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730" w:type="dxa"/>
        <w:tblLook w:val="04A0" w:firstRow="1" w:lastRow="0" w:firstColumn="1" w:lastColumn="0" w:noHBand="0" w:noVBand="1"/>
      </w:tblPr>
      <w:tblGrid>
        <w:gridCol w:w="2454"/>
        <w:gridCol w:w="2236"/>
        <w:gridCol w:w="5081"/>
      </w:tblGrid>
      <w:tr w:rsidR="00841313" w14:paraId="29CAB082" w14:textId="77777777" w:rsidTr="696616C2">
        <w:tc>
          <w:tcPr>
            <w:tcW w:w="2454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BA6D7D8" w14:textId="20D47D84" w:rsidR="00841313" w:rsidRDefault="00A31378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12DFEF5F" wp14:editId="568F3AF1">
                  <wp:simplePos x="0" y="0"/>
                  <wp:positionH relativeFrom="column">
                    <wp:posOffset>48706</wp:posOffset>
                  </wp:positionH>
                  <wp:positionV relativeFrom="paragraph">
                    <wp:posOffset>152630</wp:posOffset>
                  </wp:positionV>
                  <wp:extent cx="1362456" cy="571500"/>
                  <wp:effectExtent l="0" t="0" r="0" b="0"/>
                  <wp:wrapSquare wrapText="bothSides"/>
                  <wp:docPr id="220" name="Picture 2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456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B3473F" w14:textId="36499883" w:rsidR="00841313" w:rsidRPr="00A31378" w:rsidRDefault="00841313" w:rsidP="00C47F55">
            <w:pPr>
              <w:spacing w:line="259" w:lineRule="auto"/>
              <w:ind w:left="0" w:right="-66" w:firstLine="0"/>
              <w:jc w:val="right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b/>
                <w:sz w:val="16"/>
              </w:rPr>
              <w:t xml:space="preserve">CURSO: </w:t>
            </w:r>
          </w:p>
        </w:tc>
        <w:tc>
          <w:tcPr>
            <w:tcW w:w="5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C10432" w14:textId="53B8F0C3" w:rsidR="00841313" w:rsidRDefault="00841313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b/>
                <w:sz w:val="16"/>
              </w:rPr>
              <w:t>MBA em BI e Big Data</w:t>
            </w:r>
          </w:p>
        </w:tc>
      </w:tr>
      <w:tr w:rsidR="00841313" w14:paraId="6F048217" w14:textId="77777777" w:rsidTr="696616C2">
        <w:tc>
          <w:tcPr>
            <w:tcW w:w="2454" w:type="dxa"/>
            <w:vMerge/>
          </w:tcPr>
          <w:p w14:paraId="5FE2237F" w14:textId="77777777" w:rsidR="00841313" w:rsidRDefault="00841313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</w:p>
        </w:tc>
        <w:tc>
          <w:tcPr>
            <w:tcW w:w="2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78A8CA" w14:textId="5AF944D8" w:rsidR="00841313" w:rsidRPr="00A31378" w:rsidRDefault="00841313" w:rsidP="00C47F55">
            <w:pPr>
              <w:spacing w:line="259" w:lineRule="auto"/>
              <w:ind w:left="0" w:right="-66" w:firstLine="0"/>
              <w:jc w:val="right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b/>
                <w:sz w:val="16"/>
              </w:rPr>
              <w:t>DISCIPLINA:</w:t>
            </w:r>
          </w:p>
        </w:tc>
        <w:tc>
          <w:tcPr>
            <w:tcW w:w="5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F00535" w14:textId="64D79B71" w:rsidR="00841313" w:rsidRDefault="00841313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sz w:val="16"/>
              </w:rPr>
              <w:t>Captura e Visualização de Dados</w:t>
            </w:r>
          </w:p>
        </w:tc>
      </w:tr>
      <w:tr w:rsidR="00841313" w14:paraId="508D2F36" w14:textId="77777777" w:rsidTr="696616C2">
        <w:tc>
          <w:tcPr>
            <w:tcW w:w="2454" w:type="dxa"/>
            <w:vMerge/>
          </w:tcPr>
          <w:p w14:paraId="1AFFAEC5" w14:textId="77777777" w:rsidR="00841313" w:rsidRDefault="00841313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</w:p>
        </w:tc>
        <w:tc>
          <w:tcPr>
            <w:tcW w:w="2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E087EB" w14:textId="6F0D2415" w:rsidR="00841313" w:rsidRDefault="00841313" w:rsidP="00C47F55">
            <w:pPr>
              <w:spacing w:line="259" w:lineRule="auto"/>
              <w:ind w:left="0" w:right="-66" w:firstLine="0"/>
              <w:jc w:val="right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b/>
                <w:sz w:val="16"/>
              </w:rPr>
              <w:t>GRADE:</w:t>
            </w:r>
          </w:p>
        </w:tc>
        <w:tc>
          <w:tcPr>
            <w:tcW w:w="5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A0E209" w14:textId="25BAB2B7" w:rsidR="00841313" w:rsidRPr="00A31378" w:rsidRDefault="00841313" w:rsidP="00A31378">
            <w:pPr>
              <w:spacing w:line="259" w:lineRule="auto"/>
              <w:ind w:left="0" w:firstLine="0"/>
              <w:rPr>
                <w:rFonts w:ascii="Verdana" w:eastAsia="Verdana" w:hAnsi="Verdana" w:cs="Verdana"/>
                <w:sz w:val="16"/>
              </w:rPr>
            </w:pPr>
            <w:r>
              <w:rPr>
                <w:rFonts w:ascii="Verdana" w:eastAsia="Verdana" w:hAnsi="Verdana" w:cs="Verdana"/>
                <w:sz w:val="16"/>
              </w:rPr>
              <w:t>Teoria, Prática e Introduçã</w:t>
            </w:r>
            <w:r w:rsidR="00A31378">
              <w:rPr>
                <w:rFonts w:ascii="Verdana" w:eastAsia="Verdana" w:hAnsi="Verdana" w:cs="Verdana"/>
                <w:sz w:val="16"/>
              </w:rPr>
              <w:t>o a Captura e Visualização (</w:t>
            </w:r>
            <w:proofErr w:type="spellStart"/>
            <w:r w:rsidR="00A31378">
              <w:rPr>
                <w:rFonts w:ascii="Verdana" w:eastAsia="Verdana" w:hAnsi="Verdana" w:cs="Verdana"/>
                <w:sz w:val="16"/>
              </w:rPr>
              <w:t>Scrapy</w:t>
            </w:r>
            <w:proofErr w:type="spellEnd"/>
            <w:r w:rsidR="00A31378">
              <w:rPr>
                <w:rFonts w:ascii="Verdana" w:eastAsia="Verdana" w:hAnsi="Verdana" w:cs="Verdana"/>
                <w:sz w:val="16"/>
              </w:rPr>
              <w:t xml:space="preserve">, </w:t>
            </w:r>
            <w:proofErr w:type="spellStart"/>
            <w:r w:rsidR="00A31378">
              <w:rPr>
                <w:rFonts w:ascii="Verdana" w:eastAsia="Verdana" w:hAnsi="Verdana" w:cs="Verdana"/>
                <w:sz w:val="16"/>
              </w:rPr>
              <w:t>Javascript</w:t>
            </w:r>
            <w:proofErr w:type="spellEnd"/>
            <w:r>
              <w:rPr>
                <w:rFonts w:ascii="Verdana" w:eastAsia="Verdana" w:hAnsi="Verdana" w:cs="Verdana"/>
                <w:sz w:val="16"/>
              </w:rPr>
              <w:t xml:space="preserve">) </w:t>
            </w:r>
          </w:p>
          <w:p w14:paraId="09CB1FBC" w14:textId="77777777" w:rsidR="00841313" w:rsidRPr="00A31378" w:rsidRDefault="00841313" w:rsidP="00A31378">
            <w:pPr>
              <w:spacing w:line="259" w:lineRule="auto"/>
              <w:ind w:left="0" w:firstLine="0"/>
              <w:rPr>
                <w:rFonts w:ascii="Verdana" w:eastAsia="Verdana" w:hAnsi="Verdana" w:cs="Verdana"/>
                <w:sz w:val="16"/>
              </w:rPr>
            </w:pPr>
          </w:p>
        </w:tc>
      </w:tr>
      <w:tr w:rsidR="00841313" w14:paraId="44970399" w14:textId="77777777" w:rsidTr="696616C2">
        <w:tc>
          <w:tcPr>
            <w:tcW w:w="2454" w:type="dxa"/>
            <w:vMerge/>
          </w:tcPr>
          <w:p w14:paraId="53590222" w14:textId="77777777" w:rsidR="00841313" w:rsidRDefault="00841313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</w:p>
        </w:tc>
        <w:tc>
          <w:tcPr>
            <w:tcW w:w="2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B3B230" w14:textId="6A2B5304" w:rsidR="00841313" w:rsidRPr="00A31378" w:rsidRDefault="00841313" w:rsidP="00C47F55">
            <w:pPr>
              <w:spacing w:line="259" w:lineRule="auto"/>
              <w:ind w:left="0" w:right="-66" w:firstLine="0"/>
              <w:jc w:val="right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b/>
                <w:sz w:val="16"/>
              </w:rPr>
              <w:t xml:space="preserve">PROFESSOR: </w:t>
            </w:r>
          </w:p>
        </w:tc>
        <w:tc>
          <w:tcPr>
            <w:tcW w:w="5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C79B20" w14:textId="38834DC4" w:rsidR="00841313" w:rsidRPr="00A31378" w:rsidRDefault="696616C2" w:rsidP="696616C2">
            <w:pPr>
              <w:spacing w:line="259" w:lineRule="auto"/>
              <w:ind w:left="0" w:firstLine="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 w:rsidRPr="696616C2">
              <w:rPr>
                <w:rFonts w:ascii="Verdana" w:eastAsia="Verdana" w:hAnsi="Verdana" w:cs="Verdana"/>
                <w:sz w:val="16"/>
                <w:szCs w:val="16"/>
              </w:rPr>
              <w:t>Diénert</w:t>
            </w:r>
            <w:proofErr w:type="spellEnd"/>
            <w:r w:rsidRPr="696616C2">
              <w:rPr>
                <w:rFonts w:ascii="Verdana" w:eastAsia="Verdana" w:hAnsi="Verdana" w:cs="Verdana"/>
                <w:sz w:val="16"/>
                <w:szCs w:val="16"/>
              </w:rPr>
              <w:t xml:space="preserve"> Vieira (dienertalencar@gmail.com)</w:t>
            </w:r>
          </w:p>
        </w:tc>
      </w:tr>
      <w:tr w:rsidR="00841313" w14:paraId="093A9543" w14:textId="77777777" w:rsidTr="696616C2">
        <w:tc>
          <w:tcPr>
            <w:tcW w:w="2454" w:type="dxa"/>
            <w:vMerge/>
          </w:tcPr>
          <w:p w14:paraId="7071F0C7" w14:textId="77777777" w:rsidR="00841313" w:rsidRDefault="00841313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</w:p>
        </w:tc>
        <w:tc>
          <w:tcPr>
            <w:tcW w:w="2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2EE738" w14:textId="56EA7CF1" w:rsidR="00841313" w:rsidRDefault="00C47F55" w:rsidP="00C47F55">
            <w:pPr>
              <w:spacing w:line="259" w:lineRule="auto"/>
              <w:ind w:left="0" w:right="-66" w:firstLine="0"/>
              <w:jc w:val="right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b/>
                <w:sz w:val="16"/>
              </w:rPr>
              <w:t>ALUNO(S):</w:t>
            </w:r>
          </w:p>
        </w:tc>
        <w:tc>
          <w:tcPr>
            <w:tcW w:w="5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6942F5" w14:textId="77777777" w:rsidR="00841313" w:rsidRDefault="00841313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</w:p>
        </w:tc>
      </w:tr>
    </w:tbl>
    <w:p w14:paraId="1D5AFC7F" w14:textId="3D3836EC" w:rsidR="00A5795F" w:rsidRDefault="00C32FA0" w:rsidP="00841313">
      <w:pPr>
        <w:spacing w:line="259" w:lineRule="auto"/>
      </w:pPr>
      <w:r>
        <w:rPr>
          <w:rFonts w:ascii="Verdana" w:eastAsia="Verdana" w:hAnsi="Verdana" w:cs="Verdana"/>
          <w:b/>
          <w:sz w:val="16"/>
        </w:rPr>
        <w:t xml:space="preserve"> </w:t>
      </w:r>
    </w:p>
    <w:p w14:paraId="46954C68" w14:textId="52BCE42C" w:rsidR="00A5795F" w:rsidRPr="00844DC7" w:rsidRDefault="00844DC7" w:rsidP="00844DC7">
      <w:pPr>
        <w:spacing w:after="110" w:line="259" w:lineRule="auto"/>
        <w:ind w:left="0" w:firstLine="0"/>
        <w:jc w:val="center"/>
        <w:rPr>
          <w:b/>
        </w:rPr>
      </w:pPr>
      <w:r w:rsidRPr="00844DC7">
        <w:rPr>
          <w:b/>
        </w:rPr>
        <w:t>Avaliação 1</w:t>
      </w:r>
    </w:p>
    <w:p w14:paraId="3DC43396" w14:textId="16213735" w:rsidR="4EC8E835" w:rsidRDefault="4EC8E835" w:rsidP="0275BFC9">
      <w:pPr>
        <w:spacing w:after="129" w:line="259" w:lineRule="auto"/>
        <w:ind w:left="0" w:firstLine="0"/>
        <w:rPr>
          <w:color w:val="000000" w:themeColor="text1"/>
          <w:szCs w:val="28"/>
        </w:rPr>
      </w:pPr>
    </w:p>
    <w:p w14:paraId="058A805B" w14:textId="4174B937" w:rsidR="4EC8E835" w:rsidRDefault="0275BFC9" w:rsidP="4EC8E835">
      <w:pPr>
        <w:numPr>
          <w:ilvl w:val="0"/>
          <w:numId w:val="1"/>
        </w:numPr>
        <w:ind w:left="628" w:hanging="360"/>
        <w:jc w:val="both"/>
      </w:pPr>
      <w:r>
        <w:t>Implemente um programa que entre no site do UOL e imprima apenas a seguinte mensagem: A cotação atual do dólar é: &lt;cotação&gt;, onde &lt;cotação&gt; vai ser o valor capturado do site no momento. Procure uma forma de omitir as mensagens de log na execução do seu programa para aparecer apenas essa mensagem como saída.</w:t>
      </w:r>
    </w:p>
    <w:p w14:paraId="3B8D7F70" w14:textId="49A61810" w:rsidR="4EC8E835" w:rsidRDefault="0275BFC9" w:rsidP="4EC8E835">
      <w:pPr>
        <w:pStyle w:val="PargrafodaLista"/>
        <w:numPr>
          <w:ilvl w:val="0"/>
          <w:numId w:val="1"/>
        </w:numPr>
        <w:jc w:val="both"/>
        <w:rPr>
          <w:color w:val="000000" w:themeColor="text1"/>
          <w:szCs w:val="28"/>
        </w:rPr>
      </w:pPr>
      <w:r>
        <w:t xml:space="preserve">Implemente um programa que receba um produto como parâmetro e liste o nome e o preço de todos esses produtos no mercado livre, com paginação incluída. Busque uma forma de passar um parâmetro para o seu programa. </w:t>
      </w:r>
    </w:p>
    <w:p w14:paraId="5199B15A" w14:textId="0CBBB20B" w:rsidR="4EC8E835" w:rsidRPr="00C26F88" w:rsidRDefault="0275BFC9" w:rsidP="4EC8E835">
      <w:pPr>
        <w:pStyle w:val="PargrafodaLista"/>
        <w:numPr>
          <w:ilvl w:val="0"/>
          <w:numId w:val="1"/>
        </w:numPr>
        <w:jc w:val="both"/>
        <w:rPr>
          <w:color w:val="000000" w:themeColor="text1"/>
          <w:szCs w:val="28"/>
        </w:rPr>
      </w:pPr>
      <w:r>
        <w:t>Quais cuidados devem ser observados ao capturar dados de um site?</w:t>
      </w:r>
    </w:p>
    <w:p w14:paraId="17A9F5FD" w14:textId="2564ED60" w:rsidR="00C26F88" w:rsidRPr="00FD7604" w:rsidRDefault="00C26F88" w:rsidP="00C26F88">
      <w:pPr>
        <w:ind w:firstLine="686"/>
        <w:jc w:val="both"/>
        <w:rPr>
          <w:color w:val="000000" w:themeColor="text1"/>
          <w:szCs w:val="28"/>
          <w:highlight w:val="yellow"/>
        </w:rPr>
      </w:pPr>
      <w:r w:rsidRPr="00FD7604">
        <w:rPr>
          <w:color w:val="000000" w:themeColor="text1"/>
          <w:szCs w:val="28"/>
          <w:highlight w:val="yellow"/>
        </w:rPr>
        <w:t>A captura de dados na web ainda é um assunto que gera muita discussão</w:t>
      </w:r>
      <w:r w:rsidR="00FD7604" w:rsidRPr="00FD7604">
        <w:rPr>
          <w:color w:val="000000" w:themeColor="text1"/>
          <w:szCs w:val="28"/>
          <w:highlight w:val="yellow"/>
        </w:rPr>
        <w:t>,</w:t>
      </w:r>
      <w:r w:rsidRPr="00FD7604">
        <w:rPr>
          <w:color w:val="000000" w:themeColor="text1"/>
          <w:szCs w:val="28"/>
          <w:highlight w:val="yellow"/>
        </w:rPr>
        <w:t xml:space="preserve"> sobretudo nos países onde a legislação ainda não foi devidamente atualizada. Muitos pontos ainda </w:t>
      </w:r>
      <w:r w:rsidR="0089601E" w:rsidRPr="00FD7604">
        <w:rPr>
          <w:color w:val="000000" w:themeColor="text1"/>
          <w:szCs w:val="28"/>
          <w:highlight w:val="yellow"/>
        </w:rPr>
        <w:t>pouco definidos</w:t>
      </w:r>
      <w:r w:rsidRPr="00FD7604">
        <w:rPr>
          <w:color w:val="000000" w:themeColor="text1"/>
          <w:szCs w:val="28"/>
          <w:highlight w:val="yellow"/>
        </w:rPr>
        <w:t xml:space="preserve"> sobre o que é legal ou considerado ilegal na realização de </w:t>
      </w:r>
      <w:r w:rsidRPr="00FD7604">
        <w:rPr>
          <w:i/>
          <w:iCs/>
          <w:color w:val="000000" w:themeColor="text1"/>
          <w:szCs w:val="28"/>
          <w:highlight w:val="yellow"/>
        </w:rPr>
        <w:t xml:space="preserve">web </w:t>
      </w:r>
      <w:proofErr w:type="spellStart"/>
      <w:r w:rsidRPr="00FD7604">
        <w:rPr>
          <w:i/>
          <w:iCs/>
          <w:color w:val="000000" w:themeColor="text1"/>
          <w:szCs w:val="28"/>
          <w:highlight w:val="yellow"/>
        </w:rPr>
        <w:t>scraping</w:t>
      </w:r>
      <w:proofErr w:type="spellEnd"/>
      <w:r w:rsidR="0089601E" w:rsidRPr="00FD7604">
        <w:rPr>
          <w:color w:val="000000" w:themeColor="text1"/>
          <w:szCs w:val="28"/>
          <w:highlight w:val="yellow"/>
        </w:rPr>
        <w:t xml:space="preserve"> permanecem sendo pontos que geram incertezas nas fronteiras do universo online. </w:t>
      </w:r>
      <w:r w:rsidR="007A57A9" w:rsidRPr="00FD7604">
        <w:rPr>
          <w:color w:val="000000" w:themeColor="text1"/>
          <w:szCs w:val="28"/>
          <w:highlight w:val="yellow"/>
        </w:rPr>
        <w:t>O grande cerne da questão é a forma como tais dados serão utilizados após a sua captura.</w:t>
      </w:r>
      <w:r w:rsidR="00F951E9" w:rsidRPr="00FD7604">
        <w:rPr>
          <w:color w:val="000000" w:themeColor="text1"/>
          <w:szCs w:val="28"/>
          <w:highlight w:val="yellow"/>
        </w:rPr>
        <w:t xml:space="preserve"> Nos dias atuais a ciência de dados tem papel fundamental no universo corporativo. E a mineração de dados é uma das fontes de informações que são fundamentais no desenvolvimento de estratégias de negócios. Mas existem barreiras legais, além daquelas éticas na realização de captura de informações</w:t>
      </w:r>
      <w:r w:rsidR="00FD7604" w:rsidRPr="00FD7604">
        <w:rPr>
          <w:color w:val="000000" w:themeColor="text1"/>
          <w:szCs w:val="28"/>
          <w:highlight w:val="yellow"/>
        </w:rPr>
        <w:t>,</w:t>
      </w:r>
      <w:r w:rsidR="00F951E9" w:rsidRPr="00FD7604">
        <w:rPr>
          <w:color w:val="000000" w:themeColor="text1"/>
          <w:szCs w:val="28"/>
          <w:highlight w:val="yellow"/>
        </w:rPr>
        <w:t xml:space="preserve"> quer sejam elas através de </w:t>
      </w:r>
      <w:proofErr w:type="spellStart"/>
      <w:r w:rsidR="00F951E9" w:rsidRPr="00FD7604">
        <w:rPr>
          <w:color w:val="000000" w:themeColor="text1"/>
          <w:szCs w:val="28"/>
          <w:highlight w:val="yellow"/>
        </w:rPr>
        <w:t>scraping</w:t>
      </w:r>
      <w:proofErr w:type="spellEnd"/>
      <w:r w:rsidR="00F951E9" w:rsidRPr="00FD7604">
        <w:rPr>
          <w:color w:val="000000" w:themeColor="text1"/>
          <w:szCs w:val="28"/>
          <w:highlight w:val="yellow"/>
        </w:rPr>
        <w:t xml:space="preserve"> ou </w:t>
      </w:r>
      <w:proofErr w:type="spellStart"/>
      <w:r w:rsidR="00F951E9" w:rsidRPr="00FD7604">
        <w:rPr>
          <w:color w:val="000000" w:themeColor="text1"/>
          <w:szCs w:val="28"/>
          <w:highlight w:val="yellow"/>
        </w:rPr>
        <w:t>crawling</w:t>
      </w:r>
      <w:proofErr w:type="spellEnd"/>
      <w:r w:rsidR="00F951E9" w:rsidRPr="00FD7604">
        <w:rPr>
          <w:color w:val="000000" w:themeColor="text1"/>
          <w:szCs w:val="28"/>
          <w:highlight w:val="yellow"/>
        </w:rPr>
        <w:t xml:space="preserve">. É evidente que tais práticas acabam sendo utilizadas de forma indevida, ou efetivamente com fins ilegais para a pratica de crimes virtuais. </w:t>
      </w:r>
      <w:r w:rsidR="00FD7604" w:rsidRPr="00FD7604">
        <w:rPr>
          <w:color w:val="000000" w:themeColor="text1"/>
          <w:szCs w:val="28"/>
          <w:highlight w:val="yellow"/>
        </w:rPr>
        <w:t>À</w:t>
      </w:r>
      <w:r w:rsidR="00F951E9" w:rsidRPr="00FD7604">
        <w:rPr>
          <w:color w:val="000000" w:themeColor="text1"/>
          <w:szCs w:val="28"/>
          <w:highlight w:val="yellow"/>
        </w:rPr>
        <w:t xml:space="preserve"> medida em que não se respeita os termos de serviço de uso ou não possui uma autorização formal para captura de dados, o operador está cometendo um ilícito.</w:t>
      </w:r>
      <w:r w:rsidR="00D14DE3" w:rsidRPr="00FD7604">
        <w:rPr>
          <w:color w:val="000000" w:themeColor="text1"/>
          <w:szCs w:val="28"/>
          <w:highlight w:val="yellow"/>
        </w:rPr>
        <w:t xml:space="preserve"> Atualmente nos Estados Unidos existe uma vasta legislação que regula o assunto. </w:t>
      </w:r>
    </w:p>
    <w:p w14:paraId="3FA85158" w14:textId="2BF33F2A" w:rsidR="00D14DE3" w:rsidRDefault="00D14DE3" w:rsidP="00C26F88">
      <w:pPr>
        <w:ind w:firstLine="686"/>
        <w:jc w:val="both"/>
        <w:rPr>
          <w:color w:val="000000" w:themeColor="text1"/>
          <w:szCs w:val="28"/>
        </w:rPr>
      </w:pPr>
      <w:r w:rsidRPr="00FD7604">
        <w:rPr>
          <w:color w:val="000000" w:themeColor="text1"/>
          <w:szCs w:val="28"/>
          <w:highlight w:val="yellow"/>
        </w:rPr>
        <w:t>Soluções como validação de usuário, detecção de ataques e sua consequente mitigação, monitoração do ambiente web onde as informações estão disponibilizadas</w:t>
      </w:r>
      <w:r w:rsidR="00BD41B3" w:rsidRPr="00FD7604">
        <w:rPr>
          <w:color w:val="000000" w:themeColor="text1"/>
          <w:szCs w:val="28"/>
          <w:highlight w:val="yellow"/>
        </w:rPr>
        <w:t xml:space="preserve">, além de limitação de requisições de um determinado IP e alteração de marcação </w:t>
      </w:r>
      <w:proofErr w:type="gramStart"/>
      <w:r w:rsidR="00BD41B3" w:rsidRPr="00FD7604">
        <w:rPr>
          <w:color w:val="000000" w:themeColor="text1"/>
          <w:szCs w:val="28"/>
          <w:highlight w:val="yellow"/>
        </w:rPr>
        <w:lastRenderedPageBreak/>
        <w:t>HTML(</w:t>
      </w:r>
      <w:proofErr w:type="gramEnd"/>
      <w:r w:rsidR="00BD41B3" w:rsidRPr="00FD7604">
        <w:rPr>
          <w:color w:val="000000" w:themeColor="text1"/>
          <w:szCs w:val="28"/>
          <w:highlight w:val="yellow"/>
        </w:rPr>
        <w:t>randomização de conteúdo)</w:t>
      </w:r>
      <w:r w:rsidRPr="00FD7604">
        <w:rPr>
          <w:color w:val="000000" w:themeColor="text1"/>
          <w:szCs w:val="28"/>
          <w:highlight w:val="yellow"/>
        </w:rPr>
        <w:t xml:space="preserve">, </w:t>
      </w:r>
      <w:r w:rsidR="001B1D03" w:rsidRPr="00FD7604">
        <w:rPr>
          <w:color w:val="000000" w:themeColor="text1"/>
          <w:szCs w:val="28"/>
          <w:highlight w:val="yellow"/>
        </w:rPr>
        <w:t>são medidas importantes no combate a este tipo de prática. A existência de uma equipe de TI capacitada e focada no monitoramento do ambiente, além da observância constante sobre a atualização dos softwares de segurança</w:t>
      </w:r>
      <w:r w:rsidR="00FD7604" w:rsidRPr="00FD7604">
        <w:rPr>
          <w:color w:val="000000" w:themeColor="text1"/>
          <w:szCs w:val="28"/>
          <w:highlight w:val="yellow"/>
        </w:rPr>
        <w:t xml:space="preserve"> </w:t>
      </w:r>
      <w:r w:rsidR="005D7E1B" w:rsidRPr="00FD7604">
        <w:rPr>
          <w:color w:val="000000" w:themeColor="text1"/>
          <w:szCs w:val="28"/>
          <w:highlight w:val="yellow"/>
        </w:rPr>
        <w:t>(</w:t>
      </w:r>
      <w:proofErr w:type="spellStart"/>
      <w:r w:rsidR="005D7E1B" w:rsidRPr="00FD7604">
        <w:rPr>
          <w:color w:val="000000" w:themeColor="text1"/>
          <w:szCs w:val="28"/>
          <w:highlight w:val="yellow"/>
        </w:rPr>
        <w:t>anti-malwares</w:t>
      </w:r>
      <w:proofErr w:type="spellEnd"/>
      <w:r w:rsidR="005D7E1B" w:rsidRPr="00FD7604">
        <w:rPr>
          <w:color w:val="000000" w:themeColor="text1"/>
          <w:szCs w:val="28"/>
          <w:highlight w:val="yellow"/>
        </w:rPr>
        <w:t>)</w:t>
      </w:r>
      <w:r w:rsidR="001B1D03" w:rsidRPr="00FD7604">
        <w:rPr>
          <w:color w:val="000000" w:themeColor="text1"/>
          <w:szCs w:val="28"/>
          <w:highlight w:val="yellow"/>
        </w:rPr>
        <w:t xml:space="preserve"> também são formas de prevenção das práticas citadas.</w:t>
      </w:r>
    </w:p>
    <w:p w14:paraId="620846A8" w14:textId="77777777" w:rsidR="00C26F88" w:rsidRPr="00C26F88" w:rsidRDefault="00C26F88" w:rsidP="00C26F88">
      <w:pPr>
        <w:ind w:left="1786"/>
        <w:jc w:val="both"/>
        <w:rPr>
          <w:color w:val="000000" w:themeColor="text1"/>
          <w:szCs w:val="28"/>
        </w:rPr>
      </w:pPr>
    </w:p>
    <w:p w14:paraId="540FA33C" w14:textId="7C1C40C9" w:rsidR="00A5795F" w:rsidRDefault="0275BFC9">
      <w:pPr>
        <w:numPr>
          <w:ilvl w:val="0"/>
          <w:numId w:val="1"/>
        </w:numPr>
        <w:ind w:left="628" w:hanging="360"/>
      </w:pPr>
      <w:r>
        <w:t>Quais ameaças capturas automáticas proporcionam para sistemas web?</w:t>
      </w:r>
    </w:p>
    <w:p w14:paraId="62EE5315" w14:textId="5B7AC276" w:rsidR="00CA2C81" w:rsidRDefault="00CA2C81" w:rsidP="00B13749">
      <w:pPr>
        <w:ind w:firstLine="686"/>
        <w:jc w:val="both"/>
      </w:pPr>
      <w:r w:rsidRPr="00683581">
        <w:rPr>
          <w:highlight w:val="yellow"/>
        </w:rPr>
        <w:t xml:space="preserve">Inicialmente os sistemas de capturas automáticas podem ser uma forma de identificar vulnerabilidades de segurança em ambiente web, além da quebra de privacidade dos dados de </w:t>
      </w:r>
      <w:r w:rsidR="00B13749" w:rsidRPr="00683581">
        <w:rPr>
          <w:highlight w:val="yellow"/>
        </w:rPr>
        <w:t>terceiros (</w:t>
      </w:r>
      <w:r w:rsidRPr="00683581">
        <w:rPr>
          <w:highlight w:val="yellow"/>
        </w:rPr>
        <w:t xml:space="preserve">roubo de dados). Sob a ótica do business </w:t>
      </w:r>
      <w:proofErr w:type="spellStart"/>
      <w:r w:rsidRPr="00683581">
        <w:rPr>
          <w:i/>
          <w:iCs/>
          <w:highlight w:val="yellow"/>
        </w:rPr>
        <w:t>inte</w:t>
      </w:r>
      <w:r w:rsidR="007806BD" w:rsidRPr="00683581">
        <w:rPr>
          <w:i/>
          <w:iCs/>
          <w:highlight w:val="yellow"/>
        </w:rPr>
        <w:t>l</w:t>
      </w:r>
      <w:r w:rsidRPr="00683581">
        <w:rPr>
          <w:i/>
          <w:iCs/>
          <w:highlight w:val="yellow"/>
        </w:rPr>
        <w:t>ligence</w:t>
      </w:r>
      <w:proofErr w:type="spellEnd"/>
      <w:r w:rsidRPr="00683581">
        <w:rPr>
          <w:highlight w:val="yellow"/>
        </w:rPr>
        <w:t xml:space="preserve">, a espionagem </w:t>
      </w:r>
      <w:r w:rsidR="00B13749" w:rsidRPr="00683581">
        <w:rPr>
          <w:highlight w:val="yellow"/>
        </w:rPr>
        <w:t>industrial para</w:t>
      </w:r>
      <w:r w:rsidR="009F3B1D" w:rsidRPr="00683581">
        <w:rPr>
          <w:highlight w:val="yellow"/>
        </w:rPr>
        <w:t xml:space="preserve"> obtenção de vantagem comercial.</w:t>
      </w:r>
      <w:r w:rsidR="00B13749" w:rsidRPr="00683581">
        <w:rPr>
          <w:highlight w:val="yellow"/>
        </w:rPr>
        <w:t xml:space="preserve"> Outras ameaças mais comuns são: o </w:t>
      </w:r>
      <w:proofErr w:type="spellStart"/>
      <w:r w:rsidR="00B13749" w:rsidRPr="00683581">
        <w:rPr>
          <w:i/>
          <w:iCs/>
          <w:highlight w:val="yellow"/>
        </w:rPr>
        <w:t>phising</w:t>
      </w:r>
      <w:proofErr w:type="spellEnd"/>
      <w:r w:rsidR="00B13749" w:rsidRPr="00683581">
        <w:rPr>
          <w:highlight w:val="yellow"/>
        </w:rPr>
        <w:t xml:space="preserve"> que consiste na distribuição de links maliciosos que podem vir a executar uma vasta quantidade de funções conforme seja o interesse do operador; a quebra de senhas com o objetivo de acessar dados armazenados pela vítima;  </w:t>
      </w:r>
      <w:proofErr w:type="spellStart"/>
      <w:r w:rsidR="00B13749" w:rsidRPr="00683581">
        <w:rPr>
          <w:i/>
          <w:iCs/>
          <w:highlight w:val="yellow"/>
        </w:rPr>
        <w:t>Ransomware</w:t>
      </w:r>
      <w:proofErr w:type="spellEnd"/>
      <w:r w:rsidR="00B13749" w:rsidRPr="00683581">
        <w:rPr>
          <w:highlight w:val="yellow"/>
        </w:rPr>
        <w:t xml:space="preserve"> cujo objetivo consiste </w:t>
      </w:r>
      <w:r w:rsidR="007806BD" w:rsidRPr="00683581">
        <w:rPr>
          <w:highlight w:val="yellow"/>
        </w:rPr>
        <w:t xml:space="preserve">em realização de um bloqueio total </w:t>
      </w:r>
      <w:proofErr w:type="spellStart"/>
      <w:r w:rsidR="007806BD" w:rsidRPr="00683581">
        <w:rPr>
          <w:highlight w:val="yellow"/>
        </w:rPr>
        <w:t>por</w:t>
      </w:r>
      <w:proofErr w:type="spellEnd"/>
      <w:r w:rsidR="007806BD" w:rsidRPr="00683581">
        <w:rPr>
          <w:highlight w:val="yellow"/>
        </w:rPr>
        <w:t xml:space="preserve"> criptografia do equipamento invadido, que somente é </w:t>
      </w:r>
      <w:r w:rsidR="009125CC" w:rsidRPr="00683581">
        <w:rPr>
          <w:highlight w:val="yellow"/>
        </w:rPr>
        <w:t>desbloqueado mediante pagamento.</w:t>
      </w:r>
      <w:r w:rsidR="007806BD">
        <w:t xml:space="preserve"> </w:t>
      </w:r>
    </w:p>
    <w:p w14:paraId="0F831B5C" w14:textId="77777777" w:rsidR="00683581" w:rsidRDefault="00683581" w:rsidP="00B13749">
      <w:pPr>
        <w:ind w:firstLine="686"/>
        <w:jc w:val="both"/>
      </w:pPr>
    </w:p>
    <w:p w14:paraId="6CB97B2D" w14:textId="471475DE" w:rsidR="00A5795F" w:rsidRDefault="0275BFC9" w:rsidP="4EC8E835">
      <w:pPr>
        <w:numPr>
          <w:ilvl w:val="0"/>
          <w:numId w:val="1"/>
        </w:numPr>
        <w:ind w:left="628" w:hanging="360"/>
      </w:pPr>
      <w:r>
        <w:t xml:space="preserve">Você diria que </w:t>
      </w:r>
      <w:proofErr w:type="spellStart"/>
      <w:r w:rsidRPr="0275BFC9">
        <w:rPr>
          <w:i/>
          <w:iCs/>
        </w:rPr>
        <w:t>bots</w:t>
      </w:r>
      <w:proofErr w:type="spellEnd"/>
      <w:r w:rsidRPr="0275BFC9">
        <w:t xml:space="preserve"> ou </w:t>
      </w:r>
      <w:proofErr w:type="spellStart"/>
      <w:r w:rsidRPr="0275BFC9">
        <w:rPr>
          <w:i/>
          <w:iCs/>
        </w:rPr>
        <w:t>crawlers</w:t>
      </w:r>
      <w:proofErr w:type="spellEnd"/>
      <w:r w:rsidRPr="0275BFC9">
        <w:t xml:space="preserve"> são programas facilmente paralelizáveis? Se sim, explique como isso seria implementado dando um exemplo.</w:t>
      </w:r>
    </w:p>
    <w:p w14:paraId="76FAA6E7" w14:textId="3C7F445D" w:rsidR="001A2E34" w:rsidRDefault="001A2E34" w:rsidP="004B53BA">
      <w:pPr>
        <w:ind w:left="628" w:firstLine="0"/>
        <w:jc w:val="both"/>
      </w:pPr>
      <w:r w:rsidRPr="00B72306">
        <w:rPr>
          <w:highlight w:val="yellow"/>
        </w:rPr>
        <w:t xml:space="preserve">Os </w:t>
      </w:r>
      <w:proofErr w:type="spellStart"/>
      <w:r w:rsidRPr="00B72306">
        <w:rPr>
          <w:highlight w:val="yellow"/>
        </w:rPr>
        <w:t>crawlers</w:t>
      </w:r>
      <w:proofErr w:type="spellEnd"/>
      <w:r w:rsidRPr="00B72306">
        <w:rPr>
          <w:highlight w:val="yellow"/>
        </w:rPr>
        <w:t xml:space="preserve"> são programas que com capacidade para rodar inúmeros processos </w:t>
      </w:r>
      <w:r w:rsidR="004B53BA" w:rsidRPr="00B72306">
        <w:rPr>
          <w:highlight w:val="yellow"/>
        </w:rPr>
        <w:t xml:space="preserve">ao mesmo tempo, sendo que as tarefas são totalmente </w:t>
      </w:r>
      <w:proofErr w:type="gramStart"/>
      <w:r w:rsidR="004B53BA" w:rsidRPr="00B72306">
        <w:rPr>
          <w:highlight w:val="yellow"/>
        </w:rPr>
        <w:t>independente</w:t>
      </w:r>
      <w:proofErr w:type="gramEnd"/>
      <w:r w:rsidR="004B53BA" w:rsidRPr="00B72306">
        <w:rPr>
          <w:highlight w:val="yellow"/>
        </w:rPr>
        <w:t xml:space="preserve"> entre si, sem que haja qualquer vinculação de seus </w:t>
      </w:r>
      <w:proofErr w:type="spellStart"/>
      <w:r w:rsidR="004B53BA" w:rsidRPr="00B72306">
        <w:rPr>
          <w:highlight w:val="yellow"/>
        </w:rPr>
        <w:t>jobs</w:t>
      </w:r>
      <w:proofErr w:type="spellEnd"/>
      <w:r w:rsidRPr="00B72306">
        <w:rPr>
          <w:highlight w:val="yellow"/>
        </w:rPr>
        <w:t xml:space="preserve">. O principal objetivo dessa prática é maximizar a taxa de download e minimizar os custos da paralelização. Para otimizar ainda mais </w:t>
      </w:r>
      <w:r w:rsidR="004B53BA" w:rsidRPr="00B72306">
        <w:rPr>
          <w:highlight w:val="yellow"/>
        </w:rPr>
        <w:t xml:space="preserve">o processo, existem práticas/políticas que evitam o repetido download de uma mesma </w:t>
      </w:r>
      <w:proofErr w:type="spellStart"/>
      <w:r w:rsidR="004B53BA" w:rsidRPr="00B72306">
        <w:rPr>
          <w:highlight w:val="yellow"/>
        </w:rPr>
        <w:t>url</w:t>
      </w:r>
      <w:proofErr w:type="spellEnd"/>
      <w:r w:rsidR="004B53BA" w:rsidRPr="00B72306">
        <w:rPr>
          <w:highlight w:val="yellow"/>
        </w:rPr>
        <w:t>, situação que compromete a performance do processo sendo elas a atribuição dinâmica e a atribuição estática.</w:t>
      </w:r>
      <w:bookmarkStart w:id="0" w:name="_GoBack"/>
      <w:bookmarkEnd w:id="0"/>
    </w:p>
    <w:p w14:paraId="71DB8D00" w14:textId="0BD9EEEC" w:rsidR="00A5795F" w:rsidRDefault="00A5795F" w:rsidP="4EC8E835">
      <w:pPr>
        <w:ind w:left="628" w:hanging="360"/>
      </w:pPr>
    </w:p>
    <w:p w14:paraId="1B1524F5" w14:textId="54A24C5D" w:rsidR="08B98594" w:rsidRDefault="4EC8E835" w:rsidP="08B98594">
      <w:pPr>
        <w:spacing w:after="198"/>
        <w:ind w:left="268" w:hanging="360"/>
      </w:pPr>
      <w:r>
        <w:t xml:space="preserve">Obs.: As questões com códigos fonte devem apresentar o link da solução no seu repositório no </w:t>
      </w:r>
      <w:proofErr w:type="spellStart"/>
      <w:r>
        <w:t>Github</w:t>
      </w:r>
      <w:proofErr w:type="spellEnd"/>
    </w:p>
    <w:p w14:paraId="3E318CD4" w14:textId="77777777" w:rsidR="00A5795F" w:rsidRDefault="00A5795F" w:rsidP="005A53CD">
      <w:pPr>
        <w:spacing w:after="3" w:line="259" w:lineRule="auto"/>
        <w:ind w:left="0" w:firstLine="0"/>
      </w:pPr>
    </w:p>
    <w:sectPr w:rsidR="00A5795F">
      <w:pgSz w:w="12240" w:h="15840"/>
      <w:pgMar w:top="1440" w:right="877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5030F"/>
    <w:multiLevelType w:val="hybridMultilevel"/>
    <w:tmpl w:val="E8B8975E"/>
    <w:lvl w:ilvl="0" w:tplc="FFFFFFFF">
      <w:start w:val="1"/>
      <w:numFmt w:val="decimal"/>
      <w:lvlText w:val="%1)"/>
      <w:lvlJc w:val="left"/>
      <w:pPr>
        <w:ind w:left="629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60FA46">
      <w:start w:val="1"/>
      <w:numFmt w:val="lowerLetter"/>
      <w:lvlText w:val="%2"/>
      <w:lvlJc w:val="left"/>
      <w:pPr>
        <w:ind w:left="1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40514A">
      <w:start w:val="1"/>
      <w:numFmt w:val="lowerRoman"/>
      <w:lvlText w:val="%3"/>
      <w:lvlJc w:val="left"/>
      <w:pPr>
        <w:ind w:left="2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B870B8">
      <w:start w:val="1"/>
      <w:numFmt w:val="decimal"/>
      <w:lvlText w:val="%4"/>
      <w:lvlJc w:val="left"/>
      <w:pPr>
        <w:ind w:left="2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BC4CD8">
      <w:start w:val="1"/>
      <w:numFmt w:val="lowerLetter"/>
      <w:lvlText w:val="%5"/>
      <w:lvlJc w:val="left"/>
      <w:pPr>
        <w:ind w:left="3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4EE10A">
      <w:start w:val="1"/>
      <w:numFmt w:val="lowerRoman"/>
      <w:lvlText w:val="%6"/>
      <w:lvlJc w:val="left"/>
      <w:pPr>
        <w:ind w:left="4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EEB48A">
      <w:start w:val="1"/>
      <w:numFmt w:val="decimal"/>
      <w:lvlText w:val="%7"/>
      <w:lvlJc w:val="left"/>
      <w:pPr>
        <w:ind w:left="4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DE1CB4">
      <w:start w:val="1"/>
      <w:numFmt w:val="lowerLetter"/>
      <w:lvlText w:val="%8"/>
      <w:lvlJc w:val="left"/>
      <w:pPr>
        <w:ind w:left="5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22B070">
      <w:start w:val="1"/>
      <w:numFmt w:val="lowerRoman"/>
      <w:lvlText w:val="%9"/>
      <w:lvlJc w:val="left"/>
      <w:pPr>
        <w:ind w:left="6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95F"/>
    <w:rsid w:val="001A2E34"/>
    <w:rsid w:val="001B1D03"/>
    <w:rsid w:val="001E056C"/>
    <w:rsid w:val="002051BA"/>
    <w:rsid w:val="00345642"/>
    <w:rsid w:val="00451666"/>
    <w:rsid w:val="0046202F"/>
    <w:rsid w:val="004B53BA"/>
    <w:rsid w:val="0057339C"/>
    <w:rsid w:val="005A53CD"/>
    <w:rsid w:val="005C7382"/>
    <w:rsid w:val="005D7E1B"/>
    <w:rsid w:val="00683581"/>
    <w:rsid w:val="007806BD"/>
    <w:rsid w:val="007A57A9"/>
    <w:rsid w:val="00841313"/>
    <w:rsid w:val="00844DC7"/>
    <w:rsid w:val="0087672D"/>
    <w:rsid w:val="0089601E"/>
    <w:rsid w:val="009125CC"/>
    <w:rsid w:val="009F3B1D"/>
    <w:rsid w:val="00A31378"/>
    <w:rsid w:val="00A5795F"/>
    <w:rsid w:val="00A608CF"/>
    <w:rsid w:val="00A61266"/>
    <w:rsid w:val="00B13749"/>
    <w:rsid w:val="00B443A8"/>
    <w:rsid w:val="00B72306"/>
    <w:rsid w:val="00BD41B3"/>
    <w:rsid w:val="00C26F88"/>
    <w:rsid w:val="00C32FA0"/>
    <w:rsid w:val="00C47F55"/>
    <w:rsid w:val="00CA2C81"/>
    <w:rsid w:val="00CA6343"/>
    <w:rsid w:val="00CA732E"/>
    <w:rsid w:val="00D14DE3"/>
    <w:rsid w:val="00E50264"/>
    <w:rsid w:val="00E63A2F"/>
    <w:rsid w:val="00EB05CB"/>
    <w:rsid w:val="00F4754F"/>
    <w:rsid w:val="00F4755C"/>
    <w:rsid w:val="00F951E9"/>
    <w:rsid w:val="00FD7604"/>
    <w:rsid w:val="00FF58BB"/>
    <w:rsid w:val="0275BFC9"/>
    <w:rsid w:val="08B98594"/>
    <w:rsid w:val="4EC8E835"/>
    <w:rsid w:val="641C0481"/>
    <w:rsid w:val="6966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FBCA9"/>
  <w15:docId w15:val="{712FFAB2-7BE4-41B6-80CA-AC9B4998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 w:line="268" w:lineRule="auto"/>
      <w:ind w:left="730" w:hanging="370"/>
    </w:pPr>
    <w:rPr>
      <w:rFonts w:ascii="Calibri" w:eastAsia="Calibri" w:hAnsi="Calibri" w:cs="Calibri"/>
      <w:color w:val="000000"/>
      <w:sz w:val="28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PargrafodaLista">
    <w:name w:val="List Paragraph"/>
    <w:basedOn w:val="Normal"/>
    <w:uiPriority w:val="34"/>
    <w:qFormat/>
    <w:rsid w:val="001E056C"/>
    <w:pPr>
      <w:ind w:left="720"/>
      <w:contextualSpacing/>
    </w:pPr>
  </w:style>
  <w:style w:type="table" w:styleId="Tabelacomgrade">
    <w:name w:val="Table Grid"/>
    <w:basedOn w:val="Tabelanormal"/>
    <w:uiPriority w:val="39"/>
    <w:rsid w:val="0084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58DEB-C9D5-4FA7-8116-9B52B3132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4640</TotalTime>
  <Pages>2</Pages>
  <Words>640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cp:lastModifiedBy>Netto Vieira</cp:lastModifiedBy>
  <cp:revision>25</cp:revision>
  <dcterms:created xsi:type="dcterms:W3CDTF">2018-05-09T00:27:00Z</dcterms:created>
  <dcterms:modified xsi:type="dcterms:W3CDTF">2020-01-15T22:34:00Z</dcterms:modified>
</cp:coreProperties>
</file>