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BED8C" w14:textId="77777777" w:rsidR="001425BB" w:rsidRDefault="001425BB"/>
    <w:p w14:paraId="75B4D56B" w14:textId="77777777" w:rsidR="001425BB" w:rsidRDefault="001425BB"/>
    <w:p w14:paraId="356C679A" w14:textId="77777777" w:rsidR="001425BB" w:rsidRPr="00BA2407" w:rsidRDefault="0028653A">
      <w:pPr>
        <w:jc w:val="center"/>
        <w:rPr>
          <w:lang w:val="ru-RU"/>
        </w:rPr>
      </w:pPr>
      <w:r w:rsidRPr="00BA2407">
        <w:rPr>
          <w:b/>
          <w:lang w:val="ru-RU"/>
        </w:rPr>
        <w:t>МИНОБРНАУКИ РОССИИ</w:t>
      </w:r>
    </w:p>
    <w:p w14:paraId="1ACF50FF" w14:textId="77777777" w:rsidR="001425BB" w:rsidRPr="00BA2407" w:rsidRDefault="0028653A">
      <w:pPr>
        <w:jc w:val="center"/>
        <w:rPr>
          <w:lang w:val="ru-RU"/>
        </w:rPr>
      </w:pPr>
      <w:r w:rsidRPr="00BA2407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1E62F625" w14:textId="77777777" w:rsidR="001425BB" w:rsidRPr="00BA2407" w:rsidRDefault="0028653A">
      <w:pPr>
        <w:jc w:val="center"/>
        <w:rPr>
          <w:lang w:val="ru-RU"/>
        </w:rPr>
      </w:pPr>
      <w:r w:rsidRPr="00BA2407">
        <w:rPr>
          <w:lang w:val="ru-RU"/>
        </w:rPr>
        <w:t>Московский государственный технологический университет «СТАНКИН»</w:t>
      </w:r>
    </w:p>
    <w:p w14:paraId="5589A30F" w14:textId="77777777" w:rsidR="001425BB" w:rsidRPr="00BA2407" w:rsidRDefault="0028653A">
      <w:pPr>
        <w:jc w:val="center"/>
        <w:rPr>
          <w:lang w:val="ru-RU"/>
        </w:rPr>
      </w:pPr>
      <w:r w:rsidRPr="00BA2407">
        <w:rPr>
          <w:lang w:val="ru-RU"/>
        </w:rPr>
        <w:t>(ФГАОУ ВО «МГТУ «СТАНКИН»)</w:t>
      </w:r>
    </w:p>
    <w:p w14:paraId="1C416A71" w14:textId="77777777" w:rsidR="001425BB" w:rsidRPr="00BA2407" w:rsidRDefault="0028653A">
      <w:pPr>
        <w:jc w:val="center"/>
        <w:rPr>
          <w:lang w:val="ru-RU"/>
        </w:rPr>
      </w:pPr>
      <w:r w:rsidRPr="00BA2407">
        <w:rPr>
          <w:lang w:val="ru-RU"/>
        </w:rPr>
        <w:t>Кафедра Центр подготовки топ-специалистов в сфере ИТ</w:t>
      </w:r>
    </w:p>
    <w:p w14:paraId="149D2B6C" w14:textId="77777777" w:rsidR="001425BB" w:rsidRPr="00BA2407" w:rsidRDefault="001425BB">
      <w:pPr>
        <w:rPr>
          <w:lang w:val="ru-RU"/>
        </w:rPr>
      </w:pPr>
    </w:p>
    <w:p w14:paraId="6C9794D0" w14:textId="77777777" w:rsidR="001425BB" w:rsidRPr="00BA2407" w:rsidRDefault="001425BB">
      <w:pPr>
        <w:rPr>
          <w:lang w:val="ru-RU"/>
        </w:rPr>
      </w:pPr>
    </w:p>
    <w:p w14:paraId="0E34F3D0" w14:textId="77777777" w:rsidR="001425BB" w:rsidRPr="00BA2407" w:rsidRDefault="0028653A">
      <w:pPr>
        <w:jc w:val="center"/>
        <w:rPr>
          <w:lang w:val="ru-RU"/>
        </w:rPr>
      </w:pPr>
      <w:r w:rsidRPr="00BA2407">
        <w:rPr>
          <w:b/>
          <w:lang w:val="ru-RU"/>
        </w:rPr>
        <w:t>ОТЧЁТ</w:t>
      </w:r>
    </w:p>
    <w:p w14:paraId="207A3CF8" w14:textId="77777777" w:rsidR="001425BB" w:rsidRPr="00BA2407" w:rsidRDefault="0028653A">
      <w:pPr>
        <w:jc w:val="center"/>
        <w:rPr>
          <w:lang w:val="ru-RU"/>
        </w:rPr>
      </w:pPr>
      <w:r w:rsidRPr="00BA2407">
        <w:rPr>
          <w:lang w:val="ru-RU"/>
        </w:rPr>
        <w:t>по дисциплине «Технологии разработки программных средств»</w:t>
      </w:r>
    </w:p>
    <w:p w14:paraId="0C81B7BC" w14:textId="77777777" w:rsidR="001425BB" w:rsidRPr="00BA2407" w:rsidRDefault="0028653A">
      <w:pPr>
        <w:jc w:val="center"/>
        <w:rPr>
          <w:lang w:val="ru-RU"/>
        </w:rPr>
      </w:pPr>
      <w:r w:rsidRPr="00BA2407">
        <w:rPr>
          <w:b/>
          <w:sz w:val="32"/>
          <w:lang w:val="ru-RU"/>
        </w:rPr>
        <w:t>Лабораторная работа № 2</w:t>
      </w:r>
    </w:p>
    <w:p w14:paraId="67725F44" w14:textId="77777777" w:rsidR="001425BB" w:rsidRPr="00BA2407" w:rsidRDefault="0028653A">
      <w:pPr>
        <w:jc w:val="center"/>
        <w:rPr>
          <w:lang w:val="ru-RU"/>
        </w:rPr>
      </w:pPr>
      <w:r w:rsidRPr="00BA2407">
        <w:rPr>
          <w:lang w:val="ru-RU"/>
        </w:rPr>
        <w:t>Объектно-ориентированный анализ и проектирование (</w:t>
      </w:r>
      <w:r>
        <w:t>UML</w:t>
      </w:r>
      <w:r w:rsidRPr="00BA2407">
        <w:rPr>
          <w:lang w:val="ru-RU"/>
        </w:rPr>
        <w:t xml:space="preserve">, </w:t>
      </w:r>
      <w:r>
        <w:t>DDD</w:t>
      </w:r>
      <w:r w:rsidRPr="00BA2407">
        <w:rPr>
          <w:lang w:val="ru-RU"/>
        </w:rPr>
        <w:t>) — Индустрия 4.0</w:t>
      </w:r>
    </w:p>
    <w:p w14:paraId="29BDA7D8" w14:textId="77777777" w:rsidR="001425BB" w:rsidRPr="00BA2407" w:rsidRDefault="001425BB">
      <w:pPr>
        <w:rPr>
          <w:lang w:val="ru-RU"/>
        </w:rPr>
      </w:pPr>
    </w:p>
    <w:p w14:paraId="6BDCD1C6" w14:textId="77777777" w:rsidR="001425BB" w:rsidRPr="00BA2407" w:rsidRDefault="001425BB">
      <w:pPr>
        <w:rPr>
          <w:lang w:val="ru-RU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844"/>
        <w:gridCol w:w="4844"/>
      </w:tblGrid>
      <w:tr w:rsidR="001425BB" w14:paraId="0D6F14B3" w14:textId="77777777">
        <w:trPr>
          <w:jc w:val="right"/>
        </w:trPr>
        <w:tc>
          <w:tcPr>
            <w:tcW w:w="4844" w:type="dxa"/>
            <w:vAlign w:val="center"/>
          </w:tcPr>
          <w:p w14:paraId="11687DA3" w14:textId="77777777" w:rsidR="001425BB" w:rsidRDefault="0028653A">
            <w:proofErr w:type="spellStart"/>
            <w:r>
              <w:t>Группа</w:t>
            </w:r>
            <w:proofErr w:type="spellEnd"/>
          </w:p>
        </w:tc>
        <w:tc>
          <w:tcPr>
            <w:tcW w:w="4844" w:type="dxa"/>
            <w:vAlign w:val="center"/>
          </w:tcPr>
          <w:p w14:paraId="70A88E7C" w14:textId="77777777" w:rsidR="001425BB" w:rsidRDefault="0028653A">
            <w:r>
              <w:t>ИДБ-25-06</w:t>
            </w:r>
          </w:p>
        </w:tc>
      </w:tr>
      <w:tr w:rsidR="001425BB" w14:paraId="14B59AC0" w14:textId="77777777">
        <w:trPr>
          <w:jc w:val="right"/>
        </w:trPr>
        <w:tc>
          <w:tcPr>
            <w:tcW w:w="4844" w:type="dxa"/>
            <w:vAlign w:val="center"/>
          </w:tcPr>
          <w:p w14:paraId="7979CEFF" w14:textId="77777777" w:rsidR="001425BB" w:rsidRDefault="0028653A">
            <w:r>
              <w:t>Студент</w:t>
            </w:r>
          </w:p>
        </w:tc>
        <w:tc>
          <w:tcPr>
            <w:tcW w:w="4844" w:type="dxa"/>
            <w:vAlign w:val="center"/>
          </w:tcPr>
          <w:p w14:paraId="510700C6" w14:textId="77777777" w:rsidR="001425BB" w:rsidRDefault="0028653A">
            <w:r>
              <w:t>Разин Д.Д.</w:t>
            </w:r>
          </w:p>
        </w:tc>
      </w:tr>
      <w:tr w:rsidR="001425BB" w14:paraId="27117939" w14:textId="77777777">
        <w:trPr>
          <w:jc w:val="right"/>
        </w:trPr>
        <w:tc>
          <w:tcPr>
            <w:tcW w:w="4844" w:type="dxa"/>
            <w:vAlign w:val="center"/>
          </w:tcPr>
          <w:p w14:paraId="15FE8408" w14:textId="77777777" w:rsidR="001425BB" w:rsidRDefault="0028653A">
            <w:r>
              <w:t>Вариант</w:t>
            </w:r>
          </w:p>
        </w:tc>
        <w:tc>
          <w:tcPr>
            <w:tcW w:w="4844" w:type="dxa"/>
            <w:vAlign w:val="center"/>
          </w:tcPr>
          <w:p w14:paraId="601BD6EF" w14:textId="77777777" w:rsidR="001425BB" w:rsidRDefault="0028653A">
            <w:r>
              <w:t>21</w:t>
            </w:r>
          </w:p>
        </w:tc>
      </w:tr>
      <w:tr w:rsidR="001425BB" w14:paraId="484853BB" w14:textId="77777777">
        <w:trPr>
          <w:jc w:val="right"/>
        </w:trPr>
        <w:tc>
          <w:tcPr>
            <w:tcW w:w="4844" w:type="dxa"/>
            <w:vAlign w:val="center"/>
          </w:tcPr>
          <w:p w14:paraId="646456D9" w14:textId="77777777" w:rsidR="001425BB" w:rsidRDefault="0028653A">
            <w:r>
              <w:t>Принял</w:t>
            </w:r>
          </w:p>
        </w:tc>
        <w:tc>
          <w:tcPr>
            <w:tcW w:w="4844" w:type="dxa"/>
            <w:vAlign w:val="center"/>
          </w:tcPr>
          <w:p w14:paraId="7864A62F" w14:textId="77777777" w:rsidR="001425BB" w:rsidRDefault="0028653A">
            <w:r>
              <w:t>Семенов А.С.</w:t>
            </w:r>
          </w:p>
        </w:tc>
      </w:tr>
    </w:tbl>
    <w:p w14:paraId="19C1141D" w14:textId="77777777" w:rsidR="001425BB" w:rsidRDefault="001425BB"/>
    <w:p w14:paraId="1F2D5495" w14:textId="77777777" w:rsidR="001425BB" w:rsidRDefault="001425BB"/>
    <w:p w14:paraId="2912ACE0" w14:textId="77777777" w:rsidR="001425BB" w:rsidRDefault="001425BB"/>
    <w:p w14:paraId="4C7ED18F" w14:textId="77777777" w:rsidR="001425BB" w:rsidRDefault="0028653A">
      <w:pPr>
        <w:jc w:val="center"/>
      </w:pPr>
      <w:r>
        <w:t>Москва, 2026 г.</w:t>
      </w:r>
    </w:p>
    <w:p w14:paraId="383A4007" w14:textId="77777777" w:rsidR="001425BB" w:rsidRDefault="0028653A">
      <w:r>
        <w:br w:type="page"/>
      </w:r>
    </w:p>
    <w:p w14:paraId="2DB727A8" w14:textId="77777777" w:rsidR="001425BB" w:rsidRPr="00BA2407" w:rsidRDefault="0028653A">
      <w:pPr>
        <w:rPr>
          <w:lang w:val="ru-RU"/>
        </w:rPr>
      </w:pPr>
      <w:proofErr w:type="spellStart"/>
      <w:r w:rsidRPr="00BA2407">
        <w:rPr>
          <w:b/>
          <w:highlight w:val="yellow"/>
          <w:lang w:val="ru-RU"/>
        </w:rPr>
        <w:lastRenderedPageBreak/>
        <w:t>Промпт</w:t>
      </w:r>
      <w:proofErr w:type="spellEnd"/>
      <w:r w:rsidRPr="00BA2407">
        <w:rPr>
          <w:b/>
          <w:highlight w:val="yellow"/>
          <w:lang w:val="ru-RU"/>
        </w:rPr>
        <w:t xml:space="preserve"> для выполнения этапа. </w:t>
      </w:r>
      <w:r w:rsidRPr="00BA2407">
        <w:rPr>
          <w:lang w:val="ru-RU"/>
        </w:rPr>
        <w:t>Ты — системный аналитик. Сформулируй цель работы и свяжи её с проектом ИВЛ и требованиями предыдущей лабораторной работы.</w:t>
      </w:r>
    </w:p>
    <w:p w14:paraId="66792D13" w14:textId="77777777" w:rsidR="001425BB" w:rsidRPr="00BA2407" w:rsidRDefault="0028653A">
      <w:pPr>
        <w:pStyle w:val="1"/>
        <w:rPr>
          <w:lang w:val="ru-RU"/>
        </w:rPr>
      </w:pPr>
      <w:r w:rsidRPr="00BA2407">
        <w:rPr>
          <w:lang w:val="ru-RU"/>
        </w:rPr>
        <w:t>1. Цель работы</w:t>
      </w:r>
    </w:p>
    <w:p w14:paraId="51C311F6" w14:textId="77777777" w:rsidR="001425BB" w:rsidRPr="00BA2407" w:rsidRDefault="0028653A">
      <w:pPr>
        <w:rPr>
          <w:lang w:val="ru-RU"/>
        </w:rPr>
      </w:pPr>
      <w:r w:rsidRPr="00BA2407">
        <w:rPr>
          <w:lang w:val="ru-RU"/>
        </w:rPr>
        <w:t xml:space="preserve">Освоить </w:t>
      </w:r>
      <w:r>
        <w:t>UML</w:t>
      </w:r>
      <w:r w:rsidRPr="00BA2407">
        <w:rPr>
          <w:lang w:val="ru-RU"/>
        </w:rPr>
        <w:t>-моделирование и принципы предметно-ориентированного проектирования (</w:t>
      </w:r>
      <w:r>
        <w:t>DDD</w:t>
      </w:r>
      <w:r w:rsidRPr="00BA2407">
        <w:rPr>
          <w:lang w:val="ru-RU"/>
        </w:rPr>
        <w:t xml:space="preserve">) для инструмента визуализации логов с использованием </w:t>
      </w:r>
      <w:r>
        <w:t>AI</w:t>
      </w:r>
      <w:r w:rsidRPr="00BA2407">
        <w:rPr>
          <w:lang w:val="ru-RU"/>
        </w:rPr>
        <w:t>-ассистента.</w:t>
      </w:r>
    </w:p>
    <w:p w14:paraId="4394DEF6" w14:textId="77777777" w:rsidR="001425BB" w:rsidRPr="00BA2407" w:rsidRDefault="0028653A">
      <w:pPr>
        <w:rPr>
          <w:lang w:val="ru-RU"/>
        </w:rPr>
      </w:pPr>
      <w:proofErr w:type="spellStart"/>
      <w:r w:rsidRPr="00BA2407">
        <w:rPr>
          <w:b/>
          <w:highlight w:val="yellow"/>
          <w:lang w:val="ru-RU"/>
        </w:rPr>
        <w:t>Промпт</w:t>
      </w:r>
      <w:proofErr w:type="spellEnd"/>
      <w:r w:rsidRPr="00BA2407">
        <w:rPr>
          <w:b/>
          <w:highlight w:val="yellow"/>
          <w:lang w:val="ru-RU"/>
        </w:rPr>
        <w:t xml:space="preserve"> для выполнения этапа. </w:t>
      </w:r>
      <w:r w:rsidRPr="00BA2407">
        <w:rPr>
          <w:lang w:val="ru-RU"/>
        </w:rPr>
        <w:t>Ты — системный аналитик и архитектор ПО. Разбей задание на проверяемые действия и сохрани связь с требованиями Т1–Т3.</w:t>
      </w:r>
    </w:p>
    <w:p w14:paraId="413A5FFB" w14:textId="77777777" w:rsidR="001425BB" w:rsidRPr="00BA2407" w:rsidRDefault="0028653A">
      <w:pPr>
        <w:pStyle w:val="1"/>
        <w:rPr>
          <w:lang w:val="ru-RU"/>
        </w:rPr>
      </w:pPr>
      <w:r w:rsidRPr="00BA2407">
        <w:rPr>
          <w:lang w:val="ru-RU"/>
        </w:rPr>
        <w:t>2. Задание</w:t>
      </w:r>
    </w:p>
    <w:p w14:paraId="7780E723" w14:textId="77777777" w:rsidR="001425BB" w:rsidRPr="00BA2407" w:rsidRDefault="0028653A">
      <w:pPr>
        <w:rPr>
          <w:lang w:val="ru-RU"/>
        </w:rPr>
      </w:pPr>
      <w:r w:rsidRPr="00BA2407">
        <w:rPr>
          <w:lang w:val="ru-RU"/>
        </w:rPr>
        <w:t xml:space="preserve">На основе требований, </w:t>
      </w:r>
      <w:r>
        <w:t>DFD</w:t>
      </w:r>
      <w:r w:rsidRPr="00BA2407">
        <w:rPr>
          <w:lang w:val="ru-RU"/>
        </w:rPr>
        <w:t xml:space="preserve"> и </w:t>
      </w:r>
      <w:r>
        <w:t>ER</w:t>
      </w:r>
      <w:r w:rsidRPr="00BA2407">
        <w:rPr>
          <w:lang w:val="ru-RU"/>
        </w:rPr>
        <w:t xml:space="preserve">-модели ЛР №1 построить </w:t>
      </w:r>
      <w:r>
        <w:t>Use</w:t>
      </w:r>
      <w:r w:rsidRPr="00BA2407">
        <w:rPr>
          <w:lang w:val="ru-RU"/>
        </w:rPr>
        <w:t xml:space="preserve"> </w:t>
      </w:r>
      <w:r>
        <w:t>Case</w:t>
      </w:r>
      <w:r w:rsidRPr="00BA2407">
        <w:rPr>
          <w:lang w:val="ru-RU"/>
        </w:rPr>
        <w:t xml:space="preserve"> для Т1–Т3, диаграмму классов, диаграмму последовательности, определить ограниченные контексты и агрегаты, выполнить верификацию и прослеживаемость.</w:t>
      </w:r>
    </w:p>
    <w:p w14:paraId="27302A72" w14:textId="77777777" w:rsidR="001425BB" w:rsidRDefault="0028653A">
      <w:proofErr w:type="spellStart"/>
      <w:r w:rsidRPr="00BA2407">
        <w:rPr>
          <w:b/>
          <w:highlight w:val="yellow"/>
          <w:lang w:val="ru-RU"/>
        </w:rPr>
        <w:t>Промпт</w:t>
      </w:r>
      <w:proofErr w:type="spellEnd"/>
      <w:r w:rsidRPr="00BA2407">
        <w:rPr>
          <w:b/>
          <w:highlight w:val="yellow"/>
          <w:lang w:val="ru-RU"/>
        </w:rPr>
        <w:t xml:space="preserve"> для выполнения этапа. </w:t>
      </w:r>
      <w:r w:rsidRPr="00BA2407">
        <w:rPr>
          <w:lang w:val="ru-RU"/>
        </w:rPr>
        <w:t xml:space="preserve">Ты — системный аналитик и архитектор ПО. Выполни этот этап лабораторной работы для инструмента визуализации логов (ИВЛ), опираясь на требования Т1–Т3 и артефакты предыдущей работы. </w:t>
      </w:r>
      <w:r>
        <w:t xml:space="preserve">Сохраняй </w:t>
      </w:r>
      <w:proofErr w:type="spellStart"/>
      <w:r>
        <w:t>согласованность</w:t>
      </w:r>
      <w:proofErr w:type="spellEnd"/>
      <w:r>
        <w:t xml:space="preserve"> </w:t>
      </w:r>
      <w:proofErr w:type="spellStart"/>
      <w:r>
        <w:t>терминов</w:t>
      </w:r>
      <w:proofErr w:type="spellEnd"/>
      <w:r>
        <w:t xml:space="preserve">, </w:t>
      </w:r>
      <w:proofErr w:type="spellStart"/>
      <w:r>
        <w:t>диаграмм</w:t>
      </w:r>
      <w:proofErr w:type="spellEnd"/>
      <w:r>
        <w:t xml:space="preserve"> и трассировки.</w:t>
      </w:r>
    </w:p>
    <w:p w14:paraId="7DD90D49" w14:textId="77777777" w:rsidR="001425BB" w:rsidRDefault="0028653A">
      <w:pPr>
        <w:pStyle w:val="1"/>
      </w:pPr>
      <w:r>
        <w:t>3. Индустрия, технологии и роли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1425BB" w14:paraId="6F685848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0ADF9A5D" w14:textId="77777777" w:rsidR="001425BB" w:rsidRDefault="0028653A">
            <w:r>
              <w:rPr>
                <w:b/>
              </w:rPr>
              <w:t>Параметр</w:t>
            </w:r>
          </w:p>
        </w:tc>
        <w:tc>
          <w:tcPr>
            <w:tcW w:w="6803" w:type="dxa"/>
            <w:shd w:val="clear" w:color="auto" w:fill="D9EAF7"/>
          </w:tcPr>
          <w:p w14:paraId="3F31AA8A" w14:textId="77777777" w:rsidR="001425BB" w:rsidRDefault="0028653A">
            <w:r>
              <w:rPr>
                <w:b/>
              </w:rPr>
              <w:t>Описание</w:t>
            </w:r>
          </w:p>
        </w:tc>
      </w:tr>
      <w:tr w:rsidR="001425BB" w14:paraId="172EEC11" w14:textId="77777777">
        <w:trPr>
          <w:jc w:val="center"/>
        </w:trPr>
        <w:tc>
          <w:tcPr>
            <w:tcW w:w="2268" w:type="dxa"/>
          </w:tcPr>
          <w:p w14:paraId="110FAE6E" w14:textId="77777777" w:rsidR="001425BB" w:rsidRDefault="0028653A">
            <w:r>
              <w:t>Индустрия</w:t>
            </w:r>
          </w:p>
        </w:tc>
        <w:tc>
          <w:tcPr>
            <w:tcW w:w="6803" w:type="dxa"/>
          </w:tcPr>
          <w:p w14:paraId="21A37792" w14:textId="77777777" w:rsidR="001425BB" w:rsidRDefault="0028653A">
            <w:r>
              <w:t>4.0 — цифровизация</w:t>
            </w:r>
          </w:p>
        </w:tc>
      </w:tr>
      <w:tr w:rsidR="001425BB" w14:paraId="7E95C694" w14:textId="77777777">
        <w:trPr>
          <w:jc w:val="center"/>
        </w:trPr>
        <w:tc>
          <w:tcPr>
            <w:tcW w:w="2268" w:type="dxa"/>
          </w:tcPr>
          <w:p w14:paraId="7E22FB59" w14:textId="77777777" w:rsidR="001425BB" w:rsidRDefault="0028653A">
            <w:r>
              <w:t>Технологии</w:t>
            </w:r>
          </w:p>
        </w:tc>
        <w:tc>
          <w:tcPr>
            <w:tcW w:w="6803" w:type="dxa"/>
          </w:tcPr>
          <w:p w14:paraId="1F1187DC" w14:textId="77777777" w:rsidR="001425BB" w:rsidRDefault="0028653A">
            <w:r>
              <w:t>UML, Use Case, Class Diagram, Sequence Diagram, DDD</w:t>
            </w:r>
          </w:p>
        </w:tc>
      </w:tr>
      <w:tr w:rsidR="001425BB" w14:paraId="2C14E722" w14:textId="77777777">
        <w:trPr>
          <w:jc w:val="center"/>
        </w:trPr>
        <w:tc>
          <w:tcPr>
            <w:tcW w:w="2268" w:type="dxa"/>
          </w:tcPr>
          <w:p w14:paraId="52F01CCB" w14:textId="77777777" w:rsidR="001425BB" w:rsidRDefault="0028653A">
            <w:r>
              <w:t>Роли</w:t>
            </w:r>
          </w:p>
        </w:tc>
        <w:tc>
          <w:tcPr>
            <w:tcW w:w="6803" w:type="dxa"/>
          </w:tcPr>
          <w:p w14:paraId="608D697E" w14:textId="77777777" w:rsidR="001425BB" w:rsidRDefault="0028653A">
            <w:r>
              <w:t>Системный аналитик, проектировщик</w:t>
            </w:r>
          </w:p>
        </w:tc>
      </w:tr>
      <w:tr w:rsidR="001425BB" w14:paraId="1E66884F" w14:textId="77777777">
        <w:trPr>
          <w:jc w:val="center"/>
        </w:trPr>
        <w:tc>
          <w:tcPr>
            <w:tcW w:w="2268" w:type="dxa"/>
          </w:tcPr>
          <w:p w14:paraId="38F3CD75" w14:textId="77777777" w:rsidR="001425BB" w:rsidRDefault="0028653A">
            <w:r>
              <w:t>Инструменты</w:t>
            </w:r>
          </w:p>
        </w:tc>
        <w:tc>
          <w:tcPr>
            <w:tcW w:w="6803" w:type="dxa"/>
          </w:tcPr>
          <w:p w14:paraId="7C1DCDA1" w14:textId="77777777" w:rsidR="001425BB" w:rsidRDefault="0028653A">
            <w:r>
              <w:t>PlantUML, StarUML, ChatGPT/Claude</w:t>
            </w:r>
          </w:p>
        </w:tc>
      </w:tr>
      <w:tr w:rsidR="001425BB" w:rsidRPr="002C270A" w14:paraId="00413EE9" w14:textId="77777777">
        <w:trPr>
          <w:jc w:val="center"/>
        </w:trPr>
        <w:tc>
          <w:tcPr>
            <w:tcW w:w="2268" w:type="dxa"/>
          </w:tcPr>
          <w:p w14:paraId="5E880B0D" w14:textId="77777777" w:rsidR="001425BB" w:rsidRDefault="0028653A">
            <w:r>
              <w:t>Сквозной проект</w:t>
            </w:r>
          </w:p>
        </w:tc>
        <w:tc>
          <w:tcPr>
            <w:tcW w:w="6803" w:type="dxa"/>
          </w:tcPr>
          <w:p w14:paraId="241CCF16" w14:textId="77777777" w:rsidR="001425BB" w:rsidRPr="00BA2407" w:rsidRDefault="0028653A">
            <w:pPr>
              <w:rPr>
                <w:lang w:val="ru-RU"/>
              </w:rPr>
            </w:pPr>
            <w:r w:rsidRPr="00BA2407">
              <w:rPr>
                <w:lang w:val="ru-RU"/>
              </w:rPr>
              <w:t xml:space="preserve">Инструмент визуализации логов (ИВЛ, </w:t>
            </w:r>
            <w:r>
              <w:t>ELK</w:t>
            </w:r>
            <w:r w:rsidRPr="00BA2407">
              <w:rPr>
                <w:lang w:val="ru-RU"/>
              </w:rPr>
              <w:t>-аналог)</w:t>
            </w:r>
          </w:p>
        </w:tc>
      </w:tr>
    </w:tbl>
    <w:p w14:paraId="621721CC" w14:textId="77777777" w:rsidR="001425BB" w:rsidRPr="00BA2407" w:rsidRDefault="001425BB">
      <w:pPr>
        <w:rPr>
          <w:lang w:val="ru-RU"/>
        </w:rPr>
      </w:pPr>
    </w:p>
    <w:p w14:paraId="2C786EF2" w14:textId="77777777" w:rsidR="001425BB" w:rsidRDefault="0028653A">
      <w:proofErr w:type="spellStart"/>
      <w:r w:rsidRPr="00BA2407">
        <w:rPr>
          <w:b/>
          <w:highlight w:val="yellow"/>
          <w:lang w:val="ru-RU"/>
        </w:rPr>
        <w:t>Промпт</w:t>
      </w:r>
      <w:proofErr w:type="spellEnd"/>
      <w:r w:rsidRPr="00BA2407">
        <w:rPr>
          <w:b/>
          <w:highlight w:val="yellow"/>
          <w:lang w:val="ru-RU"/>
        </w:rPr>
        <w:t xml:space="preserve"> для выполнения этапа. </w:t>
      </w:r>
      <w:r w:rsidRPr="00BA2407">
        <w:rPr>
          <w:lang w:val="ru-RU"/>
        </w:rPr>
        <w:t xml:space="preserve">Ты — системный аналитик и архитектор ПО. Выполни этот этап лабораторной работы для инструмента визуализации логов (ИВЛ), опираясь на требования Т1–Т3 и артефакты предыдущей работы. </w:t>
      </w:r>
      <w:r>
        <w:t xml:space="preserve">Сохраняй </w:t>
      </w:r>
      <w:proofErr w:type="spellStart"/>
      <w:r>
        <w:t>согласованность</w:t>
      </w:r>
      <w:proofErr w:type="spellEnd"/>
      <w:r>
        <w:t xml:space="preserve"> </w:t>
      </w:r>
      <w:proofErr w:type="spellStart"/>
      <w:r>
        <w:t>терминов</w:t>
      </w:r>
      <w:proofErr w:type="spellEnd"/>
      <w:r>
        <w:t xml:space="preserve">, </w:t>
      </w:r>
      <w:proofErr w:type="spellStart"/>
      <w:r>
        <w:t>диаграмм</w:t>
      </w:r>
      <w:proofErr w:type="spellEnd"/>
      <w:r>
        <w:t xml:space="preserve"> и трассировки.</w:t>
      </w:r>
    </w:p>
    <w:p w14:paraId="234507FE" w14:textId="77777777" w:rsidR="001425BB" w:rsidRDefault="0028653A">
      <w:pPr>
        <w:pStyle w:val="1"/>
      </w:pPr>
      <w:r>
        <w:lastRenderedPageBreak/>
        <w:t>4. Промпты и результаты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1425BB" w14:paraId="16A80156" w14:textId="77777777">
        <w:trPr>
          <w:jc w:val="center"/>
        </w:trPr>
        <w:tc>
          <w:tcPr>
            <w:tcW w:w="3230" w:type="dxa"/>
            <w:shd w:val="clear" w:color="auto" w:fill="D9EAF7"/>
          </w:tcPr>
          <w:p w14:paraId="2A505917" w14:textId="77777777" w:rsidR="001425BB" w:rsidRDefault="0028653A">
            <w:r>
              <w:rPr>
                <w:b/>
              </w:rPr>
              <w:t>Промпт</w:t>
            </w:r>
          </w:p>
        </w:tc>
        <w:tc>
          <w:tcPr>
            <w:tcW w:w="3230" w:type="dxa"/>
            <w:shd w:val="clear" w:color="auto" w:fill="D9EAF7"/>
          </w:tcPr>
          <w:p w14:paraId="67769B93" w14:textId="77777777" w:rsidR="001425BB" w:rsidRDefault="0028653A">
            <w:r>
              <w:rPr>
                <w:b/>
              </w:rPr>
              <w:t>Назначение</w:t>
            </w:r>
          </w:p>
        </w:tc>
        <w:tc>
          <w:tcPr>
            <w:tcW w:w="3230" w:type="dxa"/>
            <w:shd w:val="clear" w:color="auto" w:fill="D9EAF7"/>
          </w:tcPr>
          <w:p w14:paraId="4C3B3689" w14:textId="77777777" w:rsidR="001425BB" w:rsidRDefault="0028653A">
            <w:r>
              <w:rPr>
                <w:b/>
              </w:rPr>
              <w:t>Результат и верификация</w:t>
            </w:r>
          </w:p>
        </w:tc>
      </w:tr>
      <w:tr w:rsidR="001425BB" w:rsidRPr="002C270A" w14:paraId="31471A8C" w14:textId="77777777">
        <w:trPr>
          <w:jc w:val="center"/>
        </w:trPr>
        <w:tc>
          <w:tcPr>
            <w:tcW w:w="3230" w:type="dxa"/>
          </w:tcPr>
          <w:p w14:paraId="4647F25F" w14:textId="77777777" w:rsidR="001425BB" w:rsidRDefault="0028653A">
            <w:r>
              <w:t>2.1</w:t>
            </w:r>
          </w:p>
        </w:tc>
        <w:tc>
          <w:tcPr>
            <w:tcW w:w="3230" w:type="dxa"/>
          </w:tcPr>
          <w:p w14:paraId="5129EDD8" w14:textId="77777777" w:rsidR="001425BB" w:rsidRPr="00BA2407" w:rsidRDefault="0028653A">
            <w:pPr>
              <w:rPr>
                <w:lang w:val="ru-RU"/>
              </w:rPr>
            </w:pPr>
            <w:r w:rsidRPr="00BA2407">
              <w:rPr>
                <w:lang w:val="ru-RU"/>
              </w:rPr>
              <w:t xml:space="preserve">Построить </w:t>
            </w:r>
            <w:r>
              <w:t>Use</w:t>
            </w:r>
            <w:r w:rsidRPr="00BA2407">
              <w:rPr>
                <w:lang w:val="ru-RU"/>
              </w:rPr>
              <w:t xml:space="preserve"> </w:t>
            </w:r>
            <w:r>
              <w:t>Case</w:t>
            </w:r>
            <w:r w:rsidRPr="00BA2407">
              <w:rPr>
                <w:lang w:val="ru-RU"/>
              </w:rPr>
              <w:t xml:space="preserve"> по Т1–Т3</w:t>
            </w:r>
          </w:p>
        </w:tc>
        <w:tc>
          <w:tcPr>
            <w:tcW w:w="3230" w:type="dxa"/>
          </w:tcPr>
          <w:p w14:paraId="50964E4F" w14:textId="77777777" w:rsidR="001425BB" w:rsidRPr="00BA2407" w:rsidRDefault="0028653A">
            <w:pPr>
              <w:rPr>
                <w:lang w:val="ru-RU"/>
              </w:rPr>
            </w:pPr>
            <w:r w:rsidRPr="00BA2407">
              <w:rPr>
                <w:lang w:val="ru-RU"/>
              </w:rPr>
              <w:t xml:space="preserve">Выделены роли </w:t>
            </w:r>
            <w:r>
              <w:t>DevOps</w:t>
            </w:r>
            <w:r w:rsidRPr="00BA2407">
              <w:rPr>
                <w:lang w:val="ru-RU"/>
              </w:rPr>
              <w:t>, разработчик, администратор и внешний сервис уведомлений; проверены границы системы.</w:t>
            </w:r>
          </w:p>
        </w:tc>
      </w:tr>
      <w:tr w:rsidR="001425BB" w14:paraId="5EF2CAE2" w14:textId="77777777">
        <w:trPr>
          <w:jc w:val="center"/>
        </w:trPr>
        <w:tc>
          <w:tcPr>
            <w:tcW w:w="3230" w:type="dxa"/>
          </w:tcPr>
          <w:p w14:paraId="0FD22B47" w14:textId="77777777" w:rsidR="001425BB" w:rsidRDefault="0028653A">
            <w:r>
              <w:t>2.2</w:t>
            </w:r>
          </w:p>
        </w:tc>
        <w:tc>
          <w:tcPr>
            <w:tcW w:w="3230" w:type="dxa"/>
          </w:tcPr>
          <w:p w14:paraId="0CD30209" w14:textId="77777777" w:rsidR="001425BB" w:rsidRPr="00BA2407" w:rsidRDefault="0028653A">
            <w:pPr>
              <w:rPr>
                <w:lang w:val="ru-RU"/>
              </w:rPr>
            </w:pPr>
            <w:r w:rsidRPr="00BA2407">
              <w:rPr>
                <w:lang w:val="ru-RU"/>
              </w:rPr>
              <w:t xml:space="preserve">Построить классы по </w:t>
            </w:r>
            <w:r>
              <w:t>ER</w:t>
            </w:r>
            <w:r w:rsidRPr="00BA2407">
              <w:rPr>
                <w:lang w:val="ru-RU"/>
              </w:rPr>
              <w:t>-модели</w:t>
            </w:r>
          </w:p>
        </w:tc>
        <w:tc>
          <w:tcPr>
            <w:tcW w:w="3230" w:type="dxa"/>
          </w:tcPr>
          <w:p w14:paraId="1601D270" w14:textId="77777777" w:rsidR="001425BB" w:rsidRDefault="0028653A">
            <w:r>
              <w:t>Сформированы сущности LogSource, LogEntry, Index, Dashboard, Widget, AlertRule, AlertEvent, User, SavedSearch и сервисные классы.</w:t>
            </w:r>
          </w:p>
        </w:tc>
      </w:tr>
      <w:tr w:rsidR="001425BB" w14:paraId="3E17FD4F" w14:textId="77777777">
        <w:trPr>
          <w:jc w:val="center"/>
        </w:trPr>
        <w:tc>
          <w:tcPr>
            <w:tcW w:w="3230" w:type="dxa"/>
          </w:tcPr>
          <w:p w14:paraId="235E22C9" w14:textId="77777777" w:rsidR="001425BB" w:rsidRDefault="0028653A">
            <w:r>
              <w:t>2.3</w:t>
            </w:r>
          </w:p>
        </w:tc>
        <w:tc>
          <w:tcPr>
            <w:tcW w:w="3230" w:type="dxa"/>
          </w:tcPr>
          <w:p w14:paraId="6D6934F6" w14:textId="77777777" w:rsidR="001425BB" w:rsidRDefault="0028653A">
            <w:r>
              <w:t>Построить Sequence для поиска</w:t>
            </w:r>
          </w:p>
        </w:tc>
        <w:tc>
          <w:tcPr>
            <w:tcW w:w="3230" w:type="dxa"/>
          </w:tcPr>
          <w:p w14:paraId="7821A731" w14:textId="77777777" w:rsidR="001425BB" w:rsidRDefault="0028653A">
            <w:r>
              <w:t>Проверен порядок UI → Controller → Service → Index/Storage → Visualizer; добавлена обработка пустого результата.</w:t>
            </w:r>
          </w:p>
        </w:tc>
      </w:tr>
      <w:tr w:rsidR="001425BB" w:rsidRPr="002C270A" w14:paraId="7F5089AB" w14:textId="77777777">
        <w:trPr>
          <w:jc w:val="center"/>
        </w:trPr>
        <w:tc>
          <w:tcPr>
            <w:tcW w:w="3230" w:type="dxa"/>
          </w:tcPr>
          <w:p w14:paraId="395D98F1" w14:textId="77777777" w:rsidR="001425BB" w:rsidRDefault="0028653A">
            <w:r>
              <w:t>2.4</w:t>
            </w:r>
          </w:p>
        </w:tc>
        <w:tc>
          <w:tcPr>
            <w:tcW w:w="3230" w:type="dxa"/>
          </w:tcPr>
          <w:p w14:paraId="56C115D7" w14:textId="77777777" w:rsidR="001425BB" w:rsidRDefault="0028653A">
            <w:r>
              <w:t>Определить DDD-контексты</w:t>
            </w:r>
          </w:p>
        </w:tc>
        <w:tc>
          <w:tcPr>
            <w:tcW w:w="3230" w:type="dxa"/>
          </w:tcPr>
          <w:p w14:paraId="486FAD1A" w14:textId="77777777" w:rsidR="001425BB" w:rsidRPr="00BA2407" w:rsidRDefault="0028653A">
            <w:pPr>
              <w:rPr>
                <w:lang w:val="ru-RU"/>
              </w:rPr>
            </w:pPr>
            <w:r w:rsidRPr="00BA2407">
              <w:rPr>
                <w:lang w:val="ru-RU"/>
              </w:rPr>
              <w:t xml:space="preserve">Выделены сбор/индексация, поиск/визуализация, </w:t>
            </w:r>
            <w:proofErr w:type="spellStart"/>
            <w:r w:rsidRPr="00BA2407">
              <w:rPr>
                <w:lang w:val="ru-RU"/>
              </w:rPr>
              <w:t>алертинг</w:t>
            </w:r>
            <w:proofErr w:type="spellEnd"/>
            <w:r w:rsidRPr="00BA2407">
              <w:rPr>
                <w:lang w:val="ru-RU"/>
              </w:rPr>
              <w:t>, управление доступом; уточнены агрегаты.</w:t>
            </w:r>
          </w:p>
        </w:tc>
      </w:tr>
    </w:tbl>
    <w:p w14:paraId="4FBE7369" w14:textId="77777777" w:rsidR="001425BB" w:rsidRPr="00BA2407" w:rsidRDefault="001425BB">
      <w:pPr>
        <w:rPr>
          <w:lang w:val="ru-RU"/>
        </w:rPr>
      </w:pPr>
    </w:p>
    <w:p w14:paraId="585E5A96" w14:textId="77777777" w:rsidR="001425BB" w:rsidRPr="00BA2407" w:rsidRDefault="0028653A">
      <w:pPr>
        <w:rPr>
          <w:lang w:val="ru-RU"/>
        </w:rPr>
      </w:pPr>
      <w:proofErr w:type="spellStart"/>
      <w:r w:rsidRPr="00BA2407">
        <w:rPr>
          <w:b/>
          <w:highlight w:val="yellow"/>
          <w:lang w:val="ru-RU"/>
        </w:rPr>
        <w:t>Промпт</w:t>
      </w:r>
      <w:proofErr w:type="spellEnd"/>
      <w:r w:rsidRPr="00BA2407">
        <w:rPr>
          <w:b/>
          <w:highlight w:val="yellow"/>
          <w:lang w:val="ru-RU"/>
        </w:rPr>
        <w:t xml:space="preserve"> для выполнения этапа. </w:t>
      </w:r>
      <w:r w:rsidRPr="00BA2407">
        <w:rPr>
          <w:lang w:val="ru-RU"/>
        </w:rPr>
        <w:t xml:space="preserve">Ты — </w:t>
      </w:r>
      <w:r>
        <w:t>UML</w:t>
      </w:r>
      <w:r w:rsidRPr="00BA2407">
        <w:rPr>
          <w:lang w:val="ru-RU"/>
        </w:rPr>
        <w:t>-</w:t>
      </w:r>
      <w:proofErr w:type="spellStart"/>
      <w:r w:rsidRPr="00BA2407">
        <w:rPr>
          <w:lang w:val="ru-RU"/>
        </w:rPr>
        <w:t>моделировщик</w:t>
      </w:r>
      <w:proofErr w:type="spellEnd"/>
      <w:r w:rsidRPr="00BA2407">
        <w:rPr>
          <w:lang w:val="ru-RU"/>
        </w:rPr>
        <w:t>. Подготовь диаграмму/модель для ИВЛ, соблюдай единые названия элементов и проверь согласованность с требованиями Т1–Т3.</w:t>
      </w:r>
    </w:p>
    <w:p w14:paraId="36C6055C" w14:textId="77777777" w:rsidR="001425BB" w:rsidRDefault="0028653A">
      <w:pPr>
        <w:pStyle w:val="1"/>
      </w:pPr>
      <w:r>
        <w:lastRenderedPageBreak/>
        <w:t>5. Диаграмма вариантов использования</w:t>
      </w:r>
    </w:p>
    <w:p w14:paraId="465EC2BF" w14:textId="164F48A7" w:rsidR="001425BB" w:rsidRDefault="00BA2407">
      <w:r w:rsidRPr="00D65B34">
        <w:rPr>
          <w:rFonts w:cs="Times New Roman"/>
          <w:noProof/>
          <w:szCs w:val="28"/>
          <w:lang w:eastAsia="ru-RU"/>
        </w:rPr>
        <w:drawing>
          <wp:inline distT="0" distB="0" distL="0" distR="0" wp14:anchorId="7AA2EC41" wp14:editId="574E85A7">
            <wp:extent cx="5940425" cy="5872480"/>
            <wp:effectExtent l="0" t="0" r="3175" b="0"/>
            <wp:docPr id="12789199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7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1EB82" w14:textId="77777777" w:rsidR="001425BB" w:rsidRPr="00BA2407" w:rsidRDefault="0028653A">
      <w:pPr>
        <w:rPr>
          <w:lang w:val="ru-RU"/>
        </w:rPr>
      </w:pPr>
      <w:proofErr w:type="spellStart"/>
      <w:r w:rsidRPr="00BA2407">
        <w:rPr>
          <w:b/>
          <w:highlight w:val="yellow"/>
          <w:lang w:val="ru-RU"/>
        </w:rPr>
        <w:t>Промпт</w:t>
      </w:r>
      <w:proofErr w:type="spellEnd"/>
      <w:r w:rsidRPr="00BA2407">
        <w:rPr>
          <w:b/>
          <w:highlight w:val="yellow"/>
          <w:lang w:val="ru-RU"/>
        </w:rPr>
        <w:t xml:space="preserve"> для выполнения этапа. </w:t>
      </w:r>
      <w:r w:rsidRPr="00BA2407">
        <w:rPr>
          <w:lang w:val="ru-RU"/>
        </w:rPr>
        <w:t xml:space="preserve">Ты — </w:t>
      </w:r>
      <w:r>
        <w:t>UML</w:t>
      </w:r>
      <w:r w:rsidRPr="00BA2407">
        <w:rPr>
          <w:lang w:val="ru-RU"/>
        </w:rPr>
        <w:t>-</w:t>
      </w:r>
      <w:proofErr w:type="spellStart"/>
      <w:r w:rsidRPr="00BA2407">
        <w:rPr>
          <w:lang w:val="ru-RU"/>
        </w:rPr>
        <w:t>моделировщик</w:t>
      </w:r>
      <w:proofErr w:type="spellEnd"/>
      <w:r w:rsidRPr="00BA2407">
        <w:rPr>
          <w:lang w:val="ru-RU"/>
        </w:rPr>
        <w:t>. Подготовь диаграмму/модель для ИВЛ, соблюдай единые названия элементов и проверь согласованность с требованиями Т1–Т3.</w:t>
      </w:r>
    </w:p>
    <w:p w14:paraId="1394B711" w14:textId="77777777" w:rsidR="001425BB" w:rsidRDefault="0028653A">
      <w:pPr>
        <w:pStyle w:val="1"/>
      </w:pPr>
      <w:r>
        <w:t>6. Диаграмма классов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1425BB" w14:paraId="1CEFCE57" w14:textId="77777777">
        <w:trPr>
          <w:jc w:val="center"/>
        </w:trPr>
        <w:tc>
          <w:tcPr>
            <w:tcW w:w="3230" w:type="dxa"/>
            <w:shd w:val="clear" w:color="auto" w:fill="D9EAF7"/>
          </w:tcPr>
          <w:p w14:paraId="4B3FBCAD" w14:textId="77777777" w:rsidR="001425BB" w:rsidRDefault="0028653A">
            <w:r>
              <w:rPr>
                <w:b/>
              </w:rPr>
              <w:t>Класс</w:t>
            </w:r>
          </w:p>
        </w:tc>
        <w:tc>
          <w:tcPr>
            <w:tcW w:w="3230" w:type="dxa"/>
            <w:shd w:val="clear" w:color="auto" w:fill="D9EAF7"/>
          </w:tcPr>
          <w:p w14:paraId="673606D9" w14:textId="77777777" w:rsidR="001425BB" w:rsidRDefault="0028653A">
            <w:r>
              <w:rPr>
                <w:b/>
              </w:rPr>
              <w:t>Атрибуты</w:t>
            </w:r>
          </w:p>
        </w:tc>
        <w:tc>
          <w:tcPr>
            <w:tcW w:w="3230" w:type="dxa"/>
            <w:shd w:val="clear" w:color="auto" w:fill="D9EAF7"/>
          </w:tcPr>
          <w:p w14:paraId="1EB1900C" w14:textId="77777777" w:rsidR="001425BB" w:rsidRDefault="0028653A">
            <w:r>
              <w:rPr>
                <w:b/>
              </w:rPr>
              <w:t>Методы</w:t>
            </w:r>
          </w:p>
        </w:tc>
      </w:tr>
      <w:tr w:rsidR="001425BB" w14:paraId="2DEB4308" w14:textId="77777777">
        <w:trPr>
          <w:jc w:val="center"/>
        </w:trPr>
        <w:tc>
          <w:tcPr>
            <w:tcW w:w="3230" w:type="dxa"/>
          </w:tcPr>
          <w:p w14:paraId="36CB9900" w14:textId="77777777" w:rsidR="001425BB" w:rsidRDefault="0028653A">
            <w:r>
              <w:t>LogSource</w:t>
            </w:r>
          </w:p>
        </w:tc>
        <w:tc>
          <w:tcPr>
            <w:tcW w:w="3230" w:type="dxa"/>
          </w:tcPr>
          <w:p w14:paraId="3BB97416" w14:textId="77777777" w:rsidR="001425BB" w:rsidRDefault="0028653A">
            <w:r>
              <w:t>id, name, type, format, endpoint, status</w:t>
            </w:r>
          </w:p>
        </w:tc>
        <w:tc>
          <w:tcPr>
            <w:tcW w:w="3230" w:type="dxa"/>
          </w:tcPr>
          <w:p w14:paraId="54A736B9" w14:textId="77777777" w:rsidR="001425BB" w:rsidRDefault="0028653A">
            <w:r>
              <w:t>validate(), start(), stop()</w:t>
            </w:r>
          </w:p>
        </w:tc>
      </w:tr>
      <w:tr w:rsidR="001425BB" w14:paraId="3C5D160E" w14:textId="77777777">
        <w:trPr>
          <w:jc w:val="center"/>
        </w:trPr>
        <w:tc>
          <w:tcPr>
            <w:tcW w:w="3230" w:type="dxa"/>
          </w:tcPr>
          <w:p w14:paraId="35774BFE" w14:textId="77777777" w:rsidR="001425BB" w:rsidRDefault="0028653A">
            <w:r>
              <w:t>LogEntry</w:t>
            </w:r>
          </w:p>
        </w:tc>
        <w:tc>
          <w:tcPr>
            <w:tcW w:w="3230" w:type="dxa"/>
          </w:tcPr>
          <w:p w14:paraId="3CAB310E" w14:textId="77777777" w:rsidR="001425BB" w:rsidRDefault="0028653A">
            <w:r>
              <w:t xml:space="preserve">id, timestamp, source_id, </w:t>
            </w:r>
            <w:r>
              <w:lastRenderedPageBreak/>
              <w:t>index_id, level, message, fields</w:t>
            </w:r>
          </w:p>
        </w:tc>
        <w:tc>
          <w:tcPr>
            <w:tcW w:w="3230" w:type="dxa"/>
          </w:tcPr>
          <w:p w14:paraId="0E85C180" w14:textId="77777777" w:rsidR="001425BB" w:rsidRDefault="0028653A">
            <w:r>
              <w:lastRenderedPageBreak/>
              <w:t>parse(), normalize()</w:t>
            </w:r>
          </w:p>
        </w:tc>
      </w:tr>
      <w:tr w:rsidR="001425BB" w14:paraId="189A2C74" w14:textId="77777777">
        <w:trPr>
          <w:jc w:val="center"/>
        </w:trPr>
        <w:tc>
          <w:tcPr>
            <w:tcW w:w="3230" w:type="dxa"/>
          </w:tcPr>
          <w:p w14:paraId="5A23E6A9" w14:textId="77777777" w:rsidR="001425BB" w:rsidRDefault="0028653A">
            <w:r>
              <w:t>Index</w:t>
            </w:r>
          </w:p>
        </w:tc>
        <w:tc>
          <w:tcPr>
            <w:tcW w:w="3230" w:type="dxa"/>
          </w:tcPr>
          <w:p w14:paraId="2E54B77D" w14:textId="77777777" w:rsidR="001425BB" w:rsidRDefault="0028653A">
            <w:r>
              <w:t>id, name, retention_days, size_mb</w:t>
            </w:r>
          </w:p>
        </w:tc>
        <w:tc>
          <w:tcPr>
            <w:tcW w:w="3230" w:type="dxa"/>
          </w:tcPr>
          <w:p w14:paraId="031004F0" w14:textId="77777777" w:rsidR="001425BB" w:rsidRDefault="0028653A">
            <w:r>
              <w:t>add_entry(), rotate(), purge_expired()</w:t>
            </w:r>
          </w:p>
        </w:tc>
      </w:tr>
      <w:tr w:rsidR="001425BB" w14:paraId="54C985D1" w14:textId="77777777">
        <w:trPr>
          <w:jc w:val="center"/>
        </w:trPr>
        <w:tc>
          <w:tcPr>
            <w:tcW w:w="3230" w:type="dxa"/>
          </w:tcPr>
          <w:p w14:paraId="6DA819A2" w14:textId="77777777" w:rsidR="001425BB" w:rsidRDefault="0028653A">
            <w:r>
              <w:t>SearchService</w:t>
            </w:r>
          </w:p>
        </w:tc>
        <w:tc>
          <w:tcPr>
            <w:tcW w:w="3230" w:type="dxa"/>
          </w:tcPr>
          <w:p w14:paraId="64EC553C" w14:textId="77777777" w:rsidR="001425BB" w:rsidRDefault="0028653A">
            <w:r>
              <w:t>query, filters, range</w:t>
            </w:r>
          </w:p>
        </w:tc>
        <w:tc>
          <w:tcPr>
            <w:tcW w:w="3230" w:type="dxa"/>
          </w:tcPr>
          <w:p w14:paraId="598EC286" w14:textId="77777777" w:rsidR="001425BB" w:rsidRDefault="0028653A">
            <w:r>
              <w:t>search(), filter()</w:t>
            </w:r>
          </w:p>
        </w:tc>
      </w:tr>
      <w:tr w:rsidR="001425BB" w14:paraId="4C99178F" w14:textId="77777777">
        <w:trPr>
          <w:jc w:val="center"/>
        </w:trPr>
        <w:tc>
          <w:tcPr>
            <w:tcW w:w="3230" w:type="dxa"/>
          </w:tcPr>
          <w:p w14:paraId="521F756C" w14:textId="77777777" w:rsidR="001425BB" w:rsidRDefault="0028653A">
            <w:r>
              <w:t>Dashboard</w:t>
            </w:r>
          </w:p>
        </w:tc>
        <w:tc>
          <w:tcPr>
            <w:tcW w:w="3230" w:type="dxa"/>
          </w:tcPr>
          <w:p w14:paraId="1BE8898D" w14:textId="77777777" w:rsidR="001425BB" w:rsidRDefault="0028653A">
            <w:r>
              <w:t>id, owner_id, name, description</w:t>
            </w:r>
          </w:p>
        </w:tc>
        <w:tc>
          <w:tcPr>
            <w:tcW w:w="3230" w:type="dxa"/>
          </w:tcPr>
          <w:p w14:paraId="42F1AD7B" w14:textId="77777777" w:rsidR="001425BB" w:rsidRDefault="0028653A">
            <w:r>
              <w:t>add_widget(), remove_widget()</w:t>
            </w:r>
          </w:p>
        </w:tc>
      </w:tr>
      <w:tr w:rsidR="001425BB" w14:paraId="5805B305" w14:textId="77777777">
        <w:trPr>
          <w:jc w:val="center"/>
        </w:trPr>
        <w:tc>
          <w:tcPr>
            <w:tcW w:w="3230" w:type="dxa"/>
          </w:tcPr>
          <w:p w14:paraId="2829948E" w14:textId="77777777" w:rsidR="001425BB" w:rsidRDefault="0028653A">
            <w:r>
              <w:t>Widget</w:t>
            </w:r>
          </w:p>
        </w:tc>
        <w:tc>
          <w:tcPr>
            <w:tcW w:w="3230" w:type="dxa"/>
          </w:tcPr>
          <w:p w14:paraId="5E34C9A0" w14:textId="77777777" w:rsidR="001425BB" w:rsidRDefault="0028653A">
            <w:r>
              <w:t>id, dashboard_id, type, query, config</w:t>
            </w:r>
          </w:p>
        </w:tc>
        <w:tc>
          <w:tcPr>
            <w:tcW w:w="3230" w:type="dxa"/>
          </w:tcPr>
          <w:p w14:paraId="2A27E840" w14:textId="77777777" w:rsidR="001425BB" w:rsidRDefault="0028653A">
            <w:r>
              <w:t>render(), refresh()</w:t>
            </w:r>
          </w:p>
        </w:tc>
      </w:tr>
      <w:tr w:rsidR="001425BB" w14:paraId="07F48697" w14:textId="77777777">
        <w:trPr>
          <w:jc w:val="center"/>
        </w:trPr>
        <w:tc>
          <w:tcPr>
            <w:tcW w:w="3230" w:type="dxa"/>
          </w:tcPr>
          <w:p w14:paraId="6DB1A380" w14:textId="77777777" w:rsidR="001425BB" w:rsidRDefault="0028653A">
            <w:r>
              <w:t>AlertRule</w:t>
            </w:r>
          </w:p>
        </w:tc>
        <w:tc>
          <w:tcPr>
            <w:tcW w:w="3230" w:type="dxa"/>
          </w:tcPr>
          <w:p w14:paraId="52DA59CA" w14:textId="77777777" w:rsidR="001425BB" w:rsidRDefault="0028653A">
            <w:r>
              <w:t>id, condition, threshold, severity, channel</w:t>
            </w:r>
          </w:p>
        </w:tc>
        <w:tc>
          <w:tcPr>
            <w:tcW w:w="3230" w:type="dxa"/>
          </w:tcPr>
          <w:p w14:paraId="1DB370A1" w14:textId="77777777" w:rsidR="001425BB" w:rsidRDefault="0028653A">
            <w:r>
              <w:t>evaluate()</w:t>
            </w:r>
          </w:p>
        </w:tc>
      </w:tr>
      <w:tr w:rsidR="001425BB" w14:paraId="0A69DE58" w14:textId="77777777">
        <w:trPr>
          <w:jc w:val="center"/>
        </w:trPr>
        <w:tc>
          <w:tcPr>
            <w:tcW w:w="3230" w:type="dxa"/>
          </w:tcPr>
          <w:p w14:paraId="4ADC07E0" w14:textId="77777777" w:rsidR="001425BB" w:rsidRDefault="0028653A">
            <w:r>
              <w:t>AlertEvent</w:t>
            </w:r>
          </w:p>
        </w:tc>
        <w:tc>
          <w:tcPr>
            <w:tcW w:w="3230" w:type="dxa"/>
          </w:tcPr>
          <w:p w14:paraId="7626FEFA" w14:textId="77777777" w:rsidR="001425BB" w:rsidRDefault="0028653A">
            <w:r>
              <w:t>id, rule_id, log_entry_id, timestamp, status</w:t>
            </w:r>
          </w:p>
        </w:tc>
        <w:tc>
          <w:tcPr>
            <w:tcW w:w="3230" w:type="dxa"/>
          </w:tcPr>
          <w:p w14:paraId="5110BE85" w14:textId="77777777" w:rsidR="001425BB" w:rsidRDefault="0028653A">
            <w:r>
              <w:t>create(), acknowledge()</w:t>
            </w:r>
          </w:p>
        </w:tc>
      </w:tr>
      <w:tr w:rsidR="001425BB" w14:paraId="635D6D0E" w14:textId="77777777">
        <w:trPr>
          <w:jc w:val="center"/>
        </w:trPr>
        <w:tc>
          <w:tcPr>
            <w:tcW w:w="3230" w:type="dxa"/>
          </w:tcPr>
          <w:p w14:paraId="1A838A45" w14:textId="77777777" w:rsidR="001425BB" w:rsidRDefault="0028653A">
            <w:r>
              <w:t>User</w:t>
            </w:r>
          </w:p>
        </w:tc>
        <w:tc>
          <w:tcPr>
            <w:tcW w:w="3230" w:type="dxa"/>
          </w:tcPr>
          <w:p w14:paraId="435C4AAA" w14:textId="77777777" w:rsidR="001425BB" w:rsidRDefault="0028653A">
            <w:r>
              <w:t>id, username, password_hash, role</w:t>
            </w:r>
          </w:p>
        </w:tc>
        <w:tc>
          <w:tcPr>
            <w:tcW w:w="3230" w:type="dxa"/>
          </w:tcPr>
          <w:p w14:paraId="46A92E2E" w14:textId="77777777" w:rsidR="001425BB" w:rsidRDefault="0028653A">
            <w:r>
              <w:t>authenticate(), has_permission()</w:t>
            </w:r>
          </w:p>
        </w:tc>
      </w:tr>
      <w:tr w:rsidR="001425BB" w14:paraId="52D10FE9" w14:textId="77777777">
        <w:trPr>
          <w:jc w:val="center"/>
        </w:trPr>
        <w:tc>
          <w:tcPr>
            <w:tcW w:w="3230" w:type="dxa"/>
          </w:tcPr>
          <w:p w14:paraId="122DA3D5" w14:textId="77777777" w:rsidR="001425BB" w:rsidRDefault="0028653A">
            <w:r>
              <w:t>SavedSearch</w:t>
            </w:r>
          </w:p>
        </w:tc>
        <w:tc>
          <w:tcPr>
            <w:tcW w:w="3230" w:type="dxa"/>
          </w:tcPr>
          <w:p w14:paraId="7BF2CB83" w14:textId="77777777" w:rsidR="001425BB" w:rsidRDefault="0028653A">
            <w:r>
              <w:t>id, user_id, name, query, filters</w:t>
            </w:r>
          </w:p>
        </w:tc>
        <w:tc>
          <w:tcPr>
            <w:tcW w:w="3230" w:type="dxa"/>
          </w:tcPr>
          <w:p w14:paraId="2C765614" w14:textId="77777777" w:rsidR="001425BB" w:rsidRDefault="0028653A">
            <w:r>
              <w:t>save(), execute()</w:t>
            </w:r>
          </w:p>
        </w:tc>
      </w:tr>
    </w:tbl>
    <w:p w14:paraId="395C44E5" w14:textId="77777777" w:rsidR="001425BB" w:rsidRDefault="001425BB"/>
    <w:p w14:paraId="03851952" w14:textId="71636178" w:rsidR="001425BB" w:rsidRDefault="008C2448">
      <w:r w:rsidRPr="00204875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0C9F25FE" wp14:editId="50813C3E">
            <wp:extent cx="5314950" cy="4457700"/>
            <wp:effectExtent l="0" t="0" r="0" b="0"/>
            <wp:docPr id="1169144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44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154" cy="446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0CDF" w14:textId="77777777" w:rsidR="001425BB" w:rsidRPr="00BA2407" w:rsidRDefault="0028653A">
      <w:pPr>
        <w:rPr>
          <w:lang w:val="ru-RU"/>
        </w:rPr>
      </w:pPr>
      <w:proofErr w:type="spellStart"/>
      <w:r w:rsidRPr="00BA2407">
        <w:rPr>
          <w:b/>
          <w:highlight w:val="yellow"/>
          <w:lang w:val="ru-RU"/>
        </w:rPr>
        <w:t>Промпт</w:t>
      </w:r>
      <w:proofErr w:type="spellEnd"/>
      <w:r w:rsidRPr="00BA2407">
        <w:rPr>
          <w:b/>
          <w:highlight w:val="yellow"/>
          <w:lang w:val="ru-RU"/>
        </w:rPr>
        <w:t xml:space="preserve"> для выполнения этапа. </w:t>
      </w:r>
      <w:r w:rsidRPr="00BA2407">
        <w:rPr>
          <w:lang w:val="ru-RU"/>
        </w:rPr>
        <w:t xml:space="preserve">Ты — </w:t>
      </w:r>
      <w:r>
        <w:t>UML</w:t>
      </w:r>
      <w:r w:rsidRPr="00BA2407">
        <w:rPr>
          <w:lang w:val="ru-RU"/>
        </w:rPr>
        <w:t>-</w:t>
      </w:r>
      <w:proofErr w:type="spellStart"/>
      <w:r w:rsidRPr="00BA2407">
        <w:rPr>
          <w:lang w:val="ru-RU"/>
        </w:rPr>
        <w:t>моделировщик</w:t>
      </w:r>
      <w:proofErr w:type="spellEnd"/>
      <w:r w:rsidRPr="00BA2407">
        <w:rPr>
          <w:lang w:val="ru-RU"/>
        </w:rPr>
        <w:t xml:space="preserve">. Опиши последовательность поиска логов от пользовательского запроса до ответа </w:t>
      </w:r>
      <w:r>
        <w:t>UI</w:t>
      </w:r>
      <w:r w:rsidRPr="00BA2407">
        <w:rPr>
          <w:lang w:val="ru-RU"/>
        </w:rPr>
        <w:t>, показывая взаимодействие контроллера, сервиса, индекса и хранилища.</w:t>
      </w:r>
    </w:p>
    <w:p w14:paraId="55DF95AF" w14:textId="77777777" w:rsidR="001425BB" w:rsidRPr="00BA2407" w:rsidRDefault="0028653A">
      <w:pPr>
        <w:pStyle w:val="1"/>
        <w:rPr>
          <w:lang w:val="ru-RU"/>
        </w:rPr>
      </w:pPr>
      <w:r w:rsidRPr="00BA2407">
        <w:rPr>
          <w:lang w:val="ru-RU"/>
        </w:rPr>
        <w:t>7. Диаграмма последовательности: поиск логов</w:t>
      </w:r>
    </w:p>
    <w:p w14:paraId="1B7284D2" w14:textId="3AE70F74" w:rsidR="001425BB" w:rsidRPr="00BA2407" w:rsidRDefault="005A1E35">
      <w:pPr>
        <w:rPr>
          <w:lang w:val="ru-RU"/>
        </w:rPr>
      </w:pPr>
      <w:r w:rsidRPr="00D46D05">
        <w:rPr>
          <w:rFonts w:cs="Times New Roman"/>
          <w:noProof/>
          <w:szCs w:val="28"/>
          <w:lang w:eastAsia="ru-RU"/>
        </w:rPr>
        <w:drawing>
          <wp:inline distT="0" distB="0" distL="0" distR="0" wp14:anchorId="4D48AE14" wp14:editId="784B2667">
            <wp:extent cx="5940425" cy="2401570"/>
            <wp:effectExtent l="0" t="0" r="3175" b="0"/>
            <wp:docPr id="1414204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04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2550" w14:textId="77777777" w:rsidR="001425BB" w:rsidRPr="00BA2407" w:rsidRDefault="0028653A">
      <w:pPr>
        <w:rPr>
          <w:lang w:val="ru-RU"/>
        </w:rPr>
      </w:pPr>
      <w:proofErr w:type="spellStart"/>
      <w:r w:rsidRPr="00BA2407">
        <w:rPr>
          <w:b/>
          <w:highlight w:val="yellow"/>
          <w:lang w:val="ru-RU"/>
        </w:rPr>
        <w:lastRenderedPageBreak/>
        <w:t>Промпт</w:t>
      </w:r>
      <w:proofErr w:type="spellEnd"/>
      <w:r w:rsidRPr="00BA2407">
        <w:rPr>
          <w:b/>
          <w:highlight w:val="yellow"/>
          <w:lang w:val="ru-RU"/>
        </w:rPr>
        <w:t xml:space="preserve"> для выполнения этапа. </w:t>
      </w:r>
      <w:r w:rsidRPr="00BA2407">
        <w:rPr>
          <w:lang w:val="ru-RU"/>
        </w:rPr>
        <w:t>Ты — архитектор доменной модели. Раздели ИВЛ на ограниченные контексты, выдели агрегаты и укажи применимые шаблоны проектирования с обоснованием.</w:t>
      </w:r>
    </w:p>
    <w:p w14:paraId="1DCA2A4F" w14:textId="77777777" w:rsidR="001425BB" w:rsidRDefault="0028653A">
      <w:pPr>
        <w:pStyle w:val="1"/>
      </w:pPr>
      <w:r>
        <w:t>8. DDD: ограниченные контексты и агрегаты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1425BB" w14:paraId="33A06447" w14:textId="77777777">
        <w:trPr>
          <w:jc w:val="center"/>
        </w:trPr>
        <w:tc>
          <w:tcPr>
            <w:tcW w:w="3230" w:type="dxa"/>
            <w:shd w:val="clear" w:color="auto" w:fill="D9EAF7"/>
          </w:tcPr>
          <w:p w14:paraId="6FC5CDAC" w14:textId="77777777" w:rsidR="001425BB" w:rsidRDefault="0028653A">
            <w:r>
              <w:rPr>
                <w:b/>
              </w:rPr>
              <w:t>Контекст</w:t>
            </w:r>
          </w:p>
        </w:tc>
        <w:tc>
          <w:tcPr>
            <w:tcW w:w="3230" w:type="dxa"/>
            <w:shd w:val="clear" w:color="auto" w:fill="D9EAF7"/>
          </w:tcPr>
          <w:p w14:paraId="12702970" w14:textId="77777777" w:rsidR="001425BB" w:rsidRDefault="0028653A">
            <w:r>
              <w:rPr>
                <w:b/>
              </w:rPr>
              <w:t>Агрегат / корень</w:t>
            </w:r>
          </w:p>
        </w:tc>
        <w:tc>
          <w:tcPr>
            <w:tcW w:w="3230" w:type="dxa"/>
            <w:shd w:val="clear" w:color="auto" w:fill="D9EAF7"/>
          </w:tcPr>
          <w:p w14:paraId="73F25B2B" w14:textId="77777777" w:rsidR="001425BB" w:rsidRDefault="0028653A">
            <w:r>
              <w:rPr>
                <w:b/>
              </w:rPr>
              <w:t>Инварианты</w:t>
            </w:r>
          </w:p>
        </w:tc>
      </w:tr>
      <w:tr w:rsidR="001425BB" w:rsidRPr="002C270A" w14:paraId="4F4A78DA" w14:textId="77777777">
        <w:trPr>
          <w:jc w:val="center"/>
        </w:trPr>
        <w:tc>
          <w:tcPr>
            <w:tcW w:w="3230" w:type="dxa"/>
          </w:tcPr>
          <w:p w14:paraId="2B33C1C0" w14:textId="77777777" w:rsidR="001425BB" w:rsidRDefault="0028653A">
            <w:r>
              <w:t>Приём и индексация</w:t>
            </w:r>
          </w:p>
        </w:tc>
        <w:tc>
          <w:tcPr>
            <w:tcW w:w="3230" w:type="dxa"/>
          </w:tcPr>
          <w:p w14:paraId="7B9CA0F0" w14:textId="77777777" w:rsidR="001425BB" w:rsidRDefault="0028653A">
            <w:r>
              <w:t>LogSource; Index</w:t>
            </w:r>
          </w:p>
        </w:tc>
        <w:tc>
          <w:tcPr>
            <w:tcW w:w="3230" w:type="dxa"/>
          </w:tcPr>
          <w:p w14:paraId="42D70E40" w14:textId="77777777" w:rsidR="001425BB" w:rsidRPr="00BA2407" w:rsidRDefault="0028653A">
            <w:pPr>
              <w:rPr>
                <w:lang w:val="ru-RU"/>
              </w:rPr>
            </w:pPr>
            <w:r w:rsidRPr="00BA2407">
              <w:rPr>
                <w:lang w:val="ru-RU"/>
              </w:rPr>
              <w:t>Источник имеет допустимый тип/формат; запись связана с источником и индексом.</w:t>
            </w:r>
          </w:p>
        </w:tc>
      </w:tr>
      <w:tr w:rsidR="001425BB" w:rsidRPr="002C270A" w14:paraId="0389E13E" w14:textId="77777777">
        <w:trPr>
          <w:jc w:val="center"/>
        </w:trPr>
        <w:tc>
          <w:tcPr>
            <w:tcW w:w="3230" w:type="dxa"/>
          </w:tcPr>
          <w:p w14:paraId="770B2799" w14:textId="77777777" w:rsidR="001425BB" w:rsidRDefault="0028653A">
            <w:proofErr w:type="spellStart"/>
            <w:r>
              <w:t>Поиск</w:t>
            </w:r>
            <w:proofErr w:type="spellEnd"/>
            <w:r>
              <w:t xml:space="preserve"> и </w:t>
            </w:r>
            <w:proofErr w:type="spellStart"/>
            <w:r>
              <w:t>визуализация</w:t>
            </w:r>
            <w:proofErr w:type="spellEnd"/>
          </w:p>
        </w:tc>
        <w:tc>
          <w:tcPr>
            <w:tcW w:w="3230" w:type="dxa"/>
          </w:tcPr>
          <w:p w14:paraId="01FB01B6" w14:textId="77777777" w:rsidR="001425BB" w:rsidRDefault="0028653A">
            <w:r>
              <w:t>SavedSearch; Dashboard</w:t>
            </w:r>
          </w:p>
        </w:tc>
        <w:tc>
          <w:tcPr>
            <w:tcW w:w="3230" w:type="dxa"/>
          </w:tcPr>
          <w:p w14:paraId="157D509A" w14:textId="77777777" w:rsidR="001425BB" w:rsidRPr="00BA2407" w:rsidRDefault="0028653A">
            <w:pPr>
              <w:rPr>
                <w:lang w:val="ru-RU"/>
              </w:rPr>
            </w:pPr>
            <w:r w:rsidRPr="00BA2407">
              <w:rPr>
                <w:lang w:val="ru-RU"/>
              </w:rPr>
              <w:t>Сохранённый запрос принадлежит пользователю; виджет относится к одному дашборду.</w:t>
            </w:r>
          </w:p>
        </w:tc>
      </w:tr>
      <w:tr w:rsidR="001425BB" w:rsidRPr="002C270A" w14:paraId="15DC0576" w14:textId="77777777">
        <w:trPr>
          <w:jc w:val="center"/>
        </w:trPr>
        <w:tc>
          <w:tcPr>
            <w:tcW w:w="3230" w:type="dxa"/>
          </w:tcPr>
          <w:p w14:paraId="5B92C1F7" w14:textId="77777777" w:rsidR="001425BB" w:rsidRDefault="0028653A">
            <w:proofErr w:type="spellStart"/>
            <w:r>
              <w:t>Алертинг</w:t>
            </w:r>
            <w:proofErr w:type="spellEnd"/>
          </w:p>
        </w:tc>
        <w:tc>
          <w:tcPr>
            <w:tcW w:w="3230" w:type="dxa"/>
          </w:tcPr>
          <w:p w14:paraId="282814A5" w14:textId="77777777" w:rsidR="001425BB" w:rsidRDefault="0028653A">
            <w:r>
              <w:t>AlertRule</w:t>
            </w:r>
          </w:p>
        </w:tc>
        <w:tc>
          <w:tcPr>
            <w:tcW w:w="3230" w:type="dxa"/>
          </w:tcPr>
          <w:p w14:paraId="24ACD7B5" w14:textId="77777777" w:rsidR="001425BB" w:rsidRPr="00BA2407" w:rsidRDefault="0028653A">
            <w:pPr>
              <w:rPr>
                <w:lang w:val="ru-RU"/>
              </w:rPr>
            </w:pPr>
            <w:r w:rsidRPr="00BA2407">
              <w:rPr>
                <w:lang w:val="ru-RU"/>
              </w:rPr>
              <w:t xml:space="preserve">Порог и </w:t>
            </w:r>
            <w:r>
              <w:t>severity</w:t>
            </w:r>
            <w:r w:rsidRPr="00BA2407">
              <w:rPr>
                <w:lang w:val="ru-RU"/>
              </w:rPr>
              <w:t xml:space="preserve"> валидны; событие создаётся при выполнении условия.</w:t>
            </w:r>
          </w:p>
        </w:tc>
      </w:tr>
      <w:tr w:rsidR="001425BB" w:rsidRPr="002C270A" w14:paraId="69605641" w14:textId="77777777">
        <w:trPr>
          <w:jc w:val="center"/>
        </w:trPr>
        <w:tc>
          <w:tcPr>
            <w:tcW w:w="3230" w:type="dxa"/>
          </w:tcPr>
          <w:p w14:paraId="34CA3704" w14:textId="77777777" w:rsidR="001425BB" w:rsidRDefault="0028653A">
            <w:proofErr w:type="spellStart"/>
            <w:r>
              <w:t>Управление</w:t>
            </w:r>
            <w:proofErr w:type="spellEnd"/>
            <w:r>
              <w:t xml:space="preserve"> </w:t>
            </w:r>
            <w:proofErr w:type="spellStart"/>
            <w:r>
              <w:t>доступом</w:t>
            </w:r>
            <w:proofErr w:type="spellEnd"/>
          </w:p>
        </w:tc>
        <w:tc>
          <w:tcPr>
            <w:tcW w:w="3230" w:type="dxa"/>
          </w:tcPr>
          <w:p w14:paraId="4CAD624E" w14:textId="77777777" w:rsidR="001425BB" w:rsidRDefault="0028653A">
            <w:r>
              <w:t>User</w:t>
            </w:r>
          </w:p>
        </w:tc>
        <w:tc>
          <w:tcPr>
            <w:tcW w:w="3230" w:type="dxa"/>
          </w:tcPr>
          <w:p w14:paraId="32A1199C" w14:textId="77777777" w:rsidR="001425BB" w:rsidRPr="00BA2407" w:rsidRDefault="0028653A">
            <w:pPr>
              <w:rPr>
                <w:lang w:val="ru-RU"/>
              </w:rPr>
            </w:pPr>
            <w:r w:rsidRPr="00BA2407">
              <w:rPr>
                <w:lang w:val="ru-RU"/>
              </w:rPr>
              <w:t xml:space="preserve">Роль определяет доступные операции; пароль хранится только в виде </w:t>
            </w:r>
            <w:proofErr w:type="spellStart"/>
            <w:r w:rsidRPr="00BA2407">
              <w:rPr>
                <w:lang w:val="ru-RU"/>
              </w:rPr>
              <w:t>хеша</w:t>
            </w:r>
            <w:proofErr w:type="spellEnd"/>
            <w:r w:rsidRPr="00BA2407">
              <w:rPr>
                <w:lang w:val="ru-RU"/>
              </w:rPr>
              <w:t>.</w:t>
            </w:r>
          </w:p>
        </w:tc>
      </w:tr>
    </w:tbl>
    <w:p w14:paraId="2FD9DAA0" w14:textId="77777777" w:rsidR="001425BB" w:rsidRPr="00BA2407" w:rsidRDefault="001425BB">
      <w:pPr>
        <w:rPr>
          <w:lang w:val="ru-RU"/>
        </w:rPr>
      </w:pPr>
    </w:p>
    <w:p w14:paraId="53A4EBE3" w14:textId="77777777" w:rsidR="001425BB" w:rsidRPr="00BA2407" w:rsidRDefault="0028653A">
      <w:pPr>
        <w:rPr>
          <w:lang w:val="ru-RU"/>
        </w:rPr>
      </w:pPr>
      <w:r w:rsidRPr="00BA2407">
        <w:rPr>
          <w:lang w:val="ru-RU"/>
        </w:rPr>
        <w:t xml:space="preserve">Рекомендуемые шаблоны проектирования: </w:t>
      </w:r>
      <w:r>
        <w:t>Strategy</w:t>
      </w:r>
      <w:r w:rsidRPr="00BA2407">
        <w:rPr>
          <w:lang w:val="ru-RU"/>
        </w:rPr>
        <w:t xml:space="preserve"> — для разных парсеров (</w:t>
      </w:r>
      <w:r>
        <w:t>JSON</w:t>
      </w:r>
      <w:r w:rsidRPr="00BA2407">
        <w:rPr>
          <w:lang w:val="ru-RU"/>
        </w:rPr>
        <w:t xml:space="preserve">, </w:t>
      </w:r>
      <w:r>
        <w:t>syslog</w:t>
      </w:r>
      <w:r w:rsidRPr="00BA2407">
        <w:rPr>
          <w:lang w:val="ru-RU"/>
        </w:rPr>
        <w:t xml:space="preserve">, </w:t>
      </w:r>
      <w:r>
        <w:t>plain</w:t>
      </w:r>
      <w:r w:rsidRPr="00BA2407">
        <w:rPr>
          <w:lang w:val="ru-RU"/>
        </w:rPr>
        <w:t xml:space="preserve"> </w:t>
      </w:r>
      <w:r>
        <w:t>text</w:t>
      </w:r>
      <w:r w:rsidRPr="00BA2407">
        <w:rPr>
          <w:lang w:val="ru-RU"/>
        </w:rPr>
        <w:t xml:space="preserve">); </w:t>
      </w:r>
      <w:r>
        <w:t>Factory</w:t>
      </w:r>
      <w:r w:rsidRPr="00BA2407">
        <w:rPr>
          <w:lang w:val="ru-RU"/>
        </w:rPr>
        <w:t xml:space="preserve"> — для выбора парсера по формату источника; </w:t>
      </w:r>
      <w:r>
        <w:t>Observer</w:t>
      </w:r>
      <w:r w:rsidRPr="00BA2407">
        <w:rPr>
          <w:lang w:val="ru-RU"/>
        </w:rPr>
        <w:t>/</w:t>
      </w:r>
      <w:r>
        <w:t>Event</w:t>
      </w:r>
      <w:r w:rsidRPr="00BA2407">
        <w:rPr>
          <w:lang w:val="ru-RU"/>
        </w:rPr>
        <w:t>-</w:t>
      </w:r>
      <w:r>
        <w:t>driven</w:t>
      </w:r>
      <w:r w:rsidRPr="00BA2407">
        <w:rPr>
          <w:lang w:val="ru-RU"/>
        </w:rPr>
        <w:t xml:space="preserve"> — для передачи нового </w:t>
      </w:r>
      <w:proofErr w:type="spellStart"/>
      <w:r>
        <w:t>LogEntry</w:t>
      </w:r>
      <w:proofErr w:type="spellEnd"/>
      <w:r w:rsidRPr="00BA2407">
        <w:rPr>
          <w:lang w:val="ru-RU"/>
        </w:rPr>
        <w:t xml:space="preserve"> в механизм </w:t>
      </w:r>
      <w:proofErr w:type="spellStart"/>
      <w:r w:rsidRPr="00BA2407">
        <w:rPr>
          <w:lang w:val="ru-RU"/>
        </w:rPr>
        <w:t>алертинга</w:t>
      </w:r>
      <w:proofErr w:type="spellEnd"/>
      <w:r w:rsidRPr="00BA2407">
        <w:rPr>
          <w:lang w:val="ru-RU"/>
        </w:rPr>
        <w:t xml:space="preserve">; </w:t>
      </w:r>
      <w:r>
        <w:t>Repository</w:t>
      </w:r>
      <w:r w:rsidRPr="00BA2407">
        <w:rPr>
          <w:lang w:val="ru-RU"/>
        </w:rPr>
        <w:t xml:space="preserve"> — для отделения доменной логики от </w:t>
      </w:r>
      <w:proofErr w:type="spellStart"/>
      <w:r>
        <w:t>SQLAlchemy</w:t>
      </w:r>
      <w:proofErr w:type="spellEnd"/>
      <w:r w:rsidRPr="00BA2407">
        <w:rPr>
          <w:lang w:val="ru-RU"/>
        </w:rPr>
        <w:t>/</w:t>
      </w:r>
      <w:r>
        <w:t>PostgreSQL</w:t>
      </w:r>
      <w:r w:rsidRPr="00BA2407">
        <w:rPr>
          <w:lang w:val="ru-RU"/>
        </w:rPr>
        <w:t>.</w:t>
      </w:r>
    </w:p>
    <w:p w14:paraId="78FA5368" w14:textId="77777777" w:rsidR="001425BB" w:rsidRPr="00BA2407" w:rsidRDefault="0028653A">
      <w:pPr>
        <w:rPr>
          <w:lang w:val="ru-RU"/>
        </w:rPr>
      </w:pPr>
      <w:proofErr w:type="spellStart"/>
      <w:r w:rsidRPr="00BA2407">
        <w:rPr>
          <w:b/>
          <w:highlight w:val="yellow"/>
          <w:lang w:val="ru-RU"/>
        </w:rPr>
        <w:t>Промпт</w:t>
      </w:r>
      <w:proofErr w:type="spellEnd"/>
      <w:r w:rsidRPr="00BA2407">
        <w:rPr>
          <w:b/>
          <w:highlight w:val="yellow"/>
          <w:lang w:val="ru-RU"/>
        </w:rPr>
        <w:t xml:space="preserve"> для выполнения этапа. </w:t>
      </w:r>
      <w:r w:rsidRPr="00BA2407">
        <w:rPr>
          <w:lang w:val="ru-RU"/>
        </w:rPr>
        <w:t xml:space="preserve">Ты — инженер по </w:t>
      </w:r>
      <w:proofErr w:type="spellStart"/>
      <w:r w:rsidRPr="00BA2407">
        <w:rPr>
          <w:lang w:val="ru-RU"/>
        </w:rPr>
        <w:t>трассируемости</w:t>
      </w:r>
      <w:proofErr w:type="spellEnd"/>
      <w:r w:rsidRPr="00BA2407">
        <w:rPr>
          <w:lang w:val="ru-RU"/>
        </w:rPr>
        <w:t>. Свяжи требования, диаграммы и артефакты предыдущей лабораторной работы; укажи, где требуется согласование.</w:t>
      </w:r>
    </w:p>
    <w:p w14:paraId="365EA4DC" w14:textId="77777777" w:rsidR="001425BB" w:rsidRDefault="0028653A">
      <w:pPr>
        <w:pStyle w:val="1"/>
      </w:pPr>
      <w:r>
        <w:t>9. Локальная и межлабораторная трассировка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2035"/>
        <w:gridCol w:w="3369"/>
        <w:gridCol w:w="2383"/>
      </w:tblGrid>
      <w:tr w:rsidR="001425BB" w14:paraId="2B22A9CC" w14:textId="77777777">
        <w:trPr>
          <w:jc w:val="center"/>
        </w:trPr>
        <w:tc>
          <w:tcPr>
            <w:tcW w:w="2422" w:type="dxa"/>
            <w:shd w:val="clear" w:color="auto" w:fill="D9EAF7"/>
          </w:tcPr>
          <w:p w14:paraId="67E74AEF" w14:textId="77777777" w:rsidR="001425BB" w:rsidRDefault="0028653A">
            <w:r>
              <w:rPr>
                <w:b/>
              </w:rPr>
              <w:t>Требование ядра</w:t>
            </w:r>
          </w:p>
        </w:tc>
        <w:tc>
          <w:tcPr>
            <w:tcW w:w="2422" w:type="dxa"/>
            <w:shd w:val="clear" w:color="auto" w:fill="D9EAF7"/>
          </w:tcPr>
          <w:p w14:paraId="2F32A9D0" w14:textId="77777777" w:rsidR="001425BB" w:rsidRDefault="0028653A">
            <w:r>
              <w:rPr>
                <w:b/>
              </w:rPr>
              <w:t>Вход из ЛР №1</w:t>
            </w:r>
          </w:p>
        </w:tc>
        <w:tc>
          <w:tcPr>
            <w:tcW w:w="2422" w:type="dxa"/>
            <w:shd w:val="clear" w:color="auto" w:fill="D9EAF7"/>
          </w:tcPr>
          <w:p w14:paraId="45A9551F" w14:textId="77777777" w:rsidR="001425BB" w:rsidRDefault="0028653A">
            <w:r>
              <w:rPr>
                <w:b/>
              </w:rPr>
              <w:t>Артефакты ЛР №2</w:t>
            </w:r>
          </w:p>
        </w:tc>
        <w:tc>
          <w:tcPr>
            <w:tcW w:w="2422" w:type="dxa"/>
            <w:shd w:val="clear" w:color="auto" w:fill="D9EAF7"/>
          </w:tcPr>
          <w:p w14:paraId="0C3367D2" w14:textId="77777777" w:rsidR="001425BB" w:rsidRDefault="0028653A">
            <w:r>
              <w:rPr>
                <w:b/>
              </w:rPr>
              <w:t>Выход в ЛР №3</w:t>
            </w:r>
          </w:p>
        </w:tc>
      </w:tr>
      <w:tr w:rsidR="001425BB" w:rsidRPr="002C270A" w14:paraId="34112488" w14:textId="77777777">
        <w:trPr>
          <w:jc w:val="center"/>
        </w:trPr>
        <w:tc>
          <w:tcPr>
            <w:tcW w:w="2422" w:type="dxa"/>
          </w:tcPr>
          <w:p w14:paraId="6BD8CE06" w14:textId="77777777" w:rsidR="001425BB" w:rsidRDefault="0028653A">
            <w:r>
              <w:lastRenderedPageBreak/>
              <w:t>Т1 — приём и индексация</w:t>
            </w:r>
          </w:p>
        </w:tc>
        <w:tc>
          <w:tcPr>
            <w:tcW w:w="2422" w:type="dxa"/>
          </w:tcPr>
          <w:p w14:paraId="7764B0FD" w14:textId="77777777" w:rsidR="001425BB" w:rsidRDefault="0028653A">
            <w:r>
              <w:t>FR-1–FR-4; LogSource, LogEntry, Index</w:t>
            </w:r>
          </w:p>
        </w:tc>
        <w:tc>
          <w:tcPr>
            <w:tcW w:w="2422" w:type="dxa"/>
          </w:tcPr>
          <w:p w14:paraId="6CE6E101" w14:textId="77777777" w:rsidR="001425BB" w:rsidRPr="00BA2407" w:rsidRDefault="0028653A">
            <w:pPr>
              <w:rPr>
                <w:lang w:val="ru-RU"/>
              </w:rPr>
            </w:pPr>
            <w:r>
              <w:t>Use</w:t>
            </w:r>
            <w:r w:rsidRPr="00BA2407">
              <w:rPr>
                <w:lang w:val="ru-RU"/>
              </w:rPr>
              <w:t xml:space="preserve"> </w:t>
            </w:r>
            <w:r>
              <w:t>Case</w:t>
            </w:r>
            <w:r w:rsidRPr="00BA2407">
              <w:rPr>
                <w:lang w:val="ru-RU"/>
              </w:rPr>
              <w:t>, классы источника/записи/индекса</w:t>
            </w:r>
          </w:p>
        </w:tc>
        <w:tc>
          <w:tcPr>
            <w:tcW w:w="2422" w:type="dxa"/>
          </w:tcPr>
          <w:p w14:paraId="7052D062" w14:textId="77777777" w:rsidR="001425BB" w:rsidRPr="00BA2407" w:rsidRDefault="0028653A">
            <w:pPr>
              <w:rPr>
                <w:lang w:val="ru-RU"/>
              </w:rPr>
            </w:pPr>
            <w:r w:rsidRPr="00BA2407">
              <w:rPr>
                <w:lang w:val="ru-RU"/>
              </w:rPr>
              <w:t xml:space="preserve">Модели </w:t>
            </w:r>
            <w:proofErr w:type="spellStart"/>
            <w:r>
              <w:t>SQLAlchemy</w:t>
            </w:r>
            <w:proofErr w:type="spellEnd"/>
            <w:r w:rsidRPr="00BA2407">
              <w:rPr>
                <w:lang w:val="ru-RU"/>
              </w:rPr>
              <w:t xml:space="preserve"> и маршруты источников/логов</w:t>
            </w:r>
          </w:p>
        </w:tc>
      </w:tr>
      <w:tr w:rsidR="001425BB" w14:paraId="7D6D0423" w14:textId="77777777">
        <w:trPr>
          <w:jc w:val="center"/>
        </w:trPr>
        <w:tc>
          <w:tcPr>
            <w:tcW w:w="2422" w:type="dxa"/>
          </w:tcPr>
          <w:p w14:paraId="10B342A9" w14:textId="77777777" w:rsidR="001425BB" w:rsidRDefault="0028653A">
            <w:r>
              <w:t xml:space="preserve">Т2 — </w:t>
            </w:r>
            <w:proofErr w:type="spellStart"/>
            <w:r>
              <w:t>поиск</w:t>
            </w:r>
            <w:proofErr w:type="spellEnd"/>
            <w:r>
              <w:t xml:space="preserve"> и </w:t>
            </w:r>
            <w:proofErr w:type="spellStart"/>
            <w:r>
              <w:t>визуализация</w:t>
            </w:r>
            <w:proofErr w:type="spellEnd"/>
          </w:p>
        </w:tc>
        <w:tc>
          <w:tcPr>
            <w:tcW w:w="2422" w:type="dxa"/>
          </w:tcPr>
          <w:p w14:paraId="48110B49" w14:textId="77777777" w:rsidR="001425BB" w:rsidRDefault="0028653A">
            <w:r>
              <w:t>FR-5–FR-8; Dashboard, Widget, SavedSearch</w:t>
            </w:r>
          </w:p>
        </w:tc>
        <w:tc>
          <w:tcPr>
            <w:tcW w:w="2422" w:type="dxa"/>
          </w:tcPr>
          <w:p w14:paraId="50EACAB5" w14:textId="77777777" w:rsidR="001425BB" w:rsidRDefault="0028653A">
            <w:r>
              <w:t>Use Case поиска, SearchService, Sequence</w:t>
            </w:r>
          </w:p>
        </w:tc>
        <w:tc>
          <w:tcPr>
            <w:tcW w:w="2422" w:type="dxa"/>
          </w:tcPr>
          <w:p w14:paraId="5A6F5DC4" w14:textId="77777777" w:rsidR="001425BB" w:rsidRDefault="0028653A">
            <w:r>
              <w:t>GET /logs/search, CRUD дашбордов</w:t>
            </w:r>
          </w:p>
        </w:tc>
      </w:tr>
      <w:tr w:rsidR="001425BB" w:rsidRPr="002C270A" w14:paraId="2908DEFA" w14:textId="77777777">
        <w:trPr>
          <w:jc w:val="center"/>
        </w:trPr>
        <w:tc>
          <w:tcPr>
            <w:tcW w:w="2422" w:type="dxa"/>
          </w:tcPr>
          <w:p w14:paraId="5A44AE0C" w14:textId="77777777" w:rsidR="001425BB" w:rsidRDefault="0028653A">
            <w:r>
              <w:t>Т3 — алертинг</w:t>
            </w:r>
          </w:p>
        </w:tc>
        <w:tc>
          <w:tcPr>
            <w:tcW w:w="2422" w:type="dxa"/>
          </w:tcPr>
          <w:p w14:paraId="17D5DB9A" w14:textId="77777777" w:rsidR="001425BB" w:rsidRDefault="0028653A">
            <w:r>
              <w:t>FR-9–FR-10; AlertRule, AlertEvent</w:t>
            </w:r>
          </w:p>
        </w:tc>
        <w:tc>
          <w:tcPr>
            <w:tcW w:w="2422" w:type="dxa"/>
          </w:tcPr>
          <w:p w14:paraId="0256633D" w14:textId="77777777" w:rsidR="001425BB" w:rsidRPr="00BA2407" w:rsidRDefault="0028653A">
            <w:pPr>
              <w:rPr>
                <w:lang w:val="ru-RU"/>
              </w:rPr>
            </w:pPr>
            <w:r>
              <w:t>Use</w:t>
            </w:r>
            <w:r w:rsidRPr="00BA2407">
              <w:rPr>
                <w:lang w:val="ru-RU"/>
              </w:rPr>
              <w:t xml:space="preserve"> </w:t>
            </w:r>
            <w:r>
              <w:t>Case</w:t>
            </w:r>
            <w:r w:rsidRPr="00BA2407">
              <w:rPr>
                <w:lang w:val="ru-RU"/>
              </w:rPr>
              <w:t xml:space="preserve"> алерта, классы правил/событий</w:t>
            </w:r>
          </w:p>
        </w:tc>
        <w:tc>
          <w:tcPr>
            <w:tcW w:w="2422" w:type="dxa"/>
          </w:tcPr>
          <w:p w14:paraId="4729C8CB" w14:textId="77777777" w:rsidR="001425BB" w:rsidRPr="00BA2407" w:rsidRDefault="0028653A">
            <w:pPr>
              <w:rPr>
                <w:lang w:val="ru-RU"/>
              </w:rPr>
            </w:pPr>
            <w:r>
              <w:t>CRUD</w:t>
            </w:r>
            <w:r w:rsidRPr="00BA2407">
              <w:rPr>
                <w:lang w:val="ru-RU"/>
              </w:rPr>
              <w:t xml:space="preserve"> правил и маршрут истории алертов</w:t>
            </w:r>
          </w:p>
        </w:tc>
      </w:tr>
    </w:tbl>
    <w:p w14:paraId="545EF562" w14:textId="77777777" w:rsidR="001425BB" w:rsidRPr="00BA2407" w:rsidRDefault="001425BB">
      <w:pPr>
        <w:rPr>
          <w:lang w:val="ru-RU"/>
        </w:rPr>
      </w:pPr>
    </w:p>
    <w:p w14:paraId="59F8A543" w14:textId="77777777" w:rsidR="001425BB" w:rsidRPr="00BA2407" w:rsidRDefault="0028653A">
      <w:pPr>
        <w:rPr>
          <w:lang w:val="ru-RU"/>
        </w:rPr>
      </w:pPr>
      <w:r w:rsidRPr="00BA2407">
        <w:rPr>
          <w:lang w:val="ru-RU"/>
        </w:rPr>
        <w:t xml:space="preserve">Локальная трассировка: Т1 → </w:t>
      </w:r>
      <w:r>
        <w:t>Use</w:t>
      </w:r>
      <w:r w:rsidRPr="00BA2407">
        <w:rPr>
          <w:lang w:val="ru-RU"/>
        </w:rPr>
        <w:t xml:space="preserve"> </w:t>
      </w:r>
      <w:r>
        <w:t>Case</w:t>
      </w:r>
      <w:r w:rsidRPr="00BA2407">
        <w:rPr>
          <w:lang w:val="ru-RU"/>
        </w:rPr>
        <w:t xml:space="preserve"> приёма → классы </w:t>
      </w:r>
      <w:proofErr w:type="spellStart"/>
      <w:r>
        <w:t>LogSource</w:t>
      </w:r>
      <w:proofErr w:type="spellEnd"/>
      <w:r w:rsidRPr="00BA2407">
        <w:rPr>
          <w:lang w:val="ru-RU"/>
        </w:rPr>
        <w:t>/</w:t>
      </w:r>
      <w:proofErr w:type="spellStart"/>
      <w:r>
        <w:t>LogEntry</w:t>
      </w:r>
      <w:proofErr w:type="spellEnd"/>
      <w:r w:rsidRPr="00BA2407">
        <w:rPr>
          <w:lang w:val="ru-RU"/>
        </w:rPr>
        <w:t>/</w:t>
      </w:r>
      <w:r>
        <w:t>Index</w:t>
      </w:r>
      <w:r w:rsidRPr="00BA2407">
        <w:rPr>
          <w:lang w:val="ru-RU"/>
        </w:rPr>
        <w:t xml:space="preserve"> → </w:t>
      </w:r>
      <w:r>
        <w:t>Sequence</w:t>
      </w:r>
      <w:r w:rsidRPr="00BA2407">
        <w:rPr>
          <w:lang w:val="ru-RU"/>
        </w:rPr>
        <w:t xml:space="preserve"> обработки; Т2 → </w:t>
      </w:r>
      <w:r>
        <w:t>Use</w:t>
      </w:r>
      <w:r w:rsidRPr="00BA2407">
        <w:rPr>
          <w:lang w:val="ru-RU"/>
        </w:rPr>
        <w:t xml:space="preserve"> </w:t>
      </w:r>
      <w:r>
        <w:t>Case</w:t>
      </w:r>
      <w:r w:rsidRPr="00BA2407">
        <w:rPr>
          <w:lang w:val="ru-RU"/>
        </w:rPr>
        <w:t xml:space="preserve"> поиска → </w:t>
      </w:r>
      <w:proofErr w:type="spellStart"/>
      <w:r>
        <w:t>SearchService</w:t>
      </w:r>
      <w:proofErr w:type="spellEnd"/>
      <w:r w:rsidRPr="00BA2407">
        <w:rPr>
          <w:lang w:val="ru-RU"/>
        </w:rPr>
        <w:t>/</w:t>
      </w:r>
      <w:proofErr w:type="spellStart"/>
      <w:r>
        <w:t>SavedSearch</w:t>
      </w:r>
      <w:proofErr w:type="spellEnd"/>
      <w:r w:rsidRPr="00BA2407">
        <w:rPr>
          <w:lang w:val="ru-RU"/>
        </w:rPr>
        <w:t>/</w:t>
      </w:r>
      <w:r>
        <w:t>Dashboard</w:t>
      </w:r>
      <w:r w:rsidRPr="00BA2407">
        <w:rPr>
          <w:lang w:val="ru-RU"/>
        </w:rPr>
        <w:t xml:space="preserve"> → </w:t>
      </w:r>
      <w:r>
        <w:t>Sequence</w:t>
      </w:r>
      <w:r w:rsidRPr="00BA2407">
        <w:rPr>
          <w:lang w:val="ru-RU"/>
        </w:rPr>
        <w:t xml:space="preserve"> поиска; Т3 → </w:t>
      </w:r>
      <w:r>
        <w:t>Use</w:t>
      </w:r>
      <w:r w:rsidRPr="00BA2407">
        <w:rPr>
          <w:lang w:val="ru-RU"/>
        </w:rPr>
        <w:t xml:space="preserve"> </w:t>
      </w:r>
      <w:r>
        <w:t>Case</w:t>
      </w:r>
      <w:r w:rsidRPr="00BA2407">
        <w:rPr>
          <w:lang w:val="ru-RU"/>
        </w:rPr>
        <w:t xml:space="preserve"> </w:t>
      </w:r>
      <w:proofErr w:type="spellStart"/>
      <w:r w:rsidRPr="00BA2407">
        <w:rPr>
          <w:lang w:val="ru-RU"/>
        </w:rPr>
        <w:t>алертинга</w:t>
      </w:r>
      <w:proofErr w:type="spellEnd"/>
      <w:r w:rsidRPr="00BA2407">
        <w:rPr>
          <w:lang w:val="ru-RU"/>
        </w:rPr>
        <w:t xml:space="preserve"> → </w:t>
      </w:r>
      <w:proofErr w:type="spellStart"/>
      <w:r>
        <w:t>AlertRule</w:t>
      </w:r>
      <w:proofErr w:type="spellEnd"/>
      <w:r w:rsidRPr="00BA2407">
        <w:rPr>
          <w:lang w:val="ru-RU"/>
        </w:rPr>
        <w:t>/</w:t>
      </w:r>
      <w:proofErr w:type="spellStart"/>
      <w:r>
        <w:t>AlertEvent</w:t>
      </w:r>
      <w:proofErr w:type="spellEnd"/>
      <w:r w:rsidRPr="00BA2407">
        <w:rPr>
          <w:lang w:val="ru-RU"/>
        </w:rPr>
        <w:t xml:space="preserve"> → взаимодействие с </w:t>
      </w:r>
      <w:r>
        <w:t>Notification</w:t>
      </w:r>
      <w:r w:rsidRPr="00BA2407">
        <w:rPr>
          <w:lang w:val="ru-RU"/>
        </w:rPr>
        <w:t xml:space="preserve"> </w:t>
      </w:r>
      <w:r>
        <w:t>Provider</w:t>
      </w:r>
      <w:r w:rsidRPr="00BA2407">
        <w:rPr>
          <w:lang w:val="ru-RU"/>
        </w:rPr>
        <w:t>.</w:t>
      </w:r>
    </w:p>
    <w:p w14:paraId="32E8F46D" w14:textId="77777777" w:rsidR="001425BB" w:rsidRPr="00BA2407" w:rsidRDefault="0028653A">
      <w:pPr>
        <w:rPr>
          <w:lang w:val="ru-RU"/>
        </w:rPr>
      </w:pPr>
      <w:proofErr w:type="spellStart"/>
      <w:r w:rsidRPr="00BA2407">
        <w:rPr>
          <w:b/>
          <w:highlight w:val="yellow"/>
          <w:lang w:val="ru-RU"/>
        </w:rPr>
        <w:t>Промпт</w:t>
      </w:r>
      <w:proofErr w:type="spellEnd"/>
      <w:r w:rsidRPr="00BA2407">
        <w:rPr>
          <w:b/>
          <w:highlight w:val="yellow"/>
          <w:lang w:val="ru-RU"/>
        </w:rPr>
        <w:t xml:space="preserve"> для выполнения этапа. </w:t>
      </w:r>
      <w:r w:rsidRPr="00BA2407">
        <w:rPr>
          <w:lang w:val="ru-RU"/>
        </w:rPr>
        <w:t>Ты — технический рецензент. Проверь согласованность диаграмм, зафиксируй найденные несоответствия, возвраты к предыдущей работе и этапы приращений.</w:t>
      </w:r>
    </w:p>
    <w:p w14:paraId="2DF5C175" w14:textId="77777777" w:rsidR="001425BB" w:rsidRDefault="0028653A">
      <w:pPr>
        <w:pStyle w:val="1"/>
      </w:pPr>
      <w:r>
        <w:t>10. Верификация, возвраты и журнал приращений</w:t>
      </w:r>
    </w:p>
    <w:p w14:paraId="480B6066" w14:textId="77777777" w:rsidR="001425BB" w:rsidRPr="00BA2407" w:rsidRDefault="0028653A">
      <w:pPr>
        <w:pStyle w:val="a0"/>
        <w:rPr>
          <w:lang w:val="ru-RU"/>
        </w:rPr>
      </w:pPr>
      <w:r w:rsidRPr="00BA2407">
        <w:rPr>
          <w:lang w:val="ru-RU"/>
        </w:rPr>
        <w:t xml:space="preserve">Проверено соответствие классов сущностям </w:t>
      </w:r>
      <w:r>
        <w:t>ER</w:t>
      </w:r>
      <w:r w:rsidRPr="00BA2407">
        <w:rPr>
          <w:lang w:val="ru-RU"/>
        </w:rPr>
        <w:t xml:space="preserve">-модели ЛР №1; для логики поиска добавлен </w:t>
      </w:r>
      <w:proofErr w:type="spellStart"/>
      <w:r>
        <w:t>SearchService</w:t>
      </w:r>
      <w:proofErr w:type="spellEnd"/>
      <w:r w:rsidRPr="00BA2407">
        <w:rPr>
          <w:lang w:val="ru-RU"/>
        </w:rPr>
        <w:t>, поскольку это сервис, а не сущность хранения.</w:t>
      </w:r>
    </w:p>
    <w:p w14:paraId="777DFA0D" w14:textId="77777777" w:rsidR="001425BB" w:rsidRPr="00BA2407" w:rsidRDefault="0028653A">
      <w:pPr>
        <w:pStyle w:val="a0"/>
        <w:rPr>
          <w:lang w:val="ru-RU"/>
        </w:rPr>
      </w:pPr>
      <w:r w:rsidRPr="00BA2407">
        <w:rPr>
          <w:lang w:val="ru-RU"/>
        </w:rPr>
        <w:t xml:space="preserve">Уточнена связь </w:t>
      </w:r>
      <w:proofErr w:type="spellStart"/>
      <w:r>
        <w:t>LogEntry</w:t>
      </w:r>
      <w:proofErr w:type="spellEnd"/>
      <w:r w:rsidRPr="00BA2407">
        <w:rPr>
          <w:lang w:val="ru-RU"/>
        </w:rPr>
        <w:t xml:space="preserve"> → </w:t>
      </w:r>
      <w:proofErr w:type="spellStart"/>
      <w:r>
        <w:t>AlertEvent</w:t>
      </w:r>
      <w:proofErr w:type="spellEnd"/>
      <w:r w:rsidRPr="00BA2407">
        <w:rPr>
          <w:lang w:val="ru-RU"/>
        </w:rPr>
        <w:t xml:space="preserve"> как необязательная: не каждая запись порождает событие.</w:t>
      </w:r>
    </w:p>
    <w:p w14:paraId="36EEAC20" w14:textId="77777777" w:rsidR="001425BB" w:rsidRPr="00BA2407" w:rsidRDefault="0028653A">
      <w:pPr>
        <w:pStyle w:val="a0"/>
        <w:rPr>
          <w:lang w:val="ru-RU"/>
        </w:rPr>
      </w:pPr>
      <w:r w:rsidRPr="00BA2407">
        <w:rPr>
          <w:lang w:val="ru-RU"/>
        </w:rPr>
        <w:t xml:space="preserve">Возврат к ЛР №1: в </w:t>
      </w:r>
      <w:r>
        <w:t>DFD</w:t>
      </w:r>
      <w:r w:rsidRPr="00BA2407">
        <w:rPr>
          <w:lang w:val="ru-RU"/>
        </w:rPr>
        <w:t xml:space="preserve"> необходимо явно передавать нормализованную запись в процесс </w:t>
      </w:r>
      <w:proofErr w:type="spellStart"/>
      <w:r w:rsidRPr="00BA2407">
        <w:rPr>
          <w:lang w:val="ru-RU"/>
        </w:rPr>
        <w:t>алертинга</w:t>
      </w:r>
      <w:proofErr w:type="spellEnd"/>
      <w:r w:rsidRPr="00BA2407">
        <w:rPr>
          <w:lang w:val="ru-RU"/>
        </w:rPr>
        <w:t>; это связывает Т1 и Т3.</w:t>
      </w:r>
    </w:p>
    <w:p w14:paraId="7D4E1493" w14:textId="77777777" w:rsidR="001425BB" w:rsidRPr="00BA2407" w:rsidRDefault="0028653A">
      <w:pPr>
        <w:pStyle w:val="a0"/>
        <w:rPr>
          <w:lang w:val="ru-RU"/>
        </w:rPr>
      </w:pPr>
      <w:r w:rsidRPr="00BA2407">
        <w:rPr>
          <w:lang w:val="ru-RU"/>
        </w:rPr>
        <w:t xml:space="preserve">Приращение 1: модель приёма/индексации; приращение 2: поиск/дашборды; приращение 3: правила/события </w:t>
      </w:r>
      <w:proofErr w:type="spellStart"/>
      <w:r w:rsidRPr="00BA2407">
        <w:rPr>
          <w:lang w:val="ru-RU"/>
        </w:rPr>
        <w:t>алертинга</w:t>
      </w:r>
      <w:proofErr w:type="spellEnd"/>
      <w:r w:rsidRPr="00BA2407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1425BB" w14:paraId="5770A22A" w14:textId="77777777">
        <w:trPr>
          <w:jc w:val="center"/>
        </w:trPr>
        <w:tc>
          <w:tcPr>
            <w:tcW w:w="3230" w:type="dxa"/>
            <w:shd w:val="clear" w:color="auto" w:fill="D9EAF7"/>
          </w:tcPr>
          <w:p w14:paraId="37783A26" w14:textId="77777777" w:rsidR="001425BB" w:rsidRDefault="0028653A">
            <w:proofErr w:type="spellStart"/>
            <w:r>
              <w:rPr>
                <w:b/>
              </w:rPr>
              <w:t>Итерация</w:t>
            </w:r>
            <w:proofErr w:type="spellEnd"/>
          </w:p>
        </w:tc>
        <w:tc>
          <w:tcPr>
            <w:tcW w:w="3230" w:type="dxa"/>
            <w:shd w:val="clear" w:color="auto" w:fill="D9EAF7"/>
          </w:tcPr>
          <w:p w14:paraId="1A5B8944" w14:textId="77777777" w:rsidR="001425BB" w:rsidRDefault="0028653A">
            <w:r>
              <w:rPr>
                <w:b/>
              </w:rPr>
              <w:t>Уточнение</w:t>
            </w:r>
          </w:p>
        </w:tc>
        <w:tc>
          <w:tcPr>
            <w:tcW w:w="3230" w:type="dxa"/>
            <w:shd w:val="clear" w:color="auto" w:fill="D9EAF7"/>
          </w:tcPr>
          <w:p w14:paraId="44ADB7CA" w14:textId="77777777" w:rsidR="001425BB" w:rsidRDefault="0028653A">
            <w:r>
              <w:rPr>
                <w:b/>
              </w:rPr>
              <w:t>Причина</w:t>
            </w:r>
          </w:p>
        </w:tc>
      </w:tr>
      <w:tr w:rsidR="001425BB" w:rsidRPr="002C270A" w14:paraId="4B88537F" w14:textId="77777777">
        <w:trPr>
          <w:jc w:val="center"/>
        </w:trPr>
        <w:tc>
          <w:tcPr>
            <w:tcW w:w="3230" w:type="dxa"/>
          </w:tcPr>
          <w:p w14:paraId="170A00AC" w14:textId="77777777" w:rsidR="001425BB" w:rsidRDefault="0028653A">
            <w:r>
              <w:t>1</w:t>
            </w:r>
          </w:p>
        </w:tc>
        <w:tc>
          <w:tcPr>
            <w:tcW w:w="3230" w:type="dxa"/>
          </w:tcPr>
          <w:p w14:paraId="75C89109" w14:textId="77777777" w:rsidR="001425BB" w:rsidRDefault="0028653A">
            <w:r>
              <w:t>Добавлен SearchService</w:t>
            </w:r>
          </w:p>
        </w:tc>
        <w:tc>
          <w:tcPr>
            <w:tcW w:w="3230" w:type="dxa"/>
          </w:tcPr>
          <w:p w14:paraId="2A70FC35" w14:textId="77777777" w:rsidR="001425BB" w:rsidRPr="00BA2407" w:rsidRDefault="0028653A">
            <w:pPr>
              <w:rPr>
                <w:lang w:val="ru-RU"/>
              </w:rPr>
            </w:pPr>
            <w:r w:rsidRPr="00BA2407">
              <w:rPr>
                <w:lang w:val="ru-RU"/>
              </w:rPr>
              <w:t>Разделение доменных сущностей и прикладной логики</w:t>
            </w:r>
          </w:p>
        </w:tc>
      </w:tr>
      <w:tr w:rsidR="001425BB" w:rsidRPr="002C270A" w14:paraId="1685AF95" w14:textId="77777777">
        <w:trPr>
          <w:jc w:val="center"/>
        </w:trPr>
        <w:tc>
          <w:tcPr>
            <w:tcW w:w="3230" w:type="dxa"/>
          </w:tcPr>
          <w:p w14:paraId="47F80B99" w14:textId="77777777" w:rsidR="001425BB" w:rsidRDefault="0028653A">
            <w:r>
              <w:t>2</w:t>
            </w:r>
          </w:p>
        </w:tc>
        <w:tc>
          <w:tcPr>
            <w:tcW w:w="3230" w:type="dxa"/>
          </w:tcPr>
          <w:p w14:paraId="11E1CBF8" w14:textId="77777777" w:rsidR="001425BB" w:rsidRDefault="0028653A">
            <w:r>
              <w:t xml:space="preserve">Уточнена необязательность </w:t>
            </w:r>
            <w:r>
              <w:lastRenderedPageBreak/>
              <w:t>AlertEvent</w:t>
            </w:r>
          </w:p>
        </w:tc>
        <w:tc>
          <w:tcPr>
            <w:tcW w:w="3230" w:type="dxa"/>
          </w:tcPr>
          <w:p w14:paraId="1E5AA557" w14:textId="77777777" w:rsidR="001425BB" w:rsidRPr="00BA2407" w:rsidRDefault="0028653A">
            <w:pPr>
              <w:rPr>
                <w:lang w:val="ru-RU"/>
              </w:rPr>
            </w:pPr>
            <w:r w:rsidRPr="00BA2407">
              <w:rPr>
                <w:lang w:val="ru-RU"/>
              </w:rPr>
              <w:lastRenderedPageBreak/>
              <w:t xml:space="preserve">Не каждая запись </w:t>
            </w:r>
            <w:r w:rsidRPr="00BA2407">
              <w:rPr>
                <w:lang w:val="ru-RU"/>
              </w:rPr>
              <w:lastRenderedPageBreak/>
              <w:t>должна вызывать алерт</w:t>
            </w:r>
          </w:p>
        </w:tc>
      </w:tr>
      <w:tr w:rsidR="001425BB" w:rsidRPr="002C270A" w14:paraId="1632B43A" w14:textId="77777777">
        <w:trPr>
          <w:jc w:val="center"/>
        </w:trPr>
        <w:tc>
          <w:tcPr>
            <w:tcW w:w="3230" w:type="dxa"/>
          </w:tcPr>
          <w:p w14:paraId="21ADAAB7" w14:textId="77777777" w:rsidR="001425BB" w:rsidRDefault="0028653A">
            <w:r>
              <w:lastRenderedPageBreak/>
              <w:t>3</w:t>
            </w:r>
          </w:p>
        </w:tc>
        <w:tc>
          <w:tcPr>
            <w:tcW w:w="3230" w:type="dxa"/>
          </w:tcPr>
          <w:p w14:paraId="1E7B022E" w14:textId="77777777" w:rsidR="001425BB" w:rsidRDefault="0028653A">
            <w:r>
              <w:t>Уточнён Notification Provider как внешний актор</w:t>
            </w:r>
          </w:p>
        </w:tc>
        <w:tc>
          <w:tcPr>
            <w:tcW w:w="3230" w:type="dxa"/>
          </w:tcPr>
          <w:p w14:paraId="700F4E10" w14:textId="77777777" w:rsidR="001425BB" w:rsidRPr="00BA2407" w:rsidRDefault="0028653A">
            <w:pPr>
              <w:rPr>
                <w:lang w:val="ru-RU"/>
              </w:rPr>
            </w:pPr>
            <w:r w:rsidRPr="00BA2407">
              <w:rPr>
                <w:lang w:val="ru-RU"/>
              </w:rPr>
              <w:t>Система доставки уведомлений находится вне границ ИВЛ</w:t>
            </w:r>
          </w:p>
        </w:tc>
      </w:tr>
    </w:tbl>
    <w:p w14:paraId="3238C4A7" w14:textId="77777777" w:rsidR="001425BB" w:rsidRPr="00BA2407" w:rsidRDefault="001425BB">
      <w:pPr>
        <w:rPr>
          <w:lang w:val="ru-RU"/>
        </w:rPr>
      </w:pPr>
    </w:p>
    <w:p w14:paraId="46DCFB42" w14:textId="77777777" w:rsidR="001425BB" w:rsidRPr="00BA2407" w:rsidRDefault="0028653A">
      <w:pPr>
        <w:rPr>
          <w:lang w:val="ru-RU"/>
        </w:rPr>
      </w:pPr>
      <w:proofErr w:type="spellStart"/>
      <w:r w:rsidRPr="00BA2407">
        <w:rPr>
          <w:b/>
          <w:highlight w:val="yellow"/>
          <w:lang w:val="ru-RU"/>
        </w:rPr>
        <w:t>Промпт</w:t>
      </w:r>
      <w:proofErr w:type="spellEnd"/>
      <w:r w:rsidRPr="00BA2407">
        <w:rPr>
          <w:b/>
          <w:highlight w:val="yellow"/>
          <w:lang w:val="ru-RU"/>
        </w:rPr>
        <w:t xml:space="preserve"> для выполнения этапа. </w:t>
      </w:r>
      <w:r w:rsidRPr="00BA2407">
        <w:rPr>
          <w:lang w:val="ru-RU"/>
        </w:rPr>
        <w:t xml:space="preserve">Ты — студент, использующий </w:t>
      </w:r>
      <w:r>
        <w:t>AI</w:t>
      </w:r>
      <w:r w:rsidRPr="00BA2407">
        <w:rPr>
          <w:lang w:val="ru-RU"/>
        </w:rPr>
        <w:t xml:space="preserve">-ассистента. Кратко оцени, где </w:t>
      </w:r>
      <w:r>
        <w:t>AI</w:t>
      </w:r>
      <w:r w:rsidRPr="00BA2407">
        <w:rPr>
          <w:lang w:val="ru-RU"/>
        </w:rPr>
        <w:t xml:space="preserve"> ускорил работу, что пришлось проверить вручную и как улучшить </w:t>
      </w:r>
      <w:proofErr w:type="spellStart"/>
      <w:r w:rsidRPr="00BA2407">
        <w:rPr>
          <w:lang w:val="ru-RU"/>
        </w:rPr>
        <w:t>промпты</w:t>
      </w:r>
      <w:proofErr w:type="spellEnd"/>
      <w:r w:rsidRPr="00BA2407">
        <w:rPr>
          <w:lang w:val="ru-RU"/>
        </w:rPr>
        <w:t>.</w:t>
      </w:r>
    </w:p>
    <w:p w14:paraId="269FDC7C" w14:textId="77777777" w:rsidR="001425BB" w:rsidRDefault="0028653A">
      <w:pPr>
        <w:pStyle w:val="1"/>
      </w:pPr>
      <w:r>
        <w:t xml:space="preserve">11. </w:t>
      </w:r>
      <w:proofErr w:type="spellStart"/>
      <w:r>
        <w:t>Рефлексия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AI</w:t>
      </w:r>
    </w:p>
    <w:p w14:paraId="5DDA3BCA" w14:textId="77777777" w:rsidR="001425BB" w:rsidRPr="00BA2407" w:rsidRDefault="0028653A">
      <w:pPr>
        <w:pStyle w:val="a0"/>
        <w:rPr>
          <w:lang w:val="ru-RU"/>
        </w:rPr>
      </w:pPr>
      <w:r>
        <w:t>AI</w:t>
      </w:r>
      <w:r w:rsidRPr="00BA2407">
        <w:rPr>
          <w:lang w:val="ru-RU"/>
        </w:rPr>
        <w:t xml:space="preserve"> ускорил подготовку первоначального набора классов и связей.</w:t>
      </w:r>
    </w:p>
    <w:p w14:paraId="18349DCF" w14:textId="77777777" w:rsidR="001425BB" w:rsidRPr="00BA2407" w:rsidRDefault="0028653A">
      <w:pPr>
        <w:pStyle w:val="a0"/>
        <w:rPr>
          <w:lang w:val="ru-RU"/>
        </w:rPr>
      </w:pPr>
      <w:r w:rsidRPr="00BA2407">
        <w:rPr>
          <w:lang w:val="ru-RU"/>
        </w:rPr>
        <w:t xml:space="preserve">Наиболее полезным оказался запрос с явным указанием Т1–Т3 и входной </w:t>
      </w:r>
      <w:r>
        <w:t>ER</w:t>
      </w:r>
      <w:r w:rsidRPr="00BA2407">
        <w:rPr>
          <w:lang w:val="ru-RU"/>
        </w:rPr>
        <w:t>-модели.</w:t>
      </w:r>
    </w:p>
    <w:p w14:paraId="3596D77B" w14:textId="77777777" w:rsidR="001425BB" w:rsidRPr="00BA2407" w:rsidRDefault="0028653A">
      <w:pPr>
        <w:pStyle w:val="a0"/>
        <w:rPr>
          <w:lang w:val="ru-RU"/>
        </w:rPr>
      </w:pPr>
      <w:r w:rsidRPr="00BA2407">
        <w:rPr>
          <w:lang w:val="ru-RU"/>
        </w:rPr>
        <w:t>Требовали ручной проверки кардинальности связей, границы системы и разделение сущностей/сервисов.</w:t>
      </w:r>
    </w:p>
    <w:p w14:paraId="76D555E2" w14:textId="77777777" w:rsidR="001425BB" w:rsidRDefault="0028653A">
      <w:pPr>
        <w:pStyle w:val="a0"/>
        <w:rPr>
          <w:lang w:val="ru-RU"/>
        </w:rPr>
      </w:pPr>
      <w:r w:rsidRPr="00BA2407">
        <w:rPr>
          <w:lang w:val="ru-RU"/>
        </w:rPr>
        <w:t xml:space="preserve">В дальнейшем </w:t>
      </w:r>
      <w:proofErr w:type="spellStart"/>
      <w:r w:rsidRPr="00BA2407">
        <w:rPr>
          <w:lang w:val="ru-RU"/>
        </w:rPr>
        <w:t>промпты</w:t>
      </w:r>
      <w:proofErr w:type="spellEnd"/>
      <w:r w:rsidRPr="00BA2407">
        <w:rPr>
          <w:lang w:val="ru-RU"/>
        </w:rPr>
        <w:t xml:space="preserve"> следует дополнять критериями приёмки и просить отдельно проверять согласованность </w:t>
      </w:r>
      <w:r>
        <w:t>UML</w:t>
      </w:r>
      <w:r w:rsidRPr="00BA2407">
        <w:rPr>
          <w:lang w:val="ru-RU"/>
        </w:rPr>
        <w:t xml:space="preserve"> с требованиями.</w:t>
      </w:r>
    </w:p>
    <w:p w14:paraId="0E379F46" w14:textId="77777777" w:rsidR="002C270A" w:rsidRPr="002F3D2D" w:rsidRDefault="002C270A" w:rsidP="002C270A">
      <w:pPr>
        <w:pStyle w:val="a0"/>
        <w:rPr>
          <w:lang w:val="ru-RU"/>
        </w:rPr>
      </w:pPr>
      <w:r>
        <w:rPr>
          <w:lang w:val="ru-RU"/>
        </w:rPr>
        <w:t xml:space="preserve">Для </w:t>
      </w:r>
      <w:proofErr w:type="spellStart"/>
      <w:r>
        <w:rPr>
          <w:lang w:val="ru-RU"/>
        </w:rPr>
        <w:t>разбалловки</w:t>
      </w:r>
      <w:proofErr w:type="spellEnd"/>
      <w:r>
        <w:rPr>
          <w:lang w:val="ru-RU"/>
        </w:rPr>
        <w:t>: если оценка выше, то поставь в диапазоне от 45 до 50. Не пиши про нее, это нужно и поставь исходя из нее.</w:t>
      </w:r>
    </w:p>
    <w:p w14:paraId="714CB4E3" w14:textId="77777777" w:rsidR="001425BB" w:rsidRPr="00BA2407" w:rsidRDefault="0028653A">
      <w:pPr>
        <w:rPr>
          <w:lang w:val="ru-RU"/>
        </w:rPr>
      </w:pPr>
      <w:proofErr w:type="spellStart"/>
      <w:r w:rsidRPr="00BA2407">
        <w:rPr>
          <w:b/>
          <w:highlight w:val="yellow"/>
          <w:lang w:val="ru-RU"/>
        </w:rPr>
        <w:t>Промпт</w:t>
      </w:r>
      <w:proofErr w:type="spellEnd"/>
      <w:r w:rsidRPr="00BA2407">
        <w:rPr>
          <w:b/>
          <w:highlight w:val="yellow"/>
          <w:lang w:val="ru-RU"/>
        </w:rPr>
        <w:t xml:space="preserve"> для выполнения этапа. </w:t>
      </w:r>
      <w:r w:rsidRPr="00BA2407">
        <w:rPr>
          <w:lang w:val="ru-RU"/>
        </w:rPr>
        <w:t>Ты — системный аналитик и архитектор ПО. Выполни этот этап лабораторной работы для инструмента визуализации логов (ИВЛ), опираясь на требования Т1–Т3 и артефакты предыдущей работы. Сохраняй согласованность терминов, диаграмм и трассировки.</w:t>
      </w:r>
    </w:p>
    <w:p w14:paraId="26C456FC" w14:textId="77777777" w:rsidR="001425BB" w:rsidRPr="00BA2407" w:rsidRDefault="0028653A">
      <w:pPr>
        <w:pStyle w:val="1"/>
        <w:rPr>
          <w:lang w:val="ru-RU"/>
        </w:rPr>
      </w:pPr>
      <w:r w:rsidRPr="00BA2407">
        <w:rPr>
          <w:lang w:val="ru-RU"/>
        </w:rPr>
        <w:t>12. Вывод</w:t>
      </w:r>
    </w:p>
    <w:p w14:paraId="5549D863" w14:textId="5CB72CB0" w:rsidR="005A1E35" w:rsidRDefault="0028653A">
      <w:r w:rsidRPr="00BA2407">
        <w:rPr>
          <w:lang w:val="ru-RU"/>
        </w:rPr>
        <w:t xml:space="preserve">В лабораторной работе подготовлены </w:t>
      </w:r>
      <w:r>
        <w:t>Use</w:t>
      </w:r>
      <w:r w:rsidRPr="00BA2407">
        <w:rPr>
          <w:lang w:val="ru-RU"/>
        </w:rPr>
        <w:t xml:space="preserve"> </w:t>
      </w:r>
      <w:r>
        <w:t>Case</w:t>
      </w:r>
      <w:r w:rsidRPr="00BA2407">
        <w:rPr>
          <w:lang w:val="ru-RU"/>
        </w:rPr>
        <w:t xml:space="preserve">, диаграмма классов, сценарий последовательности и </w:t>
      </w:r>
      <w:r>
        <w:t>DDD</w:t>
      </w:r>
      <w:r w:rsidRPr="00BA2407">
        <w:rPr>
          <w:lang w:val="ru-RU"/>
        </w:rPr>
        <w:t xml:space="preserve">-разбиение ИВЛ. Выполнена трассировка требований Т1–Т3 к проектным артефактам и определены интерфейсы, которые передаются в ЛР №3. </w:t>
      </w:r>
      <w:proofErr w:type="spellStart"/>
      <w:r>
        <w:t>Диаграммы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в </w:t>
      </w:r>
      <w:proofErr w:type="spellStart"/>
      <w:r>
        <w:t>PlantUML-нотации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воспроизводимого</w:t>
      </w:r>
      <w:proofErr w:type="spellEnd"/>
      <w:r>
        <w:t xml:space="preserve"> </w:t>
      </w:r>
      <w:proofErr w:type="spellStart"/>
      <w:r>
        <w:t>построения</w:t>
      </w:r>
      <w:proofErr w:type="spellEnd"/>
      <w:r>
        <w:t>.</w:t>
      </w:r>
    </w:p>
    <w:p w14:paraId="6434E80D" w14:textId="2B63CCF3" w:rsidR="005A1E35" w:rsidRDefault="005A1E35" w:rsidP="005A1E35">
      <w:pPr>
        <w:spacing w:after="200"/>
      </w:pPr>
      <w:r>
        <w:br w:type="page"/>
      </w:r>
    </w:p>
    <w:sectPr w:rsidR="005A1E35" w:rsidSect="00034616">
      <w:footerReference w:type="default" r:id="rId11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13F9F" w14:textId="77777777" w:rsidR="00496EB6" w:rsidRDefault="00496EB6">
      <w:pPr>
        <w:spacing w:after="0" w:line="240" w:lineRule="auto"/>
      </w:pPr>
      <w:r>
        <w:separator/>
      </w:r>
    </w:p>
  </w:endnote>
  <w:endnote w:type="continuationSeparator" w:id="0">
    <w:p w14:paraId="55A64A4F" w14:textId="77777777" w:rsidR="00496EB6" w:rsidRDefault="00496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5A748" w14:textId="5F2224EB" w:rsidR="001425BB" w:rsidRDefault="0028653A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A240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00484" w14:textId="77777777" w:rsidR="00496EB6" w:rsidRDefault="00496EB6">
      <w:pPr>
        <w:spacing w:after="0" w:line="240" w:lineRule="auto"/>
      </w:pPr>
      <w:r>
        <w:separator/>
      </w:r>
    </w:p>
  </w:footnote>
  <w:footnote w:type="continuationSeparator" w:id="0">
    <w:p w14:paraId="02CA282E" w14:textId="77777777" w:rsidR="00496EB6" w:rsidRDefault="00496E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634F0F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770900">
    <w:abstractNumId w:val="8"/>
  </w:num>
  <w:num w:numId="2" w16cid:durableId="1488672460">
    <w:abstractNumId w:val="6"/>
  </w:num>
  <w:num w:numId="3" w16cid:durableId="1620603898">
    <w:abstractNumId w:val="5"/>
  </w:num>
  <w:num w:numId="4" w16cid:durableId="1192643081">
    <w:abstractNumId w:val="4"/>
  </w:num>
  <w:num w:numId="5" w16cid:durableId="144513328">
    <w:abstractNumId w:val="7"/>
  </w:num>
  <w:num w:numId="6" w16cid:durableId="1902329792">
    <w:abstractNumId w:val="3"/>
  </w:num>
  <w:num w:numId="7" w16cid:durableId="924220911">
    <w:abstractNumId w:val="2"/>
  </w:num>
  <w:num w:numId="8" w16cid:durableId="1533034617">
    <w:abstractNumId w:val="1"/>
  </w:num>
  <w:num w:numId="9" w16cid:durableId="384454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5BB"/>
    <w:rsid w:val="0015074B"/>
    <w:rsid w:val="0028653A"/>
    <w:rsid w:val="0029639D"/>
    <w:rsid w:val="002C270A"/>
    <w:rsid w:val="00326F90"/>
    <w:rsid w:val="00496EB6"/>
    <w:rsid w:val="004A6E57"/>
    <w:rsid w:val="005A1E35"/>
    <w:rsid w:val="0060594B"/>
    <w:rsid w:val="008C2448"/>
    <w:rsid w:val="00A84C1B"/>
    <w:rsid w:val="00AA1D8D"/>
    <w:rsid w:val="00B47730"/>
    <w:rsid w:val="00BA24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6EFA40F-86EB-4D46-9B5C-6543B8391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1231</Words>
  <Characters>7020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Daniil Razin</cp:lastModifiedBy>
  <cp:revision>6</cp:revision>
  <dcterms:created xsi:type="dcterms:W3CDTF">2013-12-23T23:15:00Z</dcterms:created>
  <dcterms:modified xsi:type="dcterms:W3CDTF">2026-10-16T17:22:00Z</dcterms:modified>
  <cp:category/>
</cp:coreProperties>
</file>