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7D6" w:rsidRPr="00654DB3" w:rsidRDefault="00654DB3" w:rsidP="00654DB3">
      <w:pPr>
        <w:jc w:val="center"/>
        <w:rPr>
          <w:rFonts w:ascii="Times New Roman" w:hAnsi="Times New Roman" w:cs="Times New Roman"/>
          <w:sz w:val="28"/>
          <w:szCs w:val="28"/>
        </w:rPr>
      </w:pPr>
      <w:r w:rsidRPr="00654D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4E209A" wp14:editId="54459799">
            <wp:extent cx="5249545" cy="2757761"/>
            <wp:effectExtent l="0" t="0" r="8255" b="5080"/>
            <wp:docPr id="1" name="Рисунок 1" descr="Айдентика Московского государственного технологического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йдентика Московского государственного технологического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545" cy="275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4DB3" w:rsidRPr="00654DB3" w:rsidRDefault="00654DB3" w:rsidP="00654DB3">
      <w:pPr>
        <w:spacing w:after="72" w:line="271" w:lineRule="auto"/>
        <w:ind w:left="142" w:right="45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54DB3">
        <w:rPr>
          <w:rFonts w:ascii="Times New Roman" w:hAnsi="Times New Roman" w:cs="Times New Roman"/>
          <w:b/>
          <w:sz w:val="28"/>
          <w:szCs w:val="28"/>
          <w:lang w:val="ru-RU"/>
        </w:rPr>
        <w:t>МИНОБРНАУКИ РОССИИ</w:t>
      </w:r>
    </w:p>
    <w:p w:rsidR="00654DB3" w:rsidRPr="00654DB3" w:rsidRDefault="00654DB3" w:rsidP="00654DB3">
      <w:pPr>
        <w:spacing w:after="4" w:line="271" w:lineRule="auto"/>
        <w:ind w:left="142" w:right="45" w:hanging="21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54DB3">
        <w:rPr>
          <w:rFonts w:ascii="Times New Roman" w:hAnsi="Times New Roman" w:cs="Times New Roman"/>
          <w:b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:rsidR="00654DB3" w:rsidRPr="00654DB3" w:rsidRDefault="00654DB3" w:rsidP="00654DB3">
      <w:pPr>
        <w:spacing w:after="4" w:line="271" w:lineRule="auto"/>
        <w:ind w:left="142" w:right="45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54DB3">
        <w:rPr>
          <w:rFonts w:ascii="Times New Roman" w:hAnsi="Times New Roman" w:cs="Times New Roman"/>
          <w:b/>
          <w:sz w:val="28"/>
          <w:szCs w:val="28"/>
          <w:lang w:val="ru-RU"/>
        </w:rPr>
        <w:t>«Московский государственный технологический университет «СТАНКИН»</w:t>
      </w:r>
    </w:p>
    <w:p w:rsidR="00654DB3" w:rsidRPr="00654DB3" w:rsidRDefault="00654DB3" w:rsidP="00654DB3">
      <w:pPr>
        <w:spacing w:after="182" w:line="271" w:lineRule="auto"/>
        <w:ind w:left="142" w:right="4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4DB3">
        <w:rPr>
          <w:rFonts w:ascii="Times New Roman" w:hAnsi="Times New Roman" w:cs="Times New Roman"/>
          <w:b/>
          <w:sz w:val="28"/>
          <w:szCs w:val="28"/>
          <w:lang w:val="ru-RU"/>
        </w:rPr>
        <w:t>(ФГАОУ ВО «МГТУ «СТАНКИН»)</w:t>
      </w:r>
    </w:p>
    <w:p w:rsidR="00654DB3" w:rsidRPr="00654DB3" w:rsidRDefault="00654DB3" w:rsidP="00654DB3">
      <w:pPr>
        <w:spacing w:after="182" w:line="271" w:lineRule="auto"/>
        <w:ind w:left="142" w:right="45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54DB3" w:rsidRPr="00654DB3" w:rsidRDefault="00654DB3" w:rsidP="00654DB3">
      <w:pPr>
        <w:spacing w:after="182" w:line="271" w:lineRule="auto"/>
        <w:ind w:left="142" w:right="4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4DB3">
        <w:rPr>
          <w:rFonts w:ascii="Times New Roman" w:hAnsi="Times New Roman" w:cs="Times New Roman"/>
          <w:sz w:val="28"/>
          <w:szCs w:val="28"/>
          <w:lang w:val="ru-RU"/>
        </w:rPr>
        <w:t xml:space="preserve">Кафедра «Центр подготовки специалистов в сфере </w:t>
      </w:r>
      <w:r w:rsidRPr="00654DB3">
        <w:rPr>
          <w:rFonts w:ascii="Times New Roman" w:hAnsi="Times New Roman" w:cs="Times New Roman"/>
          <w:sz w:val="28"/>
          <w:szCs w:val="28"/>
        </w:rPr>
        <w:t>IT</w:t>
      </w:r>
      <w:r w:rsidRPr="00654DB3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:rsidR="00654DB3" w:rsidRPr="00654DB3" w:rsidRDefault="00654DB3" w:rsidP="00654DB3">
      <w:pPr>
        <w:spacing w:after="182" w:line="271" w:lineRule="auto"/>
        <w:ind w:right="45"/>
        <w:rPr>
          <w:rFonts w:ascii="Times New Roman" w:hAnsi="Times New Roman" w:cs="Times New Roman"/>
          <w:sz w:val="28"/>
          <w:szCs w:val="28"/>
          <w:lang w:val="ru-RU"/>
        </w:rPr>
      </w:pPr>
    </w:p>
    <w:p w:rsidR="00654DB3" w:rsidRPr="00654DB3" w:rsidRDefault="00654DB3" w:rsidP="00654DB3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54DB3">
        <w:rPr>
          <w:rFonts w:ascii="Times New Roman" w:hAnsi="Times New Roman" w:cs="Times New Roman"/>
          <w:b/>
          <w:sz w:val="28"/>
          <w:szCs w:val="28"/>
          <w:lang w:val="ru-RU"/>
        </w:rPr>
        <w:t>ДОМАШНЯЯ РАБОТА</w:t>
      </w:r>
      <w:r w:rsidRPr="00654DB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№ 1</w:t>
      </w:r>
    </w:p>
    <w:p w:rsidR="00654DB3" w:rsidRPr="00654DB3" w:rsidRDefault="00654DB3" w:rsidP="00654DB3">
      <w:pPr>
        <w:spacing w:after="210"/>
        <w:ind w:left="142" w:right="45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54DB3">
        <w:rPr>
          <w:rFonts w:ascii="Times New Roman" w:hAnsi="Times New Roman" w:cs="Times New Roman"/>
          <w:b/>
          <w:sz w:val="28"/>
          <w:szCs w:val="28"/>
          <w:lang w:val="ru-RU"/>
        </w:rPr>
        <w:t>по дисциплине «Тестирование ПО»</w:t>
      </w:r>
    </w:p>
    <w:p w:rsidR="00654DB3" w:rsidRPr="00654DB3" w:rsidRDefault="00654DB3" w:rsidP="00654DB3">
      <w:pPr>
        <w:spacing w:after="210"/>
        <w:ind w:left="142" w:right="4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4DB3">
        <w:rPr>
          <w:rFonts w:ascii="Times New Roman" w:hAnsi="Times New Roman" w:cs="Times New Roman"/>
          <w:sz w:val="28"/>
          <w:szCs w:val="28"/>
          <w:lang w:val="ru-RU"/>
        </w:rPr>
        <w:t>Тема: «Тест-дизайн функционала “Возврат товара”»</w:t>
      </w:r>
    </w:p>
    <w:p w:rsidR="00654DB3" w:rsidRPr="00654DB3" w:rsidRDefault="00654DB3" w:rsidP="00654DB3">
      <w:pPr>
        <w:spacing w:after="210"/>
        <w:ind w:left="142" w:right="45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54DB3" w:rsidRPr="00654DB3" w:rsidRDefault="00654DB3" w:rsidP="00654DB3">
      <w:pPr>
        <w:spacing w:after="210"/>
        <w:ind w:left="142" w:right="45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54DB3" w:rsidRPr="00654DB3" w:rsidRDefault="00654DB3" w:rsidP="00654DB3">
      <w:pPr>
        <w:spacing w:after="210"/>
        <w:ind w:left="142" w:right="45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54DB3" w:rsidRPr="00654DB3" w:rsidRDefault="00654DB3" w:rsidP="00654DB3">
      <w:pPr>
        <w:spacing w:after="210"/>
        <w:ind w:left="142" w:right="45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54DB3">
        <w:rPr>
          <w:rFonts w:ascii="Times New Roman" w:hAnsi="Times New Roman" w:cs="Times New Roman"/>
          <w:sz w:val="28"/>
          <w:szCs w:val="28"/>
          <w:lang w:val="ru-RU"/>
        </w:rPr>
        <w:t>Выполнил: Разин Д.Д.</w:t>
      </w:r>
    </w:p>
    <w:p w:rsidR="00654DB3" w:rsidRPr="00654DB3" w:rsidRDefault="00654DB3" w:rsidP="00654DB3">
      <w:pPr>
        <w:spacing w:after="210"/>
        <w:ind w:left="142" w:right="45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54DB3">
        <w:rPr>
          <w:rFonts w:ascii="Times New Roman" w:hAnsi="Times New Roman" w:cs="Times New Roman"/>
          <w:sz w:val="28"/>
          <w:szCs w:val="28"/>
          <w:lang w:val="ru-RU"/>
        </w:rPr>
        <w:t>Группа: ИДБ-25-06</w:t>
      </w:r>
    </w:p>
    <w:p w:rsidR="00654DB3" w:rsidRPr="00654DB3" w:rsidRDefault="00654DB3" w:rsidP="00654DB3">
      <w:pPr>
        <w:spacing w:after="210"/>
        <w:ind w:left="142" w:right="45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54DB3">
        <w:rPr>
          <w:rFonts w:ascii="Times New Roman" w:hAnsi="Times New Roman" w:cs="Times New Roman"/>
          <w:sz w:val="28"/>
          <w:szCs w:val="28"/>
          <w:lang w:val="ru-RU"/>
        </w:rPr>
        <w:t>Проверил: Грозов С.В.</w:t>
      </w:r>
    </w:p>
    <w:p w:rsidR="00654DB3" w:rsidRPr="00C158AF" w:rsidRDefault="00654DB3" w:rsidP="00654DB3">
      <w:pPr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</w:pPr>
      <w:r w:rsidRPr="00654DB3">
        <w:rPr>
          <w:rFonts w:ascii="Times New Roman" w:hAnsi="Times New Roman" w:cs="Times New Roman"/>
          <w:color w:val="0F1115"/>
          <w:sz w:val="28"/>
          <w:szCs w:val="28"/>
          <w:lang w:val="ru-RU"/>
        </w:rPr>
        <w:br w:type="page"/>
      </w:r>
      <w:r w:rsidRPr="00C158AF">
        <w:rPr>
          <w:rFonts w:ascii="Times New Roman" w:hAnsi="Times New Roman" w:cs="Times New Roman"/>
          <w:b/>
          <w:color w:val="0F1115"/>
          <w:sz w:val="28"/>
          <w:szCs w:val="28"/>
          <w:lang w:val="ru-RU"/>
        </w:rPr>
        <w:lastRenderedPageBreak/>
        <w:t>Введение</w:t>
      </w:r>
    </w:p>
    <w:p w:rsidR="00654DB3" w:rsidRPr="00654DB3" w:rsidRDefault="00654DB3" w:rsidP="00654D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654DB3">
        <w:rPr>
          <w:rStyle w:val="a7"/>
          <w:color w:val="0F1115"/>
          <w:sz w:val="28"/>
          <w:szCs w:val="28"/>
          <w:lang w:val="ru-RU"/>
        </w:rPr>
        <w:t>Цель работы:</w:t>
      </w:r>
      <w:r w:rsidRPr="00654DB3">
        <w:rPr>
          <w:color w:val="0F1115"/>
          <w:sz w:val="28"/>
          <w:szCs w:val="28"/>
          <w:lang w:val="ru-RU"/>
        </w:rPr>
        <w:t xml:space="preserve"> закрепить техники тест-дизайна на новом функционале «Возврат товара» и подготовить комплект тест-дизайна, готовый к ревью.</w:t>
      </w:r>
    </w:p>
    <w:p w:rsidR="00654DB3" w:rsidRPr="00654DB3" w:rsidRDefault="00654DB3" w:rsidP="00654D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654DB3">
        <w:rPr>
          <w:rStyle w:val="a7"/>
          <w:color w:val="0F1115"/>
          <w:sz w:val="28"/>
          <w:szCs w:val="28"/>
          <w:lang w:val="ru-RU"/>
        </w:rPr>
        <w:t>Исходные данные:</w:t>
      </w:r>
      <w:r w:rsidRPr="00654DB3">
        <w:rPr>
          <w:color w:val="0F1115"/>
          <w:sz w:val="28"/>
          <w:szCs w:val="28"/>
          <w:lang w:val="ru-RU"/>
        </w:rPr>
        <w:t xml:space="preserve"> спецификация «Возврат товара» с намеренно допущенными дефектами требований.</w:t>
      </w:r>
    </w:p>
    <w:p w:rsidR="00654DB3" w:rsidRPr="00654DB3" w:rsidRDefault="00654DB3" w:rsidP="00654DB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654DB3">
        <w:rPr>
          <w:rStyle w:val="a7"/>
          <w:color w:val="0F1115"/>
          <w:sz w:val="28"/>
          <w:szCs w:val="28"/>
          <w:lang w:val="ru-RU"/>
        </w:rPr>
        <w:t>Допущения:</w:t>
      </w:r>
      <w:r w:rsidRPr="00654DB3">
        <w:rPr>
          <w:color w:val="0F1115"/>
          <w:sz w:val="28"/>
          <w:szCs w:val="28"/>
          <w:lang w:val="ru-RU"/>
        </w:rPr>
        <w:t xml:space="preserve"> там, где спецификация неполна или противоречива, в работе зафиксированы допущения и уточняющие вопросы аналитику</w:t>
      </w:r>
    </w:p>
    <w:p w:rsidR="00654DB3" w:rsidRPr="00C158AF" w:rsidRDefault="00C158AF" w:rsidP="00C158AF">
      <w:pPr>
        <w:spacing w:after="210"/>
        <w:ind w:right="45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158AF">
        <w:rPr>
          <w:rFonts w:ascii="Times New Roman" w:hAnsi="Times New Roman" w:cs="Times New Roman"/>
          <w:b/>
          <w:sz w:val="28"/>
          <w:szCs w:val="28"/>
          <w:lang w:val="ru-RU"/>
        </w:rPr>
        <w:t>Задание 1. Ревью требований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2977"/>
        <w:gridCol w:w="3305"/>
      </w:tblGrid>
      <w:tr w:rsidR="00654DB3" w:rsidRPr="00654DB3" w:rsidTr="00C158AF">
        <w:tc>
          <w:tcPr>
            <w:tcW w:w="562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b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b/>
                <w:sz w:val="20"/>
                <w:szCs w:val="28"/>
                <w:lang w:val="ru-RU"/>
              </w:rPr>
              <w:t>№</w:t>
            </w:r>
          </w:p>
        </w:tc>
        <w:tc>
          <w:tcPr>
            <w:tcW w:w="2835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b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b/>
                <w:sz w:val="20"/>
                <w:szCs w:val="28"/>
                <w:lang w:val="ru-RU"/>
              </w:rPr>
              <w:t>Формулировка</w:t>
            </w:r>
          </w:p>
        </w:tc>
        <w:tc>
          <w:tcPr>
            <w:tcW w:w="2977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b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b/>
                <w:sz w:val="20"/>
                <w:szCs w:val="28"/>
                <w:lang w:val="ru-RU"/>
              </w:rPr>
              <w:t>Проблема</w:t>
            </w:r>
          </w:p>
        </w:tc>
        <w:tc>
          <w:tcPr>
            <w:tcW w:w="3305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b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b/>
                <w:sz w:val="20"/>
                <w:szCs w:val="28"/>
                <w:lang w:val="ru-RU"/>
              </w:rPr>
              <w:t>Уточняющий вопрос</w:t>
            </w:r>
          </w:p>
        </w:tc>
      </w:tr>
      <w:tr w:rsidR="00654DB3" w:rsidRPr="00654DB3" w:rsidTr="00C158AF">
        <w:trPr>
          <w:trHeight w:val="1254"/>
        </w:trPr>
        <w:tc>
          <w:tcPr>
            <w:tcW w:w="562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sz w:val="20"/>
                <w:szCs w:val="28"/>
                <w:lang w:val="ru-RU"/>
              </w:rPr>
              <w:t>1</w:t>
            </w:r>
          </w:p>
        </w:tc>
        <w:tc>
          <w:tcPr>
            <w:tcW w:w="2835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color w:val="0F1115"/>
                <w:sz w:val="20"/>
                <w:szCs w:val="28"/>
                <w:shd w:val="clear" w:color="auto" w:fill="FFFFFF"/>
                <w:lang w:val="ru-RU"/>
              </w:rPr>
              <w:t>«в течение 14 дней с момента получения заказа»</w:t>
            </w:r>
          </w:p>
        </w:tc>
        <w:tc>
          <w:tcPr>
            <w:tcW w:w="2977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color w:val="0F1115"/>
                <w:sz w:val="20"/>
                <w:szCs w:val="28"/>
                <w:shd w:val="clear" w:color="auto" w:fill="FFFFFF"/>
                <w:lang w:val="ru-RU"/>
              </w:rPr>
              <w:t>Не указано: календарные или рабочие дни; включается ли день получения; часовой пояс; что считать моментом получения</w:t>
            </w:r>
          </w:p>
        </w:tc>
        <w:tc>
          <w:tcPr>
            <w:tcW w:w="3305" w:type="dxa"/>
            <w:vAlign w:val="center"/>
          </w:tcPr>
          <w:p w:rsidR="00654DB3" w:rsidRPr="00C158AF" w:rsidRDefault="00C158AF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sz w:val="20"/>
                <w:szCs w:val="28"/>
                <w:lang w:val="ru-RU"/>
              </w:rPr>
              <w:t>14 дней — календарные или рабочие? Входит ли день получения? По какому часовому поясу?</w:t>
            </w:r>
          </w:p>
        </w:tc>
      </w:tr>
      <w:tr w:rsidR="00654DB3" w:rsidRPr="00654DB3" w:rsidTr="00C158AF">
        <w:tc>
          <w:tcPr>
            <w:tcW w:w="562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sz w:val="20"/>
                <w:szCs w:val="28"/>
                <w:lang w:val="ru-RU"/>
              </w:rPr>
              <w:t>2</w:t>
            </w:r>
          </w:p>
        </w:tc>
        <w:tc>
          <w:tcPr>
            <w:tcW w:w="2835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color w:val="0F1115"/>
                <w:sz w:val="20"/>
                <w:szCs w:val="28"/>
                <w:shd w:val="clear" w:color="auto" w:fill="FFFFFF"/>
                <w:lang w:val="ru-RU"/>
              </w:rPr>
              <w:t>«товаров категории “Гигиена” и “Электроника со вскрытой упаковкой”»</w:t>
            </w:r>
          </w:p>
        </w:tc>
        <w:tc>
          <w:tcPr>
            <w:tcW w:w="2977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color w:val="0F1115"/>
                <w:sz w:val="20"/>
                <w:szCs w:val="28"/>
                <w:shd w:val="clear" w:color="auto" w:fill="FFFFFF"/>
                <w:lang w:val="ru-RU"/>
              </w:rPr>
              <w:t>Нет полного справочника категорий и критерия «вскрытая упаковка»</w:t>
            </w:r>
          </w:p>
        </w:tc>
        <w:tc>
          <w:tcPr>
            <w:tcW w:w="3305" w:type="dxa"/>
            <w:vAlign w:val="center"/>
          </w:tcPr>
          <w:p w:rsidR="00654DB3" w:rsidRPr="00C158AF" w:rsidRDefault="00C158AF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sz w:val="20"/>
                <w:szCs w:val="28"/>
                <w:lang w:val="ru-RU"/>
              </w:rPr>
              <w:t>Дайте перечень категорий. Что считается вскрытой упаковкой? Кто и как фиксирует?</w:t>
            </w:r>
          </w:p>
        </w:tc>
      </w:tr>
      <w:tr w:rsidR="00654DB3" w:rsidRPr="00654DB3" w:rsidTr="00C158AF">
        <w:tc>
          <w:tcPr>
            <w:tcW w:w="562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sz w:val="20"/>
                <w:szCs w:val="28"/>
                <w:lang w:val="ru-RU"/>
              </w:rPr>
              <w:t>3</w:t>
            </w:r>
          </w:p>
        </w:tc>
        <w:tc>
          <w:tcPr>
            <w:tcW w:w="2835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color w:val="0F1115"/>
                <w:sz w:val="20"/>
                <w:szCs w:val="28"/>
                <w:shd w:val="clear" w:color="auto" w:fill="FFFFFF"/>
                <w:lang w:val="ru-RU"/>
              </w:rPr>
              <w:t>«Сумма возврата = цена товара на момент покупки»</w:t>
            </w:r>
          </w:p>
        </w:tc>
        <w:tc>
          <w:tcPr>
            <w:tcW w:w="2977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color w:val="0F1115"/>
                <w:sz w:val="20"/>
                <w:szCs w:val="28"/>
                <w:shd w:val="clear" w:color="auto" w:fill="FFFFFF"/>
                <w:lang w:val="ru-RU"/>
              </w:rPr>
              <w:t>Не учтены скидки, бонусы, доставка; не описан частичный возврат</w:t>
            </w:r>
          </w:p>
        </w:tc>
        <w:tc>
          <w:tcPr>
            <w:tcW w:w="3305" w:type="dxa"/>
            <w:vAlign w:val="center"/>
          </w:tcPr>
          <w:p w:rsidR="00654DB3" w:rsidRPr="00C158AF" w:rsidRDefault="00C158AF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sz w:val="20"/>
                <w:szCs w:val="28"/>
                <w:lang w:val="ru-RU"/>
              </w:rPr>
              <w:t>Возвращается цена до скидки или фактически оплаченная сумма? Учитывается ли доставка?</w:t>
            </w:r>
          </w:p>
        </w:tc>
      </w:tr>
      <w:tr w:rsidR="00654DB3" w:rsidRPr="00654DB3" w:rsidTr="00C158AF">
        <w:tc>
          <w:tcPr>
            <w:tcW w:w="562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sz w:val="20"/>
                <w:szCs w:val="28"/>
                <w:lang w:val="ru-RU"/>
              </w:rPr>
              <w:t>4</w:t>
            </w:r>
          </w:p>
        </w:tc>
        <w:tc>
          <w:tcPr>
            <w:tcW w:w="2835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color w:val="0F1115"/>
                <w:sz w:val="20"/>
                <w:szCs w:val="28"/>
                <w:shd w:val="clear" w:color="auto" w:fill="FFFFFF"/>
              </w:rPr>
              <w:t>«до 3 рабочих дней»</w:t>
            </w:r>
          </w:p>
        </w:tc>
        <w:tc>
          <w:tcPr>
            <w:tcW w:w="2977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color w:val="0F1115"/>
                <w:sz w:val="20"/>
                <w:szCs w:val="28"/>
                <w:shd w:val="clear" w:color="auto" w:fill="FFFFFF"/>
                <w:lang w:val="ru-RU"/>
              </w:rPr>
              <w:t>Не указана включительность границы и момент старта</w:t>
            </w:r>
          </w:p>
        </w:tc>
        <w:tc>
          <w:tcPr>
            <w:tcW w:w="3305" w:type="dxa"/>
            <w:vAlign w:val="center"/>
          </w:tcPr>
          <w:p w:rsidR="00654DB3" w:rsidRPr="00C158AF" w:rsidRDefault="00C158AF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sz w:val="20"/>
                <w:szCs w:val="28"/>
                <w:lang w:val="ru-RU"/>
              </w:rPr>
              <w:t>3 дня включительно? С какого события считать? Учитываются ли праздники?</w:t>
            </w:r>
          </w:p>
        </w:tc>
      </w:tr>
      <w:tr w:rsidR="00654DB3" w:rsidRPr="00654DB3" w:rsidTr="00C158AF">
        <w:tc>
          <w:tcPr>
            <w:tcW w:w="562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sz w:val="20"/>
                <w:szCs w:val="28"/>
                <w:lang w:val="ru-RU"/>
              </w:rPr>
              <w:t>5</w:t>
            </w:r>
          </w:p>
        </w:tc>
        <w:tc>
          <w:tcPr>
            <w:tcW w:w="2835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color w:val="0F1115"/>
                <w:sz w:val="20"/>
                <w:szCs w:val="28"/>
                <w:shd w:val="clear" w:color="auto" w:fill="FFFFFF"/>
              </w:rPr>
              <w:t>«до 10 000 ₽»</w:t>
            </w:r>
          </w:p>
        </w:tc>
        <w:tc>
          <w:tcPr>
            <w:tcW w:w="2977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color w:val="0F1115"/>
                <w:sz w:val="20"/>
                <w:szCs w:val="28"/>
                <w:shd w:val="clear" w:color="auto" w:fill="FFFFFF"/>
              </w:rPr>
              <w:t>Не указана включительность границы</w:t>
            </w:r>
          </w:p>
        </w:tc>
        <w:tc>
          <w:tcPr>
            <w:tcW w:w="3305" w:type="dxa"/>
            <w:vAlign w:val="center"/>
          </w:tcPr>
          <w:p w:rsidR="00654DB3" w:rsidRPr="00C158AF" w:rsidRDefault="00C158AF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sz w:val="20"/>
                <w:szCs w:val="28"/>
                <w:lang w:val="ru-RU"/>
              </w:rPr>
              <w:t>10 000 ₽ возвращается наличными или уже нет?</w:t>
            </w:r>
          </w:p>
        </w:tc>
      </w:tr>
      <w:tr w:rsidR="00654DB3" w:rsidRPr="00654DB3" w:rsidTr="00C158AF">
        <w:tc>
          <w:tcPr>
            <w:tcW w:w="562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sz w:val="20"/>
                <w:szCs w:val="28"/>
                <w:lang w:val="ru-RU"/>
              </w:rPr>
              <w:t>6</w:t>
            </w:r>
          </w:p>
        </w:tc>
        <w:tc>
          <w:tcPr>
            <w:tcW w:w="2835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color w:val="0F1115"/>
                <w:sz w:val="20"/>
                <w:szCs w:val="28"/>
                <w:shd w:val="clear" w:color="auto" w:fill="FFFFFF"/>
              </w:rPr>
              <w:t>«городах присутствия пунктов выдачи»</w:t>
            </w:r>
          </w:p>
        </w:tc>
        <w:tc>
          <w:tcPr>
            <w:tcW w:w="2977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color w:val="0F1115"/>
                <w:sz w:val="20"/>
                <w:szCs w:val="28"/>
                <w:shd w:val="clear" w:color="auto" w:fill="FFFFFF"/>
                <w:lang w:val="ru-RU"/>
              </w:rPr>
              <w:t>Нет списка городов и способа проверки</w:t>
            </w:r>
          </w:p>
        </w:tc>
        <w:tc>
          <w:tcPr>
            <w:tcW w:w="3305" w:type="dxa"/>
            <w:vAlign w:val="center"/>
          </w:tcPr>
          <w:p w:rsidR="00654DB3" w:rsidRPr="00C158AF" w:rsidRDefault="00C158AF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sz w:val="20"/>
                <w:szCs w:val="28"/>
                <w:lang w:val="ru-RU"/>
              </w:rPr>
              <w:t>Где хранится список? Что если ПВ закрыт?</w:t>
            </w:r>
          </w:p>
        </w:tc>
      </w:tr>
      <w:tr w:rsidR="00654DB3" w:rsidRPr="00654DB3" w:rsidTr="00C158AF">
        <w:tc>
          <w:tcPr>
            <w:tcW w:w="562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sz w:val="20"/>
                <w:szCs w:val="28"/>
                <w:lang w:val="ru-RU"/>
              </w:rPr>
              <w:t>7</w:t>
            </w:r>
          </w:p>
        </w:tc>
        <w:tc>
          <w:tcPr>
            <w:tcW w:w="2835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color w:val="0F1115"/>
                <w:sz w:val="20"/>
                <w:szCs w:val="28"/>
                <w:shd w:val="clear" w:color="auto" w:fill="FFFFFF"/>
                <w:lang w:val="ru-RU"/>
              </w:rPr>
              <w:t>Наличные не связаны со способом оплаты</w:t>
            </w:r>
          </w:p>
        </w:tc>
        <w:tc>
          <w:tcPr>
            <w:tcW w:w="2977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color w:val="0F1115"/>
                <w:sz w:val="20"/>
                <w:szCs w:val="28"/>
                <w:shd w:val="clear" w:color="auto" w:fill="FFFFFF"/>
                <w:lang w:val="ru-RU"/>
              </w:rPr>
              <w:t>Противоречие: для карты указан возврат на карту, для бонусов — бонусами, но наличные описаны отдельно</w:t>
            </w:r>
          </w:p>
        </w:tc>
        <w:tc>
          <w:tcPr>
            <w:tcW w:w="3305" w:type="dxa"/>
            <w:vAlign w:val="center"/>
          </w:tcPr>
          <w:p w:rsidR="00654DB3" w:rsidRPr="00C158AF" w:rsidRDefault="00C158AF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sz w:val="20"/>
                <w:szCs w:val="28"/>
                <w:lang w:val="ru-RU"/>
              </w:rPr>
              <w:t>Наличные доступны при любом способе оплаты? Кто выбирает способ?</w:t>
            </w:r>
          </w:p>
        </w:tc>
      </w:tr>
      <w:tr w:rsidR="00654DB3" w:rsidRPr="00654DB3" w:rsidTr="00C158AF">
        <w:tc>
          <w:tcPr>
            <w:tcW w:w="562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sz w:val="20"/>
                <w:szCs w:val="28"/>
                <w:lang w:val="ru-RU"/>
              </w:rPr>
              <w:t>8</w:t>
            </w:r>
          </w:p>
        </w:tc>
        <w:tc>
          <w:tcPr>
            <w:tcW w:w="2835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color w:val="0F1115"/>
                <w:sz w:val="20"/>
                <w:szCs w:val="28"/>
                <w:shd w:val="clear" w:color="auto" w:fill="FFFFFF"/>
              </w:rPr>
              <w:t>«бонусы возвращаются пропорционально»</w:t>
            </w:r>
          </w:p>
        </w:tc>
        <w:tc>
          <w:tcPr>
            <w:tcW w:w="2977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color w:val="0F1115"/>
                <w:sz w:val="20"/>
                <w:szCs w:val="28"/>
                <w:shd w:val="clear" w:color="auto" w:fill="FFFFFF"/>
                <w:lang w:val="ru-RU"/>
              </w:rPr>
              <w:t>Нет формулы, правил округления, учёта смешанной оплаты</w:t>
            </w:r>
          </w:p>
        </w:tc>
        <w:tc>
          <w:tcPr>
            <w:tcW w:w="3305" w:type="dxa"/>
            <w:vAlign w:val="center"/>
          </w:tcPr>
          <w:p w:rsidR="00654DB3" w:rsidRPr="00C158AF" w:rsidRDefault="00C158AF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sz w:val="20"/>
                <w:szCs w:val="28"/>
                <w:lang w:val="ru-RU"/>
              </w:rPr>
              <w:t>Как считать пропорцию? Как округлять? Что при смешанной оплате?</w:t>
            </w:r>
          </w:p>
        </w:tc>
      </w:tr>
      <w:tr w:rsidR="00654DB3" w:rsidRPr="00654DB3" w:rsidTr="00C158AF">
        <w:tc>
          <w:tcPr>
            <w:tcW w:w="562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sz w:val="20"/>
                <w:szCs w:val="28"/>
                <w:lang w:val="ru-RU"/>
              </w:rPr>
              <w:t>9</w:t>
            </w:r>
          </w:p>
        </w:tc>
        <w:tc>
          <w:tcPr>
            <w:tcW w:w="2835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color w:val="0F1115"/>
                <w:sz w:val="20"/>
                <w:szCs w:val="28"/>
                <w:shd w:val="clear" w:color="auto" w:fill="FFFFFF"/>
              </w:rPr>
              <w:t>Статусы из правила 7</w:t>
            </w:r>
          </w:p>
        </w:tc>
        <w:tc>
          <w:tcPr>
            <w:tcW w:w="2977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color w:val="0F1115"/>
                <w:sz w:val="20"/>
                <w:szCs w:val="28"/>
                <w:shd w:val="clear" w:color="auto" w:fill="FFFFFF"/>
                <w:lang w:val="ru-RU"/>
              </w:rPr>
              <w:t>Нет статусов «Отклонена» и «Отменена»</w:t>
            </w:r>
          </w:p>
        </w:tc>
        <w:tc>
          <w:tcPr>
            <w:tcW w:w="3305" w:type="dxa"/>
            <w:vAlign w:val="center"/>
          </w:tcPr>
          <w:p w:rsidR="00654DB3" w:rsidRPr="00C158AF" w:rsidRDefault="00C158AF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sz w:val="20"/>
                <w:szCs w:val="28"/>
                <w:lang w:val="ru-RU"/>
              </w:rPr>
              <w:t>Это разные терминальные статусы? Откуда в них можно попасть?</w:t>
            </w:r>
          </w:p>
        </w:tc>
      </w:tr>
      <w:tr w:rsidR="00654DB3" w:rsidRPr="00654DB3" w:rsidTr="00C158AF">
        <w:tc>
          <w:tcPr>
            <w:tcW w:w="562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sz w:val="20"/>
                <w:szCs w:val="28"/>
                <w:lang w:val="ru-RU"/>
              </w:rPr>
              <w:t>10</w:t>
            </w:r>
          </w:p>
        </w:tc>
        <w:tc>
          <w:tcPr>
            <w:tcW w:w="2835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color w:val="0F1115"/>
                <w:sz w:val="20"/>
                <w:szCs w:val="28"/>
                <w:shd w:val="clear" w:color="auto" w:fill="FFFFFF"/>
                <w:lang w:val="ru-RU"/>
              </w:rPr>
              <w:t>«Система должна работать быстро и быть удобной»</w:t>
            </w:r>
          </w:p>
        </w:tc>
        <w:tc>
          <w:tcPr>
            <w:tcW w:w="2977" w:type="dxa"/>
            <w:vAlign w:val="center"/>
          </w:tcPr>
          <w:p w:rsidR="00654DB3" w:rsidRPr="00C158AF" w:rsidRDefault="00654DB3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color w:val="0F1115"/>
                <w:sz w:val="20"/>
                <w:szCs w:val="28"/>
                <w:shd w:val="clear" w:color="auto" w:fill="FFFFFF"/>
              </w:rPr>
              <w:t>Нетестируемо</w:t>
            </w:r>
          </w:p>
        </w:tc>
        <w:tc>
          <w:tcPr>
            <w:tcW w:w="3305" w:type="dxa"/>
            <w:vAlign w:val="center"/>
          </w:tcPr>
          <w:p w:rsidR="00654DB3" w:rsidRPr="00C158AF" w:rsidRDefault="00C158AF" w:rsidP="00654DB3">
            <w:pPr>
              <w:spacing w:after="210"/>
              <w:ind w:right="45"/>
              <w:jc w:val="center"/>
              <w:rPr>
                <w:rFonts w:ascii="Times New Roman" w:hAnsi="Times New Roman" w:cs="Times New Roman"/>
                <w:sz w:val="20"/>
                <w:szCs w:val="28"/>
                <w:lang w:val="ru-RU"/>
              </w:rPr>
            </w:pPr>
            <w:r w:rsidRPr="00C158AF">
              <w:rPr>
                <w:rFonts w:ascii="Times New Roman" w:hAnsi="Times New Roman" w:cs="Times New Roman"/>
                <w:sz w:val="20"/>
                <w:szCs w:val="28"/>
                <w:lang w:val="ru-RU"/>
              </w:rPr>
              <w:t>Дайте метрики: время отклика, нагрузка, количество шагов</w:t>
            </w:r>
          </w:p>
        </w:tc>
      </w:tr>
    </w:tbl>
    <w:p w:rsidR="00C158AF" w:rsidRPr="00C158AF" w:rsidRDefault="00C158AF" w:rsidP="00C158AF">
      <w:pPr>
        <w:spacing w:after="182" w:line="271" w:lineRule="auto"/>
        <w:ind w:right="45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158AF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Переформулировка правил 6 и 10</w:t>
      </w:r>
    </w:p>
    <w:p w:rsidR="00C158AF" w:rsidRPr="00C158AF" w:rsidRDefault="00C158AF" w:rsidP="00C158AF">
      <w:pPr>
        <w:spacing w:after="182" w:line="271" w:lineRule="auto"/>
        <w:ind w:right="45"/>
        <w:rPr>
          <w:rFonts w:ascii="Times New Roman" w:hAnsi="Times New Roman" w:cs="Times New Roman"/>
          <w:sz w:val="28"/>
          <w:szCs w:val="28"/>
          <w:lang w:val="ru-RU"/>
        </w:rPr>
      </w:pPr>
      <w:r w:rsidRPr="00C158AF">
        <w:rPr>
          <w:rFonts w:ascii="Times New Roman" w:hAnsi="Times New Roman" w:cs="Times New Roman"/>
          <w:sz w:val="28"/>
          <w:szCs w:val="28"/>
          <w:lang w:val="ru-RU"/>
        </w:rPr>
        <w:t>Правило 6 (тестируемая версия):</w:t>
      </w:r>
    </w:p>
    <w:p w:rsidR="00C158AF" w:rsidRPr="00C158AF" w:rsidRDefault="00C158AF" w:rsidP="00C158AF">
      <w:pPr>
        <w:spacing w:after="182" w:line="271" w:lineRule="auto"/>
        <w:ind w:right="45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C158AF">
        <w:rPr>
          <w:rFonts w:ascii="Times New Roman" w:hAnsi="Times New Roman" w:cs="Times New Roman"/>
          <w:sz w:val="28"/>
          <w:szCs w:val="28"/>
          <w:lang w:val="ru-RU"/>
        </w:rPr>
        <w:t>Если заказ оплачен бонусами и возвращается часть товаров, количество возвращаемых бонусов = (стоимость возвращаемых товаров / стоимость всех товаров в заказе) × количество списанных бонусов. Результат округляется до целого бонуса по правилам математического округления. Для смешанной оплаты бонусами возвращается та же доля от бонусной части, остаток — на карту пропорционально денежной части.</w:t>
      </w:r>
    </w:p>
    <w:p w:rsidR="00C158AF" w:rsidRPr="00C158AF" w:rsidRDefault="00C158AF" w:rsidP="00C158AF">
      <w:pPr>
        <w:spacing w:after="182" w:line="271" w:lineRule="auto"/>
        <w:ind w:right="45"/>
        <w:rPr>
          <w:rFonts w:ascii="Times New Roman" w:hAnsi="Times New Roman" w:cs="Times New Roman"/>
          <w:sz w:val="28"/>
          <w:szCs w:val="28"/>
          <w:lang w:val="ru-RU"/>
        </w:rPr>
      </w:pPr>
      <w:r w:rsidRPr="00C158AF">
        <w:rPr>
          <w:rFonts w:ascii="Times New Roman" w:hAnsi="Times New Roman" w:cs="Times New Roman"/>
          <w:sz w:val="28"/>
          <w:szCs w:val="28"/>
          <w:lang w:val="ru-RU"/>
        </w:rPr>
        <w:t>Правило 10 (тестируемая версия):</w:t>
      </w:r>
    </w:p>
    <w:p w:rsidR="00C158AF" w:rsidRPr="00C158AF" w:rsidRDefault="00C158AF" w:rsidP="00C158AF">
      <w:pPr>
        <w:spacing w:after="182" w:line="271" w:lineRule="auto"/>
        <w:ind w:right="45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C158AF">
        <w:rPr>
          <w:rFonts w:ascii="Times New Roman" w:hAnsi="Times New Roman" w:cs="Times New Roman"/>
          <w:sz w:val="28"/>
          <w:szCs w:val="28"/>
          <w:lang w:val="ru-RU"/>
        </w:rPr>
        <w:t>Время ответа API оформления возврата — не более 2 секунд для 95% запросов при нагруз</w:t>
      </w:r>
      <w:r>
        <w:rPr>
          <w:rFonts w:ascii="Times New Roman" w:hAnsi="Times New Roman" w:cs="Times New Roman"/>
          <w:sz w:val="28"/>
          <w:szCs w:val="28"/>
          <w:lang w:val="ru-RU"/>
        </w:rPr>
        <w:t>ке 100.</w:t>
      </w:r>
    </w:p>
    <w:p w:rsidR="00C158AF" w:rsidRPr="00C158AF" w:rsidRDefault="00C158AF" w:rsidP="00C158AF">
      <w:pPr>
        <w:spacing w:after="182" w:line="271" w:lineRule="auto"/>
        <w:ind w:right="45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158AF">
        <w:rPr>
          <w:rFonts w:ascii="Times New Roman" w:hAnsi="Times New Roman" w:cs="Times New Roman"/>
          <w:b/>
          <w:sz w:val="28"/>
          <w:szCs w:val="28"/>
          <w:lang w:val="ru-RU"/>
        </w:rPr>
        <w:t>Границы правила 5</w:t>
      </w:r>
    </w:p>
    <w:p w:rsidR="00C158AF" w:rsidRPr="00C158AF" w:rsidRDefault="00C158AF" w:rsidP="00C158AF">
      <w:pPr>
        <w:spacing w:after="182" w:line="271" w:lineRule="auto"/>
        <w:ind w:right="45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C158AF">
        <w:rPr>
          <w:rFonts w:ascii="Times New Roman" w:hAnsi="Times New Roman" w:cs="Times New Roman"/>
          <w:sz w:val="28"/>
          <w:szCs w:val="28"/>
          <w:lang w:val="ru-RU"/>
        </w:rPr>
        <w:t>«до 10 000 ₽» — включая 10 000 или строго меньше?</w:t>
      </w:r>
    </w:p>
    <w:p w:rsidR="00C158AF" w:rsidRPr="00C158AF" w:rsidRDefault="00C158AF" w:rsidP="00C158AF">
      <w:pPr>
        <w:spacing w:after="182" w:line="271" w:lineRule="auto"/>
        <w:ind w:right="45" w:firstLine="28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Принято допущение: ≤ 10 000 ₽.</w:t>
      </w:r>
    </w:p>
    <w:p w:rsidR="00C158AF" w:rsidRPr="00C158AF" w:rsidRDefault="00C158AF" w:rsidP="00C158AF">
      <w:pPr>
        <w:spacing w:after="182" w:line="271" w:lineRule="auto"/>
        <w:ind w:right="45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C158AF">
        <w:rPr>
          <w:rFonts w:ascii="Times New Roman" w:hAnsi="Times New Roman" w:cs="Times New Roman"/>
          <w:sz w:val="28"/>
          <w:szCs w:val="28"/>
          <w:lang w:val="ru-RU"/>
        </w:rPr>
        <w:t>«до 3 рабочих дней» — включая 3-й день или строго меньше?</w:t>
      </w:r>
    </w:p>
    <w:p w:rsidR="00C158AF" w:rsidRPr="00C158AF" w:rsidRDefault="00C158AF" w:rsidP="00C158AF">
      <w:pPr>
        <w:spacing w:after="182" w:line="271" w:lineRule="auto"/>
        <w:ind w:right="45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C158AF">
        <w:rPr>
          <w:rFonts w:ascii="Times New Roman" w:hAnsi="Times New Roman" w:cs="Times New Roman"/>
          <w:sz w:val="28"/>
          <w:szCs w:val="28"/>
          <w:lang w:val="ru-RU"/>
        </w:rPr>
        <w:t>Приня</w:t>
      </w:r>
      <w:r>
        <w:rPr>
          <w:rFonts w:ascii="Times New Roman" w:hAnsi="Times New Roman" w:cs="Times New Roman"/>
          <w:sz w:val="28"/>
          <w:szCs w:val="28"/>
          <w:lang w:val="ru-RU"/>
        </w:rPr>
        <w:t>то допущение: ≤ 3 рабочих дней.</w:t>
      </w:r>
    </w:p>
    <w:p w:rsidR="00C158AF" w:rsidRPr="00C158AF" w:rsidRDefault="00C158AF" w:rsidP="00C158AF">
      <w:pPr>
        <w:spacing w:after="182" w:line="271" w:lineRule="auto"/>
        <w:ind w:right="45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158AF">
        <w:rPr>
          <w:rFonts w:ascii="Times New Roman" w:hAnsi="Times New Roman" w:cs="Times New Roman"/>
          <w:b/>
          <w:sz w:val="28"/>
          <w:szCs w:val="28"/>
          <w:lang w:val="ru-RU"/>
        </w:rPr>
        <w:t>Противоречия между правилами</w:t>
      </w:r>
    </w:p>
    <w:p w:rsidR="00C158AF" w:rsidRPr="00C158AF" w:rsidRDefault="00C158AF" w:rsidP="00C158AF">
      <w:pPr>
        <w:spacing w:after="182" w:line="271" w:lineRule="auto"/>
        <w:ind w:right="45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C158AF">
        <w:rPr>
          <w:rFonts w:ascii="Times New Roman" w:hAnsi="Times New Roman" w:cs="Times New Roman"/>
          <w:sz w:val="28"/>
          <w:szCs w:val="28"/>
          <w:lang w:val="ru-RU"/>
        </w:rPr>
        <w:t>Правило 5: наличные не привязаны к способу оплаты, но для карты уже сказано «на карту», для бонусов — «бонусами». Возникает конфликт: может ли пользователь с оп</w:t>
      </w:r>
      <w:r>
        <w:rPr>
          <w:rFonts w:ascii="Times New Roman" w:hAnsi="Times New Roman" w:cs="Times New Roman"/>
          <w:sz w:val="28"/>
          <w:szCs w:val="28"/>
          <w:lang w:val="ru-RU"/>
        </w:rPr>
        <w:t>латой картой получить наличные?</w:t>
      </w:r>
    </w:p>
    <w:p w:rsidR="00C158AF" w:rsidRPr="00C158AF" w:rsidRDefault="00C158AF" w:rsidP="00C158AF">
      <w:pPr>
        <w:spacing w:after="182" w:line="271" w:lineRule="auto"/>
        <w:ind w:right="45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C158AF">
        <w:rPr>
          <w:rFonts w:ascii="Times New Roman" w:hAnsi="Times New Roman" w:cs="Times New Roman"/>
          <w:sz w:val="28"/>
          <w:szCs w:val="28"/>
          <w:lang w:val="ru-RU"/>
        </w:rPr>
        <w:t>Правило 4 говорит «сумма возврата = цена товара», а правило 6 — «бонусы возвращаются пропорционально». Неясно, как дел</w:t>
      </w:r>
      <w:r>
        <w:rPr>
          <w:rFonts w:ascii="Times New Roman" w:hAnsi="Times New Roman" w:cs="Times New Roman"/>
          <w:sz w:val="28"/>
          <w:szCs w:val="28"/>
          <w:lang w:val="ru-RU"/>
        </w:rPr>
        <w:t>ить сумму при смешанной оплате.</w:t>
      </w:r>
    </w:p>
    <w:p w:rsidR="00C158AF" w:rsidRPr="00C158AF" w:rsidRDefault="00C158AF" w:rsidP="00C158AF">
      <w:pPr>
        <w:spacing w:after="182" w:line="271" w:lineRule="auto"/>
        <w:ind w:right="45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C158AF">
        <w:rPr>
          <w:rFonts w:ascii="Times New Roman" w:hAnsi="Times New Roman" w:cs="Times New Roman"/>
          <w:sz w:val="28"/>
          <w:szCs w:val="28"/>
          <w:lang w:val="ru-RU"/>
        </w:rPr>
        <w:t>Правила 3 и 8 дублируют запрет на «Гигиену» и «Элек</w:t>
      </w:r>
      <w:r>
        <w:rPr>
          <w:rFonts w:ascii="Times New Roman" w:hAnsi="Times New Roman" w:cs="Times New Roman"/>
          <w:sz w:val="28"/>
          <w:szCs w:val="28"/>
          <w:lang w:val="ru-RU"/>
        </w:rPr>
        <w:t>тронику со вскрытой упаковкой».</w:t>
      </w:r>
    </w:p>
    <w:p w:rsidR="00C158AF" w:rsidRPr="00C158AF" w:rsidRDefault="00C158AF" w:rsidP="00C158AF">
      <w:pPr>
        <w:spacing w:after="182" w:line="271" w:lineRule="auto"/>
        <w:ind w:right="45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C158AF">
        <w:rPr>
          <w:rFonts w:ascii="Times New Roman" w:hAnsi="Times New Roman" w:cs="Times New Roman"/>
          <w:sz w:val="28"/>
          <w:szCs w:val="28"/>
          <w:lang w:val="ru-RU"/>
        </w:rPr>
        <w:t xml:space="preserve">Правило 7 не содержит статусов «Отклонена» и «Отменена», хотя </w:t>
      </w:r>
      <w:r>
        <w:rPr>
          <w:rFonts w:ascii="Times New Roman" w:hAnsi="Times New Roman" w:cs="Times New Roman"/>
          <w:sz w:val="28"/>
          <w:szCs w:val="28"/>
          <w:lang w:val="ru-RU"/>
        </w:rPr>
        <w:t>правила 8 и 9 их подразумевают.</w:t>
      </w:r>
    </w:p>
    <w:p w:rsidR="002A5A61" w:rsidRDefault="00C158AF" w:rsidP="007A5BE1">
      <w:pPr>
        <w:tabs>
          <w:tab w:val="left" w:pos="142"/>
        </w:tabs>
        <w:spacing w:after="182" w:line="271" w:lineRule="auto"/>
        <w:ind w:right="45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C158AF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Правило 7 запрещает отклонение из «Одобрена», но правило 8 говорит об автоматическом отклонении — не указано, может ли автоотклонение сработать после одобрения.</w:t>
      </w:r>
    </w:p>
    <w:p w:rsidR="00C158AF" w:rsidRPr="002A5A61" w:rsidRDefault="002A5A61" w:rsidP="00C158AF">
      <w:pPr>
        <w:spacing w:after="182" w:line="271" w:lineRule="auto"/>
        <w:ind w:right="45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A5A61">
        <w:rPr>
          <w:rFonts w:ascii="Times New Roman" w:hAnsi="Times New Roman" w:cs="Times New Roman"/>
          <w:b/>
          <w:sz w:val="28"/>
          <w:szCs w:val="28"/>
          <w:lang w:val="ru-RU"/>
        </w:rPr>
        <w:t>З</w:t>
      </w:r>
      <w:r w:rsidR="00C158AF" w:rsidRPr="002A5A61">
        <w:rPr>
          <w:rFonts w:ascii="Times New Roman" w:hAnsi="Times New Roman" w:cs="Times New Roman"/>
          <w:b/>
          <w:sz w:val="28"/>
          <w:szCs w:val="28"/>
          <w:lang w:val="ru-RU"/>
        </w:rPr>
        <w:t>адание 2. Классы эквивалентности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35"/>
        <w:gridCol w:w="1321"/>
        <w:gridCol w:w="1701"/>
        <w:gridCol w:w="2268"/>
        <w:gridCol w:w="2454"/>
      </w:tblGrid>
      <w:tr w:rsidR="002A5A61" w:rsidTr="00604EFD">
        <w:tc>
          <w:tcPr>
            <w:tcW w:w="1935" w:type="dxa"/>
            <w:vAlign w:val="center"/>
          </w:tcPr>
          <w:p w:rsidR="002A5A61" w:rsidRPr="002A5A61" w:rsidRDefault="002A5A61" w:rsidP="00604EFD">
            <w:pPr>
              <w:jc w:val="center"/>
              <w:rPr>
                <w:b/>
                <w:sz w:val="20"/>
                <w:szCs w:val="20"/>
              </w:rPr>
            </w:pPr>
            <w:r w:rsidRPr="002A5A61">
              <w:rPr>
                <w:b/>
                <w:sz w:val="20"/>
                <w:szCs w:val="20"/>
              </w:rPr>
              <w:t>Поле</w:t>
            </w:r>
          </w:p>
        </w:tc>
        <w:tc>
          <w:tcPr>
            <w:tcW w:w="1321" w:type="dxa"/>
            <w:vAlign w:val="center"/>
          </w:tcPr>
          <w:p w:rsidR="002A5A61" w:rsidRPr="002A5A61" w:rsidRDefault="002A5A61" w:rsidP="00604EFD">
            <w:pPr>
              <w:jc w:val="center"/>
              <w:rPr>
                <w:b/>
                <w:sz w:val="20"/>
                <w:szCs w:val="20"/>
              </w:rPr>
            </w:pPr>
            <w:r w:rsidRPr="002A5A61">
              <w:rPr>
                <w:b/>
                <w:sz w:val="20"/>
                <w:szCs w:val="20"/>
              </w:rPr>
              <w:t>Класс</w:t>
            </w:r>
          </w:p>
        </w:tc>
        <w:tc>
          <w:tcPr>
            <w:tcW w:w="1701" w:type="dxa"/>
            <w:vAlign w:val="center"/>
          </w:tcPr>
          <w:p w:rsidR="002A5A61" w:rsidRPr="002A5A61" w:rsidRDefault="002A5A61" w:rsidP="00604EFD">
            <w:pPr>
              <w:jc w:val="center"/>
              <w:rPr>
                <w:b/>
                <w:sz w:val="20"/>
                <w:szCs w:val="20"/>
              </w:rPr>
            </w:pPr>
            <w:r w:rsidRPr="002A5A61">
              <w:rPr>
                <w:b/>
                <w:sz w:val="20"/>
                <w:szCs w:val="20"/>
              </w:rPr>
              <w:t>Тип</w:t>
            </w:r>
          </w:p>
        </w:tc>
        <w:tc>
          <w:tcPr>
            <w:tcW w:w="2268" w:type="dxa"/>
            <w:vAlign w:val="center"/>
          </w:tcPr>
          <w:p w:rsidR="002A5A61" w:rsidRPr="002A5A61" w:rsidRDefault="002A5A61" w:rsidP="00604EFD">
            <w:pPr>
              <w:jc w:val="center"/>
              <w:rPr>
                <w:b/>
                <w:sz w:val="20"/>
                <w:szCs w:val="20"/>
              </w:rPr>
            </w:pPr>
            <w:r w:rsidRPr="002A5A61">
              <w:rPr>
                <w:b/>
                <w:sz w:val="20"/>
                <w:szCs w:val="20"/>
              </w:rPr>
              <w:t>Тестовое значение</w:t>
            </w:r>
          </w:p>
        </w:tc>
        <w:tc>
          <w:tcPr>
            <w:tcW w:w="2454" w:type="dxa"/>
            <w:vAlign w:val="center"/>
          </w:tcPr>
          <w:p w:rsidR="002A5A61" w:rsidRPr="002A5A61" w:rsidRDefault="002A5A61" w:rsidP="00604EFD">
            <w:pPr>
              <w:jc w:val="center"/>
              <w:rPr>
                <w:b/>
                <w:sz w:val="20"/>
                <w:szCs w:val="20"/>
              </w:rPr>
            </w:pPr>
            <w:r w:rsidRPr="002A5A61">
              <w:rPr>
                <w:b/>
                <w:sz w:val="20"/>
                <w:szCs w:val="20"/>
              </w:rPr>
              <w:t>Ожидаемый результат</w:t>
            </w:r>
          </w:p>
        </w:tc>
      </w:tr>
      <w:tr w:rsidR="002A5A61" w:rsidTr="00604EFD">
        <w:tc>
          <w:tcPr>
            <w:tcW w:w="1935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  <w:lang w:val="ru-RU"/>
              </w:rPr>
            </w:pPr>
            <w:r w:rsidRPr="002A5A61">
              <w:rPr>
                <w:sz w:val="20"/>
                <w:szCs w:val="20"/>
                <w:lang w:val="ru-RU"/>
              </w:rPr>
              <w:t>Количество дней с момента получения</w:t>
            </w:r>
          </w:p>
        </w:tc>
        <w:tc>
          <w:tcPr>
            <w:tcW w:w="1321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0–14</w:t>
            </w:r>
          </w:p>
        </w:tc>
        <w:tc>
          <w:tcPr>
            <w:tcW w:w="1701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валидный</w:t>
            </w:r>
          </w:p>
        </w:tc>
        <w:tc>
          <w:tcPr>
            <w:tcW w:w="2268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7</w:t>
            </w:r>
          </w:p>
        </w:tc>
        <w:tc>
          <w:tcPr>
            <w:tcW w:w="2454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Заявка создаётся</w:t>
            </w:r>
          </w:p>
        </w:tc>
      </w:tr>
      <w:tr w:rsidR="002A5A61" w:rsidTr="00604EFD">
        <w:tc>
          <w:tcPr>
            <w:tcW w:w="1935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&gt;14</w:t>
            </w:r>
          </w:p>
        </w:tc>
        <w:tc>
          <w:tcPr>
            <w:tcW w:w="1321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невалидный</w:t>
            </w:r>
          </w:p>
        </w:tc>
        <w:tc>
          <w:tcPr>
            <w:tcW w:w="1701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15</w:t>
            </w:r>
          </w:p>
        </w:tc>
        <w:tc>
          <w:tcPr>
            <w:tcW w:w="2268" w:type="dxa"/>
            <w:vAlign w:val="center"/>
          </w:tcPr>
          <w:p w:rsidR="002A5A61" w:rsidRPr="002A5A61" w:rsidRDefault="007A5BE1" w:rsidP="00604E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Ошибка ожидаемая</w:t>
            </w:r>
          </w:p>
        </w:tc>
        <w:tc>
          <w:tcPr>
            <w:tcW w:w="2454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</w:p>
        </w:tc>
      </w:tr>
      <w:tr w:rsidR="002A5A61" w:rsidTr="00604EFD">
        <w:tc>
          <w:tcPr>
            <w:tcW w:w="1935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&lt;0</w:t>
            </w:r>
          </w:p>
        </w:tc>
        <w:tc>
          <w:tcPr>
            <w:tcW w:w="1321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невалидный</w:t>
            </w:r>
          </w:p>
        </w:tc>
        <w:tc>
          <w:tcPr>
            <w:tcW w:w="1701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-1</w:t>
            </w:r>
          </w:p>
        </w:tc>
        <w:tc>
          <w:tcPr>
            <w:tcW w:w="2268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Ошибка</w:t>
            </w:r>
          </w:p>
        </w:tc>
        <w:tc>
          <w:tcPr>
            <w:tcW w:w="2454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</w:p>
        </w:tc>
      </w:tr>
      <w:tr w:rsidR="002A5A61" w:rsidTr="00604EFD">
        <w:tc>
          <w:tcPr>
            <w:tcW w:w="1935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Категория товара</w:t>
            </w:r>
          </w:p>
        </w:tc>
        <w:tc>
          <w:tcPr>
            <w:tcW w:w="1321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Одежда</w:t>
            </w:r>
          </w:p>
        </w:tc>
        <w:tc>
          <w:tcPr>
            <w:tcW w:w="1701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валидный</w:t>
            </w:r>
          </w:p>
        </w:tc>
        <w:tc>
          <w:tcPr>
            <w:tcW w:w="2268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Одежда</w:t>
            </w:r>
          </w:p>
        </w:tc>
        <w:tc>
          <w:tcPr>
            <w:tcW w:w="2454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Возврат разрешён</w:t>
            </w:r>
          </w:p>
        </w:tc>
      </w:tr>
      <w:tr w:rsidR="002A5A61" w:rsidTr="00604EFD">
        <w:tc>
          <w:tcPr>
            <w:tcW w:w="1935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Электроника запечатанная</w:t>
            </w:r>
          </w:p>
        </w:tc>
        <w:tc>
          <w:tcPr>
            <w:tcW w:w="1321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валидный</w:t>
            </w:r>
          </w:p>
        </w:tc>
        <w:tc>
          <w:tcPr>
            <w:tcW w:w="1701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Электроника</w:t>
            </w:r>
          </w:p>
        </w:tc>
        <w:tc>
          <w:tcPr>
            <w:tcW w:w="2268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Возврат разрешён</w:t>
            </w:r>
          </w:p>
        </w:tc>
        <w:tc>
          <w:tcPr>
            <w:tcW w:w="2454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</w:p>
        </w:tc>
      </w:tr>
      <w:tr w:rsidR="002A5A61" w:rsidTr="00604EFD">
        <w:tc>
          <w:tcPr>
            <w:tcW w:w="1935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Гигиена</w:t>
            </w:r>
          </w:p>
        </w:tc>
        <w:tc>
          <w:tcPr>
            <w:tcW w:w="1321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невалидный</w:t>
            </w:r>
          </w:p>
        </w:tc>
        <w:tc>
          <w:tcPr>
            <w:tcW w:w="1701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Гигиена</w:t>
            </w:r>
          </w:p>
        </w:tc>
        <w:tc>
          <w:tcPr>
            <w:tcW w:w="2268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Отказ</w:t>
            </w:r>
          </w:p>
        </w:tc>
        <w:tc>
          <w:tcPr>
            <w:tcW w:w="2454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</w:p>
        </w:tc>
      </w:tr>
      <w:tr w:rsidR="002A5A61" w:rsidTr="00604EFD">
        <w:tc>
          <w:tcPr>
            <w:tcW w:w="1935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Электроника вскрытая</w:t>
            </w:r>
          </w:p>
        </w:tc>
        <w:tc>
          <w:tcPr>
            <w:tcW w:w="1321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невалидный</w:t>
            </w:r>
          </w:p>
        </w:tc>
        <w:tc>
          <w:tcPr>
            <w:tcW w:w="1701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Электроника вс.</w:t>
            </w:r>
          </w:p>
        </w:tc>
        <w:tc>
          <w:tcPr>
            <w:tcW w:w="2268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Отказ</w:t>
            </w:r>
          </w:p>
        </w:tc>
        <w:tc>
          <w:tcPr>
            <w:tcW w:w="2454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</w:p>
        </w:tc>
      </w:tr>
      <w:tr w:rsidR="002A5A61" w:rsidTr="00604EFD">
        <w:tc>
          <w:tcPr>
            <w:tcW w:w="1935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Сумма возврата для наличных</w:t>
            </w:r>
          </w:p>
        </w:tc>
        <w:tc>
          <w:tcPr>
            <w:tcW w:w="1321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≤ 10 000</w:t>
            </w:r>
          </w:p>
        </w:tc>
        <w:tc>
          <w:tcPr>
            <w:tcW w:w="1701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валидный</w:t>
            </w:r>
          </w:p>
        </w:tc>
        <w:tc>
          <w:tcPr>
            <w:tcW w:w="2268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9 999</w:t>
            </w:r>
          </w:p>
        </w:tc>
        <w:tc>
          <w:tcPr>
            <w:tcW w:w="2454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Наличные доступны</w:t>
            </w:r>
          </w:p>
        </w:tc>
      </w:tr>
      <w:tr w:rsidR="002A5A61" w:rsidTr="00604EFD">
        <w:tc>
          <w:tcPr>
            <w:tcW w:w="1935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&gt; 10 000</w:t>
            </w:r>
          </w:p>
        </w:tc>
        <w:tc>
          <w:tcPr>
            <w:tcW w:w="1321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невалидный</w:t>
            </w:r>
          </w:p>
        </w:tc>
        <w:tc>
          <w:tcPr>
            <w:tcW w:w="1701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10 001</w:t>
            </w:r>
          </w:p>
        </w:tc>
        <w:tc>
          <w:tcPr>
            <w:tcW w:w="2268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Наличные недоступны</w:t>
            </w:r>
          </w:p>
        </w:tc>
        <w:tc>
          <w:tcPr>
            <w:tcW w:w="2454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</w:p>
        </w:tc>
      </w:tr>
      <w:tr w:rsidR="002A5A61" w:rsidTr="00604EFD">
        <w:tc>
          <w:tcPr>
            <w:tcW w:w="1935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Способ оплаты исходного заказа</w:t>
            </w:r>
          </w:p>
        </w:tc>
        <w:tc>
          <w:tcPr>
            <w:tcW w:w="1321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Карта</w:t>
            </w:r>
          </w:p>
        </w:tc>
        <w:tc>
          <w:tcPr>
            <w:tcW w:w="1701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валидный</w:t>
            </w:r>
          </w:p>
        </w:tc>
        <w:tc>
          <w:tcPr>
            <w:tcW w:w="2268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Карта</w:t>
            </w:r>
          </w:p>
        </w:tc>
        <w:tc>
          <w:tcPr>
            <w:tcW w:w="2454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Возврат на карту</w:t>
            </w:r>
          </w:p>
        </w:tc>
      </w:tr>
      <w:tr w:rsidR="002A5A61" w:rsidTr="00604EFD">
        <w:tc>
          <w:tcPr>
            <w:tcW w:w="1935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Бонусы</w:t>
            </w:r>
          </w:p>
        </w:tc>
        <w:tc>
          <w:tcPr>
            <w:tcW w:w="1321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валидный</w:t>
            </w:r>
          </w:p>
        </w:tc>
        <w:tc>
          <w:tcPr>
            <w:tcW w:w="1701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Бонусы</w:t>
            </w:r>
          </w:p>
        </w:tc>
        <w:tc>
          <w:tcPr>
            <w:tcW w:w="2268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Возврат бонусами</w:t>
            </w:r>
          </w:p>
        </w:tc>
        <w:tc>
          <w:tcPr>
            <w:tcW w:w="2454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</w:p>
        </w:tc>
      </w:tr>
      <w:tr w:rsidR="002A5A61" w:rsidTr="00604EFD">
        <w:tc>
          <w:tcPr>
            <w:tcW w:w="1935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Смешанная</w:t>
            </w:r>
          </w:p>
        </w:tc>
        <w:tc>
          <w:tcPr>
            <w:tcW w:w="1321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валидный</w:t>
            </w:r>
          </w:p>
        </w:tc>
        <w:tc>
          <w:tcPr>
            <w:tcW w:w="1701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Смешанная</w:t>
            </w:r>
          </w:p>
        </w:tc>
        <w:tc>
          <w:tcPr>
            <w:tcW w:w="2268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  <w:r w:rsidRPr="002A5A61">
              <w:rPr>
                <w:sz w:val="20"/>
                <w:szCs w:val="20"/>
              </w:rPr>
              <w:t>Возврат бонусами + карта/бонусы</w:t>
            </w:r>
          </w:p>
        </w:tc>
        <w:tc>
          <w:tcPr>
            <w:tcW w:w="2454" w:type="dxa"/>
            <w:vAlign w:val="center"/>
          </w:tcPr>
          <w:p w:rsidR="002A5A61" w:rsidRPr="002A5A61" w:rsidRDefault="002A5A61" w:rsidP="00604EFD">
            <w:pPr>
              <w:jc w:val="center"/>
              <w:rPr>
                <w:sz w:val="20"/>
                <w:szCs w:val="20"/>
              </w:rPr>
            </w:pPr>
          </w:p>
        </w:tc>
      </w:tr>
    </w:tbl>
    <w:p w:rsidR="002A5A61" w:rsidRDefault="002A5A61" w:rsidP="00C158AF">
      <w:pPr>
        <w:spacing w:after="182" w:line="271" w:lineRule="auto"/>
        <w:ind w:right="45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A5A61">
        <w:rPr>
          <w:rFonts w:ascii="Times New Roman" w:hAnsi="Times New Roman" w:cs="Times New Roman"/>
          <w:b/>
          <w:sz w:val="28"/>
          <w:szCs w:val="28"/>
          <w:lang w:val="ru-RU"/>
        </w:rPr>
        <w:t>Задание 3. Граничные значения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63"/>
        <w:gridCol w:w="1701"/>
        <w:gridCol w:w="5715"/>
      </w:tblGrid>
      <w:tr w:rsidR="002A5A61" w:rsidTr="00604EFD">
        <w:tc>
          <w:tcPr>
            <w:tcW w:w="2263" w:type="dxa"/>
            <w:vAlign w:val="center"/>
          </w:tcPr>
          <w:p w:rsidR="002A5A61" w:rsidRPr="002A5A61" w:rsidRDefault="002A5A61" w:rsidP="00604EFD">
            <w:pPr>
              <w:jc w:val="center"/>
              <w:rPr>
                <w:b/>
              </w:rPr>
            </w:pPr>
            <w:r w:rsidRPr="002A5A61">
              <w:rPr>
                <w:b/>
              </w:rPr>
              <w:t>Что проверяем</w:t>
            </w:r>
          </w:p>
        </w:tc>
        <w:tc>
          <w:tcPr>
            <w:tcW w:w="1701" w:type="dxa"/>
            <w:vAlign w:val="center"/>
          </w:tcPr>
          <w:p w:rsidR="002A5A61" w:rsidRPr="002A5A61" w:rsidRDefault="002A5A61" w:rsidP="00604EFD">
            <w:pPr>
              <w:jc w:val="center"/>
              <w:rPr>
                <w:b/>
              </w:rPr>
            </w:pPr>
            <w:r w:rsidRPr="002A5A61">
              <w:rPr>
                <w:b/>
              </w:rPr>
              <w:t>Границы</w:t>
            </w:r>
          </w:p>
        </w:tc>
        <w:tc>
          <w:tcPr>
            <w:tcW w:w="5715" w:type="dxa"/>
            <w:vAlign w:val="center"/>
          </w:tcPr>
          <w:p w:rsidR="002A5A61" w:rsidRPr="002A5A61" w:rsidRDefault="002A5A61" w:rsidP="00604EFD">
            <w:pPr>
              <w:jc w:val="center"/>
              <w:rPr>
                <w:b/>
              </w:rPr>
            </w:pPr>
            <w:r w:rsidRPr="002A5A61">
              <w:rPr>
                <w:b/>
              </w:rPr>
              <w:t>Тесты</w:t>
            </w:r>
          </w:p>
        </w:tc>
      </w:tr>
      <w:tr w:rsidR="002A5A61" w:rsidTr="00604EFD">
        <w:tc>
          <w:tcPr>
            <w:tcW w:w="2263" w:type="dxa"/>
            <w:vAlign w:val="center"/>
          </w:tcPr>
          <w:p w:rsidR="002A5A61" w:rsidRPr="005149A2" w:rsidRDefault="002A5A61" w:rsidP="00604EFD">
            <w:pPr>
              <w:jc w:val="center"/>
            </w:pPr>
            <w:r w:rsidRPr="005149A2">
              <w:t>Срок возврата</w:t>
            </w:r>
          </w:p>
        </w:tc>
        <w:tc>
          <w:tcPr>
            <w:tcW w:w="1701" w:type="dxa"/>
            <w:vAlign w:val="center"/>
          </w:tcPr>
          <w:p w:rsidR="002A5A61" w:rsidRPr="005149A2" w:rsidRDefault="002A5A61" w:rsidP="00604EFD">
            <w:pPr>
              <w:jc w:val="center"/>
            </w:pPr>
            <w:r w:rsidRPr="005149A2">
              <w:t>14 дней</w:t>
            </w:r>
          </w:p>
        </w:tc>
        <w:tc>
          <w:tcPr>
            <w:tcW w:w="5715" w:type="dxa"/>
            <w:vAlign w:val="center"/>
          </w:tcPr>
          <w:p w:rsidR="002A5A61" w:rsidRPr="005149A2" w:rsidRDefault="002A5A61" w:rsidP="00604EFD">
            <w:pPr>
              <w:jc w:val="center"/>
            </w:pPr>
            <w:r w:rsidRPr="005149A2">
              <w:t>-1, 0, 1, 13, 14, 15</w:t>
            </w:r>
          </w:p>
        </w:tc>
      </w:tr>
      <w:tr w:rsidR="002A5A61" w:rsidTr="00604EFD">
        <w:tc>
          <w:tcPr>
            <w:tcW w:w="2263" w:type="dxa"/>
            <w:vAlign w:val="center"/>
          </w:tcPr>
          <w:p w:rsidR="002A5A61" w:rsidRPr="005149A2" w:rsidRDefault="002A5A61" w:rsidP="00604EFD">
            <w:pPr>
              <w:jc w:val="center"/>
            </w:pPr>
            <w:r w:rsidRPr="005149A2">
              <w:t>Сумма для наличных</w:t>
            </w:r>
          </w:p>
        </w:tc>
        <w:tc>
          <w:tcPr>
            <w:tcW w:w="1701" w:type="dxa"/>
            <w:vAlign w:val="center"/>
          </w:tcPr>
          <w:p w:rsidR="002A5A61" w:rsidRPr="005149A2" w:rsidRDefault="002A5A61" w:rsidP="00604EFD">
            <w:pPr>
              <w:jc w:val="center"/>
            </w:pPr>
            <w:r w:rsidRPr="005149A2">
              <w:t>10 000 ₽</w:t>
            </w:r>
          </w:p>
        </w:tc>
        <w:tc>
          <w:tcPr>
            <w:tcW w:w="5715" w:type="dxa"/>
            <w:vAlign w:val="center"/>
          </w:tcPr>
          <w:p w:rsidR="002A5A61" w:rsidRPr="005149A2" w:rsidRDefault="002A5A61" w:rsidP="00604EFD">
            <w:pPr>
              <w:jc w:val="center"/>
            </w:pPr>
            <w:r w:rsidRPr="005149A2">
              <w:t>9 999, 10 000, 10 001</w:t>
            </w:r>
          </w:p>
        </w:tc>
      </w:tr>
      <w:tr w:rsidR="002A5A61" w:rsidTr="00604EFD">
        <w:tc>
          <w:tcPr>
            <w:tcW w:w="2263" w:type="dxa"/>
            <w:vAlign w:val="center"/>
          </w:tcPr>
          <w:p w:rsidR="002A5A61" w:rsidRPr="005149A2" w:rsidRDefault="002A5A61" w:rsidP="00604EFD">
            <w:pPr>
              <w:jc w:val="center"/>
            </w:pPr>
            <w:r w:rsidRPr="005149A2">
              <w:t>Доля бонусов</w:t>
            </w:r>
          </w:p>
        </w:tc>
        <w:tc>
          <w:tcPr>
            <w:tcW w:w="1701" w:type="dxa"/>
            <w:vAlign w:val="center"/>
          </w:tcPr>
          <w:p w:rsidR="002A5A61" w:rsidRPr="005149A2" w:rsidRDefault="002A5A61" w:rsidP="00604EFD">
            <w:pPr>
              <w:jc w:val="center"/>
            </w:pPr>
            <w:r w:rsidRPr="005149A2">
              <w:t>0%, 50%, 100%</w:t>
            </w:r>
          </w:p>
        </w:tc>
        <w:tc>
          <w:tcPr>
            <w:tcW w:w="5715" w:type="dxa"/>
            <w:vAlign w:val="center"/>
          </w:tcPr>
          <w:p w:rsidR="002A5A61" w:rsidRPr="002A5A61" w:rsidRDefault="002A5A61" w:rsidP="00604EFD">
            <w:pPr>
              <w:jc w:val="center"/>
              <w:rPr>
                <w:lang w:val="ru-RU"/>
              </w:rPr>
            </w:pPr>
            <w:r w:rsidRPr="002A5A61">
              <w:rPr>
                <w:lang w:val="ru-RU"/>
              </w:rPr>
              <w:t>0% — чистая карта; 50% — смешанная; 100% — полный возврат бонусами</w:t>
            </w:r>
          </w:p>
        </w:tc>
      </w:tr>
    </w:tbl>
    <w:p w:rsidR="002A5A61" w:rsidRDefault="002A5A61" w:rsidP="00C158AF">
      <w:pPr>
        <w:spacing w:after="182" w:line="271" w:lineRule="auto"/>
        <w:ind w:right="45"/>
        <w:rPr>
          <w:rFonts w:ascii="Times New Roman" w:hAnsi="Times New Roman" w:cs="Times New Roman"/>
          <w:sz w:val="28"/>
          <w:szCs w:val="28"/>
          <w:lang w:val="ru-RU"/>
        </w:rPr>
      </w:pPr>
      <w:r w:rsidRPr="002A5A61">
        <w:rPr>
          <w:rFonts w:ascii="Times New Roman" w:hAnsi="Times New Roman" w:cs="Times New Roman"/>
          <w:sz w:val="28"/>
          <w:szCs w:val="28"/>
          <w:lang w:val="ru-RU"/>
        </w:rPr>
        <w:t>Допущ</w:t>
      </w:r>
      <w:r w:rsidR="007A5BE1">
        <w:rPr>
          <w:rFonts w:ascii="Times New Roman" w:hAnsi="Times New Roman" w:cs="Times New Roman"/>
          <w:sz w:val="28"/>
          <w:szCs w:val="28"/>
          <w:lang w:val="ru-RU"/>
        </w:rPr>
        <w:t>ения: дни считаем календарными; 14-й день и 10 000 ₽ включаются.</w:t>
      </w:r>
    </w:p>
    <w:p w:rsidR="002A5A61" w:rsidRDefault="002A5A61" w:rsidP="00C158AF">
      <w:pPr>
        <w:spacing w:after="182" w:line="271" w:lineRule="auto"/>
        <w:ind w:right="45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A5A61">
        <w:rPr>
          <w:rFonts w:ascii="Times New Roman" w:hAnsi="Times New Roman" w:cs="Times New Roman"/>
          <w:b/>
          <w:sz w:val="28"/>
          <w:szCs w:val="28"/>
          <w:lang w:val="ru-RU"/>
        </w:rPr>
        <w:t>Задание 4. Таблица принятия решений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3"/>
        <w:gridCol w:w="2458"/>
        <w:gridCol w:w="1936"/>
        <w:gridCol w:w="1936"/>
        <w:gridCol w:w="1936"/>
      </w:tblGrid>
      <w:tr w:rsidR="002A5A61" w:rsidTr="00604EFD">
        <w:tc>
          <w:tcPr>
            <w:tcW w:w="1413" w:type="dxa"/>
            <w:vAlign w:val="center"/>
          </w:tcPr>
          <w:p w:rsidR="002A5A61" w:rsidRPr="002A5A61" w:rsidRDefault="002A5A61" w:rsidP="00604EFD">
            <w:pPr>
              <w:jc w:val="center"/>
              <w:rPr>
                <w:b/>
              </w:rPr>
            </w:pPr>
            <w:r w:rsidRPr="002A5A61">
              <w:rPr>
                <w:b/>
              </w:rPr>
              <w:t>№</w:t>
            </w:r>
          </w:p>
        </w:tc>
        <w:tc>
          <w:tcPr>
            <w:tcW w:w="2458" w:type="dxa"/>
            <w:vAlign w:val="center"/>
          </w:tcPr>
          <w:p w:rsidR="002A5A61" w:rsidRPr="002A5A61" w:rsidRDefault="002A5A61" w:rsidP="00604EFD">
            <w:pPr>
              <w:jc w:val="center"/>
              <w:rPr>
                <w:b/>
              </w:rPr>
            </w:pPr>
            <w:r w:rsidRPr="002A5A61">
              <w:rPr>
                <w:b/>
              </w:rPr>
              <w:t>С1</w:t>
            </w:r>
          </w:p>
        </w:tc>
        <w:tc>
          <w:tcPr>
            <w:tcW w:w="1936" w:type="dxa"/>
            <w:vAlign w:val="center"/>
          </w:tcPr>
          <w:p w:rsidR="002A5A61" w:rsidRPr="002A5A61" w:rsidRDefault="002A5A61" w:rsidP="00604EFD">
            <w:pPr>
              <w:jc w:val="center"/>
              <w:rPr>
                <w:b/>
              </w:rPr>
            </w:pPr>
            <w:r w:rsidRPr="002A5A61">
              <w:rPr>
                <w:b/>
              </w:rPr>
              <w:t>С2</w:t>
            </w:r>
          </w:p>
        </w:tc>
        <w:tc>
          <w:tcPr>
            <w:tcW w:w="1936" w:type="dxa"/>
            <w:vAlign w:val="center"/>
          </w:tcPr>
          <w:p w:rsidR="002A5A61" w:rsidRPr="002A5A61" w:rsidRDefault="002A5A61" w:rsidP="00604EFD">
            <w:pPr>
              <w:jc w:val="center"/>
              <w:rPr>
                <w:b/>
              </w:rPr>
            </w:pPr>
            <w:r w:rsidRPr="002A5A61">
              <w:rPr>
                <w:b/>
              </w:rPr>
              <w:t>С3</w:t>
            </w:r>
          </w:p>
        </w:tc>
        <w:tc>
          <w:tcPr>
            <w:tcW w:w="1936" w:type="dxa"/>
            <w:vAlign w:val="center"/>
          </w:tcPr>
          <w:p w:rsidR="002A5A61" w:rsidRPr="002A5A61" w:rsidRDefault="002A5A61" w:rsidP="00604EFD">
            <w:pPr>
              <w:jc w:val="center"/>
              <w:rPr>
                <w:b/>
              </w:rPr>
            </w:pPr>
            <w:r w:rsidRPr="002A5A61">
              <w:rPr>
                <w:b/>
              </w:rPr>
              <w:t>Действие</w:t>
            </w:r>
          </w:p>
        </w:tc>
      </w:tr>
      <w:tr w:rsidR="002A5A61" w:rsidTr="00604EFD">
        <w:tc>
          <w:tcPr>
            <w:tcW w:w="1413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1</w:t>
            </w:r>
          </w:p>
        </w:tc>
        <w:tc>
          <w:tcPr>
            <w:tcW w:w="2458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Карта ≤ 10 000</w:t>
            </w: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≤ 10 000</w:t>
            </w: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Да</w:t>
            </w:r>
          </w:p>
        </w:tc>
        <w:tc>
          <w:tcPr>
            <w:tcW w:w="1936" w:type="dxa"/>
            <w:vAlign w:val="center"/>
          </w:tcPr>
          <w:p w:rsidR="002A5A61" w:rsidRPr="002A5A61" w:rsidRDefault="002A5A61" w:rsidP="00604EF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Карта</w:t>
            </w:r>
          </w:p>
        </w:tc>
      </w:tr>
      <w:tr w:rsidR="002A5A61" w:rsidTr="00604EFD">
        <w:tc>
          <w:tcPr>
            <w:tcW w:w="1413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2</w:t>
            </w:r>
          </w:p>
        </w:tc>
        <w:tc>
          <w:tcPr>
            <w:tcW w:w="2458" w:type="dxa"/>
            <w:vAlign w:val="center"/>
          </w:tcPr>
          <w:p w:rsidR="002A5A61" w:rsidRPr="007C4CB9" w:rsidRDefault="002A5A61" w:rsidP="00604EFD">
            <w:pPr>
              <w:jc w:val="center"/>
            </w:pP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Нет</w:t>
            </w: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Карта</w:t>
            </w:r>
          </w:p>
        </w:tc>
      </w:tr>
      <w:tr w:rsidR="002A5A61" w:rsidTr="00604EFD">
        <w:tc>
          <w:tcPr>
            <w:tcW w:w="1413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3</w:t>
            </w:r>
          </w:p>
        </w:tc>
        <w:tc>
          <w:tcPr>
            <w:tcW w:w="2458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Карта &gt; 10 000</w:t>
            </w: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Да</w:t>
            </w: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Карта</w:t>
            </w:r>
          </w:p>
        </w:tc>
      </w:tr>
      <w:tr w:rsidR="002A5A61" w:rsidTr="00604EFD">
        <w:tc>
          <w:tcPr>
            <w:tcW w:w="1413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4</w:t>
            </w:r>
          </w:p>
        </w:tc>
        <w:tc>
          <w:tcPr>
            <w:tcW w:w="2458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Карта Бонусы ≤ 10 000</w:t>
            </w: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&gt; 10 000</w:t>
            </w: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Нет</w:t>
            </w: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Карта</w:t>
            </w:r>
          </w:p>
        </w:tc>
      </w:tr>
      <w:tr w:rsidR="002A5A61" w:rsidTr="00604EFD">
        <w:tc>
          <w:tcPr>
            <w:tcW w:w="1413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5</w:t>
            </w:r>
          </w:p>
        </w:tc>
        <w:tc>
          <w:tcPr>
            <w:tcW w:w="2458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Бонусы ≤ 10 000</w:t>
            </w: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Да</w:t>
            </w:r>
          </w:p>
        </w:tc>
        <w:tc>
          <w:tcPr>
            <w:tcW w:w="1936" w:type="dxa"/>
            <w:vAlign w:val="center"/>
          </w:tcPr>
          <w:p w:rsidR="002A5A61" w:rsidRPr="002A5A61" w:rsidRDefault="002A5A61" w:rsidP="00604EFD">
            <w:pPr>
              <w:jc w:val="center"/>
              <w:rPr>
                <w:lang w:val="ru-RU"/>
              </w:rPr>
            </w:pPr>
            <w:r w:rsidRPr="002A5A61">
              <w:rPr>
                <w:lang w:val="ru-RU"/>
              </w:rPr>
              <w:t>Бонусы</w:t>
            </w:r>
          </w:p>
        </w:tc>
      </w:tr>
      <w:tr w:rsidR="002A5A61" w:rsidTr="00604EFD">
        <w:tc>
          <w:tcPr>
            <w:tcW w:w="1413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6</w:t>
            </w:r>
          </w:p>
        </w:tc>
        <w:tc>
          <w:tcPr>
            <w:tcW w:w="2458" w:type="dxa"/>
            <w:vAlign w:val="center"/>
          </w:tcPr>
          <w:p w:rsidR="002A5A61" w:rsidRPr="007C4CB9" w:rsidRDefault="002A5A61" w:rsidP="00604EFD">
            <w:pPr>
              <w:jc w:val="center"/>
            </w:pP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Нет</w:t>
            </w:r>
          </w:p>
        </w:tc>
        <w:tc>
          <w:tcPr>
            <w:tcW w:w="1936" w:type="dxa"/>
            <w:vAlign w:val="center"/>
          </w:tcPr>
          <w:p w:rsidR="002A5A61" w:rsidRPr="002A5A61" w:rsidRDefault="002A5A61" w:rsidP="00604EFD">
            <w:pPr>
              <w:jc w:val="center"/>
              <w:rPr>
                <w:lang w:val="ru-RU"/>
              </w:rPr>
            </w:pPr>
            <w:r w:rsidRPr="007C4CB9">
              <w:t>Бонусы</w:t>
            </w:r>
          </w:p>
        </w:tc>
      </w:tr>
      <w:tr w:rsidR="002A5A61" w:rsidTr="00604EFD">
        <w:tc>
          <w:tcPr>
            <w:tcW w:w="1413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7</w:t>
            </w:r>
          </w:p>
        </w:tc>
        <w:tc>
          <w:tcPr>
            <w:tcW w:w="2458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Бонусы &gt; 10 000</w:t>
            </w: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Да</w:t>
            </w: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Бонусы</w:t>
            </w:r>
          </w:p>
        </w:tc>
      </w:tr>
      <w:tr w:rsidR="002A5A61" w:rsidTr="00604EFD">
        <w:tc>
          <w:tcPr>
            <w:tcW w:w="1413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8</w:t>
            </w:r>
          </w:p>
        </w:tc>
        <w:tc>
          <w:tcPr>
            <w:tcW w:w="2458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Бонусы ≤ 10 000</w:t>
            </w: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&gt; 10 000</w:t>
            </w: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Нет</w:t>
            </w: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Бонусы</w:t>
            </w:r>
          </w:p>
        </w:tc>
      </w:tr>
      <w:tr w:rsidR="002A5A61" w:rsidTr="00604EFD">
        <w:tc>
          <w:tcPr>
            <w:tcW w:w="1413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9</w:t>
            </w:r>
          </w:p>
        </w:tc>
        <w:tc>
          <w:tcPr>
            <w:tcW w:w="2458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Смешанная ≤ 10 000</w:t>
            </w: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Да</w:t>
            </w:r>
          </w:p>
        </w:tc>
        <w:tc>
          <w:tcPr>
            <w:tcW w:w="1936" w:type="dxa"/>
            <w:vAlign w:val="center"/>
          </w:tcPr>
          <w:p w:rsidR="002A5A61" w:rsidRPr="002A5A61" w:rsidRDefault="002A5A61" w:rsidP="00604EFD">
            <w:pPr>
              <w:jc w:val="center"/>
              <w:rPr>
                <w:lang w:val="ru-RU"/>
              </w:rPr>
            </w:pPr>
            <w:r w:rsidRPr="002A5A61">
              <w:rPr>
                <w:lang w:val="ru-RU"/>
              </w:rPr>
              <w:t>Бонусы + карта</w:t>
            </w:r>
          </w:p>
        </w:tc>
      </w:tr>
      <w:tr w:rsidR="002A5A61" w:rsidTr="00604EFD">
        <w:tc>
          <w:tcPr>
            <w:tcW w:w="1413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10</w:t>
            </w:r>
          </w:p>
        </w:tc>
        <w:tc>
          <w:tcPr>
            <w:tcW w:w="2458" w:type="dxa"/>
            <w:vAlign w:val="center"/>
          </w:tcPr>
          <w:p w:rsidR="002A5A61" w:rsidRPr="007C4CB9" w:rsidRDefault="002A5A61" w:rsidP="00604EFD">
            <w:pPr>
              <w:jc w:val="center"/>
            </w:pP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Нет</w:t>
            </w: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Бонусы + карта</w:t>
            </w:r>
          </w:p>
        </w:tc>
      </w:tr>
      <w:tr w:rsidR="002A5A61" w:rsidTr="00604EFD">
        <w:tc>
          <w:tcPr>
            <w:tcW w:w="1413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11</w:t>
            </w:r>
          </w:p>
        </w:tc>
        <w:tc>
          <w:tcPr>
            <w:tcW w:w="2458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Смешанная &gt; 10 000</w:t>
            </w: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Да</w:t>
            </w: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Бонусы + карта</w:t>
            </w:r>
          </w:p>
        </w:tc>
      </w:tr>
      <w:tr w:rsidR="002A5A61" w:rsidTr="00604EFD">
        <w:tc>
          <w:tcPr>
            <w:tcW w:w="1413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12</w:t>
            </w:r>
          </w:p>
        </w:tc>
        <w:tc>
          <w:tcPr>
            <w:tcW w:w="2458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Смешанная &gt; 10 000</w:t>
            </w: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</w:p>
        </w:tc>
        <w:tc>
          <w:tcPr>
            <w:tcW w:w="1936" w:type="dxa"/>
            <w:vAlign w:val="center"/>
          </w:tcPr>
          <w:p w:rsidR="002A5A61" w:rsidRPr="007C4CB9" w:rsidRDefault="002A5A61" w:rsidP="00604EFD">
            <w:pPr>
              <w:jc w:val="center"/>
            </w:pPr>
            <w:r w:rsidRPr="007C4CB9">
              <w:t>Нет</w:t>
            </w:r>
          </w:p>
        </w:tc>
        <w:tc>
          <w:tcPr>
            <w:tcW w:w="1936" w:type="dxa"/>
            <w:vAlign w:val="center"/>
          </w:tcPr>
          <w:p w:rsidR="002A5A61" w:rsidRDefault="002A5A61" w:rsidP="00604EFD">
            <w:pPr>
              <w:jc w:val="center"/>
            </w:pPr>
            <w:r w:rsidRPr="007C4CB9">
              <w:t>Бонусы + карта</w:t>
            </w:r>
          </w:p>
        </w:tc>
      </w:tr>
    </w:tbl>
    <w:p w:rsidR="002A5A61" w:rsidRDefault="007A5BE1" w:rsidP="00C158AF">
      <w:pPr>
        <w:spacing w:after="182" w:line="271" w:lineRule="auto"/>
        <w:ind w:right="45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A5BE1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Задание 5. Переходы состояний</w:t>
      </w:r>
    </w:p>
    <w:p w:rsidR="007A5BE1" w:rsidRPr="007A5BE1" w:rsidRDefault="007A5BE1" w:rsidP="00C158AF">
      <w:pPr>
        <w:spacing w:after="182" w:line="271" w:lineRule="auto"/>
        <w:ind w:right="45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A5BE1">
        <w:rPr>
          <w:rFonts w:ascii="Times New Roman" w:hAnsi="Times New Roman" w:cs="Times New Roman"/>
          <w:b/>
          <w:sz w:val="28"/>
          <w:szCs w:val="28"/>
          <w:lang w:val="ru-RU"/>
        </w:rPr>
        <w:t>Диаграмма переходов</w:t>
      </w:r>
    </w:p>
    <w:p w:rsidR="007A5BE1" w:rsidRDefault="007A5BE1" w:rsidP="00C158AF">
      <w:pPr>
        <w:spacing w:after="182" w:line="271" w:lineRule="auto"/>
        <w:ind w:right="45"/>
        <w:rPr>
          <w:rFonts w:ascii="Times New Roman" w:hAnsi="Times New Roman" w:cs="Times New Roman"/>
          <w:sz w:val="28"/>
          <w:szCs w:val="28"/>
          <w:lang w:val="ru-RU"/>
        </w:rPr>
      </w:pPr>
      <w:r w:rsidRPr="007A5BE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D842574" wp14:editId="7ACDD629">
            <wp:extent cx="5361940" cy="15468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6658" cy="155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BE1" w:rsidRPr="007A5BE1" w:rsidRDefault="007A5BE1" w:rsidP="00C158AF">
      <w:pPr>
        <w:spacing w:after="182" w:line="271" w:lineRule="auto"/>
        <w:ind w:right="45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A5BE1">
        <w:rPr>
          <w:rFonts w:ascii="Times New Roman" w:hAnsi="Times New Roman" w:cs="Times New Roman"/>
          <w:b/>
          <w:sz w:val="28"/>
          <w:szCs w:val="28"/>
          <w:lang w:val="ru-RU"/>
        </w:rPr>
        <w:t>Недостающие терминальные состояния</w:t>
      </w:r>
    </w:p>
    <w:p w:rsidR="007A5BE1" w:rsidRDefault="007A5BE1" w:rsidP="007A5BE1">
      <w:pPr>
        <w:spacing w:after="182" w:line="271" w:lineRule="auto"/>
        <w:ind w:right="45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7A5BE1">
        <w:rPr>
          <w:rFonts w:ascii="Times New Roman" w:hAnsi="Times New Roman" w:cs="Times New Roman"/>
          <w:sz w:val="28"/>
          <w:szCs w:val="28"/>
          <w:lang w:val="ru-RU"/>
        </w:rPr>
        <w:t>Добавлены состояния «Отклонена» и «Отменена». Это разные терминальные состояния: отклонение — решение системы/менеджера, отмена — действие покупателя.</w:t>
      </w:r>
    </w:p>
    <w:p w:rsidR="007A5BE1" w:rsidRDefault="007A5BE1" w:rsidP="007A5BE1">
      <w:pPr>
        <w:spacing w:after="182" w:line="271" w:lineRule="auto"/>
        <w:ind w:right="45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A5BE1">
        <w:rPr>
          <w:rFonts w:ascii="Times New Roman" w:hAnsi="Times New Roman" w:cs="Times New Roman"/>
          <w:b/>
          <w:sz w:val="28"/>
          <w:szCs w:val="28"/>
          <w:lang w:val="ru-RU"/>
        </w:rPr>
        <w:t>Таблица переходов (0-switch)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19"/>
        <w:gridCol w:w="2420"/>
        <w:gridCol w:w="2420"/>
        <w:gridCol w:w="2420"/>
      </w:tblGrid>
      <w:tr w:rsidR="007A5BE1" w:rsidTr="00604EFD">
        <w:tc>
          <w:tcPr>
            <w:tcW w:w="2419" w:type="dxa"/>
            <w:vAlign w:val="center"/>
          </w:tcPr>
          <w:p w:rsidR="007A5BE1" w:rsidRPr="00D25BDE" w:rsidRDefault="007A5BE1" w:rsidP="00604EFD">
            <w:pPr>
              <w:jc w:val="center"/>
              <w:rPr>
                <w:b/>
              </w:rPr>
            </w:pPr>
            <w:r w:rsidRPr="00D25BDE">
              <w:rPr>
                <w:b/>
              </w:rPr>
              <w:t>Из состояния</w:t>
            </w:r>
          </w:p>
        </w:tc>
        <w:tc>
          <w:tcPr>
            <w:tcW w:w="2420" w:type="dxa"/>
            <w:vAlign w:val="center"/>
          </w:tcPr>
          <w:p w:rsidR="007A5BE1" w:rsidRPr="00D25BDE" w:rsidRDefault="007A5BE1" w:rsidP="00604EFD">
            <w:pPr>
              <w:jc w:val="center"/>
              <w:rPr>
                <w:b/>
              </w:rPr>
            </w:pPr>
            <w:r w:rsidRPr="00D25BDE">
              <w:rPr>
                <w:b/>
              </w:rPr>
              <w:t>Событие</w:t>
            </w:r>
          </w:p>
        </w:tc>
        <w:tc>
          <w:tcPr>
            <w:tcW w:w="2420" w:type="dxa"/>
            <w:vAlign w:val="center"/>
          </w:tcPr>
          <w:p w:rsidR="007A5BE1" w:rsidRPr="00D25BDE" w:rsidRDefault="007A5BE1" w:rsidP="00604EFD">
            <w:pPr>
              <w:jc w:val="center"/>
              <w:rPr>
                <w:b/>
              </w:rPr>
            </w:pPr>
            <w:r w:rsidRPr="00D25BDE">
              <w:rPr>
                <w:b/>
              </w:rPr>
              <w:t>В состояние</w:t>
            </w:r>
          </w:p>
        </w:tc>
        <w:tc>
          <w:tcPr>
            <w:tcW w:w="2420" w:type="dxa"/>
            <w:vAlign w:val="center"/>
          </w:tcPr>
          <w:p w:rsidR="007A5BE1" w:rsidRPr="00D25BDE" w:rsidRDefault="007A5BE1" w:rsidP="00604EFD">
            <w:pPr>
              <w:jc w:val="center"/>
              <w:rPr>
                <w:b/>
              </w:rPr>
            </w:pPr>
            <w:r w:rsidRPr="00D25BDE">
              <w:rPr>
                <w:b/>
              </w:rPr>
              <w:t>Условие</w:t>
            </w:r>
          </w:p>
        </w:tc>
      </w:tr>
      <w:tr w:rsidR="007A5BE1" w:rsidTr="00604EFD">
        <w:tc>
          <w:tcPr>
            <w:tcW w:w="2419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Создана</w:t>
            </w:r>
          </w:p>
        </w:tc>
        <w:tc>
          <w:tcPr>
            <w:tcW w:w="2420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рассмотреть</w:t>
            </w:r>
          </w:p>
        </w:tc>
        <w:tc>
          <w:tcPr>
            <w:tcW w:w="2420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На рассмотрении</w:t>
            </w:r>
          </w:p>
        </w:tc>
        <w:tc>
          <w:tcPr>
            <w:tcW w:w="2420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—</w:t>
            </w:r>
          </w:p>
        </w:tc>
      </w:tr>
      <w:tr w:rsidR="007A5BE1" w:rsidTr="00604EFD">
        <w:tc>
          <w:tcPr>
            <w:tcW w:w="2419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Создана</w:t>
            </w:r>
          </w:p>
        </w:tc>
        <w:tc>
          <w:tcPr>
            <w:tcW w:w="2420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отклонить</w:t>
            </w:r>
          </w:p>
        </w:tc>
        <w:tc>
          <w:tcPr>
            <w:tcW w:w="2420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Отклонена</w:t>
            </w:r>
          </w:p>
        </w:tc>
        <w:tc>
          <w:tcPr>
            <w:tcW w:w="2420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правило 8</w:t>
            </w:r>
          </w:p>
        </w:tc>
      </w:tr>
      <w:tr w:rsidR="007A5BE1" w:rsidTr="00604EFD">
        <w:tc>
          <w:tcPr>
            <w:tcW w:w="2419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Создана</w:t>
            </w:r>
          </w:p>
        </w:tc>
        <w:tc>
          <w:tcPr>
            <w:tcW w:w="2420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отменить</w:t>
            </w:r>
          </w:p>
        </w:tc>
        <w:tc>
          <w:tcPr>
            <w:tcW w:w="2420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Отменена</w:t>
            </w:r>
          </w:p>
        </w:tc>
        <w:tc>
          <w:tcPr>
            <w:tcW w:w="2420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пользователь</w:t>
            </w:r>
          </w:p>
        </w:tc>
      </w:tr>
      <w:tr w:rsidR="007A5BE1" w:rsidTr="00604EFD">
        <w:tc>
          <w:tcPr>
            <w:tcW w:w="2419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На рассмотрении</w:t>
            </w:r>
          </w:p>
        </w:tc>
        <w:tc>
          <w:tcPr>
            <w:tcW w:w="2420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одобрить</w:t>
            </w:r>
          </w:p>
        </w:tc>
        <w:tc>
          <w:tcPr>
            <w:tcW w:w="2420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Одобрена</w:t>
            </w:r>
          </w:p>
        </w:tc>
        <w:tc>
          <w:tcPr>
            <w:tcW w:w="2420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—</w:t>
            </w:r>
          </w:p>
        </w:tc>
      </w:tr>
      <w:tr w:rsidR="007A5BE1" w:rsidTr="00604EFD">
        <w:tc>
          <w:tcPr>
            <w:tcW w:w="2419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На рассмотрении</w:t>
            </w:r>
          </w:p>
        </w:tc>
        <w:tc>
          <w:tcPr>
            <w:tcW w:w="2420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отклонить</w:t>
            </w:r>
          </w:p>
        </w:tc>
        <w:tc>
          <w:tcPr>
            <w:tcW w:w="2420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Отклонена</w:t>
            </w:r>
          </w:p>
        </w:tc>
        <w:tc>
          <w:tcPr>
            <w:tcW w:w="2420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правило 8</w:t>
            </w:r>
          </w:p>
        </w:tc>
      </w:tr>
      <w:tr w:rsidR="007A5BE1" w:rsidTr="00604EFD">
        <w:tc>
          <w:tcPr>
            <w:tcW w:w="2419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На рассмотрении</w:t>
            </w:r>
          </w:p>
        </w:tc>
        <w:tc>
          <w:tcPr>
            <w:tcW w:w="2420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отменить</w:t>
            </w:r>
          </w:p>
        </w:tc>
        <w:tc>
          <w:tcPr>
            <w:tcW w:w="2420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Отменена</w:t>
            </w:r>
          </w:p>
        </w:tc>
        <w:tc>
          <w:tcPr>
            <w:tcW w:w="2420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пользователь</w:t>
            </w:r>
          </w:p>
        </w:tc>
      </w:tr>
      <w:tr w:rsidR="007A5BE1" w:rsidTr="00604EFD">
        <w:tc>
          <w:tcPr>
            <w:tcW w:w="2419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Одобрена</w:t>
            </w:r>
          </w:p>
        </w:tc>
        <w:tc>
          <w:tcPr>
            <w:tcW w:w="2420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обработать</w:t>
            </w:r>
          </w:p>
        </w:tc>
        <w:tc>
          <w:tcPr>
            <w:tcW w:w="2420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В обработке</w:t>
            </w:r>
          </w:p>
        </w:tc>
        <w:tc>
          <w:tcPr>
            <w:tcW w:w="2420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—</w:t>
            </w:r>
          </w:p>
        </w:tc>
      </w:tr>
      <w:tr w:rsidR="007A5BE1" w:rsidTr="00604EFD">
        <w:tc>
          <w:tcPr>
            <w:tcW w:w="2419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В обработке</w:t>
            </w:r>
          </w:p>
        </w:tc>
        <w:tc>
          <w:tcPr>
            <w:tcW w:w="2420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завершить</w:t>
            </w:r>
          </w:p>
        </w:tc>
        <w:tc>
          <w:tcPr>
            <w:tcW w:w="2420" w:type="dxa"/>
            <w:vAlign w:val="center"/>
          </w:tcPr>
          <w:p w:rsidR="007A5BE1" w:rsidRPr="006A644A" w:rsidRDefault="007A5BE1" w:rsidP="00604EFD">
            <w:pPr>
              <w:jc w:val="center"/>
            </w:pPr>
            <w:r w:rsidRPr="006A644A">
              <w:t>Завершена</w:t>
            </w:r>
          </w:p>
        </w:tc>
        <w:tc>
          <w:tcPr>
            <w:tcW w:w="2420" w:type="dxa"/>
            <w:vAlign w:val="center"/>
          </w:tcPr>
          <w:p w:rsidR="007A5BE1" w:rsidRDefault="007A5BE1" w:rsidP="00604EFD">
            <w:pPr>
              <w:jc w:val="center"/>
            </w:pPr>
            <w:r w:rsidRPr="006A644A">
              <w:t>—</w:t>
            </w:r>
          </w:p>
        </w:tc>
      </w:tr>
    </w:tbl>
    <w:p w:rsidR="007A5BE1" w:rsidRDefault="007A5BE1" w:rsidP="007A5BE1">
      <w:pPr>
        <w:spacing w:after="182" w:line="271" w:lineRule="auto"/>
        <w:ind w:right="45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Н</w:t>
      </w:r>
      <w:r w:rsidRPr="007A5BE1">
        <w:rPr>
          <w:rFonts w:ascii="Times New Roman" w:hAnsi="Times New Roman" w:cs="Times New Roman"/>
          <w:b/>
          <w:sz w:val="28"/>
          <w:szCs w:val="28"/>
          <w:lang w:val="ru-RU"/>
        </w:rPr>
        <w:t>егативные тесты (запрещённые переходы)</w:t>
      </w:r>
    </w:p>
    <w:p w:rsidR="007A5BE1" w:rsidRPr="007A5BE1" w:rsidRDefault="007A5BE1" w:rsidP="007A5BE1">
      <w:pPr>
        <w:pStyle w:val="a9"/>
        <w:numPr>
          <w:ilvl w:val="0"/>
          <w:numId w:val="3"/>
        </w:numPr>
        <w:spacing w:after="182" w:line="271" w:lineRule="auto"/>
        <w:ind w:right="45"/>
        <w:rPr>
          <w:rFonts w:ascii="Times New Roman" w:hAnsi="Times New Roman" w:cs="Times New Roman"/>
          <w:sz w:val="28"/>
          <w:szCs w:val="28"/>
          <w:lang w:val="ru-RU"/>
        </w:rPr>
      </w:pPr>
      <w:r w:rsidRPr="007A5BE1">
        <w:rPr>
          <w:rFonts w:ascii="Times New Roman" w:hAnsi="Times New Roman" w:cs="Times New Roman"/>
          <w:sz w:val="28"/>
          <w:szCs w:val="28"/>
          <w:lang w:val="ru-RU"/>
        </w:rPr>
        <w:t>Завершена → Одобрена</w:t>
      </w:r>
    </w:p>
    <w:p w:rsidR="007A5BE1" w:rsidRPr="007A5BE1" w:rsidRDefault="007A5BE1" w:rsidP="007A5BE1">
      <w:pPr>
        <w:pStyle w:val="a9"/>
        <w:numPr>
          <w:ilvl w:val="0"/>
          <w:numId w:val="3"/>
        </w:numPr>
        <w:spacing w:after="182" w:line="271" w:lineRule="auto"/>
        <w:ind w:right="45"/>
        <w:rPr>
          <w:rFonts w:ascii="Times New Roman" w:hAnsi="Times New Roman" w:cs="Times New Roman"/>
          <w:sz w:val="28"/>
          <w:szCs w:val="28"/>
          <w:lang w:val="ru-RU"/>
        </w:rPr>
      </w:pPr>
      <w:r w:rsidRPr="007A5BE1">
        <w:rPr>
          <w:rFonts w:ascii="Times New Roman" w:hAnsi="Times New Roman" w:cs="Times New Roman"/>
          <w:sz w:val="28"/>
          <w:szCs w:val="28"/>
          <w:lang w:val="ru-RU"/>
        </w:rPr>
        <w:t>Одобрена → Создан</w:t>
      </w:r>
    </w:p>
    <w:p w:rsidR="007A5BE1" w:rsidRPr="007A5BE1" w:rsidRDefault="007A5BE1" w:rsidP="007A5BE1">
      <w:pPr>
        <w:pStyle w:val="a9"/>
        <w:numPr>
          <w:ilvl w:val="0"/>
          <w:numId w:val="3"/>
        </w:numPr>
        <w:spacing w:after="182" w:line="271" w:lineRule="auto"/>
        <w:ind w:right="45"/>
        <w:rPr>
          <w:rFonts w:ascii="Times New Roman" w:hAnsi="Times New Roman" w:cs="Times New Roman"/>
          <w:sz w:val="28"/>
          <w:szCs w:val="28"/>
          <w:lang w:val="ru-RU"/>
        </w:rPr>
      </w:pPr>
      <w:r w:rsidRPr="007A5BE1">
        <w:rPr>
          <w:rFonts w:ascii="Times New Roman" w:hAnsi="Times New Roman" w:cs="Times New Roman"/>
          <w:sz w:val="28"/>
          <w:szCs w:val="28"/>
          <w:lang w:val="ru-RU"/>
        </w:rPr>
        <w:t>Одобрена → О</w:t>
      </w:r>
      <w:r w:rsidR="00904A4B">
        <w:rPr>
          <w:rFonts w:ascii="Times New Roman" w:hAnsi="Times New Roman" w:cs="Times New Roman"/>
          <w:sz w:val="28"/>
          <w:szCs w:val="28"/>
          <w:lang w:val="ru-RU"/>
        </w:rPr>
        <w:t>тклонена</w:t>
      </w:r>
    </w:p>
    <w:p w:rsidR="007A5BE1" w:rsidRPr="007A5BE1" w:rsidRDefault="007A5BE1" w:rsidP="007A5BE1">
      <w:pPr>
        <w:pStyle w:val="a9"/>
        <w:numPr>
          <w:ilvl w:val="0"/>
          <w:numId w:val="3"/>
        </w:numPr>
        <w:spacing w:after="182" w:line="271" w:lineRule="auto"/>
        <w:ind w:right="45"/>
        <w:rPr>
          <w:rFonts w:ascii="Times New Roman" w:hAnsi="Times New Roman" w:cs="Times New Roman"/>
          <w:sz w:val="28"/>
          <w:szCs w:val="28"/>
          <w:lang w:val="ru-RU"/>
        </w:rPr>
      </w:pPr>
      <w:r w:rsidRPr="007A5BE1">
        <w:rPr>
          <w:rFonts w:ascii="Times New Roman" w:hAnsi="Times New Roman" w:cs="Times New Roman"/>
          <w:sz w:val="28"/>
          <w:szCs w:val="28"/>
          <w:lang w:val="ru-RU"/>
        </w:rPr>
        <w:t>Отме</w:t>
      </w:r>
      <w:r w:rsidRPr="007A5BE1">
        <w:rPr>
          <w:rFonts w:ascii="Times New Roman" w:hAnsi="Times New Roman" w:cs="Times New Roman"/>
          <w:sz w:val="28"/>
          <w:szCs w:val="28"/>
          <w:lang w:val="ru-RU"/>
        </w:rPr>
        <w:t>нена → На рассмотрении</w:t>
      </w:r>
    </w:p>
    <w:p w:rsidR="007A5BE1" w:rsidRPr="007A5BE1" w:rsidRDefault="007A5BE1" w:rsidP="007A5BE1">
      <w:pPr>
        <w:pStyle w:val="a9"/>
        <w:numPr>
          <w:ilvl w:val="0"/>
          <w:numId w:val="3"/>
        </w:numPr>
        <w:spacing w:after="182" w:line="271" w:lineRule="auto"/>
        <w:ind w:right="45"/>
        <w:rPr>
          <w:rFonts w:ascii="Times New Roman" w:hAnsi="Times New Roman" w:cs="Times New Roman"/>
          <w:sz w:val="28"/>
          <w:szCs w:val="28"/>
          <w:lang w:val="ru-RU"/>
        </w:rPr>
      </w:pPr>
      <w:r w:rsidRPr="007A5BE1">
        <w:rPr>
          <w:rFonts w:ascii="Times New Roman" w:hAnsi="Times New Roman" w:cs="Times New Roman"/>
          <w:sz w:val="28"/>
          <w:szCs w:val="28"/>
          <w:lang w:val="ru-RU"/>
        </w:rPr>
        <w:t>Отклонена → В обработке</w:t>
      </w:r>
    </w:p>
    <w:p w:rsidR="007A5BE1" w:rsidRDefault="007A5BE1" w:rsidP="007A5BE1">
      <w:pPr>
        <w:pStyle w:val="a9"/>
        <w:numPr>
          <w:ilvl w:val="0"/>
          <w:numId w:val="3"/>
        </w:numPr>
        <w:spacing w:after="182" w:line="271" w:lineRule="auto"/>
        <w:ind w:right="45"/>
        <w:rPr>
          <w:rFonts w:ascii="Times New Roman" w:hAnsi="Times New Roman" w:cs="Times New Roman"/>
          <w:sz w:val="28"/>
          <w:szCs w:val="28"/>
          <w:lang w:val="ru-RU"/>
        </w:rPr>
      </w:pPr>
      <w:r w:rsidRPr="007A5BE1">
        <w:rPr>
          <w:rFonts w:ascii="Times New Roman" w:hAnsi="Times New Roman" w:cs="Times New Roman"/>
          <w:sz w:val="28"/>
          <w:szCs w:val="28"/>
          <w:lang w:val="ru-RU"/>
        </w:rPr>
        <w:t>В обработке → Отменена</w:t>
      </w:r>
    </w:p>
    <w:p w:rsidR="007A5BE1" w:rsidRDefault="007A5BE1" w:rsidP="007A5BE1">
      <w:pPr>
        <w:spacing w:after="182" w:line="271" w:lineRule="auto"/>
        <w:ind w:right="45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A5BE1">
        <w:rPr>
          <w:rFonts w:ascii="Times New Roman" w:hAnsi="Times New Roman" w:cs="Times New Roman"/>
          <w:b/>
          <w:sz w:val="28"/>
          <w:szCs w:val="28"/>
          <w:lang w:val="ru-RU"/>
        </w:rPr>
        <w:t>1-switch coverage для happy path</w:t>
      </w:r>
    </w:p>
    <w:p w:rsidR="007A5BE1" w:rsidRDefault="007A5BE1" w:rsidP="007A5BE1">
      <w:pPr>
        <w:spacing w:after="182" w:line="271" w:lineRule="auto"/>
        <w:ind w:right="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Happy path: Создана </w:t>
      </w:r>
      <w:r w:rsidRPr="007A5BE1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рассмотрении </w:t>
      </w:r>
      <w:r w:rsidRPr="007A5BE1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Одобрена </w:t>
      </w:r>
      <w:r w:rsidRPr="007A5BE1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обработке </w:t>
      </w:r>
      <w:r w:rsidRPr="007A5BE1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7A5BE1">
        <w:rPr>
          <w:rFonts w:ascii="Times New Roman" w:hAnsi="Times New Roman" w:cs="Times New Roman"/>
          <w:sz w:val="28"/>
          <w:szCs w:val="28"/>
          <w:lang w:val="ru-RU"/>
        </w:rPr>
        <w:t xml:space="preserve"> Завершена</w:t>
      </w:r>
    </w:p>
    <w:p w:rsidR="007A5BE1" w:rsidRDefault="007A5BE1" w:rsidP="007A5BE1">
      <w:pPr>
        <w:spacing w:after="182" w:line="271" w:lineRule="auto"/>
        <w:ind w:right="45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7A5BE1">
        <w:rPr>
          <w:rFonts w:ascii="Times New Roman" w:hAnsi="Times New Roman" w:cs="Times New Roman"/>
          <w:sz w:val="28"/>
          <w:szCs w:val="28"/>
          <w:lang w:val="ru-RU"/>
        </w:rPr>
        <w:t>Для каждой пары проверяем, что данные не теряются: сумма, товар, способ оплаты, бонусы.</w:t>
      </w:r>
    </w:p>
    <w:p w:rsidR="00904A4B" w:rsidRDefault="00904A4B" w:rsidP="007A5BE1">
      <w:pPr>
        <w:spacing w:after="182" w:line="271" w:lineRule="auto"/>
        <w:ind w:right="45" w:firstLine="284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04A4B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Задание 6. Pairwise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13"/>
        <w:gridCol w:w="1616"/>
        <w:gridCol w:w="1612"/>
        <w:gridCol w:w="1613"/>
        <w:gridCol w:w="1612"/>
        <w:gridCol w:w="1613"/>
      </w:tblGrid>
      <w:tr w:rsidR="00904A4B" w:rsidTr="00604EFD">
        <w:tc>
          <w:tcPr>
            <w:tcW w:w="1613" w:type="dxa"/>
            <w:vAlign w:val="center"/>
          </w:tcPr>
          <w:p w:rsidR="00904A4B" w:rsidRPr="00D25BDE" w:rsidRDefault="00904A4B" w:rsidP="00604EFD">
            <w:pPr>
              <w:jc w:val="center"/>
              <w:rPr>
                <w:b/>
              </w:rPr>
            </w:pPr>
            <w:r w:rsidRPr="00D25BDE">
              <w:rPr>
                <w:b/>
              </w:rPr>
              <w:t>№</w:t>
            </w:r>
          </w:p>
        </w:tc>
        <w:tc>
          <w:tcPr>
            <w:tcW w:w="1616" w:type="dxa"/>
            <w:vAlign w:val="center"/>
          </w:tcPr>
          <w:p w:rsidR="00904A4B" w:rsidRPr="00D25BDE" w:rsidRDefault="00904A4B" w:rsidP="00604EFD">
            <w:pPr>
              <w:jc w:val="center"/>
              <w:rPr>
                <w:b/>
              </w:rPr>
            </w:pPr>
            <w:r w:rsidRPr="00D25BDE">
              <w:rPr>
                <w:b/>
              </w:rPr>
              <w:t>Категория</w:t>
            </w:r>
          </w:p>
        </w:tc>
        <w:tc>
          <w:tcPr>
            <w:tcW w:w="1612" w:type="dxa"/>
            <w:vAlign w:val="center"/>
          </w:tcPr>
          <w:p w:rsidR="00904A4B" w:rsidRPr="00D25BDE" w:rsidRDefault="00904A4B" w:rsidP="00604EFD">
            <w:pPr>
              <w:jc w:val="center"/>
              <w:rPr>
                <w:b/>
              </w:rPr>
            </w:pPr>
            <w:r w:rsidRPr="00D25BDE">
              <w:rPr>
                <w:b/>
              </w:rPr>
              <w:t>Срок</w:t>
            </w:r>
          </w:p>
        </w:tc>
        <w:tc>
          <w:tcPr>
            <w:tcW w:w="1613" w:type="dxa"/>
            <w:vAlign w:val="center"/>
          </w:tcPr>
          <w:p w:rsidR="00904A4B" w:rsidRPr="00D25BDE" w:rsidRDefault="00904A4B" w:rsidP="00604EFD">
            <w:pPr>
              <w:jc w:val="center"/>
              <w:rPr>
                <w:b/>
              </w:rPr>
            </w:pPr>
            <w:r w:rsidRPr="00D25BDE">
              <w:rPr>
                <w:b/>
              </w:rPr>
              <w:t>Оплата</w:t>
            </w:r>
          </w:p>
        </w:tc>
        <w:tc>
          <w:tcPr>
            <w:tcW w:w="1612" w:type="dxa"/>
            <w:vAlign w:val="center"/>
          </w:tcPr>
          <w:p w:rsidR="00904A4B" w:rsidRPr="00D25BDE" w:rsidRDefault="00904A4B" w:rsidP="00604EFD">
            <w:pPr>
              <w:jc w:val="center"/>
              <w:rPr>
                <w:b/>
              </w:rPr>
            </w:pPr>
            <w:r w:rsidRPr="00D25BDE">
              <w:rPr>
                <w:b/>
              </w:rPr>
              <w:t>Сумма</w:t>
            </w:r>
          </w:p>
        </w:tc>
        <w:tc>
          <w:tcPr>
            <w:tcW w:w="1613" w:type="dxa"/>
            <w:vAlign w:val="center"/>
          </w:tcPr>
          <w:p w:rsidR="00904A4B" w:rsidRPr="00D25BDE" w:rsidRDefault="00904A4B" w:rsidP="00604EFD">
            <w:pPr>
              <w:jc w:val="center"/>
              <w:rPr>
                <w:b/>
              </w:rPr>
            </w:pPr>
            <w:r w:rsidRPr="00D25BDE">
              <w:rPr>
                <w:b/>
              </w:rPr>
              <w:t>Город с ПВ</w:t>
            </w:r>
          </w:p>
        </w:tc>
      </w:tr>
      <w:tr w:rsidR="00904A4B" w:rsidTr="00604EFD"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1</w:t>
            </w:r>
          </w:p>
        </w:tc>
        <w:tc>
          <w:tcPr>
            <w:tcW w:w="1616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Одежда</w:t>
            </w:r>
          </w:p>
        </w:tc>
        <w:tc>
          <w:tcPr>
            <w:tcW w:w="1612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&lt; 14</w:t>
            </w:r>
          </w:p>
        </w:tc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Да</w:t>
            </w:r>
          </w:p>
        </w:tc>
        <w:tc>
          <w:tcPr>
            <w:tcW w:w="1612" w:type="dxa"/>
            <w:vAlign w:val="center"/>
          </w:tcPr>
          <w:p w:rsidR="00904A4B" w:rsidRPr="00311913" w:rsidRDefault="00904A4B" w:rsidP="00604EFD">
            <w:pPr>
              <w:jc w:val="center"/>
            </w:pPr>
          </w:p>
        </w:tc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</w:p>
        </w:tc>
      </w:tr>
      <w:tr w:rsidR="00904A4B" w:rsidTr="00604EFD"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2</w:t>
            </w:r>
          </w:p>
        </w:tc>
        <w:tc>
          <w:tcPr>
            <w:tcW w:w="1616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Гигиена</w:t>
            </w:r>
          </w:p>
        </w:tc>
        <w:tc>
          <w:tcPr>
            <w:tcW w:w="1612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= 14</w:t>
            </w:r>
          </w:p>
        </w:tc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Бонусы</w:t>
            </w:r>
          </w:p>
        </w:tc>
        <w:tc>
          <w:tcPr>
            <w:tcW w:w="1612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&gt; 10 000</w:t>
            </w:r>
          </w:p>
        </w:tc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Нет</w:t>
            </w:r>
          </w:p>
        </w:tc>
      </w:tr>
      <w:tr w:rsidR="00904A4B" w:rsidTr="00604EFD"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3</w:t>
            </w:r>
          </w:p>
        </w:tc>
        <w:tc>
          <w:tcPr>
            <w:tcW w:w="1616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Электроника (запечатанная)</w:t>
            </w:r>
          </w:p>
        </w:tc>
        <w:tc>
          <w:tcPr>
            <w:tcW w:w="1612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&gt; 14</w:t>
            </w:r>
          </w:p>
        </w:tc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Смешанная</w:t>
            </w:r>
          </w:p>
        </w:tc>
        <w:tc>
          <w:tcPr>
            <w:tcW w:w="1612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≤ 10 000</w:t>
            </w:r>
          </w:p>
        </w:tc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Нет</w:t>
            </w:r>
          </w:p>
        </w:tc>
      </w:tr>
      <w:tr w:rsidR="00904A4B" w:rsidTr="00604EFD"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4</w:t>
            </w:r>
          </w:p>
        </w:tc>
        <w:tc>
          <w:tcPr>
            <w:tcW w:w="1616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Электроника (вскрытая)</w:t>
            </w:r>
          </w:p>
        </w:tc>
        <w:tc>
          <w:tcPr>
            <w:tcW w:w="1612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&lt; 14</w:t>
            </w:r>
          </w:p>
        </w:tc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</w:p>
        </w:tc>
        <w:tc>
          <w:tcPr>
            <w:tcW w:w="1612" w:type="dxa"/>
            <w:vAlign w:val="center"/>
          </w:tcPr>
          <w:p w:rsidR="00904A4B" w:rsidRPr="00311913" w:rsidRDefault="00904A4B" w:rsidP="00604EFD">
            <w:pPr>
              <w:jc w:val="center"/>
            </w:pPr>
          </w:p>
        </w:tc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Да</w:t>
            </w:r>
          </w:p>
        </w:tc>
      </w:tr>
      <w:tr w:rsidR="00904A4B" w:rsidTr="00604EFD"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5</w:t>
            </w:r>
          </w:p>
        </w:tc>
        <w:tc>
          <w:tcPr>
            <w:tcW w:w="1616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Одежда</w:t>
            </w:r>
          </w:p>
        </w:tc>
        <w:tc>
          <w:tcPr>
            <w:tcW w:w="1612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= 14</w:t>
            </w:r>
          </w:p>
        </w:tc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Смешанная</w:t>
            </w:r>
          </w:p>
        </w:tc>
        <w:tc>
          <w:tcPr>
            <w:tcW w:w="1612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&gt; 10 000</w:t>
            </w:r>
          </w:p>
        </w:tc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Да</w:t>
            </w:r>
          </w:p>
        </w:tc>
      </w:tr>
      <w:tr w:rsidR="00904A4B" w:rsidTr="00604EFD"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6</w:t>
            </w:r>
          </w:p>
        </w:tc>
        <w:tc>
          <w:tcPr>
            <w:tcW w:w="1616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Гигиена</w:t>
            </w:r>
          </w:p>
        </w:tc>
        <w:tc>
          <w:tcPr>
            <w:tcW w:w="1612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&gt; 14</w:t>
            </w:r>
          </w:p>
        </w:tc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</w:p>
        </w:tc>
        <w:tc>
          <w:tcPr>
            <w:tcW w:w="1612" w:type="dxa"/>
            <w:vAlign w:val="center"/>
          </w:tcPr>
          <w:p w:rsidR="00904A4B" w:rsidRPr="00311913" w:rsidRDefault="00904A4B" w:rsidP="00604EFD">
            <w:pPr>
              <w:jc w:val="center"/>
            </w:pPr>
          </w:p>
        </w:tc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Нет</w:t>
            </w:r>
          </w:p>
        </w:tc>
      </w:tr>
      <w:tr w:rsidR="00904A4B" w:rsidTr="00604EFD"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7</w:t>
            </w:r>
          </w:p>
        </w:tc>
        <w:tc>
          <w:tcPr>
            <w:tcW w:w="1616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Электроника (запечатанная)</w:t>
            </w:r>
          </w:p>
        </w:tc>
        <w:tc>
          <w:tcPr>
            <w:tcW w:w="1612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&lt; 14</w:t>
            </w:r>
          </w:p>
        </w:tc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Смешанная</w:t>
            </w:r>
          </w:p>
        </w:tc>
        <w:tc>
          <w:tcPr>
            <w:tcW w:w="1612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&gt; 10 000</w:t>
            </w:r>
          </w:p>
        </w:tc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Нет</w:t>
            </w:r>
          </w:p>
        </w:tc>
      </w:tr>
      <w:tr w:rsidR="00904A4B" w:rsidTr="00604EFD"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8</w:t>
            </w:r>
          </w:p>
        </w:tc>
        <w:tc>
          <w:tcPr>
            <w:tcW w:w="1616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Электроника (вскрытая)</w:t>
            </w:r>
          </w:p>
        </w:tc>
        <w:tc>
          <w:tcPr>
            <w:tcW w:w="1612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= 14</w:t>
            </w:r>
          </w:p>
        </w:tc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</w:p>
        </w:tc>
        <w:tc>
          <w:tcPr>
            <w:tcW w:w="1612" w:type="dxa"/>
            <w:vAlign w:val="center"/>
          </w:tcPr>
          <w:p w:rsidR="00904A4B" w:rsidRPr="00311913" w:rsidRDefault="00904A4B" w:rsidP="00604EFD">
            <w:pPr>
              <w:jc w:val="center"/>
            </w:pPr>
          </w:p>
        </w:tc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Да</w:t>
            </w:r>
          </w:p>
        </w:tc>
      </w:tr>
      <w:tr w:rsidR="00904A4B" w:rsidTr="00604EFD"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9</w:t>
            </w:r>
          </w:p>
        </w:tc>
        <w:tc>
          <w:tcPr>
            <w:tcW w:w="1616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Одежда</w:t>
            </w:r>
          </w:p>
        </w:tc>
        <w:tc>
          <w:tcPr>
            <w:tcW w:w="1612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&gt; 14</w:t>
            </w:r>
          </w:p>
        </w:tc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Бонусы</w:t>
            </w:r>
          </w:p>
        </w:tc>
        <w:tc>
          <w:tcPr>
            <w:tcW w:w="1612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&gt; 10 000</w:t>
            </w:r>
          </w:p>
        </w:tc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Да</w:t>
            </w:r>
          </w:p>
        </w:tc>
      </w:tr>
      <w:tr w:rsidR="00904A4B" w:rsidTr="00604EFD"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10</w:t>
            </w:r>
          </w:p>
        </w:tc>
        <w:tc>
          <w:tcPr>
            <w:tcW w:w="1616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Гигиена</w:t>
            </w:r>
          </w:p>
        </w:tc>
        <w:tc>
          <w:tcPr>
            <w:tcW w:w="1612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&lt; 14</w:t>
            </w:r>
          </w:p>
        </w:tc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Карта</w:t>
            </w:r>
          </w:p>
        </w:tc>
        <w:tc>
          <w:tcPr>
            <w:tcW w:w="1612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&gt; 10 000</w:t>
            </w:r>
          </w:p>
        </w:tc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Нет</w:t>
            </w:r>
          </w:p>
        </w:tc>
      </w:tr>
      <w:tr w:rsidR="00904A4B" w:rsidTr="00604EFD"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11</w:t>
            </w:r>
          </w:p>
        </w:tc>
        <w:tc>
          <w:tcPr>
            <w:tcW w:w="1616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Электроника (запечатанная)</w:t>
            </w:r>
          </w:p>
        </w:tc>
        <w:tc>
          <w:tcPr>
            <w:tcW w:w="1612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= 14</w:t>
            </w:r>
          </w:p>
        </w:tc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</w:p>
        </w:tc>
        <w:tc>
          <w:tcPr>
            <w:tcW w:w="1612" w:type="dxa"/>
            <w:vAlign w:val="center"/>
          </w:tcPr>
          <w:p w:rsidR="00904A4B" w:rsidRPr="00311913" w:rsidRDefault="00904A4B" w:rsidP="00604EFD">
            <w:pPr>
              <w:jc w:val="center"/>
            </w:pPr>
          </w:p>
        </w:tc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Да</w:t>
            </w:r>
          </w:p>
        </w:tc>
      </w:tr>
      <w:tr w:rsidR="00904A4B" w:rsidTr="00604EFD"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12</w:t>
            </w:r>
          </w:p>
        </w:tc>
        <w:tc>
          <w:tcPr>
            <w:tcW w:w="1616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Электроника (вскрытая)</w:t>
            </w:r>
          </w:p>
        </w:tc>
        <w:tc>
          <w:tcPr>
            <w:tcW w:w="1612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&gt; 14</w:t>
            </w:r>
          </w:p>
        </w:tc>
        <w:tc>
          <w:tcPr>
            <w:tcW w:w="1613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Смешанная</w:t>
            </w:r>
          </w:p>
        </w:tc>
        <w:tc>
          <w:tcPr>
            <w:tcW w:w="1612" w:type="dxa"/>
            <w:vAlign w:val="center"/>
          </w:tcPr>
          <w:p w:rsidR="00904A4B" w:rsidRPr="00311913" w:rsidRDefault="00904A4B" w:rsidP="00604EFD">
            <w:pPr>
              <w:jc w:val="center"/>
            </w:pPr>
            <w:r w:rsidRPr="00311913">
              <w:t>&gt; 10 000</w:t>
            </w:r>
          </w:p>
        </w:tc>
        <w:tc>
          <w:tcPr>
            <w:tcW w:w="1613" w:type="dxa"/>
            <w:vAlign w:val="center"/>
          </w:tcPr>
          <w:p w:rsidR="00904A4B" w:rsidRDefault="00904A4B" w:rsidP="00604EFD">
            <w:pPr>
              <w:jc w:val="center"/>
            </w:pPr>
            <w:r w:rsidRPr="00311913">
              <w:t>Нет</w:t>
            </w:r>
          </w:p>
        </w:tc>
      </w:tr>
    </w:tbl>
    <w:p w:rsidR="00904A4B" w:rsidRDefault="00904A4B" w:rsidP="00904A4B">
      <w:pPr>
        <w:spacing w:after="182" w:line="271" w:lineRule="auto"/>
        <w:ind w:right="45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04A4B">
        <w:rPr>
          <w:rFonts w:ascii="Times New Roman" w:hAnsi="Times New Roman" w:cs="Times New Roman"/>
          <w:b/>
          <w:sz w:val="28"/>
          <w:szCs w:val="28"/>
          <w:lang w:val="ru-RU"/>
        </w:rPr>
        <w:t>Задание 7. Матрица трассировки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D25BDE" w:rsidTr="00604EFD">
        <w:tc>
          <w:tcPr>
            <w:tcW w:w="3226" w:type="dxa"/>
            <w:vAlign w:val="center"/>
          </w:tcPr>
          <w:p w:rsidR="00D25BDE" w:rsidRPr="00D25BDE" w:rsidRDefault="00D25BDE" w:rsidP="00604EFD">
            <w:pPr>
              <w:jc w:val="center"/>
              <w:rPr>
                <w:b/>
              </w:rPr>
            </w:pPr>
            <w:r w:rsidRPr="00D25BDE">
              <w:rPr>
                <w:b/>
              </w:rPr>
              <w:t>Правило</w:t>
            </w:r>
          </w:p>
        </w:tc>
        <w:tc>
          <w:tcPr>
            <w:tcW w:w="3226" w:type="dxa"/>
            <w:vAlign w:val="center"/>
          </w:tcPr>
          <w:p w:rsidR="00D25BDE" w:rsidRPr="00D25BDE" w:rsidRDefault="00D25BDE" w:rsidP="00604EFD">
            <w:pPr>
              <w:jc w:val="center"/>
              <w:rPr>
                <w:b/>
              </w:rPr>
            </w:pPr>
            <w:r w:rsidRPr="00D25BDE">
              <w:rPr>
                <w:b/>
              </w:rPr>
              <w:t>Тест-кейсы</w:t>
            </w:r>
          </w:p>
        </w:tc>
        <w:tc>
          <w:tcPr>
            <w:tcW w:w="3227" w:type="dxa"/>
            <w:vAlign w:val="center"/>
          </w:tcPr>
          <w:p w:rsidR="00D25BDE" w:rsidRPr="00D25BDE" w:rsidRDefault="00D25BDE" w:rsidP="00604EFD">
            <w:pPr>
              <w:jc w:val="center"/>
              <w:rPr>
                <w:b/>
              </w:rPr>
            </w:pPr>
            <w:r w:rsidRPr="00D25BDE">
              <w:rPr>
                <w:b/>
              </w:rPr>
              <w:t>Статус покрытия</w:t>
            </w:r>
          </w:p>
        </w:tc>
      </w:tr>
      <w:tr w:rsidR="00D25BDE" w:rsidTr="00604EFD">
        <w:tc>
          <w:tcPr>
            <w:tcW w:w="3226" w:type="dxa"/>
            <w:vAlign w:val="center"/>
          </w:tcPr>
          <w:p w:rsidR="00D25BDE" w:rsidRPr="005A6647" w:rsidRDefault="00D25BDE" w:rsidP="00604EFD">
            <w:pPr>
              <w:jc w:val="center"/>
            </w:pPr>
            <w:r w:rsidRPr="005A6647">
              <w:t>1. Покупатель может оформить возврат</w:t>
            </w:r>
          </w:p>
        </w:tc>
        <w:tc>
          <w:tcPr>
            <w:tcW w:w="3226" w:type="dxa"/>
            <w:vAlign w:val="center"/>
          </w:tcPr>
          <w:p w:rsidR="00D25BDE" w:rsidRPr="005A6647" w:rsidRDefault="00D25BDE" w:rsidP="00604EFD">
            <w:pPr>
              <w:jc w:val="center"/>
            </w:pPr>
            <w:r>
              <w:t>ТС-01</w:t>
            </w:r>
            <w:r w:rsidR="00604EFD">
              <w:t>1, ТС-01</w:t>
            </w:r>
            <w:r w:rsidRPr="005A6647">
              <w:t>2</w:t>
            </w:r>
          </w:p>
        </w:tc>
        <w:tc>
          <w:tcPr>
            <w:tcW w:w="3227" w:type="dxa"/>
            <w:vAlign w:val="center"/>
          </w:tcPr>
          <w:p w:rsidR="00D25BDE" w:rsidRPr="005A6647" w:rsidRDefault="00D25BDE" w:rsidP="00604EFD">
            <w:pPr>
              <w:jc w:val="center"/>
            </w:pPr>
            <w:r w:rsidRPr="005A6647">
              <w:t>Покрыто</w:t>
            </w:r>
          </w:p>
        </w:tc>
      </w:tr>
      <w:tr w:rsidR="00D25BDE" w:rsidTr="00604EFD">
        <w:tc>
          <w:tcPr>
            <w:tcW w:w="3226" w:type="dxa"/>
            <w:vAlign w:val="center"/>
          </w:tcPr>
          <w:p w:rsidR="00D25BDE" w:rsidRPr="005A6647" w:rsidRDefault="00D25BDE" w:rsidP="00604EFD">
            <w:pPr>
              <w:jc w:val="center"/>
            </w:pPr>
            <w:r w:rsidRPr="005A6647">
              <w:t>2. 14 дней</w:t>
            </w:r>
          </w:p>
        </w:tc>
        <w:tc>
          <w:tcPr>
            <w:tcW w:w="3226" w:type="dxa"/>
            <w:vAlign w:val="center"/>
          </w:tcPr>
          <w:p w:rsidR="00D25BDE" w:rsidRPr="005A6647" w:rsidRDefault="00D25BDE" w:rsidP="00604EFD">
            <w:pPr>
              <w:jc w:val="center"/>
            </w:pPr>
            <w:r>
              <w:t>ТС-021</w:t>
            </w:r>
            <w:r w:rsidR="00604EFD">
              <w:t>–ТС-02</w:t>
            </w:r>
            <w:r w:rsidRPr="005A6647">
              <w:t>5</w:t>
            </w:r>
          </w:p>
        </w:tc>
        <w:tc>
          <w:tcPr>
            <w:tcW w:w="3227" w:type="dxa"/>
            <w:vAlign w:val="center"/>
          </w:tcPr>
          <w:p w:rsidR="00D25BDE" w:rsidRPr="005A6647" w:rsidRDefault="00D25BDE" w:rsidP="00604EFD">
            <w:pPr>
              <w:jc w:val="center"/>
            </w:pPr>
            <w:r w:rsidRPr="005A6647">
              <w:t>Покрыто</w:t>
            </w:r>
          </w:p>
        </w:tc>
      </w:tr>
      <w:tr w:rsidR="00D25BDE" w:rsidTr="00604EFD">
        <w:tc>
          <w:tcPr>
            <w:tcW w:w="3226" w:type="dxa"/>
            <w:vAlign w:val="center"/>
          </w:tcPr>
          <w:p w:rsidR="00D25BDE" w:rsidRPr="00D25BDE" w:rsidRDefault="00D25BDE" w:rsidP="00604EFD">
            <w:pPr>
              <w:jc w:val="center"/>
              <w:rPr>
                <w:lang w:val="ru-RU"/>
              </w:rPr>
            </w:pPr>
            <w:r w:rsidRPr="00D25BDE">
              <w:rPr>
                <w:lang w:val="ru-RU"/>
              </w:rPr>
              <w:t>3. Запрет «Гигиена» и вскрытая электроника</w:t>
            </w:r>
          </w:p>
        </w:tc>
        <w:tc>
          <w:tcPr>
            <w:tcW w:w="3226" w:type="dxa"/>
            <w:vAlign w:val="center"/>
          </w:tcPr>
          <w:p w:rsidR="00D25BDE" w:rsidRPr="005A6647" w:rsidRDefault="00D25BDE" w:rsidP="00604EFD">
            <w:pPr>
              <w:jc w:val="center"/>
            </w:pPr>
            <w:r>
              <w:t>ТС-031</w:t>
            </w:r>
            <w:r w:rsidR="00604EFD">
              <w:t>–ТС-03</w:t>
            </w:r>
            <w:r w:rsidRPr="005A6647">
              <w:t>4</w:t>
            </w:r>
          </w:p>
        </w:tc>
        <w:tc>
          <w:tcPr>
            <w:tcW w:w="3227" w:type="dxa"/>
            <w:vAlign w:val="center"/>
          </w:tcPr>
          <w:p w:rsidR="00D25BDE" w:rsidRPr="005A6647" w:rsidRDefault="00D25BDE" w:rsidP="00604EFD">
            <w:pPr>
              <w:jc w:val="center"/>
            </w:pPr>
            <w:r w:rsidRPr="005A6647">
              <w:t>Покрыто</w:t>
            </w:r>
          </w:p>
        </w:tc>
        <w:bookmarkStart w:id="0" w:name="_GoBack"/>
        <w:bookmarkEnd w:id="0"/>
      </w:tr>
      <w:tr w:rsidR="00D25BDE" w:rsidTr="00604EFD">
        <w:tc>
          <w:tcPr>
            <w:tcW w:w="3226" w:type="dxa"/>
            <w:vAlign w:val="center"/>
          </w:tcPr>
          <w:p w:rsidR="00D25BDE" w:rsidRPr="005A6647" w:rsidRDefault="00D25BDE" w:rsidP="00604EFD">
            <w:pPr>
              <w:jc w:val="center"/>
            </w:pPr>
            <w:r w:rsidRPr="005A6647">
              <w:t>4. Сумма возврата = цена покупки</w:t>
            </w:r>
          </w:p>
        </w:tc>
        <w:tc>
          <w:tcPr>
            <w:tcW w:w="3226" w:type="dxa"/>
            <w:vAlign w:val="center"/>
          </w:tcPr>
          <w:p w:rsidR="00D25BDE" w:rsidRPr="005A6647" w:rsidRDefault="00D25BDE" w:rsidP="00604EFD">
            <w:pPr>
              <w:jc w:val="center"/>
            </w:pPr>
            <w:r>
              <w:t>ТС-041</w:t>
            </w:r>
            <w:r w:rsidR="00604EFD">
              <w:t>–ТС-04</w:t>
            </w:r>
            <w:r>
              <w:t>1</w:t>
            </w:r>
          </w:p>
        </w:tc>
        <w:tc>
          <w:tcPr>
            <w:tcW w:w="3227" w:type="dxa"/>
            <w:vAlign w:val="center"/>
          </w:tcPr>
          <w:p w:rsidR="00D25BDE" w:rsidRPr="005A6647" w:rsidRDefault="00D25BDE" w:rsidP="00604EFD">
            <w:pPr>
              <w:jc w:val="center"/>
            </w:pPr>
            <w:r w:rsidRPr="005A6647">
              <w:t>Покрыто</w:t>
            </w:r>
          </w:p>
        </w:tc>
      </w:tr>
      <w:tr w:rsidR="00D25BDE" w:rsidTr="00604EFD">
        <w:tc>
          <w:tcPr>
            <w:tcW w:w="3226" w:type="dxa"/>
            <w:vAlign w:val="center"/>
          </w:tcPr>
          <w:p w:rsidR="00D25BDE" w:rsidRPr="005A6647" w:rsidRDefault="00D25BDE" w:rsidP="00604EFD">
            <w:pPr>
              <w:jc w:val="center"/>
            </w:pPr>
            <w:r w:rsidRPr="005A6647">
              <w:t>5. Способы возврата</w:t>
            </w:r>
          </w:p>
        </w:tc>
        <w:tc>
          <w:tcPr>
            <w:tcW w:w="3226" w:type="dxa"/>
            <w:vAlign w:val="center"/>
          </w:tcPr>
          <w:p w:rsidR="00D25BDE" w:rsidRPr="005A6647" w:rsidRDefault="00D25BDE" w:rsidP="00604EFD">
            <w:pPr>
              <w:jc w:val="center"/>
            </w:pPr>
            <w:r>
              <w:t>ТС-051–ТС-056</w:t>
            </w:r>
          </w:p>
        </w:tc>
        <w:tc>
          <w:tcPr>
            <w:tcW w:w="3227" w:type="dxa"/>
            <w:vAlign w:val="center"/>
          </w:tcPr>
          <w:p w:rsidR="00D25BDE" w:rsidRPr="005A6647" w:rsidRDefault="00D25BDE" w:rsidP="00604EFD">
            <w:pPr>
              <w:jc w:val="center"/>
            </w:pPr>
            <w:r w:rsidRPr="005A6647">
              <w:t>Покрыто</w:t>
            </w:r>
          </w:p>
        </w:tc>
      </w:tr>
      <w:tr w:rsidR="00D25BDE" w:rsidTr="00604EFD">
        <w:tc>
          <w:tcPr>
            <w:tcW w:w="3226" w:type="dxa"/>
            <w:vAlign w:val="center"/>
          </w:tcPr>
          <w:p w:rsidR="00D25BDE" w:rsidRPr="005A6647" w:rsidRDefault="00D25BDE" w:rsidP="00604EFD">
            <w:pPr>
              <w:jc w:val="center"/>
            </w:pPr>
            <w:r w:rsidRPr="005A6647">
              <w:t>6. Пропорциональный возврат бонусов</w:t>
            </w:r>
          </w:p>
        </w:tc>
        <w:tc>
          <w:tcPr>
            <w:tcW w:w="3226" w:type="dxa"/>
            <w:vAlign w:val="center"/>
          </w:tcPr>
          <w:p w:rsidR="00D25BDE" w:rsidRPr="005A6647" w:rsidRDefault="00D25BDE" w:rsidP="00604EFD">
            <w:pPr>
              <w:jc w:val="center"/>
            </w:pPr>
            <w:r>
              <w:t>ТС-061–ТС-069</w:t>
            </w:r>
          </w:p>
        </w:tc>
        <w:tc>
          <w:tcPr>
            <w:tcW w:w="3227" w:type="dxa"/>
            <w:vAlign w:val="center"/>
          </w:tcPr>
          <w:p w:rsidR="00D25BDE" w:rsidRPr="005A6647" w:rsidRDefault="00D25BDE" w:rsidP="00604EFD">
            <w:pPr>
              <w:jc w:val="center"/>
            </w:pPr>
            <w:r w:rsidRPr="005A6647">
              <w:t>Частично</w:t>
            </w:r>
          </w:p>
        </w:tc>
      </w:tr>
      <w:tr w:rsidR="00D25BDE" w:rsidTr="00604EFD">
        <w:tc>
          <w:tcPr>
            <w:tcW w:w="3226" w:type="dxa"/>
            <w:vAlign w:val="center"/>
          </w:tcPr>
          <w:p w:rsidR="00D25BDE" w:rsidRPr="005A6647" w:rsidRDefault="00D25BDE" w:rsidP="00604EFD">
            <w:pPr>
              <w:jc w:val="center"/>
            </w:pPr>
            <w:r w:rsidRPr="005A6647">
              <w:t>7. Статусы</w:t>
            </w:r>
          </w:p>
        </w:tc>
        <w:tc>
          <w:tcPr>
            <w:tcW w:w="3226" w:type="dxa"/>
            <w:vAlign w:val="center"/>
          </w:tcPr>
          <w:p w:rsidR="00D25BDE" w:rsidRPr="005A6647" w:rsidRDefault="00D25BDE" w:rsidP="00604EFD">
            <w:pPr>
              <w:jc w:val="center"/>
            </w:pPr>
            <w:r>
              <w:t>ТС-071–ТС-077</w:t>
            </w:r>
          </w:p>
        </w:tc>
        <w:tc>
          <w:tcPr>
            <w:tcW w:w="3227" w:type="dxa"/>
            <w:vAlign w:val="center"/>
          </w:tcPr>
          <w:p w:rsidR="00D25BDE" w:rsidRPr="005A6647" w:rsidRDefault="00D25BDE" w:rsidP="00604EFD">
            <w:pPr>
              <w:jc w:val="center"/>
            </w:pPr>
            <w:r w:rsidRPr="005A6647">
              <w:t>Покрыто</w:t>
            </w:r>
          </w:p>
        </w:tc>
      </w:tr>
      <w:tr w:rsidR="00D25BDE" w:rsidTr="00604EFD">
        <w:tc>
          <w:tcPr>
            <w:tcW w:w="3226" w:type="dxa"/>
            <w:vAlign w:val="center"/>
          </w:tcPr>
          <w:p w:rsidR="00D25BDE" w:rsidRPr="005A6647" w:rsidRDefault="00D25BDE" w:rsidP="00604EFD">
            <w:pPr>
              <w:jc w:val="center"/>
            </w:pPr>
            <w:r w:rsidRPr="005A6647">
              <w:t>8. Автоотклонение</w:t>
            </w:r>
          </w:p>
        </w:tc>
        <w:tc>
          <w:tcPr>
            <w:tcW w:w="3226" w:type="dxa"/>
            <w:vAlign w:val="center"/>
          </w:tcPr>
          <w:p w:rsidR="00D25BDE" w:rsidRPr="005A6647" w:rsidRDefault="00D25BDE" w:rsidP="00604EFD">
            <w:pPr>
              <w:jc w:val="center"/>
            </w:pPr>
            <w:r>
              <w:t>ТС-081–ТС-088</w:t>
            </w:r>
          </w:p>
        </w:tc>
        <w:tc>
          <w:tcPr>
            <w:tcW w:w="3227" w:type="dxa"/>
            <w:vAlign w:val="center"/>
          </w:tcPr>
          <w:p w:rsidR="00D25BDE" w:rsidRPr="005A6647" w:rsidRDefault="00D25BDE" w:rsidP="00604EFD">
            <w:pPr>
              <w:jc w:val="center"/>
            </w:pPr>
            <w:r w:rsidRPr="005A6647">
              <w:t>Покрыто</w:t>
            </w:r>
          </w:p>
        </w:tc>
      </w:tr>
      <w:tr w:rsidR="00D25BDE" w:rsidTr="00604EFD">
        <w:tc>
          <w:tcPr>
            <w:tcW w:w="3226" w:type="dxa"/>
            <w:vAlign w:val="center"/>
          </w:tcPr>
          <w:p w:rsidR="00D25BDE" w:rsidRPr="005A6647" w:rsidRDefault="00D25BDE" w:rsidP="00604EFD">
            <w:pPr>
              <w:jc w:val="center"/>
            </w:pPr>
            <w:r w:rsidRPr="005A6647">
              <w:t>9. Отмена заявки</w:t>
            </w:r>
          </w:p>
        </w:tc>
        <w:tc>
          <w:tcPr>
            <w:tcW w:w="3226" w:type="dxa"/>
            <w:vAlign w:val="center"/>
          </w:tcPr>
          <w:p w:rsidR="00D25BDE" w:rsidRPr="005A6647" w:rsidRDefault="00D25BDE" w:rsidP="00604EFD">
            <w:pPr>
              <w:jc w:val="center"/>
            </w:pPr>
            <w:r>
              <w:t>ТС-091–ТС-093</w:t>
            </w:r>
          </w:p>
        </w:tc>
        <w:tc>
          <w:tcPr>
            <w:tcW w:w="3227" w:type="dxa"/>
            <w:vAlign w:val="center"/>
          </w:tcPr>
          <w:p w:rsidR="00D25BDE" w:rsidRPr="005A6647" w:rsidRDefault="00D25BDE" w:rsidP="00604EFD">
            <w:pPr>
              <w:jc w:val="center"/>
            </w:pPr>
            <w:r w:rsidRPr="005A6647">
              <w:t>Покрыто</w:t>
            </w:r>
          </w:p>
        </w:tc>
      </w:tr>
      <w:tr w:rsidR="00D25BDE" w:rsidTr="00604EFD">
        <w:tc>
          <w:tcPr>
            <w:tcW w:w="3226" w:type="dxa"/>
            <w:vAlign w:val="center"/>
          </w:tcPr>
          <w:p w:rsidR="00D25BDE" w:rsidRPr="005A6647" w:rsidRDefault="00D25BDE" w:rsidP="00604EFD">
            <w:pPr>
              <w:jc w:val="center"/>
            </w:pPr>
            <w:r w:rsidRPr="005A6647">
              <w:t>10. Быстро и удобно</w:t>
            </w:r>
          </w:p>
        </w:tc>
        <w:tc>
          <w:tcPr>
            <w:tcW w:w="3226" w:type="dxa"/>
            <w:vAlign w:val="center"/>
          </w:tcPr>
          <w:p w:rsidR="00D25BDE" w:rsidRPr="005A6647" w:rsidRDefault="00D25BDE" w:rsidP="00604EFD">
            <w:pPr>
              <w:jc w:val="center"/>
            </w:pPr>
            <w:r w:rsidRPr="005A6647">
              <w:t>—</w:t>
            </w:r>
          </w:p>
        </w:tc>
        <w:tc>
          <w:tcPr>
            <w:tcW w:w="3227" w:type="dxa"/>
            <w:vAlign w:val="center"/>
          </w:tcPr>
          <w:p w:rsidR="00D25BDE" w:rsidRDefault="00D25BDE" w:rsidP="00604EFD">
            <w:pPr>
              <w:jc w:val="center"/>
            </w:pPr>
            <w:r w:rsidRPr="005A6647">
              <w:t>Не покрыто</w:t>
            </w:r>
          </w:p>
        </w:tc>
      </w:tr>
    </w:tbl>
    <w:p w:rsidR="00904A4B" w:rsidRDefault="00904A4B" w:rsidP="00904A4B">
      <w:pPr>
        <w:spacing w:after="182" w:line="271" w:lineRule="auto"/>
        <w:ind w:right="45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04A4B">
        <w:rPr>
          <w:rFonts w:ascii="Times New Roman" w:hAnsi="Times New Roman" w:cs="Times New Roman"/>
          <w:b/>
          <w:sz w:val="28"/>
          <w:szCs w:val="28"/>
          <w:lang w:val="ru-RU"/>
        </w:rPr>
        <w:t>Задание 8. Приоритизация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D25BDE" w:rsidTr="00604EFD">
        <w:tc>
          <w:tcPr>
            <w:tcW w:w="3226" w:type="dxa"/>
            <w:vAlign w:val="center"/>
          </w:tcPr>
          <w:p w:rsidR="00D25BDE" w:rsidRPr="00D25BDE" w:rsidRDefault="00D25BDE" w:rsidP="00604EFD">
            <w:pPr>
              <w:jc w:val="center"/>
              <w:rPr>
                <w:b/>
              </w:rPr>
            </w:pPr>
            <w:r w:rsidRPr="00D25BDE">
              <w:rPr>
                <w:b/>
              </w:rPr>
              <w:t>Приоритет</w:t>
            </w:r>
          </w:p>
        </w:tc>
        <w:tc>
          <w:tcPr>
            <w:tcW w:w="3226" w:type="dxa"/>
            <w:vAlign w:val="center"/>
          </w:tcPr>
          <w:p w:rsidR="00D25BDE" w:rsidRPr="00D25BDE" w:rsidRDefault="00D25BDE" w:rsidP="00604EFD">
            <w:pPr>
              <w:jc w:val="center"/>
              <w:rPr>
                <w:b/>
              </w:rPr>
            </w:pPr>
            <w:r w:rsidRPr="00D25BDE">
              <w:rPr>
                <w:b/>
              </w:rPr>
              <w:t>Что входит</w:t>
            </w:r>
          </w:p>
        </w:tc>
        <w:tc>
          <w:tcPr>
            <w:tcW w:w="3227" w:type="dxa"/>
            <w:vAlign w:val="center"/>
          </w:tcPr>
          <w:p w:rsidR="00D25BDE" w:rsidRPr="00D25BDE" w:rsidRDefault="00D25BDE" w:rsidP="00604EFD">
            <w:pPr>
              <w:jc w:val="center"/>
              <w:rPr>
                <w:b/>
              </w:rPr>
            </w:pPr>
            <w:r w:rsidRPr="00D25BDE">
              <w:rPr>
                <w:b/>
              </w:rPr>
              <w:t>Примеры</w:t>
            </w:r>
          </w:p>
        </w:tc>
      </w:tr>
      <w:tr w:rsidR="00D25BDE" w:rsidTr="00604EFD">
        <w:tc>
          <w:tcPr>
            <w:tcW w:w="3226" w:type="dxa"/>
            <w:vAlign w:val="center"/>
          </w:tcPr>
          <w:p w:rsidR="00D25BDE" w:rsidRPr="00026A02" w:rsidRDefault="00D25BDE" w:rsidP="00604EFD">
            <w:pPr>
              <w:jc w:val="center"/>
            </w:pPr>
            <w:r w:rsidRPr="00026A02">
              <w:t>Must</w:t>
            </w:r>
          </w:p>
        </w:tc>
        <w:tc>
          <w:tcPr>
            <w:tcW w:w="3226" w:type="dxa"/>
            <w:vAlign w:val="center"/>
          </w:tcPr>
          <w:p w:rsidR="00D25BDE" w:rsidRPr="00D25BDE" w:rsidRDefault="00D25BDE" w:rsidP="00604EFD">
            <w:pPr>
              <w:jc w:val="center"/>
              <w:rPr>
                <w:lang w:val="ru-RU"/>
              </w:rPr>
            </w:pPr>
            <w:r w:rsidRPr="00D25BDE">
              <w:rPr>
                <w:lang w:val="ru-RU"/>
              </w:rPr>
              <w:t>Деньги и законность: сроки, сумма, способ возврата</w:t>
            </w:r>
          </w:p>
        </w:tc>
        <w:tc>
          <w:tcPr>
            <w:tcW w:w="3227" w:type="dxa"/>
            <w:vAlign w:val="center"/>
          </w:tcPr>
          <w:p w:rsidR="00D25BDE" w:rsidRPr="00026A02" w:rsidRDefault="00D25BDE" w:rsidP="00604EFD">
            <w:pPr>
              <w:jc w:val="center"/>
            </w:pPr>
            <w:r w:rsidRPr="00026A02">
              <w:t>14 дней, 10 000 ₽, карта/бонусы/наличные</w:t>
            </w:r>
          </w:p>
        </w:tc>
      </w:tr>
      <w:tr w:rsidR="00D25BDE" w:rsidTr="00604EFD">
        <w:tc>
          <w:tcPr>
            <w:tcW w:w="3226" w:type="dxa"/>
            <w:vAlign w:val="center"/>
          </w:tcPr>
          <w:p w:rsidR="00D25BDE" w:rsidRPr="00026A02" w:rsidRDefault="00D25BDE" w:rsidP="00604EFD">
            <w:pPr>
              <w:jc w:val="center"/>
            </w:pPr>
            <w:r w:rsidRPr="00026A02">
              <w:t>Should</w:t>
            </w:r>
          </w:p>
        </w:tc>
        <w:tc>
          <w:tcPr>
            <w:tcW w:w="3226" w:type="dxa"/>
            <w:vAlign w:val="center"/>
          </w:tcPr>
          <w:p w:rsidR="00D25BDE" w:rsidRPr="00026A02" w:rsidRDefault="00D25BDE" w:rsidP="00604EFD">
            <w:pPr>
              <w:jc w:val="center"/>
            </w:pPr>
            <w:r w:rsidRPr="00026A02">
              <w:t>Корректность статусов и отмены</w:t>
            </w:r>
          </w:p>
        </w:tc>
        <w:tc>
          <w:tcPr>
            <w:tcW w:w="3227" w:type="dxa"/>
            <w:vAlign w:val="center"/>
          </w:tcPr>
          <w:p w:rsidR="00D25BDE" w:rsidRPr="00026A02" w:rsidRDefault="00D25BDE" w:rsidP="00604EFD">
            <w:pPr>
              <w:jc w:val="center"/>
            </w:pPr>
            <w:r w:rsidRPr="00026A02">
              <w:t>переходы, отмена, отклонение</w:t>
            </w:r>
          </w:p>
        </w:tc>
      </w:tr>
      <w:tr w:rsidR="00D25BDE" w:rsidTr="00604EFD">
        <w:tc>
          <w:tcPr>
            <w:tcW w:w="3226" w:type="dxa"/>
            <w:vAlign w:val="center"/>
          </w:tcPr>
          <w:p w:rsidR="00D25BDE" w:rsidRPr="00026A02" w:rsidRDefault="00D25BDE" w:rsidP="00604EFD">
            <w:pPr>
              <w:jc w:val="center"/>
            </w:pPr>
            <w:r w:rsidRPr="00026A02">
              <w:t>Could</w:t>
            </w:r>
          </w:p>
        </w:tc>
        <w:tc>
          <w:tcPr>
            <w:tcW w:w="3226" w:type="dxa"/>
            <w:vAlign w:val="center"/>
          </w:tcPr>
          <w:p w:rsidR="00D25BDE" w:rsidRPr="00026A02" w:rsidRDefault="00D25BDE" w:rsidP="00604EFD">
            <w:pPr>
              <w:jc w:val="center"/>
            </w:pPr>
            <w:r w:rsidRPr="00026A02">
              <w:t>UI-валидация, форматы полей</w:t>
            </w:r>
          </w:p>
        </w:tc>
        <w:tc>
          <w:tcPr>
            <w:tcW w:w="3227" w:type="dxa"/>
            <w:vAlign w:val="center"/>
          </w:tcPr>
          <w:p w:rsidR="00D25BDE" w:rsidRPr="00D25BDE" w:rsidRDefault="00D25BDE" w:rsidP="00604EFD">
            <w:pPr>
              <w:jc w:val="center"/>
              <w:rPr>
                <w:lang w:val="ru-RU"/>
              </w:rPr>
            </w:pPr>
            <w:r w:rsidRPr="00D25BDE">
              <w:rPr>
                <w:lang w:val="ru-RU"/>
              </w:rPr>
              <w:t>пустые поля, формат суммы, подсказки</w:t>
            </w:r>
          </w:p>
        </w:tc>
      </w:tr>
    </w:tbl>
    <w:p w:rsidR="00D25BDE" w:rsidRDefault="00D25BDE" w:rsidP="00904A4B">
      <w:pPr>
        <w:spacing w:after="182" w:line="271" w:lineRule="auto"/>
        <w:ind w:right="45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D25BDE" w:rsidRPr="00D25BDE" w:rsidRDefault="00D25BDE" w:rsidP="00D25BDE">
      <w:pPr>
        <w:spacing w:after="182" w:line="271" w:lineRule="auto"/>
        <w:ind w:right="45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25BDE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Вывод</w:t>
      </w:r>
    </w:p>
    <w:p w:rsidR="00904A4B" w:rsidRPr="00D25BDE" w:rsidRDefault="00D25BDE" w:rsidP="00D25BDE">
      <w:pPr>
        <w:spacing w:after="182" w:line="271" w:lineRule="auto"/>
        <w:ind w:right="45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D25BDE">
        <w:rPr>
          <w:rFonts w:ascii="Times New Roman" w:hAnsi="Times New Roman" w:cs="Times New Roman"/>
          <w:sz w:val="28"/>
          <w:szCs w:val="28"/>
          <w:lang w:val="ru-RU"/>
        </w:rPr>
        <w:t>В ходе работы проведено ревью спецификации «Возврат товара», выявлены дефекты требований, построены классы эквивалентности, граничные значения, таблица решений, диаграмма переходов, pairwise-набор, матрица трассировки и приоритизация. Основные пробелы: неопределённость срока возврата, включительность границ, пропорциональный возврат бонусов, отсутствие статусов «Отклонена» и «Отменена», нетестируемое правило 10. Для всех спорных мест зафиксированы допущения и уточняющие вопросы аналитику.</w:t>
      </w:r>
    </w:p>
    <w:sectPr w:rsidR="00904A4B" w:rsidRPr="00D25BDE" w:rsidSect="00654DB3">
      <w:footerReference w:type="default" r:id="rId10"/>
      <w:footerReference w:type="first" r:id="rId11"/>
      <w:pgSz w:w="12240" w:h="15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319D" w:rsidRDefault="0097319D" w:rsidP="00654DB3">
      <w:pPr>
        <w:spacing w:after="0" w:line="240" w:lineRule="auto"/>
      </w:pPr>
      <w:r>
        <w:separator/>
      </w:r>
    </w:p>
  </w:endnote>
  <w:endnote w:type="continuationSeparator" w:id="0">
    <w:p w:rsidR="0097319D" w:rsidRDefault="0097319D" w:rsidP="00654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05790517"/>
      <w:docPartObj>
        <w:docPartGallery w:val="Page Numbers (Bottom of Page)"/>
        <w:docPartUnique/>
      </w:docPartObj>
    </w:sdtPr>
    <w:sdtContent>
      <w:p w:rsidR="00654DB3" w:rsidRDefault="00654DB3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4EFD" w:rsidRPr="00604EFD">
          <w:rPr>
            <w:noProof/>
            <w:lang w:val="ru-RU"/>
          </w:rPr>
          <w:t>7</w:t>
        </w:r>
        <w:r>
          <w:fldChar w:fldCharType="end"/>
        </w:r>
      </w:p>
    </w:sdtContent>
  </w:sdt>
  <w:p w:rsidR="00654DB3" w:rsidRDefault="00654DB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4DB3" w:rsidRDefault="00654DB3">
    <w:pPr>
      <w:pStyle w:val="a5"/>
      <w:jc w:val="right"/>
    </w:pPr>
  </w:p>
  <w:p w:rsidR="00654DB3" w:rsidRPr="00654DB3" w:rsidRDefault="00654DB3" w:rsidP="00654DB3">
    <w:pPr>
      <w:pStyle w:val="a5"/>
      <w:jc w:val="center"/>
      <w:rPr>
        <w:lang w:val="ru-RU"/>
      </w:rPr>
    </w:pPr>
    <w:r>
      <w:rPr>
        <w:lang w:val="ru-RU"/>
      </w:rPr>
      <w:t>2026 год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319D" w:rsidRDefault="0097319D" w:rsidP="00654DB3">
      <w:pPr>
        <w:spacing w:after="0" w:line="240" w:lineRule="auto"/>
      </w:pPr>
      <w:r>
        <w:separator/>
      </w:r>
    </w:p>
  </w:footnote>
  <w:footnote w:type="continuationSeparator" w:id="0">
    <w:p w:rsidR="0097319D" w:rsidRDefault="0097319D" w:rsidP="00654D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E596D"/>
    <w:multiLevelType w:val="hybridMultilevel"/>
    <w:tmpl w:val="D44AA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0645C"/>
    <w:multiLevelType w:val="multilevel"/>
    <w:tmpl w:val="B254E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A03879"/>
    <w:multiLevelType w:val="hybridMultilevel"/>
    <w:tmpl w:val="78F6F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DB3"/>
    <w:rsid w:val="002A5A61"/>
    <w:rsid w:val="00604EFD"/>
    <w:rsid w:val="00654DB3"/>
    <w:rsid w:val="007A5BE1"/>
    <w:rsid w:val="009007D6"/>
    <w:rsid w:val="00904A4B"/>
    <w:rsid w:val="0097319D"/>
    <w:rsid w:val="00C158AF"/>
    <w:rsid w:val="00D25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D5B8C1"/>
  <w15:chartTrackingRefBased/>
  <w15:docId w15:val="{4DF30D90-D5E2-4945-BA2A-4E9DAA32E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next w:val="a"/>
    <w:link w:val="10"/>
    <w:uiPriority w:val="9"/>
    <w:unhideWhenUsed/>
    <w:qFormat/>
    <w:rsid w:val="00654DB3"/>
    <w:pPr>
      <w:keepNext/>
      <w:keepLines/>
      <w:spacing w:after="47"/>
      <w:ind w:left="2424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D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8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4DB3"/>
    <w:rPr>
      <w:rFonts w:ascii="Arial" w:eastAsia="Arial" w:hAnsi="Arial" w:cs="Arial"/>
      <w:b/>
      <w:color w:val="000000"/>
      <w:sz w:val="32"/>
    </w:rPr>
  </w:style>
  <w:style w:type="paragraph" w:styleId="a3">
    <w:name w:val="header"/>
    <w:basedOn w:val="a"/>
    <w:link w:val="a4"/>
    <w:uiPriority w:val="99"/>
    <w:unhideWhenUsed/>
    <w:rsid w:val="00654DB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54DB3"/>
  </w:style>
  <w:style w:type="paragraph" w:styleId="a5">
    <w:name w:val="footer"/>
    <w:basedOn w:val="a"/>
    <w:link w:val="a6"/>
    <w:uiPriority w:val="99"/>
    <w:unhideWhenUsed/>
    <w:rsid w:val="00654DB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54DB3"/>
  </w:style>
  <w:style w:type="character" w:customStyle="1" w:styleId="20">
    <w:name w:val="Заголовок 2 Знак"/>
    <w:basedOn w:val="a0"/>
    <w:link w:val="2"/>
    <w:uiPriority w:val="9"/>
    <w:semiHidden/>
    <w:rsid w:val="00654D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654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654DB3"/>
    <w:rPr>
      <w:b/>
      <w:bCs/>
    </w:rPr>
  </w:style>
  <w:style w:type="table" w:styleId="a8">
    <w:name w:val="Table Grid"/>
    <w:basedOn w:val="a1"/>
    <w:uiPriority w:val="39"/>
    <w:rsid w:val="00654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C158A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9">
    <w:name w:val="List Paragraph"/>
    <w:basedOn w:val="a"/>
    <w:uiPriority w:val="34"/>
    <w:qFormat/>
    <w:rsid w:val="007A5B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33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92677-B506-4FA6-9934-14B138DEF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1244</Words>
  <Characters>7096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Netut Netut</dc:creator>
  <cp:keywords/>
  <dc:description/>
  <cp:lastModifiedBy>Netut Netut</cp:lastModifiedBy>
  <cp:revision>1</cp:revision>
  <dcterms:created xsi:type="dcterms:W3CDTF">2026-09-17T12:33:00Z</dcterms:created>
  <dcterms:modified xsi:type="dcterms:W3CDTF">2026-09-17T13:45:00Z</dcterms:modified>
</cp:coreProperties>
</file>