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79B" w:rsidRDefault="00C96A16" w:rsidP="004009F0">
      <w:pPr>
        <w:jc w:val="center"/>
        <w:rPr>
          <w:b/>
          <w:sz w:val="36"/>
        </w:rPr>
      </w:pPr>
      <w:r w:rsidRPr="004009F0">
        <w:rPr>
          <w:rFonts w:hint="eastAsia"/>
          <w:b/>
          <w:sz w:val="36"/>
        </w:rPr>
        <w:t>Cha</w:t>
      </w:r>
      <w:bookmarkStart w:id="0" w:name="_GoBack"/>
      <w:bookmarkEnd w:id="0"/>
      <w:r w:rsidRPr="004009F0">
        <w:rPr>
          <w:rFonts w:hint="eastAsia"/>
          <w:b/>
          <w:sz w:val="36"/>
        </w:rPr>
        <w:t>llenge Lab 1 Report</w:t>
      </w:r>
    </w:p>
    <w:p w:rsidR="00E438B6" w:rsidRPr="00D7452A" w:rsidRDefault="00E438B6" w:rsidP="00D7452A">
      <w:pPr>
        <w:pStyle w:val="a6"/>
        <w:numPr>
          <w:ilvl w:val="0"/>
          <w:numId w:val="1"/>
        </w:numPr>
        <w:ind w:firstLineChars="0"/>
        <w:rPr>
          <w:b/>
          <w:sz w:val="28"/>
        </w:rPr>
      </w:pPr>
      <w:r w:rsidRPr="00D7452A">
        <w:rPr>
          <w:b/>
          <w:sz w:val="28"/>
        </w:rPr>
        <w:t>Challenge</w:t>
      </w:r>
      <w:r w:rsidRPr="00D7452A">
        <w:rPr>
          <w:rFonts w:hint="eastAsia"/>
          <w:b/>
          <w:sz w:val="28"/>
        </w:rPr>
        <w:t xml:space="preserve"> questions Description:</w:t>
      </w:r>
    </w:p>
    <w:p w:rsidR="00D7452A" w:rsidRPr="0007534B" w:rsidRDefault="00E438B6" w:rsidP="00E438B6">
      <w:r>
        <w:rPr>
          <w:rFonts w:hint="eastAsia"/>
        </w:rPr>
        <w:t xml:space="preserve">  Describe any suspicious activity or outlying data points by using screenshot. </w:t>
      </w:r>
    </w:p>
    <w:p w:rsidR="004009F0" w:rsidRDefault="00D7452A" w:rsidP="00D7452A">
      <w:pPr>
        <w:pStyle w:val="a6"/>
        <w:numPr>
          <w:ilvl w:val="0"/>
          <w:numId w:val="1"/>
        </w:numPr>
        <w:ind w:firstLineChars="0"/>
        <w:rPr>
          <w:b/>
          <w:sz w:val="28"/>
        </w:rPr>
      </w:pPr>
      <w:r w:rsidRPr="00D7452A">
        <w:rPr>
          <w:rFonts w:hint="eastAsia"/>
          <w:b/>
          <w:sz w:val="28"/>
        </w:rPr>
        <w:t>Tools used in this report</w:t>
      </w:r>
      <w:r>
        <w:rPr>
          <w:rFonts w:hint="eastAsia"/>
          <w:b/>
          <w:sz w:val="28"/>
        </w:rPr>
        <w:t>:</w:t>
      </w:r>
    </w:p>
    <w:p w:rsidR="00CB4AF4" w:rsidRDefault="0007534B" w:rsidP="0007534B">
      <w:r>
        <w:t>I</w:t>
      </w:r>
      <w:r>
        <w:rPr>
          <w:rFonts w:hint="eastAsia"/>
        </w:rPr>
        <w:t>n this report, we use the following</w:t>
      </w:r>
      <w:r w:rsidR="00CB4AF4">
        <w:rPr>
          <w:rFonts w:hint="eastAsia"/>
        </w:rPr>
        <w:t xml:space="preserve"> three</w:t>
      </w:r>
      <w:r>
        <w:rPr>
          <w:rFonts w:hint="eastAsia"/>
        </w:rPr>
        <w:t xml:space="preserve"> tools</w:t>
      </w:r>
      <w:r w:rsidR="00CB4AF4">
        <w:rPr>
          <w:rFonts w:hint="eastAsia"/>
        </w:rPr>
        <w:t xml:space="preserve"> to analyze the potential existing threats</w:t>
      </w:r>
    </w:p>
    <w:p w:rsidR="00CB4AF4" w:rsidRDefault="000103F0" w:rsidP="002E698D">
      <w:pPr>
        <w:pStyle w:val="a6"/>
        <w:numPr>
          <w:ilvl w:val="0"/>
          <w:numId w:val="5"/>
        </w:numPr>
        <w:ind w:firstLineChars="0"/>
      </w:pPr>
      <w:r>
        <w:t>Wireshark -&gt; Capture</w:t>
      </w:r>
      <w:r w:rsidR="00CB4AF4">
        <w:rPr>
          <w:rFonts w:hint="eastAsia"/>
        </w:rPr>
        <w:t xml:space="preserve"> all the packets over the script communication of </w:t>
      </w:r>
      <w:proofErr w:type="spellStart"/>
      <w:r w:rsidR="00CB4AF4">
        <w:rPr>
          <w:rFonts w:hint="eastAsia"/>
        </w:rPr>
        <w:t>Zenmap</w:t>
      </w:r>
      <w:proofErr w:type="spellEnd"/>
      <w:r>
        <w:rPr>
          <w:rFonts w:hint="eastAsia"/>
        </w:rPr>
        <w:t>.</w:t>
      </w:r>
    </w:p>
    <w:p w:rsidR="0007534B" w:rsidRDefault="000103F0" w:rsidP="002E698D">
      <w:pPr>
        <w:pStyle w:val="a6"/>
        <w:numPr>
          <w:ilvl w:val="0"/>
          <w:numId w:val="5"/>
        </w:numPr>
        <w:ind w:firstLineChars="0"/>
      </w:pPr>
      <w:proofErr w:type="spellStart"/>
      <w:r>
        <w:t>Zenmap</w:t>
      </w:r>
      <w:proofErr w:type="spellEnd"/>
      <w:r>
        <w:t xml:space="preserve"> -&gt; Run</w:t>
      </w:r>
      <w:r>
        <w:rPr>
          <w:rFonts w:hint="eastAsia"/>
        </w:rPr>
        <w:t xml:space="preserve"> many scripts to generate network traffic.</w:t>
      </w:r>
    </w:p>
    <w:p w:rsidR="000103F0" w:rsidRDefault="00DF2637" w:rsidP="002E698D">
      <w:pPr>
        <w:pStyle w:val="a6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NetWitness</w:t>
      </w:r>
      <w:proofErr w:type="spellEnd"/>
      <w:r>
        <w:rPr>
          <w:rFonts w:hint="eastAsia"/>
        </w:rPr>
        <w:t xml:space="preserve"> Investigator -&gt; Visualize the result of Wireshark.</w:t>
      </w:r>
    </w:p>
    <w:p w:rsidR="00D7452A" w:rsidRDefault="00D7452A" w:rsidP="00D7452A">
      <w:pPr>
        <w:pStyle w:val="a6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Analysis Report</w:t>
      </w:r>
    </w:p>
    <w:p w:rsidR="00FD4F00" w:rsidRPr="00157392" w:rsidRDefault="00FD4F00" w:rsidP="003A47B3">
      <w:pPr>
        <w:pStyle w:val="a6"/>
        <w:numPr>
          <w:ilvl w:val="0"/>
          <w:numId w:val="4"/>
        </w:numPr>
        <w:ind w:firstLineChars="0"/>
        <w:rPr>
          <w:b/>
          <w:sz w:val="32"/>
        </w:rPr>
      </w:pPr>
      <w:r w:rsidRPr="002246B1">
        <w:rPr>
          <w:rFonts w:hint="eastAsia"/>
          <w:b/>
          <w:sz w:val="24"/>
        </w:rPr>
        <w:t>Packets transmission error</w:t>
      </w:r>
    </w:p>
    <w:p w:rsidR="00157392" w:rsidRDefault="00157392" w:rsidP="00157392">
      <w:r>
        <w:rPr>
          <w:rFonts w:hint="eastAsia"/>
        </w:rPr>
        <w:t xml:space="preserve">When I use Wireshark on </w:t>
      </w:r>
      <w:proofErr w:type="spellStart"/>
      <w:r>
        <w:rPr>
          <w:rFonts w:hint="eastAsia"/>
        </w:rPr>
        <w:t>Vworkstation</w:t>
      </w:r>
      <w:proofErr w:type="spellEnd"/>
      <w:r>
        <w:rPr>
          <w:rFonts w:hint="eastAsia"/>
        </w:rPr>
        <w:t xml:space="preserve"> to capture the network work traffic of student interface, I found that there are two packets were failed to transmit correctly. </w:t>
      </w:r>
    </w:p>
    <w:p w:rsidR="00193898" w:rsidRDefault="00193898" w:rsidP="00157392">
      <w:r>
        <w:rPr>
          <w:rFonts w:hint="eastAsia"/>
          <w:noProof/>
        </w:rPr>
        <w:drawing>
          <wp:inline distT="0" distB="0" distL="0" distR="0">
            <wp:extent cx="5274310" cy="25393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Witness Investigator report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D2" w:rsidRDefault="007A74D2" w:rsidP="00157392">
      <w:r>
        <w:rPr>
          <w:rFonts w:hint="eastAsia"/>
        </w:rPr>
        <w:t>By viewing the Alert information we can see th</w:t>
      </w:r>
      <w:r w:rsidR="00E44090">
        <w:rPr>
          <w:rFonts w:hint="eastAsia"/>
        </w:rPr>
        <w:t>at this alter</w:t>
      </w:r>
      <w:r>
        <w:rPr>
          <w:rFonts w:hint="eastAsia"/>
        </w:rPr>
        <w:t xml:space="preserve"> are generated by SMB services which are responsible for the communication among printers, </w:t>
      </w:r>
      <w:r w:rsidR="00264B1E">
        <w:rPr>
          <w:rFonts w:hint="eastAsia"/>
        </w:rPr>
        <w:t xml:space="preserve">sharing access file </w:t>
      </w:r>
      <w:r w:rsidR="00264B1E">
        <w:t>…</w:t>
      </w:r>
      <w:r w:rsidR="00264B1E">
        <w:rPr>
          <w:rFonts w:hint="eastAsia"/>
        </w:rPr>
        <w:t>etc.</w:t>
      </w:r>
      <w:r w:rsidR="00E44090">
        <w:rPr>
          <w:rFonts w:hint="eastAsia"/>
        </w:rPr>
        <w:t xml:space="preserve"> It use</w:t>
      </w:r>
      <w:r w:rsidR="00DE13C0">
        <w:rPr>
          <w:rFonts w:hint="eastAsia"/>
        </w:rPr>
        <w:t>s</w:t>
      </w:r>
      <w:r w:rsidR="00E44090">
        <w:rPr>
          <w:rFonts w:hint="eastAsia"/>
        </w:rPr>
        <w:t xml:space="preserve"> SMB </w:t>
      </w:r>
      <w:r w:rsidR="00DA2C43">
        <w:t>services (</w:t>
      </w:r>
      <w:r w:rsidR="00E44090">
        <w:rPr>
          <w:rFonts w:hint="eastAsia"/>
        </w:rPr>
        <w:t xml:space="preserve">port 445) to communicate between two IP addresses </w:t>
      </w:r>
      <w:r w:rsidR="00E44090">
        <w:t>–</w:t>
      </w:r>
      <w:r w:rsidR="00E44090">
        <w:rPr>
          <w:rFonts w:hint="eastAsia"/>
        </w:rPr>
        <w:t xml:space="preserve"> 172.30.0.2(Source) and 172.30.0.10(Destination)</w:t>
      </w:r>
      <w:r w:rsidR="00C26625">
        <w:rPr>
          <w:rFonts w:hint="eastAsia"/>
        </w:rPr>
        <w:t>.</w:t>
      </w:r>
      <w:r w:rsidR="00C22F02">
        <w:rPr>
          <w:rFonts w:hint="eastAsia"/>
        </w:rPr>
        <w:t xml:space="preserve"> But if we want to </w:t>
      </w:r>
      <w:r w:rsidR="00C22F02">
        <w:t>know</w:t>
      </w:r>
      <w:r w:rsidR="00C22F02">
        <w:rPr>
          <w:rFonts w:hint="eastAsia"/>
        </w:rPr>
        <w:t xml:space="preserve"> details we need to go back Wireshark</w:t>
      </w:r>
      <w:r w:rsidR="00874D44">
        <w:rPr>
          <w:rFonts w:hint="eastAsia"/>
        </w:rPr>
        <w:t>.</w:t>
      </w:r>
    </w:p>
    <w:p w:rsidR="00157392" w:rsidRDefault="00157392" w:rsidP="00157392">
      <w:r>
        <w:rPr>
          <w:rFonts w:hint="eastAsia"/>
          <w:noProof/>
        </w:rPr>
        <w:lastRenderedPageBreak/>
        <w:drawing>
          <wp:inline distT="0" distB="0" distL="0" distR="0" wp14:anchorId="42BAC0A5" wp14:editId="117D5069">
            <wp:extent cx="5274310" cy="30143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shark Header Checksum Error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92" w:rsidRDefault="00157392" w:rsidP="00157392">
      <w:r>
        <w:rPr>
          <w:rFonts w:hint="eastAsia"/>
          <w:noProof/>
        </w:rPr>
        <w:drawing>
          <wp:inline distT="0" distB="0" distL="0" distR="0">
            <wp:extent cx="5274310" cy="2669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shark Header Checksum Err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92" w:rsidRDefault="001B0CBF" w:rsidP="00157392">
      <w:r>
        <w:rPr>
          <w:rFonts w:hint="eastAsia"/>
        </w:rPr>
        <w:t xml:space="preserve">With </w:t>
      </w:r>
      <w:r w:rsidR="00901FFC">
        <w:rPr>
          <w:rFonts w:hint="eastAsia"/>
        </w:rPr>
        <w:t xml:space="preserve">the drill down information, I know that the error caused by incorrect packet header checksum and it was sent through SMB services. And the possible reason might be the effect of IP checksum offload. </w:t>
      </w:r>
      <w:r w:rsidR="0095600F">
        <w:rPr>
          <w:rFonts w:hint="eastAsia"/>
        </w:rPr>
        <w:t xml:space="preserve">It may be the reason why </w:t>
      </w:r>
      <w:proofErr w:type="spellStart"/>
      <w:r w:rsidR="0095600F">
        <w:rPr>
          <w:rFonts w:hint="eastAsia"/>
        </w:rPr>
        <w:t>NetWitness</w:t>
      </w:r>
      <w:proofErr w:type="spellEnd"/>
      <w:r w:rsidR="0095600F">
        <w:rPr>
          <w:rFonts w:hint="eastAsia"/>
        </w:rPr>
        <w:t xml:space="preserve"> Investigator generate</w:t>
      </w:r>
      <w:r w:rsidR="00C26625">
        <w:rPr>
          <w:rFonts w:hint="eastAsia"/>
        </w:rPr>
        <w:t>s</w:t>
      </w:r>
      <w:r w:rsidR="0095600F">
        <w:rPr>
          <w:rFonts w:hint="eastAsia"/>
        </w:rPr>
        <w:t xml:space="preserve"> an alert.</w:t>
      </w:r>
      <w:r w:rsidR="00874D44">
        <w:rPr>
          <w:rFonts w:hint="eastAsia"/>
        </w:rPr>
        <w:t xml:space="preserve"> </w:t>
      </w:r>
    </w:p>
    <w:p w:rsidR="00874D44" w:rsidRDefault="00874D44" w:rsidP="00157392"/>
    <w:p w:rsidR="00874D44" w:rsidRDefault="00874D44" w:rsidP="00157392">
      <w:r>
        <w:rPr>
          <w:rFonts w:hint="eastAsia"/>
        </w:rPr>
        <w:t xml:space="preserve">In </w:t>
      </w:r>
      <w:r>
        <w:t>addition</w:t>
      </w:r>
      <w:r>
        <w:rPr>
          <w:rFonts w:hint="eastAsia"/>
        </w:rPr>
        <w:t xml:space="preserve">, we also found that there are </w:t>
      </w:r>
      <w:r>
        <w:t>tremendous</w:t>
      </w:r>
      <w:r>
        <w:rPr>
          <w:rFonts w:hint="eastAsia"/>
        </w:rPr>
        <w:t xml:space="preserve"> data transmission activities </w:t>
      </w:r>
      <w:r>
        <w:t>happened</w:t>
      </w:r>
      <w:r>
        <w:rPr>
          <w:rFonts w:hint="eastAsia"/>
        </w:rPr>
        <w:t xml:space="preserve"> between source IP 172.30.0.2(source) and 172.30.0.10(Destination). Therefore, it indicates that there should be some </w:t>
      </w:r>
      <w:r>
        <w:t>suspicious</w:t>
      </w:r>
      <w:r>
        <w:rPr>
          <w:rFonts w:hint="eastAsia"/>
        </w:rPr>
        <w:t xml:space="preserve"> activities that are ongoing. </w:t>
      </w:r>
    </w:p>
    <w:p w:rsidR="00874D44" w:rsidRDefault="00874D44" w:rsidP="00157392"/>
    <w:p w:rsidR="00874D44" w:rsidRDefault="00874D44" w:rsidP="00157392"/>
    <w:p w:rsidR="00874D44" w:rsidRDefault="00874D44" w:rsidP="00157392"/>
    <w:p w:rsidR="00874D44" w:rsidRDefault="00874D44" w:rsidP="00157392"/>
    <w:p w:rsidR="00874D44" w:rsidRDefault="00874D44" w:rsidP="00157392"/>
    <w:p w:rsidR="00874D44" w:rsidRDefault="00874D44" w:rsidP="00157392"/>
    <w:p w:rsidR="00874D44" w:rsidRDefault="00874D44" w:rsidP="00157392"/>
    <w:p w:rsidR="003A47B3" w:rsidRPr="00507D2D" w:rsidRDefault="002246B1" w:rsidP="003A47B3">
      <w:pPr>
        <w:pStyle w:val="a6"/>
        <w:numPr>
          <w:ilvl w:val="0"/>
          <w:numId w:val="4"/>
        </w:numPr>
        <w:ind w:firstLineChars="0"/>
        <w:rPr>
          <w:b/>
          <w:sz w:val="32"/>
        </w:rPr>
      </w:pPr>
      <w:r w:rsidRPr="002246B1">
        <w:rPr>
          <w:rFonts w:hint="eastAsia"/>
          <w:b/>
          <w:sz w:val="24"/>
        </w:rPr>
        <w:lastRenderedPageBreak/>
        <w:t>Clear Password transmission</w:t>
      </w:r>
    </w:p>
    <w:p w:rsidR="00507D2D" w:rsidRDefault="00507D2D" w:rsidP="00507D2D">
      <w:r>
        <w:rPr>
          <w:rFonts w:hint="eastAsia"/>
        </w:rPr>
        <w:t>According to the report</w:t>
      </w:r>
      <w:r w:rsidR="006A7641">
        <w:rPr>
          <w:rFonts w:hint="eastAsia"/>
        </w:rPr>
        <w:t xml:space="preserve"> of </w:t>
      </w:r>
      <w:proofErr w:type="spellStart"/>
      <w:r w:rsidR="006A7641">
        <w:rPr>
          <w:rFonts w:hint="eastAsia"/>
        </w:rPr>
        <w:t>NetWitness</w:t>
      </w:r>
      <w:proofErr w:type="spellEnd"/>
      <w:r w:rsidR="006A7641">
        <w:rPr>
          <w:rFonts w:hint="eastAsia"/>
        </w:rPr>
        <w:t xml:space="preserve"> Investigator, I found </w:t>
      </w:r>
      <w:r w:rsidR="00566999">
        <w:rPr>
          <w:rFonts w:hint="eastAsia"/>
        </w:rPr>
        <w:t xml:space="preserve">that when the </w:t>
      </w:r>
      <w:proofErr w:type="spellStart"/>
      <w:r w:rsidR="00566999">
        <w:rPr>
          <w:rFonts w:hint="eastAsia"/>
        </w:rPr>
        <w:t>Nmap</w:t>
      </w:r>
      <w:proofErr w:type="spellEnd"/>
      <w:r w:rsidR="00566999">
        <w:rPr>
          <w:rFonts w:hint="eastAsia"/>
        </w:rPr>
        <w:t xml:space="preserve"> scripts start, the </w:t>
      </w:r>
      <w:proofErr w:type="spellStart"/>
      <w:r w:rsidR="00566999">
        <w:rPr>
          <w:rFonts w:hint="eastAsia"/>
        </w:rPr>
        <w:t>wireshark</w:t>
      </w:r>
      <w:proofErr w:type="spellEnd"/>
      <w:r w:rsidR="00566999">
        <w:rPr>
          <w:rFonts w:hint="eastAsia"/>
        </w:rPr>
        <w:t xml:space="preserve"> captured a clear-text password as follows. </w:t>
      </w:r>
    </w:p>
    <w:p w:rsidR="00344DB6" w:rsidRDefault="00344DB6" w:rsidP="00507D2D">
      <w:r>
        <w:rPr>
          <w:rFonts w:hint="eastAsia"/>
          <w:noProof/>
        </w:rPr>
        <w:drawing>
          <wp:inline distT="0" distB="0" distL="0" distR="0">
            <wp:extent cx="6185292" cy="3177540"/>
            <wp:effectExtent l="0" t="0" r="635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Witness Investigator report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158" cy="317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B6" w:rsidRDefault="00344DB6" w:rsidP="00507D2D"/>
    <w:p w:rsidR="00566999" w:rsidRDefault="00CB5A5F" w:rsidP="00507D2D">
      <w:r>
        <w:rPr>
          <w:rFonts w:hint="eastAsia"/>
        </w:rPr>
        <w:t>So, through this picture, we know that the password transmitted as clear text</w:t>
      </w:r>
      <w:r w:rsidR="00DA3C3D">
        <w:rPr>
          <w:rFonts w:hint="eastAsia"/>
        </w:rPr>
        <w:t xml:space="preserve"> and login as </w:t>
      </w:r>
      <w:r w:rsidR="00DA3C3D">
        <w:t>anonymous</w:t>
      </w:r>
      <w:r>
        <w:rPr>
          <w:rFonts w:hint="eastAsia"/>
        </w:rPr>
        <w:t xml:space="preserve"> when IP 172.30.0.2 (source) communicate with </w:t>
      </w:r>
      <w:r w:rsidR="00DA3C3D">
        <w:rPr>
          <w:rFonts w:hint="eastAsia"/>
        </w:rPr>
        <w:t xml:space="preserve">IP </w:t>
      </w:r>
      <w:r>
        <w:rPr>
          <w:rFonts w:hint="eastAsia"/>
        </w:rPr>
        <w:t>172.30.0.10 (Destination)</w:t>
      </w:r>
      <w:r w:rsidR="00DA3C3D">
        <w:rPr>
          <w:rFonts w:hint="eastAsia"/>
        </w:rPr>
        <w:t>. Therefore, there is a risk to disclose the password to attacker</w:t>
      </w:r>
      <w:r w:rsidR="00F27BBA">
        <w:rPr>
          <w:rFonts w:hint="eastAsia"/>
        </w:rPr>
        <w:t xml:space="preserve"> and some attackers could make a man-in-middle attack or do some other harmful things.</w:t>
      </w:r>
    </w:p>
    <w:p w:rsidR="00566999" w:rsidRPr="00DA3C3D" w:rsidRDefault="00566999" w:rsidP="00507D2D"/>
    <w:p w:rsidR="002246B1" w:rsidRPr="00157392" w:rsidRDefault="002246B1" w:rsidP="00157392">
      <w:pPr>
        <w:rPr>
          <w:b/>
          <w:sz w:val="24"/>
        </w:rPr>
      </w:pPr>
    </w:p>
    <w:p w:rsidR="00566999" w:rsidRDefault="00566999" w:rsidP="00566999">
      <w:pPr>
        <w:pStyle w:val="a6"/>
        <w:ind w:left="420" w:firstLineChars="0" w:firstLine="0"/>
        <w:rPr>
          <w:b/>
          <w:sz w:val="24"/>
        </w:rPr>
      </w:pPr>
    </w:p>
    <w:p w:rsidR="002246B1" w:rsidRPr="002246B1" w:rsidRDefault="002246B1" w:rsidP="00507D2D">
      <w:pPr>
        <w:pStyle w:val="a6"/>
        <w:ind w:left="420" w:firstLineChars="0" w:firstLine="0"/>
        <w:rPr>
          <w:b/>
          <w:sz w:val="24"/>
        </w:rPr>
      </w:pPr>
    </w:p>
    <w:p w:rsidR="00BF3A3E" w:rsidRDefault="00BF3A3E" w:rsidP="00BF3A3E">
      <w:pPr>
        <w:pStyle w:val="a6"/>
        <w:ind w:left="420" w:firstLineChars="0" w:firstLine="0"/>
        <w:rPr>
          <w:b/>
          <w:sz w:val="28"/>
        </w:rPr>
      </w:pPr>
    </w:p>
    <w:p w:rsidR="00D7452A" w:rsidRDefault="00D7452A" w:rsidP="00D7452A">
      <w:pPr>
        <w:pStyle w:val="a6"/>
        <w:ind w:left="420" w:firstLineChars="0" w:firstLine="0"/>
        <w:rPr>
          <w:b/>
          <w:sz w:val="28"/>
        </w:rPr>
      </w:pPr>
    </w:p>
    <w:p w:rsidR="00D7452A" w:rsidRPr="00D7452A" w:rsidRDefault="00D7452A" w:rsidP="00E438B6">
      <w:pPr>
        <w:rPr>
          <w:b/>
          <w:sz w:val="28"/>
        </w:rPr>
      </w:pPr>
    </w:p>
    <w:sectPr w:rsidR="00D7452A" w:rsidRPr="00D7452A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DB8" w:rsidRDefault="00595DB8" w:rsidP="00613FCF">
      <w:r>
        <w:separator/>
      </w:r>
    </w:p>
  </w:endnote>
  <w:endnote w:type="continuationSeparator" w:id="0">
    <w:p w:rsidR="00595DB8" w:rsidRDefault="00595DB8" w:rsidP="00613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1319237"/>
      <w:docPartObj>
        <w:docPartGallery w:val="Page Numbers (Bottom of Page)"/>
        <w:docPartUnique/>
      </w:docPartObj>
    </w:sdtPr>
    <w:sdtEndPr/>
    <w:sdtContent>
      <w:p w:rsidR="00613FCF" w:rsidRDefault="00613FC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6AE6" w:rsidRPr="00BE6AE6">
          <w:rPr>
            <w:noProof/>
            <w:lang w:val="zh-CN"/>
          </w:rPr>
          <w:t>1</w:t>
        </w:r>
        <w:r>
          <w:fldChar w:fldCharType="end"/>
        </w:r>
      </w:p>
    </w:sdtContent>
  </w:sdt>
  <w:p w:rsidR="00613FCF" w:rsidRDefault="00613FC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DB8" w:rsidRDefault="00595DB8" w:rsidP="00613FCF">
      <w:r>
        <w:separator/>
      </w:r>
    </w:p>
  </w:footnote>
  <w:footnote w:type="continuationSeparator" w:id="0">
    <w:p w:rsidR="00595DB8" w:rsidRDefault="00595DB8" w:rsidP="00613F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FCF" w:rsidRDefault="00613FCF">
    <w:pPr>
      <w:pStyle w:val="a3"/>
    </w:pPr>
    <w:r>
      <w:rPr>
        <w:rFonts w:hint="eastAsia"/>
      </w:rPr>
      <w:t>IA5010</w:t>
    </w:r>
    <w:r>
      <w:ptab w:relativeTo="margin" w:alignment="center" w:leader="none"/>
    </w:r>
    <w:r>
      <w:rPr>
        <w:rFonts w:hint="eastAsia"/>
      </w:rPr>
      <w:t>Challenge Lab 1</w:t>
    </w:r>
    <w:r>
      <w:ptab w:relativeTo="margin" w:alignment="right" w:leader="none"/>
    </w:r>
    <w:r>
      <w:rPr>
        <w:rFonts w:hint="eastAsia"/>
      </w:rPr>
      <w:t>09/22/2015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83CEE"/>
    <w:multiLevelType w:val="hybridMultilevel"/>
    <w:tmpl w:val="69600BEE"/>
    <w:lvl w:ilvl="0" w:tplc="19D67CCC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6026F0"/>
    <w:multiLevelType w:val="hybridMultilevel"/>
    <w:tmpl w:val="151C55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41E54"/>
    <w:multiLevelType w:val="hybridMultilevel"/>
    <w:tmpl w:val="30F4510E"/>
    <w:lvl w:ilvl="0" w:tplc="504E23DC">
      <w:numFmt w:val="bullet"/>
      <w:lvlText w:val="-"/>
      <w:lvlJc w:val="left"/>
      <w:pPr>
        <w:ind w:left="57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>
    <w:nsid w:val="4CFF0557"/>
    <w:multiLevelType w:val="hybridMultilevel"/>
    <w:tmpl w:val="6B04FB72"/>
    <w:lvl w:ilvl="0" w:tplc="CABAB600">
      <w:start w:val="1"/>
      <w:numFmt w:val="decimal"/>
      <w:lvlText w:val="3.%1"/>
      <w:lvlJc w:val="left"/>
      <w:pPr>
        <w:ind w:left="4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F6D6A"/>
    <w:multiLevelType w:val="hybridMultilevel"/>
    <w:tmpl w:val="9D8ECC9E"/>
    <w:lvl w:ilvl="0" w:tplc="99F4C90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442"/>
    <w:rsid w:val="000103F0"/>
    <w:rsid w:val="0007534B"/>
    <w:rsid w:val="001200FD"/>
    <w:rsid w:val="00157392"/>
    <w:rsid w:val="00193898"/>
    <w:rsid w:val="001B0CBF"/>
    <w:rsid w:val="001B0D18"/>
    <w:rsid w:val="00217226"/>
    <w:rsid w:val="00217442"/>
    <w:rsid w:val="002246B1"/>
    <w:rsid w:val="0024751A"/>
    <w:rsid w:val="00264B1E"/>
    <w:rsid w:val="002E698D"/>
    <w:rsid w:val="00344DB6"/>
    <w:rsid w:val="003A47B3"/>
    <w:rsid w:val="004009F0"/>
    <w:rsid w:val="00507D2D"/>
    <w:rsid w:val="00566999"/>
    <w:rsid w:val="0059479B"/>
    <w:rsid w:val="00595DB8"/>
    <w:rsid w:val="00613FCF"/>
    <w:rsid w:val="006A7641"/>
    <w:rsid w:val="007A74D2"/>
    <w:rsid w:val="00874D44"/>
    <w:rsid w:val="00901FFC"/>
    <w:rsid w:val="0095600F"/>
    <w:rsid w:val="00AA7263"/>
    <w:rsid w:val="00BE6AE6"/>
    <w:rsid w:val="00BF3A3E"/>
    <w:rsid w:val="00C22F02"/>
    <w:rsid w:val="00C26625"/>
    <w:rsid w:val="00C96A16"/>
    <w:rsid w:val="00CB4AF4"/>
    <w:rsid w:val="00CB5A5F"/>
    <w:rsid w:val="00D011A0"/>
    <w:rsid w:val="00D7452A"/>
    <w:rsid w:val="00D85DC9"/>
    <w:rsid w:val="00DA2C43"/>
    <w:rsid w:val="00DA3C3D"/>
    <w:rsid w:val="00DE13C0"/>
    <w:rsid w:val="00DF2637"/>
    <w:rsid w:val="00E438B6"/>
    <w:rsid w:val="00E44090"/>
    <w:rsid w:val="00F27BBA"/>
    <w:rsid w:val="00FD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3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3F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3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3FC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13FC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13FCF"/>
    <w:rPr>
      <w:sz w:val="18"/>
      <w:szCs w:val="18"/>
    </w:rPr>
  </w:style>
  <w:style w:type="paragraph" w:styleId="a6">
    <w:name w:val="List Paragraph"/>
    <w:basedOn w:val="a"/>
    <w:uiPriority w:val="34"/>
    <w:qFormat/>
    <w:rsid w:val="00D7452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3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3F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3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3FC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13FC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13FCF"/>
    <w:rPr>
      <w:sz w:val="18"/>
      <w:szCs w:val="18"/>
    </w:rPr>
  </w:style>
  <w:style w:type="paragraph" w:styleId="a6">
    <w:name w:val="List Paragraph"/>
    <w:basedOn w:val="a"/>
    <w:uiPriority w:val="34"/>
    <w:qFormat/>
    <w:rsid w:val="00D745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Zhang</dc:creator>
  <cp:lastModifiedBy>Ivan Zhang</cp:lastModifiedBy>
  <cp:revision>88</cp:revision>
  <cp:lastPrinted>2015-09-24T12:27:00Z</cp:lastPrinted>
  <dcterms:created xsi:type="dcterms:W3CDTF">2015-09-22T15:40:00Z</dcterms:created>
  <dcterms:modified xsi:type="dcterms:W3CDTF">2015-09-24T14:44:00Z</dcterms:modified>
</cp:coreProperties>
</file>