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8B3" w:rsidRDefault="009A0DD9" w:rsidP="009A0DD9">
      <w:pPr>
        <w:jc w:val="center"/>
        <w:rPr>
          <w:b/>
          <w:sz w:val="72"/>
        </w:rPr>
      </w:pPr>
      <w:r w:rsidRPr="005B2C73">
        <w:rPr>
          <w:rFonts w:hint="eastAsia"/>
          <w:b/>
          <w:sz w:val="72"/>
        </w:rPr>
        <w:t>Lab Report</w:t>
      </w:r>
    </w:p>
    <w:p w:rsidR="000361A1" w:rsidRDefault="00930913" w:rsidP="00930913">
      <w:pPr>
        <w:pStyle w:val="1"/>
      </w:pPr>
      <w:proofErr w:type="spellStart"/>
      <w:r>
        <w:t>N</w:t>
      </w:r>
      <w:r>
        <w:rPr>
          <w:rFonts w:hint="eastAsia"/>
        </w:rPr>
        <w:t>map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O </w:t>
      </w:r>
      <w:r>
        <w:t>–</w:t>
      </w:r>
      <w:r>
        <w:rPr>
          <w:rFonts w:hint="eastAsia"/>
        </w:rPr>
        <w:t>v 192.168.3.25</w:t>
      </w:r>
    </w:p>
    <w:p w:rsidR="00930913" w:rsidRDefault="00930913" w:rsidP="00930913">
      <w:r>
        <w:rPr>
          <w:noProof/>
        </w:rPr>
        <w:drawing>
          <wp:inline distT="0" distB="0" distL="0" distR="0">
            <wp:extent cx="5274310" cy="4643755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map -O -v 192.168..3.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913" w:rsidRDefault="00930913" w:rsidP="00930913"/>
    <w:p w:rsidR="00930913" w:rsidRDefault="00930913" w:rsidP="00930913"/>
    <w:p w:rsidR="00930913" w:rsidRDefault="00930913" w:rsidP="00930913"/>
    <w:p w:rsidR="00930913" w:rsidRDefault="00930913" w:rsidP="00930913"/>
    <w:p w:rsidR="00930913" w:rsidRDefault="00930913" w:rsidP="00930913"/>
    <w:p w:rsidR="00930913" w:rsidRDefault="00930913" w:rsidP="00930913"/>
    <w:p w:rsidR="00930913" w:rsidRDefault="00930913" w:rsidP="00930913"/>
    <w:p w:rsidR="00930913" w:rsidRDefault="00930913" w:rsidP="00930913"/>
    <w:p w:rsidR="00930913" w:rsidRDefault="00930913" w:rsidP="00930913"/>
    <w:p w:rsidR="00930913" w:rsidRDefault="00930913" w:rsidP="00930913"/>
    <w:p w:rsidR="00930913" w:rsidRDefault="00930913" w:rsidP="00930913"/>
    <w:p w:rsidR="00930913" w:rsidRDefault="00930913" w:rsidP="00930913"/>
    <w:p w:rsidR="00930913" w:rsidRDefault="00930913" w:rsidP="00930913"/>
    <w:p w:rsidR="00930913" w:rsidRDefault="00930913" w:rsidP="00930913">
      <w:pPr>
        <w:pStyle w:val="1"/>
      </w:pPr>
      <w:proofErr w:type="spellStart"/>
      <w:r>
        <w:rPr>
          <w:rFonts w:hint="eastAsia"/>
        </w:rPr>
        <w:lastRenderedPageBreak/>
        <w:t>ClamWin</w:t>
      </w:r>
      <w:proofErr w:type="spellEnd"/>
      <w:r>
        <w:rPr>
          <w:rFonts w:hint="eastAsia"/>
        </w:rPr>
        <w:t xml:space="preserve"> </w:t>
      </w:r>
      <w:r w:rsidR="00892B76">
        <w:rPr>
          <w:rFonts w:hint="eastAsia"/>
        </w:rPr>
        <w:t xml:space="preserve">system32 folder </w:t>
      </w:r>
      <w:r>
        <w:rPr>
          <w:rFonts w:hint="eastAsia"/>
        </w:rPr>
        <w:t>scan result</w:t>
      </w:r>
    </w:p>
    <w:p w:rsidR="00E268F9" w:rsidRDefault="009E4760" w:rsidP="00E268F9">
      <w:r>
        <w:rPr>
          <w:noProof/>
        </w:rPr>
        <w:drawing>
          <wp:inline distT="0" distB="0" distL="0" distR="0">
            <wp:extent cx="4313294" cy="2949196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mWin Free Antivirus scan  sys32 report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28535" cy="2972058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mWin Free Antivirus scan sys 32 report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760" w:rsidRDefault="009E4760" w:rsidP="00E268F9"/>
    <w:p w:rsidR="009E4760" w:rsidRDefault="009E4760" w:rsidP="00E268F9"/>
    <w:p w:rsidR="009E4760" w:rsidRDefault="009E4760" w:rsidP="00E268F9"/>
    <w:p w:rsidR="009E4760" w:rsidRDefault="009E4760" w:rsidP="00E268F9"/>
    <w:p w:rsidR="009E4760" w:rsidRDefault="009E4760" w:rsidP="00E268F9"/>
    <w:p w:rsidR="009E4760" w:rsidRDefault="009E4760" w:rsidP="00E268F9"/>
    <w:p w:rsidR="009E4760" w:rsidRDefault="009E4760" w:rsidP="00E268F9"/>
    <w:p w:rsidR="009E4760" w:rsidRDefault="009E4760" w:rsidP="00E268F9"/>
    <w:p w:rsidR="009E4760" w:rsidRDefault="009E4760" w:rsidP="00E268F9"/>
    <w:p w:rsidR="009E4760" w:rsidRDefault="009E4760" w:rsidP="00E268F9"/>
    <w:p w:rsidR="009E4760" w:rsidRDefault="009E4760" w:rsidP="009E4760">
      <w:pPr>
        <w:pStyle w:val="1"/>
      </w:pPr>
      <w:r>
        <w:rPr>
          <w:rFonts w:hint="eastAsia"/>
        </w:rPr>
        <w:lastRenderedPageBreak/>
        <w:t>Shutdown Event Tracker</w:t>
      </w:r>
    </w:p>
    <w:p w:rsidR="009E4760" w:rsidRDefault="00892B76" w:rsidP="009E4760">
      <w:r>
        <w:rPr>
          <w:noProof/>
        </w:rPr>
        <w:drawing>
          <wp:inline distT="0" distB="0" distL="0" distR="0">
            <wp:extent cx="3185436" cy="2667231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utdown Event Tracker blue scre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B76" w:rsidRDefault="00892B76" w:rsidP="009E4760"/>
    <w:p w:rsidR="00892B76" w:rsidRDefault="00892B76" w:rsidP="00546C62">
      <w:pPr>
        <w:pStyle w:val="1"/>
      </w:pPr>
      <w:proofErr w:type="spellStart"/>
      <w:r>
        <w:rPr>
          <w:rFonts w:hint="eastAsia"/>
        </w:rPr>
        <w:t>C</w:t>
      </w:r>
      <w:r w:rsidR="00546C62">
        <w:rPr>
          <w:rFonts w:hint="eastAsia"/>
        </w:rPr>
        <w:t>lamWin</w:t>
      </w:r>
      <w:proofErr w:type="spellEnd"/>
      <w:r w:rsidR="00546C62">
        <w:rPr>
          <w:rFonts w:hint="eastAsia"/>
        </w:rPr>
        <w:t xml:space="preserve"> desktop folder scan result</w:t>
      </w:r>
    </w:p>
    <w:p w:rsidR="00546C62" w:rsidRDefault="009E38E8" w:rsidP="00546C62">
      <w:r>
        <w:rPr>
          <w:noProof/>
        </w:rPr>
        <w:drawing>
          <wp:inline distT="0" distB="0" distL="0" distR="0">
            <wp:extent cx="4298053" cy="2941575"/>
            <wp:effectExtent l="0" t="0" r="762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mWin Free Antivirus scan desktop report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053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275191" cy="2933954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mWin Free Antivirus scan desktop report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1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8E8" w:rsidRDefault="009E38E8" w:rsidP="00546C62"/>
    <w:p w:rsidR="009E38E8" w:rsidRDefault="009E38E8" w:rsidP="00546C62"/>
    <w:p w:rsidR="009E38E8" w:rsidRDefault="009E38E8" w:rsidP="009E38E8">
      <w:pPr>
        <w:pStyle w:val="1"/>
      </w:pPr>
      <w:proofErr w:type="spellStart"/>
      <w:r>
        <w:rPr>
          <w:rFonts w:hint="eastAsia"/>
        </w:rPr>
        <w:t>Nmap</w:t>
      </w:r>
      <w:proofErr w:type="spellEnd"/>
      <w:r>
        <w:rPr>
          <w:rFonts w:hint="eastAsia"/>
        </w:rPr>
        <w:t xml:space="preserve"> scan results and the reduced attack surface</w:t>
      </w:r>
    </w:p>
    <w:p w:rsidR="00315408" w:rsidRPr="00315408" w:rsidRDefault="00315408" w:rsidP="00315408">
      <w:pPr>
        <w:pStyle w:val="a3"/>
        <w:numPr>
          <w:ilvl w:val="0"/>
          <w:numId w:val="15"/>
        </w:numPr>
        <w:ind w:firstLineChars="0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Nmap</w:t>
      </w:r>
      <w:proofErr w:type="spellEnd"/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–</w:t>
      </w:r>
      <w:r>
        <w:rPr>
          <w:rFonts w:hint="eastAsia"/>
          <w:b/>
          <w:sz w:val="24"/>
        </w:rPr>
        <w:t xml:space="preserve">O </w:t>
      </w:r>
      <w:r>
        <w:rPr>
          <w:b/>
          <w:sz w:val="24"/>
        </w:rPr>
        <w:t>–</w:t>
      </w:r>
      <w:r>
        <w:rPr>
          <w:rFonts w:hint="eastAsia"/>
          <w:b/>
          <w:sz w:val="24"/>
        </w:rPr>
        <w:t xml:space="preserve">v </w:t>
      </w:r>
      <w:r w:rsidRPr="00315408">
        <w:rPr>
          <w:rFonts w:hint="eastAsia"/>
          <w:b/>
          <w:sz w:val="24"/>
        </w:rPr>
        <w:t>10.20.100.50</w:t>
      </w:r>
    </w:p>
    <w:p w:rsidR="00D32DD9" w:rsidRPr="00D32DD9" w:rsidRDefault="003D006A" w:rsidP="00D32DD9">
      <w:r>
        <w:rPr>
          <w:rFonts w:hint="eastAsia"/>
        </w:rPr>
        <w:t>Before applying</w:t>
      </w:r>
      <w:r w:rsidR="00315408">
        <w:rPr>
          <w:rFonts w:hint="eastAsia"/>
        </w:rPr>
        <w:t xml:space="preserve"> Firewall</w:t>
      </w:r>
    </w:p>
    <w:p w:rsidR="009E38E8" w:rsidRDefault="00315408" w:rsidP="009E38E8">
      <w:r>
        <w:rPr>
          <w:rFonts w:hint="eastAsia"/>
          <w:noProof/>
        </w:rPr>
        <w:drawing>
          <wp:inline distT="0" distB="0" distL="0" distR="0" wp14:anchorId="7F836C16" wp14:editId="6FD6857F">
            <wp:extent cx="5274310" cy="3879215"/>
            <wp:effectExtent l="0" t="0" r="2540" b="698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mp -O -v 10.20.100.50 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DD9" w:rsidRDefault="00D32DD9" w:rsidP="009E38E8"/>
    <w:p w:rsidR="00D32DD9" w:rsidRDefault="00D32DD9" w:rsidP="009E38E8"/>
    <w:p w:rsidR="00D32DD9" w:rsidRDefault="00D32DD9" w:rsidP="009E38E8">
      <w:r>
        <w:rPr>
          <w:rFonts w:hint="eastAsia"/>
        </w:rPr>
        <w:t>After applying Firewall</w:t>
      </w:r>
    </w:p>
    <w:p w:rsidR="00D32DD9" w:rsidRDefault="00315408" w:rsidP="009E38E8">
      <w:r>
        <w:rPr>
          <w:noProof/>
        </w:rPr>
        <w:drawing>
          <wp:inline distT="0" distB="0" distL="0" distR="0" wp14:anchorId="13CC3C92" wp14:editId="1D3C6204">
            <wp:extent cx="5274310" cy="430974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eWall nmap -O -v 10.20.100.5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694" w:rsidRDefault="003C4694" w:rsidP="009E38E8"/>
    <w:p w:rsidR="003C4694" w:rsidRDefault="000C01BD" w:rsidP="009E38E8">
      <w:pPr>
        <w:rPr>
          <w:rFonts w:hint="eastAsia"/>
          <w:b/>
          <w:sz w:val="24"/>
        </w:rPr>
      </w:pPr>
      <w:r w:rsidRPr="000C01BD">
        <w:rPr>
          <w:rFonts w:hint="eastAsia"/>
          <w:b/>
          <w:sz w:val="24"/>
        </w:rPr>
        <w:t>Explanation:</w:t>
      </w:r>
    </w:p>
    <w:p w:rsidR="00F536AA" w:rsidRPr="000C01BD" w:rsidRDefault="00F536AA" w:rsidP="00F536AA">
      <w:r>
        <w:t>B</w:t>
      </w:r>
      <w:r>
        <w:rPr>
          <w:rFonts w:hint="eastAsia"/>
        </w:rPr>
        <w:t>efore we apply the firewall, we could see that there are 5 ports are open for services on machine IP 10.20.100.50</w:t>
      </w:r>
      <w:r w:rsidR="00D94457">
        <w:rPr>
          <w:rFonts w:hint="eastAsia"/>
        </w:rPr>
        <w:t xml:space="preserve">. And, after there are only 1 port left. </w:t>
      </w:r>
      <w:r w:rsidR="00806853">
        <w:rPr>
          <w:rFonts w:hint="eastAsia"/>
        </w:rPr>
        <w:t xml:space="preserve">The more ports open for services, the more risky a server is. The reason is that attackers could use these ports to communicate between their local machine and target server. </w:t>
      </w:r>
      <w:r w:rsidR="00357CDA">
        <w:rPr>
          <w:rFonts w:hint="eastAsia"/>
        </w:rPr>
        <w:t xml:space="preserve">The most </w:t>
      </w:r>
      <w:r w:rsidR="0058225D">
        <w:rPr>
          <w:rFonts w:hint="eastAsia"/>
        </w:rPr>
        <w:t xml:space="preserve">common exploit is to send tremendous data through these open channels. </w:t>
      </w:r>
    </w:p>
    <w:p w:rsidR="003C4694" w:rsidRPr="00F536AA" w:rsidRDefault="003C4694" w:rsidP="009E38E8"/>
    <w:p w:rsidR="003C4694" w:rsidRDefault="003C4694" w:rsidP="009E38E8"/>
    <w:p w:rsidR="003C4694" w:rsidRDefault="003C4694" w:rsidP="009E38E8"/>
    <w:p w:rsidR="003C4694" w:rsidRDefault="003C4694" w:rsidP="009E38E8"/>
    <w:p w:rsidR="003C4694" w:rsidRDefault="003C4694" w:rsidP="009E38E8"/>
    <w:p w:rsidR="003C4694" w:rsidRDefault="003C4694" w:rsidP="009E38E8"/>
    <w:p w:rsidR="003C4694" w:rsidRDefault="003C4694" w:rsidP="009E38E8"/>
    <w:p w:rsidR="003C4694" w:rsidRDefault="003C4694" w:rsidP="009E38E8"/>
    <w:p w:rsidR="003C4694" w:rsidRDefault="003C4694" w:rsidP="009E38E8"/>
    <w:p w:rsidR="003C4694" w:rsidRDefault="003C4694" w:rsidP="009E38E8"/>
    <w:p w:rsidR="003C4694" w:rsidRDefault="003C4694" w:rsidP="009E38E8"/>
    <w:p w:rsidR="003C4694" w:rsidRDefault="003C4694" w:rsidP="009E38E8"/>
    <w:p w:rsidR="003C4694" w:rsidRDefault="003C4694" w:rsidP="009E38E8"/>
    <w:p w:rsidR="00DD4047" w:rsidRPr="00DD4047" w:rsidRDefault="00DD4047" w:rsidP="00DD4047">
      <w:pPr>
        <w:pStyle w:val="a3"/>
        <w:numPr>
          <w:ilvl w:val="0"/>
          <w:numId w:val="15"/>
        </w:numPr>
        <w:ind w:firstLineChars="0"/>
        <w:rPr>
          <w:b/>
          <w:sz w:val="24"/>
        </w:rPr>
      </w:pPr>
      <w:r w:rsidRPr="00DD4047">
        <w:rPr>
          <w:b/>
          <w:sz w:val="24"/>
        </w:rPr>
        <w:lastRenderedPageBreak/>
        <w:t>E</w:t>
      </w:r>
      <w:r w:rsidRPr="00DD4047">
        <w:rPr>
          <w:rFonts w:hint="eastAsia"/>
          <w:b/>
          <w:sz w:val="24"/>
        </w:rPr>
        <w:t>nabled Inbound Rules</w:t>
      </w:r>
    </w:p>
    <w:p w:rsidR="00DD4047" w:rsidRDefault="00DD4047" w:rsidP="003D006A">
      <w:r>
        <w:rPr>
          <w:noProof/>
        </w:rPr>
        <w:drawing>
          <wp:inline distT="0" distB="0" distL="0" distR="0">
            <wp:extent cx="5274310" cy="3635375"/>
            <wp:effectExtent l="0" t="0" r="2540" b="317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abled inbound Rul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ACD" w:rsidRDefault="008D2ACD" w:rsidP="003D006A"/>
    <w:p w:rsidR="008D2ACD" w:rsidRDefault="008D2ACD" w:rsidP="003D006A"/>
    <w:p w:rsidR="008D2ACD" w:rsidRDefault="008D2ACD" w:rsidP="003D006A"/>
    <w:p w:rsidR="008D2ACD" w:rsidRDefault="008D2ACD" w:rsidP="003D006A"/>
    <w:p w:rsidR="008D2ACD" w:rsidRDefault="008D2ACD" w:rsidP="003D006A"/>
    <w:p w:rsidR="008D2ACD" w:rsidRDefault="008D2ACD" w:rsidP="003D006A"/>
    <w:p w:rsidR="008D2ACD" w:rsidRDefault="008D2ACD" w:rsidP="003D006A"/>
    <w:p w:rsidR="008D2ACD" w:rsidRDefault="008D2ACD" w:rsidP="003D006A"/>
    <w:p w:rsidR="008D2ACD" w:rsidRDefault="008D2ACD" w:rsidP="003D006A"/>
    <w:p w:rsidR="008D2ACD" w:rsidRDefault="008D2ACD" w:rsidP="003D006A"/>
    <w:p w:rsidR="008D2ACD" w:rsidRDefault="008D2ACD" w:rsidP="003D006A"/>
    <w:p w:rsidR="008D2ACD" w:rsidRDefault="008D2ACD" w:rsidP="003D006A"/>
    <w:p w:rsidR="008D2ACD" w:rsidRDefault="008D2ACD" w:rsidP="003D006A"/>
    <w:p w:rsidR="008D2ACD" w:rsidRDefault="008D2ACD" w:rsidP="003D006A"/>
    <w:p w:rsidR="008D2ACD" w:rsidRDefault="008D2ACD" w:rsidP="003D006A"/>
    <w:p w:rsidR="008D2ACD" w:rsidRDefault="008D2ACD" w:rsidP="003D006A"/>
    <w:p w:rsidR="008D2ACD" w:rsidRDefault="008D2ACD" w:rsidP="003D006A"/>
    <w:p w:rsidR="008D2ACD" w:rsidRDefault="008D2ACD" w:rsidP="003D006A"/>
    <w:p w:rsidR="008D2ACD" w:rsidRDefault="008D2ACD" w:rsidP="003D006A"/>
    <w:p w:rsidR="008D2ACD" w:rsidRDefault="008D2ACD" w:rsidP="003D006A"/>
    <w:p w:rsidR="008D2ACD" w:rsidRDefault="008D2ACD" w:rsidP="003D006A"/>
    <w:p w:rsidR="008D2ACD" w:rsidRDefault="008D2ACD" w:rsidP="003D006A"/>
    <w:p w:rsidR="008D2ACD" w:rsidRDefault="008D2ACD" w:rsidP="003D006A">
      <w:pPr>
        <w:rPr>
          <w:rFonts w:hint="eastAsia"/>
        </w:rPr>
      </w:pPr>
    </w:p>
    <w:p w:rsidR="007E794C" w:rsidRDefault="007E794C" w:rsidP="003D006A"/>
    <w:p w:rsidR="008D2ACD" w:rsidRDefault="008D2ACD" w:rsidP="008D2ACD">
      <w:pPr>
        <w:pStyle w:val="a3"/>
        <w:numPr>
          <w:ilvl w:val="0"/>
          <w:numId w:val="15"/>
        </w:numPr>
        <w:ind w:firstLineChars="0"/>
        <w:rPr>
          <w:b/>
          <w:sz w:val="24"/>
        </w:rPr>
      </w:pPr>
      <w:proofErr w:type="spellStart"/>
      <w:r w:rsidRPr="003D006A">
        <w:rPr>
          <w:rFonts w:hint="eastAsia"/>
          <w:b/>
          <w:sz w:val="24"/>
        </w:rPr>
        <w:lastRenderedPageBreak/>
        <w:t>Nmap</w:t>
      </w:r>
      <w:proofErr w:type="spellEnd"/>
      <w:r w:rsidRPr="003D006A">
        <w:rPr>
          <w:rFonts w:hint="eastAsia"/>
          <w:b/>
          <w:sz w:val="24"/>
        </w:rPr>
        <w:t xml:space="preserve"> </w:t>
      </w:r>
      <w:r w:rsidRPr="003D006A">
        <w:rPr>
          <w:b/>
          <w:sz w:val="24"/>
        </w:rPr>
        <w:t>–</w:t>
      </w:r>
      <w:r w:rsidRPr="003D006A">
        <w:rPr>
          <w:rFonts w:hint="eastAsia"/>
          <w:b/>
          <w:sz w:val="24"/>
        </w:rPr>
        <w:t xml:space="preserve">O </w:t>
      </w:r>
      <w:r w:rsidRPr="003D006A">
        <w:rPr>
          <w:b/>
          <w:sz w:val="24"/>
        </w:rPr>
        <w:t>–</w:t>
      </w:r>
      <w:r w:rsidRPr="003D006A">
        <w:rPr>
          <w:rFonts w:hint="eastAsia"/>
          <w:b/>
          <w:sz w:val="24"/>
        </w:rPr>
        <w:t>v 192.168.3.25</w:t>
      </w:r>
    </w:p>
    <w:p w:rsidR="008D2ACD" w:rsidRDefault="008D2ACD" w:rsidP="008D2ACD">
      <w:r>
        <w:rPr>
          <w:rFonts w:hint="eastAsia"/>
        </w:rPr>
        <w:t>Before applying firewall</w:t>
      </w:r>
    </w:p>
    <w:p w:rsidR="008D2ACD" w:rsidRDefault="008D2ACD" w:rsidP="008D2ACD">
      <w:r>
        <w:rPr>
          <w:noProof/>
        </w:rPr>
        <w:drawing>
          <wp:inline distT="0" distB="0" distL="0" distR="0" wp14:anchorId="44F75F3A" wp14:editId="610CFD59">
            <wp:extent cx="5274310" cy="4643755"/>
            <wp:effectExtent l="0" t="0" r="2540" b="444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map -O -v 192.168..3.2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ACD" w:rsidRDefault="008D2ACD" w:rsidP="008D2ACD"/>
    <w:p w:rsidR="008D2ACD" w:rsidRDefault="008D2ACD" w:rsidP="008D2ACD"/>
    <w:p w:rsidR="008D2ACD" w:rsidRDefault="008D2ACD" w:rsidP="008D2ACD"/>
    <w:p w:rsidR="008D2ACD" w:rsidRDefault="008D2ACD" w:rsidP="008D2ACD"/>
    <w:p w:rsidR="008D2ACD" w:rsidRDefault="008D2ACD" w:rsidP="008D2ACD"/>
    <w:p w:rsidR="008D2ACD" w:rsidRDefault="008D2ACD" w:rsidP="008D2ACD"/>
    <w:p w:rsidR="008D2ACD" w:rsidRDefault="008D2ACD" w:rsidP="008D2ACD"/>
    <w:p w:rsidR="008D2ACD" w:rsidRDefault="008D2ACD" w:rsidP="008D2ACD"/>
    <w:p w:rsidR="008D2ACD" w:rsidRDefault="008D2ACD" w:rsidP="008D2ACD"/>
    <w:p w:rsidR="008D2ACD" w:rsidRDefault="008D2ACD" w:rsidP="008D2ACD"/>
    <w:p w:rsidR="008D2ACD" w:rsidRDefault="008D2ACD" w:rsidP="008D2ACD"/>
    <w:p w:rsidR="008D2ACD" w:rsidRDefault="008D2ACD" w:rsidP="008D2ACD"/>
    <w:p w:rsidR="008D2ACD" w:rsidRDefault="008D2ACD" w:rsidP="008D2ACD"/>
    <w:p w:rsidR="008D2ACD" w:rsidRDefault="008D2ACD" w:rsidP="008D2ACD"/>
    <w:p w:rsidR="008D2ACD" w:rsidRDefault="008D2ACD" w:rsidP="008D2ACD"/>
    <w:p w:rsidR="008D2ACD" w:rsidRDefault="008D2ACD" w:rsidP="008D2ACD"/>
    <w:p w:rsidR="008D2ACD" w:rsidRDefault="008D2ACD" w:rsidP="008D2ACD"/>
    <w:p w:rsidR="008D2ACD" w:rsidRDefault="008D2ACD" w:rsidP="008D2ACD"/>
    <w:p w:rsidR="008D2ACD" w:rsidRDefault="008D2ACD" w:rsidP="008D2ACD">
      <w:r>
        <w:rPr>
          <w:rFonts w:hint="eastAsia"/>
        </w:rPr>
        <w:lastRenderedPageBreak/>
        <w:t>After applying Firewall</w:t>
      </w:r>
    </w:p>
    <w:p w:rsidR="008D2ACD" w:rsidRDefault="008D2ACD" w:rsidP="008D2ACD">
      <w:r>
        <w:rPr>
          <w:rFonts w:hint="eastAsia"/>
          <w:noProof/>
        </w:rPr>
        <w:drawing>
          <wp:inline distT="0" distB="0" distL="0" distR="0">
            <wp:extent cx="5274310" cy="3859530"/>
            <wp:effectExtent l="0" t="0" r="2540" b="762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eWall nmap -O -v 192.168.3.2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ACD" w:rsidRDefault="008D2ACD" w:rsidP="003D006A"/>
    <w:p w:rsidR="008D2ACD" w:rsidRPr="00E95350" w:rsidRDefault="00E95350" w:rsidP="003D006A">
      <w:pPr>
        <w:rPr>
          <w:b/>
          <w:sz w:val="24"/>
        </w:rPr>
      </w:pPr>
      <w:r w:rsidRPr="00E95350">
        <w:rPr>
          <w:b/>
          <w:sz w:val="24"/>
        </w:rPr>
        <w:t>Explanation</w:t>
      </w:r>
      <w:r w:rsidRPr="00E95350">
        <w:rPr>
          <w:rFonts w:hint="eastAsia"/>
          <w:b/>
          <w:sz w:val="24"/>
        </w:rPr>
        <w:t xml:space="preserve">: </w:t>
      </w:r>
    </w:p>
    <w:p w:rsidR="008D2ACD" w:rsidRPr="003D006A" w:rsidRDefault="007E794C" w:rsidP="003D006A">
      <w:r>
        <w:rPr>
          <w:rFonts w:hint="eastAsia"/>
        </w:rPr>
        <w:t>Same as the previous analysis in section 5.1, the firewall blocked the majority ports existing on machine IP 192.168.3.25. And, this action could reduce a lot of the hacking risks</w:t>
      </w:r>
      <w:r w:rsidR="00807A8E">
        <w:rPr>
          <w:rFonts w:hint="eastAsia"/>
        </w:rPr>
        <w:t xml:space="preserve"> because hackers could utilize these open ports to implement an attack to targets. For example, some hackers could use </w:t>
      </w:r>
      <w:proofErr w:type="spellStart"/>
      <w:r w:rsidR="00807A8E">
        <w:rPr>
          <w:rFonts w:hint="eastAsia"/>
        </w:rPr>
        <w:t>DDos</w:t>
      </w:r>
      <w:proofErr w:type="spellEnd"/>
      <w:r w:rsidR="00807A8E">
        <w:rPr>
          <w:rFonts w:hint="eastAsia"/>
        </w:rPr>
        <w:t xml:space="preserve"> or </w:t>
      </w:r>
      <w:proofErr w:type="spellStart"/>
      <w:r w:rsidR="00807A8E">
        <w:rPr>
          <w:rFonts w:hint="eastAsia"/>
        </w:rPr>
        <w:t>DoS</w:t>
      </w:r>
      <w:proofErr w:type="spellEnd"/>
      <w:r w:rsidR="00807A8E">
        <w:rPr>
          <w:rFonts w:hint="eastAsia"/>
        </w:rPr>
        <w:t xml:space="preserve"> technique to attack these ports, which makes the services are not available to end user. However, using this way to harden system has an obvious side-effect </w:t>
      </w:r>
      <w:r w:rsidR="00807A8E">
        <w:t>that when service port</w:t>
      </w:r>
      <w:r w:rsidR="00807A8E">
        <w:rPr>
          <w:rFonts w:hint="eastAsia"/>
        </w:rPr>
        <w:t>s</w:t>
      </w:r>
      <w:r w:rsidR="00807A8E">
        <w:t xml:space="preserve"> are blocked, both normal user and hackers could not use it any more. </w:t>
      </w:r>
      <w:r w:rsidR="001D0894">
        <w:rPr>
          <w:rFonts w:hint="eastAsia"/>
        </w:rPr>
        <w:t xml:space="preserve">Thus, a more wise way to do that is to refine the filtering rules instead of disable them all. </w:t>
      </w:r>
      <w:bookmarkStart w:id="0" w:name="_GoBack"/>
      <w:bookmarkEnd w:id="0"/>
    </w:p>
    <w:sectPr w:rsidR="008D2ACD" w:rsidRPr="003D006A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9CE" w:rsidRDefault="00E769CE" w:rsidP="005B2C73">
      <w:r>
        <w:separator/>
      </w:r>
    </w:p>
  </w:endnote>
  <w:endnote w:type="continuationSeparator" w:id="0">
    <w:p w:rsidR="00E769CE" w:rsidRDefault="00E769CE" w:rsidP="005B2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3174097"/>
      <w:docPartObj>
        <w:docPartGallery w:val="Page Numbers (Bottom of Page)"/>
        <w:docPartUnique/>
      </w:docPartObj>
    </w:sdtPr>
    <w:sdtEndPr/>
    <w:sdtContent>
      <w:p w:rsidR="005B2C73" w:rsidRDefault="005B2C7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224C" w:rsidRPr="00C1224C">
          <w:rPr>
            <w:noProof/>
            <w:lang w:val="zh-CN"/>
          </w:rPr>
          <w:t>8</w:t>
        </w:r>
        <w:r>
          <w:fldChar w:fldCharType="end"/>
        </w:r>
      </w:p>
    </w:sdtContent>
  </w:sdt>
  <w:p w:rsidR="005B2C73" w:rsidRDefault="005B2C7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9CE" w:rsidRDefault="00E769CE" w:rsidP="005B2C73">
      <w:r>
        <w:separator/>
      </w:r>
    </w:p>
  </w:footnote>
  <w:footnote w:type="continuationSeparator" w:id="0">
    <w:p w:rsidR="00E769CE" w:rsidRDefault="00E769CE" w:rsidP="005B2C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C73" w:rsidRDefault="000361A1">
    <w:pPr>
      <w:pStyle w:val="a5"/>
    </w:pPr>
    <w:r>
      <w:rPr>
        <w:rFonts w:hint="eastAsia"/>
      </w:rPr>
      <w:t>IA</w:t>
    </w:r>
    <w:r w:rsidR="005B2C73">
      <w:rPr>
        <w:rFonts w:hint="eastAsia"/>
      </w:rPr>
      <w:t>5010</w:t>
    </w:r>
    <w:r w:rsidR="005B2C73">
      <w:ptab w:relativeTo="margin" w:alignment="center" w:leader="none"/>
    </w:r>
    <w:r w:rsidR="005B2C73">
      <w:rPr>
        <w:rFonts w:hint="eastAsia"/>
      </w:rPr>
      <w:t>Lab Report-Lab</w:t>
    </w:r>
    <w:r w:rsidR="0041127B">
      <w:rPr>
        <w:rFonts w:hint="eastAsia"/>
      </w:rPr>
      <w:t>11</w:t>
    </w:r>
    <w:r w:rsidR="005B2C73">
      <w:ptab w:relativeTo="margin" w:alignment="right" w:leader="none"/>
    </w:r>
    <w:r w:rsidR="005B2C73">
      <w:rPr>
        <w:rFonts w:hint="eastAsia"/>
      </w:rPr>
      <w:t>09/21/2015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B4A02"/>
    <w:multiLevelType w:val="hybridMultilevel"/>
    <w:tmpl w:val="06E00336"/>
    <w:lvl w:ilvl="0" w:tplc="AE7AFD6E">
      <w:start w:val="1"/>
      <w:numFmt w:val="decimal"/>
      <w:lvlText w:val="2.%1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702128"/>
    <w:multiLevelType w:val="hybridMultilevel"/>
    <w:tmpl w:val="72F8FA00"/>
    <w:lvl w:ilvl="0" w:tplc="52BC4C6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0041F9"/>
    <w:multiLevelType w:val="hybridMultilevel"/>
    <w:tmpl w:val="561A8650"/>
    <w:lvl w:ilvl="0" w:tplc="CB8C6898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700C56"/>
    <w:multiLevelType w:val="hybridMultilevel"/>
    <w:tmpl w:val="7FAEB63E"/>
    <w:lvl w:ilvl="0" w:tplc="F504600C">
      <w:start w:val="1"/>
      <w:numFmt w:val="decimal"/>
      <w:lvlText w:val="2.1.%1"/>
      <w:lvlJc w:val="left"/>
      <w:pPr>
        <w:ind w:left="420" w:hanging="42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9C116D"/>
    <w:multiLevelType w:val="hybridMultilevel"/>
    <w:tmpl w:val="668A2706"/>
    <w:lvl w:ilvl="0" w:tplc="D234CF88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6824E3"/>
    <w:multiLevelType w:val="hybridMultilevel"/>
    <w:tmpl w:val="C20AA630"/>
    <w:lvl w:ilvl="0" w:tplc="733E7468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475604"/>
    <w:multiLevelType w:val="hybridMultilevel"/>
    <w:tmpl w:val="D494D9E2"/>
    <w:lvl w:ilvl="0" w:tplc="D34211B6">
      <w:start w:val="1"/>
      <w:numFmt w:val="decimal"/>
      <w:lvlText w:val="2.2.%1"/>
      <w:lvlJc w:val="left"/>
      <w:pPr>
        <w:ind w:left="4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4418F0"/>
    <w:multiLevelType w:val="hybridMultilevel"/>
    <w:tmpl w:val="31B68C48"/>
    <w:lvl w:ilvl="0" w:tplc="40487D2A">
      <w:start w:val="1"/>
      <w:numFmt w:val="decimal"/>
      <w:lvlText w:val="2.%1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F5721C7"/>
    <w:multiLevelType w:val="hybridMultilevel"/>
    <w:tmpl w:val="8BA472AE"/>
    <w:lvl w:ilvl="0" w:tplc="0CDA48A2">
      <w:start w:val="1"/>
      <w:numFmt w:val="decimal"/>
      <w:lvlText w:val="2.3.%1"/>
      <w:lvlJc w:val="left"/>
      <w:pPr>
        <w:ind w:left="84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3"/>
  </w:num>
  <w:num w:numId="9">
    <w:abstractNumId w:val="0"/>
  </w:num>
  <w:num w:numId="10">
    <w:abstractNumId w:val="8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1C3"/>
    <w:rsid w:val="000361A1"/>
    <w:rsid w:val="000B3262"/>
    <w:rsid w:val="000B34BE"/>
    <w:rsid w:val="000C01BD"/>
    <w:rsid w:val="000C4D69"/>
    <w:rsid w:val="00113D11"/>
    <w:rsid w:val="001C0F79"/>
    <w:rsid w:val="001D0894"/>
    <w:rsid w:val="001D5935"/>
    <w:rsid w:val="001D70ED"/>
    <w:rsid w:val="00200EF8"/>
    <w:rsid w:val="00204BC3"/>
    <w:rsid w:val="00217D63"/>
    <w:rsid w:val="00221EAD"/>
    <w:rsid w:val="00240E1F"/>
    <w:rsid w:val="002730EF"/>
    <w:rsid w:val="0028497F"/>
    <w:rsid w:val="00286CDB"/>
    <w:rsid w:val="002B05DD"/>
    <w:rsid w:val="002B355C"/>
    <w:rsid w:val="002F615E"/>
    <w:rsid w:val="00303763"/>
    <w:rsid w:val="00315408"/>
    <w:rsid w:val="003214A3"/>
    <w:rsid w:val="00357CDA"/>
    <w:rsid w:val="00364D98"/>
    <w:rsid w:val="003B1F99"/>
    <w:rsid w:val="003C120E"/>
    <w:rsid w:val="003C4694"/>
    <w:rsid w:val="003D006A"/>
    <w:rsid w:val="003E1BCC"/>
    <w:rsid w:val="0041127B"/>
    <w:rsid w:val="00465309"/>
    <w:rsid w:val="00483579"/>
    <w:rsid w:val="00484B69"/>
    <w:rsid w:val="004A4167"/>
    <w:rsid w:val="005002D2"/>
    <w:rsid w:val="0052382B"/>
    <w:rsid w:val="00542DB5"/>
    <w:rsid w:val="00546C62"/>
    <w:rsid w:val="005518B2"/>
    <w:rsid w:val="00561926"/>
    <w:rsid w:val="0058225D"/>
    <w:rsid w:val="005B2C73"/>
    <w:rsid w:val="005E6CAB"/>
    <w:rsid w:val="00665E7E"/>
    <w:rsid w:val="006749CE"/>
    <w:rsid w:val="00676344"/>
    <w:rsid w:val="006804E6"/>
    <w:rsid w:val="006A4C07"/>
    <w:rsid w:val="006C6B8F"/>
    <w:rsid w:val="00717FD3"/>
    <w:rsid w:val="007453F1"/>
    <w:rsid w:val="00746D46"/>
    <w:rsid w:val="00754092"/>
    <w:rsid w:val="00794C58"/>
    <w:rsid w:val="007A3E35"/>
    <w:rsid w:val="007E794C"/>
    <w:rsid w:val="0080128B"/>
    <w:rsid w:val="00806853"/>
    <w:rsid w:val="00807A8E"/>
    <w:rsid w:val="00842112"/>
    <w:rsid w:val="00860A15"/>
    <w:rsid w:val="00892B76"/>
    <w:rsid w:val="008B0A7F"/>
    <w:rsid w:val="008B3D06"/>
    <w:rsid w:val="008D2ACD"/>
    <w:rsid w:val="008D518E"/>
    <w:rsid w:val="008F2F02"/>
    <w:rsid w:val="00915C89"/>
    <w:rsid w:val="00922CA8"/>
    <w:rsid w:val="009261C9"/>
    <w:rsid w:val="00927280"/>
    <w:rsid w:val="00930913"/>
    <w:rsid w:val="009501C3"/>
    <w:rsid w:val="0095583C"/>
    <w:rsid w:val="00972DC3"/>
    <w:rsid w:val="009A0DD9"/>
    <w:rsid w:val="009E38E8"/>
    <w:rsid w:val="009E4760"/>
    <w:rsid w:val="009E7C19"/>
    <w:rsid w:val="00A20183"/>
    <w:rsid w:val="00A32CAA"/>
    <w:rsid w:val="00A7124F"/>
    <w:rsid w:val="00A923B0"/>
    <w:rsid w:val="00A941A0"/>
    <w:rsid w:val="00AD149A"/>
    <w:rsid w:val="00B036CC"/>
    <w:rsid w:val="00B105FA"/>
    <w:rsid w:val="00B12281"/>
    <w:rsid w:val="00BE44A9"/>
    <w:rsid w:val="00C1224C"/>
    <w:rsid w:val="00C40501"/>
    <w:rsid w:val="00C90BBD"/>
    <w:rsid w:val="00CA071A"/>
    <w:rsid w:val="00D20E86"/>
    <w:rsid w:val="00D32DD9"/>
    <w:rsid w:val="00D46D83"/>
    <w:rsid w:val="00D65AB6"/>
    <w:rsid w:val="00D77EE4"/>
    <w:rsid w:val="00D927C7"/>
    <w:rsid w:val="00D94457"/>
    <w:rsid w:val="00DC5A8B"/>
    <w:rsid w:val="00DC7C32"/>
    <w:rsid w:val="00DD342D"/>
    <w:rsid w:val="00DD4047"/>
    <w:rsid w:val="00DF54F8"/>
    <w:rsid w:val="00E268F9"/>
    <w:rsid w:val="00E769CE"/>
    <w:rsid w:val="00E86369"/>
    <w:rsid w:val="00E948B3"/>
    <w:rsid w:val="00E95350"/>
    <w:rsid w:val="00E95CF8"/>
    <w:rsid w:val="00EC667E"/>
    <w:rsid w:val="00F00626"/>
    <w:rsid w:val="00F23048"/>
    <w:rsid w:val="00F433C6"/>
    <w:rsid w:val="00F536AA"/>
    <w:rsid w:val="00FA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240E1F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19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C7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2C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2C7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B2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B2C7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B2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B2C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40E1F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619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3C120E"/>
    <w:rPr>
      <w:color w:val="0000FF" w:themeColor="hyperlink"/>
      <w:u w:val="single"/>
    </w:rPr>
  </w:style>
  <w:style w:type="paragraph" w:styleId="a8">
    <w:name w:val="Bibliography"/>
    <w:basedOn w:val="a"/>
    <w:next w:val="a"/>
    <w:uiPriority w:val="37"/>
    <w:unhideWhenUsed/>
    <w:rsid w:val="00217D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240E1F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19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C7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2C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2C7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B2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B2C7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B2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B2C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40E1F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619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3C120E"/>
    <w:rPr>
      <w:color w:val="0000FF" w:themeColor="hyperlink"/>
      <w:u w:val="single"/>
    </w:rPr>
  </w:style>
  <w:style w:type="paragraph" w:styleId="a8">
    <w:name w:val="Bibliography"/>
    <w:basedOn w:val="a"/>
    <w:next w:val="a"/>
    <w:uiPriority w:val="37"/>
    <w:unhideWhenUsed/>
    <w:rsid w:val="00217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2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Mic09</b:Tag>
    <b:SourceType>InternetSite</b:SourceType>
    <b:Guid>{DB8D1ACF-E47F-4F25-A972-42F97C7FA44F}</b:Guid>
    <b:Author>
      <b:Author>
        <b:Corporate>Microsoft</b:Corporate>
      </b:Author>
    </b:Author>
    <b:Title>Microsoft Security Bulletin MS09-050 - Critical</b:Title>
    <b:InternetSiteTitle>technet.microsoft.com</b:InternetSiteTitle>
    <b:Year>2009</b:Year>
    <b:Month>10</b:Month>
    <b:Day>13</b:Day>
    <b:YearAccessed>2005</b:YearAccessed>
    <b:MonthAccessed>9</b:MonthAccessed>
    <b:DayAccessed>21</b:DayAccessed>
    <b:URL>https://technet.microsoft.com/en-us/library/security/ms09-050</b:URL>
    <b:LCID>en-US</b:LCID>
    <b:RefOrder>1</b:RefOrder>
  </b:Source>
</b:Sources>
</file>

<file path=customXml/itemProps1.xml><?xml version="1.0" encoding="utf-8"?>
<ds:datastoreItem xmlns:ds="http://schemas.openxmlformats.org/officeDocument/2006/customXml" ds:itemID="{E8647005-7A35-4487-968B-B0229F8C7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8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Zhang</dc:creator>
  <cp:lastModifiedBy>Ivan Zhang</cp:lastModifiedBy>
  <cp:revision>232</cp:revision>
  <cp:lastPrinted>2015-09-24T13:49:00Z</cp:lastPrinted>
  <dcterms:created xsi:type="dcterms:W3CDTF">2015-09-21T19:37:00Z</dcterms:created>
  <dcterms:modified xsi:type="dcterms:W3CDTF">2015-09-24T13:51:00Z</dcterms:modified>
</cp:coreProperties>
</file>