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C64" w:rsidRDefault="00EE1C64" w:rsidP="00EE1C64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/>
          <w:sz w:val="20"/>
          <w:szCs w:val="20"/>
        </w:rPr>
        <w:t>Instructions:</w:t>
      </w:r>
    </w:p>
    <w:p w:rsidR="00EE1C64" w:rsidRDefault="00EE1C64" w:rsidP="00EE1C64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the following table, enter a number in the Answers column for each role that matches its appropriate description. A role may have more than one correct description.</w:t>
      </w:r>
    </w:p>
    <w:p w:rsidR="00EE1C64" w:rsidRDefault="00EE1C64" w:rsidP="00EE1C64">
      <w:pPr>
        <w:spacing w:after="0" w:line="36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98"/>
        <w:gridCol w:w="1620"/>
        <w:gridCol w:w="5058"/>
      </w:tblGrid>
      <w:tr w:rsidR="00EE1C64" w:rsidTr="00EE1C64">
        <w:trPr>
          <w:trHeight w:val="422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:rsidR="00EE1C64" w:rsidRDefault="00EE1C6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Roles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:rsidR="00EE1C64" w:rsidRDefault="00EE1C6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Answers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:rsidR="00EE1C64" w:rsidRDefault="00EE1C6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Descriptions</w:t>
            </w:r>
          </w:p>
        </w:tc>
      </w:tr>
      <w:tr w:rsidR="00EE1C64" w:rsidTr="00EE1C64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C64" w:rsidRDefault="00EE1C64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EE1C64" w:rsidRDefault="00EE1C64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Compliance liaison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</w:p>
          <w:p w:rsidR="00EE1C64" w:rsidRDefault="00EE1C64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Security administration team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</w:p>
          <w:p w:rsidR="00EE1C64" w:rsidRDefault="00EE1C64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Incident response team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Outsourced security firm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C64" w:rsidRDefault="00EE1C64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___________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___________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___________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___________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1C64" w:rsidRDefault="00EE1C64" w:rsidP="00EE1C64">
            <w:pPr>
              <w:numPr>
                <w:ilvl w:val="0"/>
                <w:numId w:val="14"/>
              </w:numPr>
              <w:spacing w:before="120"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Works with each department to ensure it understands, implements, and monitors compliance</w:t>
            </w:r>
          </w:p>
          <w:p w:rsidR="00EE1C64" w:rsidRDefault="00EE1C64" w:rsidP="00EE1C64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Works closely with an outside firm to make sure both agree to specific security requirements</w:t>
            </w:r>
          </w:p>
          <w:p w:rsidR="00EE1C64" w:rsidRDefault="00EE1C64" w:rsidP="00EE1C64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Protects sensitive data in the event of natural disasters and equipment failure, among other potential emergencies</w:t>
            </w:r>
          </w:p>
          <w:p w:rsidR="00EE1C64" w:rsidRDefault="00EE1C64" w:rsidP="00EE1C64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Handles the planning, design, implementation, and monitoring of the organization's security program</w:t>
            </w:r>
          </w:p>
          <w:p w:rsidR="00EE1C64" w:rsidRDefault="00EE1C64" w:rsidP="00EE1C64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Controls access to systems or resources</w:t>
            </w:r>
          </w:p>
        </w:tc>
      </w:tr>
    </w:tbl>
    <w:p w:rsidR="00EE1C64" w:rsidRDefault="00EE1C64" w:rsidP="00EE1C64">
      <w:pPr>
        <w:spacing w:after="0"/>
        <w:rPr>
          <w:rFonts w:ascii="Arial" w:hAnsi="Arial" w:cs="Arial"/>
          <w:sz w:val="20"/>
          <w:szCs w:val="20"/>
        </w:rPr>
      </w:pPr>
    </w:p>
    <w:p w:rsidR="009A1AA8" w:rsidRPr="00EE1C64" w:rsidRDefault="009A1AA8" w:rsidP="00EE1C64"/>
    <w:sectPr w:rsidR="009A1AA8" w:rsidRPr="00EE1C64" w:rsidSect="00044605">
      <w:headerReference w:type="default" r:id="rId8"/>
      <w:footerReference w:type="default" r:id="rId9"/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43E" w:rsidRDefault="007B143E" w:rsidP="002C4320">
      <w:pPr>
        <w:spacing w:after="0" w:line="240" w:lineRule="auto"/>
      </w:pPr>
      <w:r>
        <w:separator/>
      </w:r>
    </w:p>
  </w:endnote>
  <w:endnote w:type="continuationSeparator" w:id="0">
    <w:p w:rsidR="007B143E" w:rsidRDefault="007B143E" w:rsidP="002C4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605" w:rsidRPr="009F6E9C" w:rsidRDefault="00C96C89" w:rsidP="00162288">
    <w:pPr>
      <w:pBdr>
        <w:top w:val="single" w:sz="18" w:space="1" w:color="FFC000"/>
      </w:pBdr>
      <w:spacing w:after="0" w:line="240" w:lineRule="auto"/>
      <w:rPr>
        <w:rFonts w:ascii="Arial" w:hAnsi="Arial" w:cs="Arial"/>
        <w:color w:val="000000"/>
        <w:sz w:val="18"/>
        <w:szCs w:val="18"/>
      </w:rPr>
    </w:pPr>
    <w:r w:rsidRPr="009F6E9C">
      <w:rPr>
        <w:rFonts w:ascii="Arial" w:hAnsi="Arial" w:cs="Arial"/>
        <w:color w:val="000000"/>
        <w:sz w:val="18"/>
        <w:szCs w:val="18"/>
      </w:rPr>
      <w:t>© 201</w:t>
    </w:r>
    <w:r w:rsidR="005725EE">
      <w:rPr>
        <w:rFonts w:ascii="Arial" w:hAnsi="Arial" w:cs="Arial"/>
        <w:color w:val="000000"/>
        <w:sz w:val="18"/>
        <w:szCs w:val="18"/>
      </w:rPr>
      <w:t>4</w:t>
    </w:r>
    <w:r w:rsidRPr="009F6E9C">
      <w:rPr>
        <w:rFonts w:ascii="Arial" w:hAnsi="Arial" w:cs="Arial"/>
        <w:color w:val="000000"/>
        <w:sz w:val="18"/>
        <w:szCs w:val="18"/>
      </w:rPr>
      <w:t xml:space="preserve"> by Jones &amp; Bartlett Learning, LLC, an Ascend Learning Company</w:t>
    </w:r>
    <w:r w:rsidR="00162288" w:rsidRPr="009F6E9C">
      <w:rPr>
        <w:rFonts w:ascii="Arial" w:hAnsi="Arial" w:cs="Arial"/>
        <w:color w:val="000000"/>
        <w:sz w:val="18"/>
        <w:szCs w:val="18"/>
      </w:rPr>
      <w:t>. All rights reserved.</w:t>
    </w:r>
  </w:p>
  <w:p w:rsidR="00162288" w:rsidRPr="00C60244" w:rsidRDefault="00162288" w:rsidP="00162288">
    <w:pPr>
      <w:pBdr>
        <w:top w:val="single" w:sz="18" w:space="1" w:color="FFC000"/>
      </w:pBdr>
      <w:tabs>
        <w:tab w:val="right" w:pos="9360"/>
      </w:tabs>
      <w:spacing w:after="0" w:line="240" w:lineRule="auto"/>
      <w:rPr>
        <w:rFonts w:ascii="Arial" w:hAnsi="Arial" w:cs="Arial"/>
        <w:color w:val="000000"/>
        <w:sz w:val="18"/>
        <w:szCs w:val="18"/>
      </w:rPr>
    </w:pPr>
    <w:r w:rsidRPr="00E60A2C">
      <w:rPr>
        <w:rFonts w:ascii="Arial" w:hAnsi="Arial" w:cs="Arial"/>
        <w:i/>
        <w:iCs/>
        <w:color w:val="004B91"/>
        <w:sz w:val="18"/>
        <w:szCs w:val="18"/>
      </w:rPr>
      <w:t xml:space="preserve">www.jblearning.com  </w:t>
    </w:r>
    <w:r w:rsidRPr="009F6E9C">
      <w:rPr>
        <w:rFonts w:ascii="Arial" w:hAnsi="Arial" w:cs="Arial"/>
        <w:i/>
        <w:iCs/>
        <w:sz w:val="18"/>
        <w:szCs w:val="18"/>
      </w:rPr>
      <w:tab/>
    </w:r>
    <w:r w:rsidRPr="00C60244">
      <w:rPr>
        <w:rFonts w:ascii="Arial" w:hAnsi="Arial" w:cs="Arial"/>
        <w:iCs/>
        <w:sz w:val="18"/>
        <w:szCs w:val="18"/>
      </w:rPr>
      <w:t xml:space="preserve">Page </w:t>
    </w:r>
    <w:r w:rsidR="00C60244" w:rsidRPr="00C60244">
      <w:rPr>
        <w:rFonts w:ascii="Arial" w:hAnsi="Arial" w:cs="Arial"/>
        <w:iCs/>
        <w:sz w:val="18"/>
        <w:szCs w:val="18"/>
      </w:rPr>
      <w:fldChar w:fldCharType="begin"/>
    </w:r>
    <w:r w:rsidR="00C60244" w:rsidRPr="00C60244">
      <w:rPr>
        <w:rFonts w:ascii="Arial" w:hAnsi="Arial" w:cs="Arial"/>
        <w:iCs/>
        <w:sz w:val="18"/>
        <w:szCs w:val="18"/>
      </w:rPr>
      <w:instrText xml:space="preserve"> PAGE   \* MERGEFORMAT </w:instrText>
    </w:r>
    <w:r w:rsidR="00C60244" w:rsidRPr="00C60244">
      <w:rPr>
        <w:rFonts w:ascii="Arial" w:hAnsi="Arial" w:cs="Arial"/>
        <w:iCs/>
        <w:sz w:val="18"/>
        <w:szCs w:val="18"/>
      </w:rPr>
      <w:fldChar w:fldCharType="separate"/>
    </w:r>
    <w:r w:rsidR="005725EE">
      <w:rPr>
        <w:rFonts w:ascii="Arial" w:hAnsi="Arial" w:cs="Arial"/>
        <w:iCs/>
        <w:noProof/>
        <w:sz w:val="18"/>
        <w:szCs w:val="18"/>
      </w:rPr>
      <w:t>1</w:t>
    </w:r>
    <w:r w:rsidR="00C60244" w:rsidRPr="00C60244">
      <w:rPr>
        <w:rFonts w:ascii="Arial" w:hAnsi="Arial" w:cs="Arial"/>
        <w:i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43E" w:rsidRDefault="007B143E" w:rsidP="002C4320">
      <w:pPr>
        <w:spacing w:after="0" w:line="240" w:lineRule="auto"/>
      </w:pPr>
      <w:r>
        <w:separator/>
      </w:r>
    </w:p>
  </w:footnote>
  <w:footnote w:type="continuationSeparator" w:id="0">
    <w:p w:rsidR="007B143E" w:rsidRDefault="007B143E" w:rsidP="002C4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8" w:space="0" w:color="FFC000"/>
        <w:right w:val="none" w:sz="0" w:space="0" w:color="auto"/>
        <w:insideH w:val="none" w:sz="0" w:space="0" w:color="auto"/>
        <w:insideV w:val="none" w:sz="0" w:space="0" w:color="auto"/>
      </w:tblBorders>
      <w:tblCellMar>
        <w:left w:w="14" w:type="dxa"/>
        <w:right w:w="14" w:type="dxa"/>
      </w:tblCellMar>
      <w:tblLook w:val="04A0" w:firstRow="1" w:lastRow="0" w:firstColumn="1" w:lastColumn="0" w:noHBand="0" w:noVBand="1"/>
    </w:tblPr>
    <w:tblGrid>
      <w:gridCol w:w="2354"/>
      <w:gridCol w:w="7034"/>
    </w:tblGrid>
    <w:tr w:rsidR="0099329B" w:rsidTr="0042051D">
      <w:trPr>
        <w:trHeight w:hRule="exact" w:val="1080"/>
      </w:trPr>
      <w:tc>
        <w:tcPr>
          <w:tcW w:w="2361" w:type="dxa"/>
        </w:tcPr>
        <w:p w:rsidR="0099329B" w:rsidRDefault="0099329B" w:rsidP="0099329B">
          <w:pPr>
            <w:pStyle w:val="Header"/>
            <w:rPr>
              <w:rFonts w:ascii="Cambria" w:hAnsi="Cambria" w:cs="Cambria"/>
              <w:color w:val="000000"/>
              <w:sz w:val="32"/>
              <w:szCs w:val="32"/>
            </w:rPr>
          </w:pPr>
          <w:r w:rsidRPr="00056E4C">
            <w:rPr>
              <w:i/>
              <w:noProof/>
            </w:rPr>
            <w:drawing>
              <wp:anchor distT="0" distB="0" distL="0" distR="274320" simplePos="0" relativeHeight="251691008" behindDoc="0" locked="0" layoutInCell="1" allowOverlap="1" wp14:anchorId="4406786B" wp14:editId="4746887F">
                <wp:simplePos x="0" y="0"/>
                <wp:positionH relativeFrom="column">
                  <wp:posOffset>5080</wp:posOffset>
                </wp:positionH>
                <wp:positionV relativeFrom="paragraph">
                  <wp:posOffset>-115570</wp:posOffset>
                </wp:positionV>
                <wp:extent cx="1362075" cy="621665"/>
                <wp:effectExtent l="0" t="0" r="0" b="0"/>
                <wp:wrapSquare wrapText="right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C8A88.t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075" cy="621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15" w:type="dxa"/>
          <w:vAlign w:val="bottom"/>
        </w:tcPr>
        <w:p w:rsidR="0099329B" w:rsidRPr="00E60A2C" w:rsidRDefault="00EE1C64" w:rsidP="00730304">
          <w:pPr>
            <w:pStyle w:val="Header"/>
            <w:spacing w:after="0" w:line="240" w:lineRule="auto"/>
            <w:rPr>
              <w:rFonts w:ascii="Arial" w:hAnsi="Arial" w:cs="Arial"/>
              <w:color w:val="004B91"/>
              <w:sz w:val="32"/>
              <w:szCs w:val="32"/>
            </w:rPr>
          </w:pPr>
          <w:r>
            <w:rPr>
              <w:rFonts w:ascii="Arial" w:hAnsi="Arial" w:cs="Arial"/>
              <w:color w:val="004B91"/>
              <w:sz w:val="30"/>
              <w:szCs w:val="30"/>
            </w:rPr>
            <w:t>Security Operations and Administration Roles and Responsibilities</w:t>
          </w:r>
        </w:p>
      </w:tc>
    </w:tr>
  </w:tbl>
  <w:p w:rsidR="00044605" w:rsidRPr="00162288" w:rsidRDefault="00044605" w:rsidP="009F6E9C">
    <w:pPr>
      <w:pStyle w:val="Header"/>
      <w:rPr>
        <w:rFonts w:ascii="Cambria" w:hAnsi="Cambria" w:cs="Cambria"/>
        <w:color w:val="000000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97536"/>
    <w:multiLevelType w:val="hybridMultilevel"/>
    <w:tmpl w:val="C79664B6"/>
    <w:lvl w:ilvl="0" w:tplc="D60633A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7304C"/>
    <w:multiLevelType w:val="hybridMultilevel"/>
    <w:tmpl w:val="36502D4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045E46"/>
    <w:multiLevelType w:val="hybridMultilevel"/>
    <w:tmpl w:val="68B2D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747386"/>
    <w:multiLevelType w:val="hybridMultilevel"/>
    <w:tmpl w:val="39A2792A"/>
    <w:lvl w:ilvl="0" w:tplc="D60633A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E14BC"/>
    <w:multiLevelType w:val="hybridMultilevel"/>
    <w:tmpl w:val="83D86658"/>
    <w:lvl w:ilvl="0" w:tplc="07FE0D3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4080B"/>
    <w:multiLevelType w:val="multilevel"/>
    <w:tmpl w:val="8C9CBF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D872172"/>
    <w:multiLevelType w:val="hybridMultilevel"/>
    <w:tmpl w:val="B0205E8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583368"/>
    <w:multiLevelType w:val="hybridMultilevel"/>
    <w:tmpl w:val="CC627E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41C4E69"/>
    <w:multiLevelType w:val="hybridMultilevel"/>
    <w:tmpl w:val="BC1AC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253572"/>
    <w:multiLevelType w:val="hybridMultilevel"/>
    <w:tmpl w:val="08342950"/>
    <w:lvl w:ilvl="0" w:tplc="BABC6318">
      <w:numFmt w:val="bullet"/>
      <w:lvlText w:val=""/>
      <w:lvlJc w:val="left"/>
      <w:pPr>
        <w:ind w:left="405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C033A6"/>
    <w:multiLevelType w:val="hybridMultilevel"/>
    <w:tmpl w:val="330A97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2B16F9"/>
    <w:multiLevelType w:val="hybridMultilevel"/>
    <w:tmpl w:val="8C401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B4555B"/>
    <w:multiLevelType w:val="hybridMultilevel"/>
    <w:tmpl w:val="6A16317E"/>
    <w:lvl w:ilvl="0" w:tplc="1C94CAE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FA3E02"/>
    <w:multiLevelType w:val="hybridMultilevel"/>
    <w:tmpl w:val="A4723B78"/>
    <w:lvl w:ilvl="0" w:tplc="3F66B7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3"/>
  </w:num>
  <w:num w:numId="4">
    <w:abstractNumId w:val="5"/>
  </w:num>
  <w:num w:numId="5">
    <w:abstractNumId w:val="4"/>
  </w:num>
  <w:num w:numId="6">
    <w:abstractNumId w:val="12"/>
  </w:num>
  <w:num w:numId="7">
    <w:abstractNumId w:val="0"/>
  </w:num>
  <w:num w:numId="8">
    <w:abstractNumId w:val="3"/>
  </w:num>
  <w:num w:numId="9">
    <w:abstractNumId w:val="10"/>
  </w:num>
  <w:num w:numId="10">
    <w:abstractNumId w:val="6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320"/>
    <w:rsid w:val="00035A34"/>
    <w:rsid w:val="00044605"/>
    <w:rsid w:val="000952E3"/>
    <w:rsid w:val="0009690B"/>
    <w:rsid w:val="000A5A15"/>
    <w:rsid w:val="000C0BDF"/>
    <w:rsid w:val="00117A7C"/>
    <w:rsid w:val="00126664"/>
    <w:rsid w:val="00162288"/>
    <w:rsid w:val="00175D73"/>
    <w:rsid w:val="00197979"/>
    <w:rsid w:val="00215F8F"/>
    <w:rsid w:val="00226A90"/>
    <w:rsid w:val="002459E8"/>
    <w:rsid w:val="002A243A"/>
    <w:rsid w:val="002C4320"/>
    <w:rsid w:val="002E0940"/>
    <w:rsid w:val="002F11CC"/>
    <w:rsid w:val="003106C2"/>
    <w:rsid w:val="00320CE0"/>
    <w:rsid w:val="003770C8"/>
    <w:rsid w:val="003E3116"/>
    <w:rsid w:val="003F2F69"/>
    <w:rsid w:val="004006C5"/>
    <w:rsid w:val="0042051D"/>
    <w:rsid w:val="0046319A"/>
    <w:rsid w:val="004B5FB8"/>
    <w:rsid w:val="005638CC"/>
    <w:rsid w:val="005725EE"/>
    <w:rsid w:val="00585E3F"/>
    <w:rsid w:val="005C6724"/>
    <w:rsid w:val="005D5C9D"/>
    <w:rsid w:val="006173EA"/>
    <w:rsid w:val="006852D3"/>
    <w:rsid w:val="006B03BF"/>
    <w:rsid w:val="00730304"/>
    <w:rsid w:val="00730D68"/>
    <w:rsid w:val="007B143E"/>
    <w:rsid w:val="0082708E"/>
    <w:rsid w:val="00830C88"/>
    <w:rsid w:val="0089468E"/>
    <w:rsid w:val="008B4426"/>
    <w:rsid w:val="0099329B"/>
    <w:rsid w:val="009A1AA8"/>
    <w:rsid w:val="009B0E72"/>
    <w:rsid w:val="009F029E"/>
    <w:rsid w:val="009F4799"/>
    <w:rsid w:val="009F6E9C"/>
    <w:rsid w:val="00A67E78"/>
    <w:rsid w:val="00AA46DE"/>
    <w:rsid w:val="00AC4AAE"/>
    <w:rsid w:val="00BD30ED"/>
    <w:rsid w:val="00BF7A28"/>
    <w:rsid w:val="00C32815"/>
    <w:rsid w:val="00C60244"/>
    <w:rsid w:val="00C85457"/>
    <w:rsid w:val="00C9285C"/>
    <w:rsid w:val="00C96C89"/>
    <w:rsid w:val="00D20DC1"/>
    <w:rsid w:val="00D511A0"/>
    <w:rsid w:val="00D53D9C"/>
    <w:rsid w:val="00E60A2C"/>
    <w:rsid w:val="00E67E53"/>
    <w:rsid w:val="00E73947"/>
    <w:rsid w:val="00EA6213"/>
    <w:rsid w:val="00EC5E57"/>
    <w:rsid w:val="00ED5354"/>
    <w:rsid w:val="00EE1C64"/>
    <w:rsid w:val="00FB10A8"/>
    <w:rsid w:val="00FB5BE5"/>
    <w:rsid w:val="00FC6BA4"/>
    <w:rsid w:val="00FE1C51"/>
    <w:rsid w:val="00FF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32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B5BE5"/>
    <w:pPr>
      <w:keepNext/>
      <w:spacing w:before="240" w:after="60" w:line="240" w:lineRule="atLeast"/>
      <w:outlineLvl w:val="1"/>
    </w:pPr>
    <w:rPr>
      <w:rFonts w:ascii="Arial" w:eastAsia="Batang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2C4320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4320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2C432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C4320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2C4320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32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4320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qFormat/>
    <w:rsid w:val="002C4320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2C432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2C4320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43A"/>
    <w:pPr>
      <w:spacing w:line="240" w:lineRule="auto"/>
    </w:pPr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A243A"/>
    <w:rPr>
      <w:rFonts w:ascii="Calibri" w:eastAsia="Calibri" w:hAnsi="Calibri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3E3116"/>
    <w:rPr>
      <w:sz w:val="22"/>
      <w:szCs w:val="22"/>
    </w:rPr>
  </w:style>
  <w:style w:type="table" w:styleId="TableGrid">
    <w:name w:val="Table Grid"/>
    <w:basedOn w:val="TableNormal"/>
    <w:uiPriority w:val="59"/>
    <w:rsid w:val="009932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6228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FB5BE5"/>
    <w:rPr>
      <w:rFonts w:ascii="Arial" w:eastAsia="Batang" w:hAnsi="Arial"/>
      <w:b/>
      <w:bCs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32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B5BE5"/>
    <w:pPr>
      <w:keepNext/>
      <w:spacing w:before="240" w:after="60" w:line="240" w:lineRule="atLeast"/>
      <w:outlineLvl w:val="1"/>
    </w:pPr>
    <w:rPr>
      <w:rFonts w:ascii="Arial" w:eastAsia="Batang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2C4320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4320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2C432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C4320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2C4320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32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4320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qFormat/>
    <w:rsid w:val="002C4320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2C432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2C4320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43A"/>
    <w:pPr>
      <w:spacing w:line="240" w:lineRule="auto"/>
    </w:pPr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A243A"/>
    <w:rPr>
      <w:rFonts w:ascii="Calibri" w:eastAsia="Calibri" w:hAnsi="Calibri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3E3116"/>
    <w:rPr>
      <w:sz w:val="22"/>
      <w:szCs w:val="22"/>
    </w:rPr>
  </w:style>
  <w:style w:type="table" w:styleId="TableGrid">
    <w:name w:val="Table Grid"/>
    <w:basedOn w:val="TableNormal"/>
    <w:uiPriority w:val="59"/>
    <w:rsid w:val="009932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6228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FB5BE5"/>
    <w:rPr>
      <w:rFonts w:ascii="Arial" w:eastAsia="Batang" w:hAnsi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VHA Inc.</Company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jkorelc</dc:creator>
  <cp:lastModifiedBy>Owner</cp:lastModifiedBy>
  <cp:revision>2</cp:revision>
  <dcterms:created xsi:type="dcterms:W3CDTF">2013-06-21T14:46:00Z</dcterms:created>
  <dcterms:modified xsi:type="dcterms:W3CDTF">2013-06-21T14:46:00Z</dcterms:modified>
</cp:coreProperties>
</file>