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9B" w:rsidRDefault="00B23D6A" w:rsidP="004009F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Challenge Lab 5</w:t>
      </w:r>
      <w:r w:rsidR="00C96A16" w:rsidRPr="004009F0">
        <w:rPr>
          <w:rFonts w:hint="eastAsia"/>
          <w:b/>
          <w:sz w:val="36"/>
        </w:rPr>
        <w:t xml:space="preserve"> Report</w:t>
      </w:r>
    </w:p>
    <w:p w:rsidR="00E438B6" w:rsidRPr="00D7452A" w:rsidRDefault="00E438B6" w:rsidP="00D7452A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D7452A">
        <w:rPr>
          <w:b/>
          <w:sz w:val="28"/>
        </w:rPr>
        <w:t>Challenge</w:t>
      </w:r>
      <w:r w:rsidRPr="00D7452A">
        <w:rPr>
          <w:rFonts w:hint="eastAsia"/>
          <w:b/>
          <w:sz w:val="28"/>
        </w:rPr>
        <w:t xml:space="preserve"> questions Description:</w:t>
      </w:r>
    </w:p>
    <w:p w:rsidR="00D7452A" w:rsidRPr="0007534B" w:rsidRDefault="00B23D6A" w:rsidP="00E438B6">
      <w:r>
        <w:rPr>
          <w:rFonts w:hint="eastAsia"/>
        </w:rPr>
        <w:t xml:space="preserve">Briefly describe your analysis of how the brute force password attack is recognizable in </w:t>
      </w:r>
      <w:proofErr w:type="spellStart"/>
      <w:r>
        <w:rPr>
          <w:rFonts w:hint="eastAsia"/>
        </w:rPr>
        <w:t>NetWitness</w:t>
      </w:r>
      <w:proofErr w:type="spellEnd"/>
      <w:r>
        <w:rPr>
          <w:rFonts w:hint="eastAsia"/>
        </w:rPr>
        <w:t xml:space="preserve"> Investigator.</w:t>
      </w:r>
    </w:p>
    <w:p w:rsidR="004009F0" w:rsidRDefault="00D7452A" w:rsidP="00D7452A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D7452A">
        <w:rPr>
          <w:rFonts w:hint="eastAsia"/>
          <w:b/>
          <w:sz w:val="28"/>
        </w:rPr>
        <w:t>Tools used in this report</w:t>
      </w:r>
      <w:r>
        <w:rPr>
          <w:rFonts w:hint="eastAsia"/>
          <w:b/>
          <w:sz w:val="28"/>
        </w:rPr>
        <w:t>:</w:t>
      </w:r>
    </w:p>
    <w:p w:rsidR="00CB4AF4" w:rsidRDefault="0007534B" w:rsidP="0007534B">
      <w:r>
        <w:t>I</w:t>
      </w:r>
      <w:r>
        <w:rPr>
          <w:rFonts w:hint="eastAsia"/>
        </w:rPr>
        <w:t>n this report, we use the following</w:t>
      </w:r>
      <w:r w:rsidR="00CB4AF4">
        <w:rPr>
          <w:rFonts w:hint="eastAsia"/>
        </w:rPr>
        <w:t xml:space="preserve"> </w:t>
      </w:r>
      <w:r w:rsidR="007442EF">
        <w:rPr>
          <w:rFonts w:hint="eastAsia"/>
        </w:rPr>
        <w:t xml:space="preserve">two </w:t>
      </w:r>
      <w:r>
        <w:rPr>
          <w:rFonts w:hint="eastAsia"/>
        </w:rPr>
        <w:t>tools</w:t>
      </w:r>
      <w:r w:rsidR="00CB4AF4">
        <w:rPr>
          <w:rFonts w:hint="eastAsia"/>
        </w:rPr>
        <w:t xml:space="preserve"> to analyz</w:t>
      </w:r>
      <w:r w:rsidR="00D05961">
        <w:rPr>
          <w:rFonts w:hint="eastAsia"/>
        </w:rPr>
        <w:t>e the</w:t>
      </w:r>
      <w:r w:rsidR="007809DD">
        <w:rPr>
          <w:rFonts w:hint="eastAsia"/>
        </w:rPr>
        <w:t xml:space="preserve"> potential password</w:t>
      </w:r>
      <w:r w:rsidR="00D05961">
        <w:rPr>
          <w:rFonts w:hint="eastAsia"/>
        </w:rPr>
        <w:t xml:space="preserve"> brute force</w:t>
      </w:r>
      <w:r w:rsidR="007809DD">
        <w:rPr>
          <w:rFonts w:hint="eastAsia"/>
        </w:rPr>
        <w:t xml:space="preserve">.  </w:t>
      </w:r>
      <w:r w:rsidR="00D05961">
        <w:rPr>
          <w:rFonts w:hint="eastAsia"/>
        </w:rPr>
        <w:t xml:space="preserve"> </w:t>
      </w:r>
    </w:p>
    <w:p w:rsidR="0007534B" w:rsidRDefault="000103F0" w:rsidP="00B23D6A">
      <w:pPr>
        <w:pStyle w:val="a6"/>
        <w:numPr>
          <w:ilvl w:val="0"/>
          <w:numId w:val="5"/>
        </w:numPr>
        <w:ind w:firstLineChars="0"/>
      </w:pPr>
      <w:r>
        <w:t>Wireshark -&gt; Capture</w:t>
      </w:r>
      <w:r w:rsidR="00B23D6A">
        <w:rPr>
          <w:rFonts w:hint="eastAsia"/>
        </w:rPr>
        <w:t xml:space="preserve"> all the packets </w:t>
      </w:r>
    </w:p>
    <w:p w:rsidR="000103F0" w:rsidRDefault="00DF2637" w:rsidP="002E698D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NetWitness</w:t>
      </w:r>
      <w:proofErr w:type="spellEnd"/>
      <w:r>
        <w:rPr>
          <w:rFonts w:hint="eastAsia"/>
        </w:rPr>
        <w:t xml:space="preserve"> Investigator -&gt; Visualize the result of Wireshark.</w:t>
      </w:r>
    </w:p>
    <w:p w:rsidR="00D7452A" w:rsidRDefault="00D7452A" w:rsidP="00D7452A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Analysis Report</w:t>
      </w:r>
    </w:p>
    <w:p w:rsidR="00EF2811" w:rsidRDefault="007442EF" w:rsidP="00507D2D">
      <w:pPr>
        <w:rPr>
          <w:rFonts w:hint="eastAsia"/>
        </w:rPr>
      </w:pPr>
      <w:r>
        <w:t>B</w:t>
      </w:r>
      <w:r>
        <w:rPr>
          <w:rFonts w:hint="eastAsia"/>
        </w:rPr>
        <w:t xml:space="preserve">y using Wireshark and </w:t>
      </w:r>
      <w:proofErr w:type="spellStart"/>
      <w:r>
        <w:rPr>
          <w:rFonts w:hint="eastAsia"/>
        </w:rPr>
        <w:t>NetWitness</w:t>
      </w:r>
      <w:proofErr w:type="spellEnd"/>
      <w:r>
        <w:rPr>
          <w:rFonts w:hint="eastAsia"/>
        </w:rPr>
        <w:t xml:space="preserve"> Investigator, I found there is a high </w:t>
      </w:r>
      <w:r>
        <w:t>possibility</w:t>
      </w:r>
      <w:r>
        <w:rPr>
          <w:rFonts w:hint="eastAsia"/>
        </w:rPr>
        <w:t xml:space="preserve"> that our system on machine 172.16.8.</w:t>
      </w:r>
      <w:r w:rsidR="00BB5C20">
        <w:rPr>
          <w:rFonts w:hint="eastAsia"/>
        </w:rPr>
        <w:t>5 is experienci</w:t>
      </w:r>
      <w:r w:rsidR="00DE3226">
        <w:rPr>
          <w:rFonts w:hint="eastAsia"/>
        </w:rPr>
        <w:t xml:space="preserve">ng password brute force attack because we can see the </w:t>
      </w:r>
      <w:r w:rsidR="00DE3226">
        <w:t>abnormal</w:t>
      </w:r>
      <w:r w:rsidR="00DE3226">
        <w:rPr>
          <w:rFonts w:hint="eastAsia"/>
        </w:rPr>
        <w:t xml:space="preserve"> communication traffics </w:t>
      </w:r>
      <w:r w:rsidR="00DE3226">
        <w:t>between</w:t>
      </w:r>
      <w:r w:rsidR="00DE3226">
        <w:rPr>
          <w:rFonts w:hint="eastAsia"/>
        </w:rPr>
        <w:t xml:space="preserve"> </w:t>
      </w:r>
      <w:proofErr w:type="spellStart"/>
      <w:r w:rsidR="007D6742">
        <w:rPr>
          <w:rFonts w:hint="eastAsia"/>
        </w:rPr>
        <w:t>Vworkstation</w:t>
      </w:r>
      <w:proofErr w:type="spellEnd"/>
      <w:r w:rsidR="007D6742">
        <w:rPr>
          <w:rFonts w:hint="eastAsia"/>
        </w:rPr>
        <w:t xml:space="preserve"> desktop and our target IP 172.16.8.5. </w:t>
      </w:r>
    </w:p>
    <w:p w:rsidR="00EF2811" w:rsidRDefault="00EF2811" w:rsidP="00507D2D"/>
    <w:p w:rsidR="007D6742" w:rsidRPr="00433D82" w:rsidRDefault="007D6742" w:rsidP="007D6742">
      <w:pPr>
        <w:pStyle w:val="a6"/>
        <w:numPr>
          <w:ilvl w:val="0"/>
          <w:numId w:val="6"/>
        </w:numPr>
        <w:ind w:left="0" w:firstLineChars="0" w:firstLine="0"/>
        <w:rPr>
          <w:rFonts w:hint="eastAsia"/>
          <w:b/>
        </w:rPr>
      </w:pPr>
      <w:r w:rsidRPr="007D6742">
        <w:rPr>
          <w:b/>
          <w:sz w:val="24"/>
        </w:rPr>
        <w:t>T</w:t>
      </w:r>
      <w:r w:rsidRPr="007D6742">
        <w:rPr>
          <w:rFonts w:hint="eastAsia"/>
          <w:b/>
          <w:sz w:val="24"/>
        </w:rPr>
        <w:t>he previous normal communication traffics</w:t>
      </w:r>
    </w:p>
    <w:p w:rsidR="00433D82" w:rsidRPr="00433D82" w:rsidRDefault="00433D82" w:rsidP="00433D82">
      <w:pPr>
        <w:pStyle w:val="a6"/>
        <w:ind w:firstLineChars="0" w:firstLine="0"/>
        <w:rPr>
          <w:rFonts w:hint="eastAsia"/>
          <w:b/>
          <w:sz w:val="20"/>
        </w:rPr>
      </w:pPr>
      <w:proofErr w:type="gramStart"/>
      <w:r w:rsidRPr="00433D82">
        <w:rPr>
          <w:rFonts w:hint="eastAsia"/>
          <w:b/>
          <w:sz w:val="22"/>
        </w:rPr>
        <w:t>Figure 1.</w:t>
      </w:r>
      <w:proofErr w:type="gramEnd"/>
      <w:r w:rsidRPr="00433D82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Normal login event screenshot</w:t>
      </w:r>
    </w:p>
    <w:p w:rsidR="009C2964" w:rsidRDefault="00433D82" w:rsidP="009C2964">
      <w:pPr>
        <w:pStyle w:val="a6"/>
        <w:ind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4121163"/>
            <wp:effectExtent l="0" t="0" r="2540" b="0"/>
            <wp:docPr id="5" name="图片 5" descr="C:\Users\Ivan\AppData\Local\Temp\SNAGHTML17ff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Local\Temp\SNAGHTML17ff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11" w:rsidRDefault="00EF2811" w:rsidP="00EF2811">
      <w:pPr>
        <w:rPr>
          <w:rFonts w:hint="eastAsia"/>
        </w:rPr>
      </w:pPr>
      <w:r>
        <w:t>In the</w:t>
      </w:r>
      <w:r>
        <w:rPr>
          <w:rFonts w:hint="eastAsia"/>
        </w:rPr>
        <w:t xml:space="preserve"> </w:t>
      </w:r>
      <w:r>
        <w:t>screen</w:t>
      </w:r>
      <w:r>
        <w:rPr>
          <w:rFonts w:hint="eastAsia"/>
        </w:rPr>
        <w:t xml:space="preserve"> short of previous normal part lab result, we can see that there are only 2 FTP transmissions. </w:t>
      </w:r>
      <w:r>
        <w:t>A</w:t>
      </w:r>
      <w:r>
        <w:rPr>
          <w:rFonts w:hint="eastAsia"/>
        </w:rPr>
        <w:t xml:space="preserve">nd, when we drill down to the FTP service in </w:t>
      </w:r>
      <w:proofErr w:type="spellStart"/>
      <w:r>
        <w:rPr>
          <w:rFonts w:hint="eastAsia"/>
        </w:rPr>
        <w:t>NetWitness</w:t>
      </w:r>
      <w:proofErr w:type="spellEnd"/>
      <w:r>
        <w:rPr>
          <w:rFonts w:hint="eastAsia"/>
        </w:rPr>
        <w:t xml:space="preserve"> Investigator</w:t>
      </w:r>
      <w:r w:rsidR="00433D82">
        <w:rPr>
          <w:rFonts w:hint="eastAsia"/>
        </w:rPr>
        <w:t xml:space="preserve">, we can see the Login Event along with the user login account and their password. </w:t>
      </w:r>
      <w:r w:rsidR="00433D82">
        <w:t>I</w:t>
      </w:r>
      <w:r w:rsidR="00433D82">
        <w:rPr>
          <w:rFonts w:hint="eastAsia"/>
        </w:rPr>
        <w:t>t is quite normal for a system. We can take this roughly as a baseline.</w:t>
      </w:r>
    </w:p>
    <w:p w:rsidR="00EF2811" w:rsidRDefault="00EF2811" w:rsidP="009C2964">
      <w:pPr>
        <w:pStyle w:val="a6"/>
        <w:ind w:firstLineChars="0" w:firstLine="0"/>
        <w:rPr>
          <w:rFonts w:hint="eastAsia"/>
          <w:b/>
        </w:rPr>
      </w:pPr>
    </w:p>
    <w:p w:rsidR="00566999" w:rsidRDefault="007D6742" w:rsidP="007D6742">
      <w:pPr>
        <w:pStyle w:val="a6"/>
        <w:numPr>
          <w:ilvl w:val="0"/>
          <w:numId w:val="6"/>
        </w:numPr>
        <w:ind w:left="0" w:firstLineChars="0" w:firstLine="0"/>
        <w:rPr>
          <w:rFonts w:hint="eastAsia"/>
          <w:b/>
        </w:rPr>
      </w:pPr>
      <w:r>
        <w:rPr>
          <w:rFonts w:hint="eastAsia"/>
          <w:b/>
          <w:sz w:val="24"/>
        </w:rPr>
        <w:t>The abnormal communication traffics</w:t>
      </w:r>
      <w:r w:rsidRPr="007D6742">
        <w:rPr>
          <w:rFonts w:hint="eastAsia"/>
          <w:b/>
        </w:rPr>
        <w:t xml:space="preserve"> </w:t>
      </w:r>
    </w:p>
    <w:p w:rsidR="00433D82" w:rsidRDefault="00433D82" w:rsidP="00433D82">
      <w:pPr>
        <w:pStyle w:val="a6"/>
        <w:ind w:firstLineChars="0" w:firstLine="0"/>
        <w:rPr>
          <w:rFonts w:hint="eastAsia"/>
          <w:b/>
        </w:rPr>
      </w:pPr>
    </w:p>
    <w:p w:rsidR="00433D82" w:rsidRPr="00433D82" w:rsidRDefault="00433D82" w:rsidP="00433D82">
      <w:pPr>
        <w:pStyle w:val="a6"/>
        <w:ind w:firstLineChars="0" w:firstLine="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Figure 2.</w:t>
      </w:r>
      <w:proofErr w:type="gramEnd"/>
      <w:r>
        <w:rPr>
          <w:rFonts w:hint="eastAsia"/>
          <w:b/>
          <w:sz w:val="22"/>
        </w:rPr>
        <w:t xml:space="preserve"> </w:t>
      </w:r>
      <w:r w:rsidR="006816E1">
        <w:rPr>
          <w:rFonts w:hint="eastAsia"/>
          <w:b/>
          <w:sz w:val="22"/>
        </w:rPr>
        <w:t xml:space="preserve">Abnormal </w:t>
      </w:r>
      <w:proofErr w:type="spellStart"/>
      <w:r w:rsidR="006816E1">
        <w:rPr>
          <w:rFonts w:hint="eastAsia"/>
          <w:b/>
          <w:sz w:val="22"/>
        </w:rPr>
        <w:t>NetWitness</w:t>
      </w:r>
      <w:proofErr w:type="spellEnd"/>
      <w:r w:rsidR="006816E1">
        <w:rPr>
          <w:rFonts w:hint="eastAsia"/>
          <w:b/>
          <w:sz w:val="22"/>
        </w:rPr>
        <w:t xml:space="preserve"> Investigator Summary</w:t>
      </w:r>
    </w:p>
    <w:p w:rsidR="002246B1" w:rsidRPr="00157392" w:rsidRDefault="00433D82" w:rsidP="00157392">
      <w:pPr>
        <w:rPr>
          <w:b/>
          <w:sz w:val="24"/>
        </w:rPr>
      </w:pPr>
      <w:r>
        <w:rPr>
          <w:noProof/>
        </w:rPr>
        <w:drawing>
          <wp:inline distT="0" distB="0" distL="0" distR="0" wp14:anchorId="0445489B" wp14:editId="0797134E">
            <wp:extent cx="4320915" cy="464098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5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9E" w:rsidRDefault="00DC2A9E" w:rsidP="006816E1">
      <w:pPr>
        <w:rPr>
          <w:rFonts w:hint="eastAsia"/>
        </w:rPr>
      </w:pPr>
      <w:r>
        <w:rPr>
          <w:rFonts w:hint="eastAsia"/>
        </w:rPr>
        <w:t xml:space="preserve">We can figure out </w:t>
      </w:r>
      <w:r>
        <w:t>in the summary page that there are totally 42 FTP sessions there.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nd, now we drill down to the FTP service to see the details as figure 2 shows. </w:t>
      </w: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Default="00DC2A9E" w:rsidP="006816E1">
      <w:pPr>
        <w:rPr>
          <w:rFonts w:hint="eastAsia"/>
        </w:rPr>
      </w:pPr>
    </w:p>
    <w:p w:rsidR="00DC2A9E" w:rsidRPr="00433D82" w:rsidRDefault="00DC2A9E" w:rsidP="00DC2A9E">
      <w:pPr>
        <w:pStyle w:val="a6"/>
        <w:ind w:firstLineChars="0" w:firstLine="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lastRenderedPageBreak/>
        <w:t>Figure</w:t>
      </w:r>
      <w:r>
        <w:rPr>
          <w:rFonts w:hint="eastAsia"/>
          <w:b/>
          <w:sz w:val="22"/>
        </w:rPr>
        <w:t xml:space="preserve"> 3</w:t>
      </w:r>
      <w:r>
        <w:rPr>
          <w:rFonts w:hint="eastAsia"/>
          <w:b/>
          <w:sz w:val="22"/>
        </w:rPr>
        <w:t>.</w:t>
      </w:r>
      <w:proofErr w:type="gramEnd"/>
      <w:r>
        <w:rPr>
          <w:rFonts w:hint="eastAsia"/>
          <w:b/>
          <w:sz w:val="22"/>
        </w:rPr>
        <w:t xml:space="preserve"> Abnormal</w:t>
      </w:r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NetWitness</w:t>
      </w:r>
      <w:proofErr w:type="spellEnd"/>
      <w:r>
        <w:rPr>
          <w:rFonts w:hint="eastAsia"/>
          <w:b/>
          <w:sz w:val="22"/>
        </w:rPr>
        <w:t xml:space="preserve"> Investigator FTP service details</w:t>
      </w:r>
    </w:p>
    <w:p w:rsidR="00D7452A" w:rsidRDefault="00DC2A9E" w:rsidP="00DC2A9E">
      <w:pPr>
        <w:pStyle w:val="a6"/>
        <w:ind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2268F934" wp14:editId="302D08F2">
            <wp:extent cx="5274310" cy="4162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F1" w:rsidRDefault="00DC2A9E" w:rsidP="00DC2A9E">
      <w:pPr>
        <w:rPr>
          <w:rFonts w:hint="eastAsia"/>
        </w:rPr>
      </w:pPr>
      <w:r>
        <w:rPr>
          <w:rFonts w:hint="eastAsia"/>
        </w:rPr>
        <w:t xml:space="preserve">From the details showed in figure 3, we found that although there are 42 FTP sessions there, no any session is </w:t>
      </w:r>
      <w:r>
        <w:t>successfully</w:t>
      </w:r>
      <w:r>
        <w:rPr>
          <w:rFonts w:hint="eastAsia"/>
        </w:rPr>
        <w:t xml:space="preserve"> logged in </w:t>
      </w:r>
      <w:r>
        <w:t>because</w:t>
      </w:r>
      <w:r>
        <w:rPr>
          <w:rFonts w:hint="eastAsia"/>
        </w:rPr>
        <w:t xml:space="preserve"> we cannot see the login events along with user account and password information. It shows that there must be some suspi</w:t>
      </w:r>
      <w:r w:rsidR="00C55B61">
        <w:rPr>
          <w:rFonts w:hint="eastAsia"/>
        </w:rPr>
        <w:t>cious communications between source IP address to destination IP address.</w:t>
      </w:r>
      <w:r w:rsidR="00AF07F1">
        <w:rPr>
          <w:rFonts w:hint="eastAsia"/>
        </w:rPr>
        <w:t xml:space="preserve"> There are two possible explanations at this time. </w:t>
      </w:r>
      <w:r w:rsidR="00AF07F1">
        <w:t>O</w:t>
      </w:r>
      <w:r w:rsidR="00AF07F1">
        <w:rPr>
          <w:rFonts w:hint="eastAsia"/>
        </w:rPr>
        <w:t xml:space="preserve">ne is that </w:t>
      </w:r>
      <w:r w:rsidR="00AF07F1">
        <w:t>a user always mistypes</w:t>
      </w:r>
      <w:r w:rsidR="00AF07F1">
        <w:rPr>
          <w:rFonts w:hint="eastAsia"/>
        </w:rPr>
        <w:t xml:space="preserve"> the password and another is that someone is trying to brute force login password. So, in order to we check the packets count graph that is showed as follow figure </w:t>
      </w:r>
      <w:r w:rsidR="00AF07F1">
        <w:t>–</w:t>
      </w:r>
      <w:r w:rsidR="00AF07F1">
        <w:rPr>
          <w:rFonts w:hint="eastAsia"/>
        </w:rPr>
        <w:t xml:space="preserve"> figure 4.</w:t>
      </w:r>
    </w:p>
    <w:p w:rsidR="00AF07F1" w:rsidRPr="00D7452A" w:rsidRDefault="00AF07F1" w:rsidP="00AF07F1">
      <w:proofErr w:type="gramStart"/>
      <w:r>
        <w:rPr>
          <w:rFonts w:hint="eastAsia"/>
          <w:b/>
          <w:sz w:val="22"/>
        </w:rPr>
        <w:t xml:space="preserve">Figure </w:t>
      </w:r>
      <w:r>
        <w:rPr>
          <w:rFonts w:hint="eastAsia"/>
          <w:b/>
          <w:sz w:val="22"/>
        </w:rPr>
        <w:t>4</w:t>
      </w:r>
      <w:r>
        <w:rPr>
          <w:rFonts w:hint="eastAsia"/>
          <w:b/>
          <w:sz w:val="22"/>
        </w:rPr>
        <w:t>.</w:t>
      </w:r>
      <w:proofErr w:type="gramEnd"/>
      <w:r>
        <w:rPr>
          <w:rFonts w:hint="eastAsia"/>
          <w:b/>
          <w:sz w:val="22"/>
        </w:rPr>
        <w:t xml:space="preserve"> </w:t>
      </w:r>
      <w:proofErr w:type="gramStart"/>
      <w:r>
        <w:rPr>
          <w:rFonts w:hint="eastAsia"/>
          <w:b/>
          <w:sz w:val="22"/>
        </w:rPr>
        <w:t>packet</w:t>
      </w:r>
      <w:proofErr w:type="gramEnd"/>
      <w:r>
        <w:rPr>
          <w:rFonts w:hint="eastAsia"/>
          <w:b/>
          <w:sz w:val="22"/>
        </w:rPr>
        <w:t xml:space="preserve"> count graph </w:t>
      </w:r>
    </w:p>
    <w:p w:rsidR="00D7452A" w:rsidRDefault="00AF07F1" w:rsidP="00DC2A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97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Graph of session traffic packets coun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F1" w:rsidRPr="00D7452A" w:rsidRDefault="00AF07F1" w:rsidP="00DC2A9E">
      <w:r>
        <w:rPr>
          <w:rFonts w:hint="eastAsia"/>
        </w:rPr>
        <w:lastRenderedPageBreak/>
        <w:t>In figure 4, we see that there is a huge amount of packets that are sen</w:t>
      </w:r>
      <w:r w:rsidR="0007151D">
        <w:rPr>
          <w:rFonts w:hint="eastAsia"/>
        </w:rPr>
        <w:t>t</w:t>
      </w:r>
      <w:r>
        <w:rPr>
          <w:rFonts w:hint="eastAsia"/>
        </w:rPr>
        <w:t xml:space="preserve"> and received within a quit short time. So, </w:t>
      </w:r>
      <w:r w:rsidR="0007151D">
        <w:rPr>
          <w:rFonts w:hint="eastAsia"/>
        </w:rPr>
        <w:t xml:space="preserve">the normal user might not have the ability and patience to login in 42 times within a short time. Therefore, we can almost certain that our system on IP 172.16.8.5 are </w:t>
      </w:r>
      <w:r w:rsidR="0007151D">
        <w:t>experiencing</w:t>
      </w:r>
      <w:r w:rsidR="0007151D">
        <w:rPr>
          <w:rFonts w:hint="eastAsia"/>
        </w:rPr>
        <w:t xml:space="preserve"> brute force attack. </w:t>
      </w:r>
      <w:bookmarkStart w:id="0" w:name="_GoBack"/>
      <w:bookmarkEnd w:id="0"/>
      <w:r w:rsidR="0007151D">
        <w:rPr>
          <w:rFonts w:hint="eastAsia"/>
        </w:rPr>
        <w:t xml:space="preserve"> </w:t>
      </w:r>
    </w:p>
    <w:sectPr w:rsidR="00AF07F1" w:rsidRPr="00D7452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5CC" w:rsidRDefault="005F55CC" w:rsidP="00613FCF">
      <w:r>
        <w:separator/>
      </w:r>
    </w:p>
  </w:endnote>
  <w:endnote w:type="continuationSeparator" w:id="0">
    <w:p w:rsidR="005F55CC" w:rsidRDefault="005F55CC" w:rsidP="00613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1319237"/>
      <w:docPartObj>
        <w:docPartGallery w:val="Page Numbers (Bottom of Page)"/>
        <w:docPartUnique/>
      </w:docPartObj>
    </w:sdtPr>
    <w:sdtEndPr/>
    <w:sdtContent>
      <w:p w:rsidR="00613FCF" w:rsidRDefault="00613F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35F" w:rsidRPr="009F035F">
          <w:rPr>
            <w:noProof/>
            <w:lang w:val="zh-CN"/>
          </w:rPr>
          <w:t>4</w:t>
        </w:r>
        <w:r>
          <w:fldChar w:fldCharType="end"/>
        </w:r>
      </w:p>
    </w:sdtContent>
  </w:sdt>
  <w:p w:rsidR="00613FCF" w:rsidRDefault="00613F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5CC" w:rsidRDefault="005F55CC" w:rsidP="00613FCF">
      <w:r>
        <w:separator/>
      </w:r>
    </w:p>
  </w:footnote>
  <w:footnote w:type="continuationSeparator" w:id="0">
    <w:p w:rsidR="005F55CC" w:rsidRDefault="005F55CC" w:rsidP="00613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CF" w:rsidRDefault="00613FCF">
    <w:pPr>
      <w:pStyle w:val="a3"/>
    </w:pPr>
    <w:r>
      <w:rPr>
        <w:rFonts w:hint="eastAsia"/>
      </w:rPr>
      <w:t>IA5010</w:t>
    </w:r>
    <w:r>
      <w:ptab w:relativeTo="margin" w:alignment="center" w:leader="none"/>
    </w:r>
    <w:r w:rsidR="00B23D6A">
      <w:rPr>
        <w:rFonts w:hint="eastAsia"/>
      </w:rPr>
      <w:t>Challenge Lab 5</w:t>
    </w:r>
    <w:r>
      <w:ptab w:relativeTo="margin" w:alignment="right" w:leader="none"/>
    </w:r>
    <w:r>
      <w:rPr>
        <w:rFonts w:hint="eastAsia"/>
      </w:rPr>
      <w:t>09/2</w:t>
    </w:r>
    <w:r w:rsidR="00B23D6A">
      <w:rPr>
        <w:rFonts w:hint="eastAsia"/>
      </w:rPr>
      <w:t>8</w:t>
    </w:r>
    <w:r>
      <w:rPr>
        <w:rFonts w:hint="eastAsia"/>
      </w:rP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CEE"/>
    <w:multiLevelType w:val="hybridMultilevel"/>
    <w:tmpl w:val="69600BEE"/>
    <w:lvl w:ilvl="0" w:tplc="19D67CCC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A5679"/>
    <w:multiLevelType w:val="hybridMultilevel"/>
    <w:tmpl w:val="ECD2B628"/>
    <w:lvl w:ilvl="0" w:tplc="BC56E47C">
      <w:start w:val="1"/>
      <w:numFmt w:val="decimal"/>
      <w:lvlText w:val="3.%1"/>
      <w:lvlJc w:val="left"/>
      <w:pPr>
        <w:ind w:left="624" w:hanging="4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>
    <w:nsid w:val="3A6026F0"/>
    <w:multiLevelType w:val="hybridMultilevel"/>
    <w:tmpl w:val="151C5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41E54"/>
    <w:multiLevelType w:val="hybridMultilevel"/>
    <w:tmpl w:val="30F4510E"/>
    <w:lvl w:ilvl="0" w:tplc="504E23DC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4CFF0557"/>
    <w:multiLevelType w:val="hybridMultilevel"/>
    <w:tmpl w:val="6B04FB72"/>
    <w:lvl w:ilvl="0" w:tplc="CABAB600">
      <w:start w:val="1"/>
      <w:numFmt w:val="decimal"/>
      <w:lvlText w:val="3.%1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F6D6A"/>
    <w:multiLevelType w:val="hybridMultilevel"/>
    <w:tmpl w:val="9D8ECC9E"/>
    <w:lvl w:ilvl="0" w:tplc="99F4C9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42"/>
    <w:rsid w:val="000103F0"/>
    <w:rsid w:val="00070448"/>
    <w:rsid w:val="0007151D"/>
    <w:rsid w:val="0007534B"/>
    <w:rsid w:val="001200FD"/>
    <w:rsid w:val="00157392"/>
    <w:rsid w:val="00193898"/>
    <w:rsid w:val="001B0CBF"/>
    <w:rsid w:val="001B0D18"/>
    <w:rsid w:val="00217226"/>
    <w:rsid w:val="00217442"/>
    <w:rsid w:val="002246B1"/>
    <w:rsid w:val="0024751A"/>
    <w:rsid w:val="00264B1E"/>
    <w:rsid w:val="002E698D"/>
    <w:rsid w:val="00344DB6"/>
    <w:rsid w:val="003A47B3"/>
    <w:rsid w:val="004009F0"/>
    <w:rsid w:val="00433D82"/>
    <w:rsid w:val="00507D2D"/>
    <w:rsid w:val="00566999"/>
    <w:rsid w:val="0059479B"/>
    <w:rsid w:val="00595DB8"/>
    <w:rsid w:val="005F55CC"/>
    <w:rsid w:val="00613FCF"/>
    <w:rsid w:val="006816E1"/>
    <w:rsid w:val="006A7641"/>
    <w:rsid w:val="007442EF"/>
    <w:rsid w:val="007809DD"/>
    <w:rsid w:val="007A74D2"/>
    <w:rsid w:val="007D6742"/>
    <w:rsid w:val="00874D44"/>
    <w:rsid w:val="00901FFC"/>
    <w:rsid w:val="0095600F"/>
    <w:rsid w:val="009C2964"/>
    <w:rsid w:val="009F035F"/>
    <w:rsid w:val="00AA7263"/>
    <w:rsid w:val="00AF07F1"/>
    <w:rsid w:val="00B23D6A"/>
    <w:rsid w:val="00BB5C20"/>
    <w:rsid w:val="00BE6AE6"/>
    <w:rsid w:val="00BF3A3E"/>
    <w:rsid w:val="00C22F02"/>
    <w:rsid w:val="00C26625"/>
    <w:rsid w:val="00C45E49"/>
    <w:rsid w:val="00C55B61"/>
    <w:rsid w:val="00C87230"/>
    <w:rsid w:val="00C96A16"/>
    <w:rsid w:val="00CB4AF4"/>
    <w:rsid w:val="00CB5A5F"/>
    <w:rsid w:val="00D011A0"/>
    <w:rsid w:val="00D05961"/>
    <w:rsid w:val="00D7452A"/>
    <w:rsid w:val="00D85DC9"/>
    <w:rsid w:val="00DA2C43"/>
    <w:rsid w:val="00DA3C3D"/>
    <w:rsid w:val="00DC2A9E"/>
    <w:rsid w:val="00DD47FB"/>
    <w:rsid w:val="00DE13C0"/>
    <w:rsid w:val="00DE3226"/>
    <w:rsid w:val="00DF2637"/>
    <w:rsid w:val="00E438B6"/>
    <w:rsid w:val="00E44090"/>
    <w:rsid w:val="00EF2811"/>
    <w:rsid w:val="00F27BBA"/>
    <w:rsid w:val="00FD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F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F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FCF"/>
    <w:rPr>
      <w:sz w:val="18"/>
      <w:szCs w:val="18"/>
    </w:rPr>
  </w:style>
  <w:style w:type="paragraph" w:styleId="a6">
    <w:name w:val="List Paragraph"/>
    <w:basedOn w:val="a"/>
    <w:uiPriority w:val="34"/>
    <w:qFormat/>
    <w:rsid w:val="00D745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F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F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FCF"/>
    <w:rPr>
      <w:sz w:val="18"/>
      <w:szCs w:val="18"/>
    </w:rPr>
  </w:style>
  <w:style w:type="paragraph" w:styleId="a6">
    <w:name w:val="List Paragraph"/>
    <w:basedOn w:val="a"/>
    <w:uiPriority w:val="34"/>
    <w:qFormat/>
    <w:rsid w:val="00D74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1C1F5-4BB9-4191-8AD0-995E381E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110</cp:revision>
  <cp:lastPrinted>2015-09-28T21:39:00Z</cp:lastPrinted>
  <dcterms:created xsi:type="dcterms:W3CDTF">2015-09-22T15:40:00Z</dcterms:created>
  <dcterms:modified xsi:type="dcterms:W3CDTF">2015-09-28T21:40:00Z</dcterms:modified>
</cp:coreProperties>
</file>