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5B81A" w14:textId="7CB1848D" w:rsidR="00AD78C6" w:rsidRDefault="00D93449" w:rsidP="00B916E1">
      <w:pPr>
        <w:pStyle w:val="Titre1"/>
        <w:jc w:val="right"/>
      </w:pPr>
      <w:r>
        <w:rPr>
          <w:noProof/>
        </w:rPr>
        <w:drawing>
          <wp:anchor distT="0" distB="0" distL="114300" distR="114300" simplePos="0" relativeHeight="251660288" behindDoc="0" locked="0" layoutInCell="1" allowOverlap="1" wp14:anchorId="0602E13E" wp14:editId="15D3E2D3">
            <wp:simplePos x="0" y="0"/>
            <wp:positionH relativeFrom="column">
              <wp:posOffset>4340225</wp:posOffset>
            </wp:positionH>
            <wp:positionV relativeFrom="paragraph">
              <wp:posOffset>-246380</wp:posOffset>
            </wp:positionV>
            <wp:extent cx="1704975" cy="1095375"/>
            <wp:effectExtent l="0" t="0" r="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4975" cy="1095375"/>
                    </a:xfrm>
                    <a:prstGeom prst="rect">
                      <a:avLst/>
                    </a:prstGeom>
                    <a:noFill/>
                  </pic:spPr>
                </pic:pic>
              </a:graphicData>
            </a:graphic>
            <wp14:sizeRelH relativeFrom="page">
              <wp14:pctWidth>0</wp14:pctWidth>
            </wp14:sizeRelH>
            <wp14:sizeRelV relativeFrom="page">
              <wp14:pctHeight>0</wp14:pctHeight>
            </wp14:sizeRelV>
          </wp:anchor>
        </w:drawing>
      </w:r>
    </w:p>
    <w:p w14:paraId="7504C07E" w14:textId="77777777" w:rsidR="00083BD6" w:rsidRDefault="00083BD6" w:rsidP="00083BD6">
      <w:pPr>
        <w:pStyle w:val="Titre1"/>
        <w:jc w:val="center"/>
      </w:pPr>
      <w:r>
        <w:t xml:space="preserve">PROJET </w:t>
      </w:r>
      <w:r w:rsidR="00B916E1">
        <w:t>GSB</w:t>
      </w:r>
      <w:r>
        <w:t xml:space="preserve">-CR </w:t>
      </w:r>
      <w:r>
        <w:br/>
        <w:t>Application d'enregistrement et de suivi des comptes-rendus de visite</w:t>
      </w:r>
    </w:p>
    <w:p w14:paraId="52599623" w14:textId="77777777" w:rsidR="006F49D7" w:rsidRDefault="00222DF1" w:rsidP="00222DF1">
      <w:pPr>
        <w:pStyle w:val="Titre1"/>
      </w:pPr>
      <w:r>
        <w:t>CAHIER DES CHARGES</w:t>
      </w:r>
    </w:p>
    <w:p w14:paraId="51E19A00" w14:textId="77777777" w:rsidR="00F920C4" w:rsidRPr="00F920C4" w:rsidRDefault="00F920C4" w:rsidP="00222DF1">
      <w:pPr>
        <w:pStyle w:val="Titre2"/>
        <w:rPr>
          <w:color w:val="auto"/>
          <w:sz w:val="24"/>
          <w:szCs w:val="24"/>
        </w:rPr>
      </w:pPr>
      <w:r w:rsidRPr="00F920C4">
        <w:t>Définition du besoin</w:t>
      </w:r>
    </w:p>
    <w:p w14:paraId="56DDD14F" w14:textId="77777777" w:rsidR="00F920C4" w:rsidRPr="00F920C4" w:rsidRDefault="00F920C4" w:rsidP="00222DF1">
      <w:pPr>
        <w:pStyle w:val="Titre3"/>
      </w:pPr>
      <w:r w:rsidRPr="00F920C4">
        <w:t>Définition de l'objet</w:t>
      </w:r>
    </w:p>
    <w:p w14:paraId="16B39F57" w14:textId="2A26A05B" w:rsidR="002C468B" w:rsidRDefault="002C468B" w:rsidP="00083BD6">
      <w:pPr>
        <w:jc w:val="both"/>
      </w:pPr>
      <w:r>
        <w:t>Le laboratoire désire mettre à disposition des visiteurs médicaux une application permettant de centraliser les comptes-rendus de visite. Cette base d'information sera utilisée à des fins d'élaboration de la démarche de communication auprès des praticiens et donnera une vision individuelle et synthétique de l'activité de représentation.</w:t>
      </w:r>
    </w:p>
    <w:p w14:paraId="03F485B4" w14:textId="77777777" w:rsidR="00F920C4" w:rsidRPr="00F920C4" w:rsidRDefault="00F920C4" w:rsidP="00083BD6">
      <w:pPr>
        <w:jc w:val="both"/>
      </w:pPr>
      <w:r w:rsidRPr="00F920C4">
        <w:t xml:space="preserve">Pour permettre une aide </w:t>
      </w:r>
      <w:r w:rsidR="00083BD6">
        <w:t xml:space="preserve">au renseignement des rapports, </w:t>
      </w:r>
      <w:r w:rsidRPr="00F920C4">
        <w:t xml:space="preserve">l'application </w:t>
      </w:r>
      <w:r w:rsidR="00083BD6">
        <w:t>fournira</w:t>
      </w:r>
      <w:r w:rsidRPr="00F920C4">
        <w:t xml:space="preserve"> une description des produits du laboratoire, les coordonnées précises des praticiens et des informations détaillées les concernant. </w:t>
      </w:r>
    </w:p>
    <w:p w14:paraId="56BA0D9A" w14:textId="77777777" w:rsidR="00F920C4" w:rsidRDefault="002C468B" w:rsidP="00083BD6">
      <w:pPr>
        <w:jc w:val="both"/>
      </w:pPr>
      <w:r>
        <w:t xml:space="preserve">Elle servira </w:t>
      </w:r>
      <w:r w:rsidR="00F920C4" w:rsidRPr="00F920C4">
        <w:t xml:space="preserve"> aussi </w:t>
      </w:r>
      <w:r>
        <w:t>à la</w:t>
      </w:r>
      <w:r w:rsidR="00F920C4" w:rsidRPr="00F920C4">
        <w:t xml:space="preserve"> mise en relation de la hiérarchie de la force commerciale, des visiteurs aux responsables de secteur en passant par les délégués régionaux</w:t>
      </w:r>
      <w:r>
        <w:t xml:space="preserve"> (on pourra envisager un outil de communication entre personnes ou vers un groupe</w:t>
      </w:r>
      <w:r w:rsidR="00083BD6">
        <w:t>)</w:t>
      </w:r>
      <w:r>
        <w:t>.</w:t>
      </w:r>
      <w:r w:rsidR="00F920C4" w:rsidRPr="00F920C4">
        <w:t xml:space="preserve"> </w:t>
      </w:r>
    </w:p>
    <w:p w14:paraId="3AA8A42A" w14:textId="77777777" w:rsidR="00F920C4" w:rsidRPr="00F920C4" w:rsidRDefault="00F920C4" w:rsidP="00222DF1"/>
    <w:p w14:paraId="72AEA337" w14:textId="77777777" w:rsidR="00F920C4" w:rsidRPr="00F920C4" w:rsidRDefault="00F920C4" w:rsidP="00222DF1">
      <w:pPr>
        <w:pStyle w:val="Titre3"/>
      </w:pPr>
      <w:r w:rsidRPr="00F920C4">
        <w:t>Forme de l'objet</w:t>
      </w:r>
    </w:p>
    <w:p w14:paraId="30B86B85" w14:textId="6EF01751" w:rsidR="00083BD6" w:rsidRPr="00F920C4" w:rsidRDefault="00083BD6" w:rsidP="00260A64">
      <w:pPr>
        <w:jc w:val="both"/>
      </w:pPr>
      <w:r>
        <w:t xml:space="preserve">Dans un premier temps, </w:t>
      </w:r>
      <w:r w:rsidR="00373A4C">
        <w:t>l'application</w:t>
      </w:r>
      <w:r>
        <w:t xml:space="preserve"> </w:t>
      </w:r>
      <w:r w:rsidR="00D93449">
        <w:t>ne sera pas</w:t>
      </w:r>
      <w:r>
        <w:t xml:space="preserve"> un outil accessible depuis des terminaux mobiles (tablettes ou téléphones).</w:t>
      </w:r>
    </w:p>
    <w:p w14:paraId="2E018E95" w14:textId="77777777" w:rsidR="00F920C4" w:rsidRPr="00F920C4" w:rsidRDefault="00F920C4" w:rsidP="00222DF1"/>
    <w:p w14:paraId="0CC7A5A0" w14:textId="77777777" w:rsidR="00F920C4" w:rsidRPr="00F920C4" w:rsidRDefault="00F920C4" w:rsidP="00222DF1">
      <w:pPr>
        <w:pStyle w:val="Titre3"/>
      </w:pPr>
      <w:r w:rsidRPr="00F920C4">
        <w:t>Accessibilité/Sécurité</w:t>
      </w:r>
    </w:p>
    <w:p w14:paraId="6229A724" w14:textId="77777777" w:rsidR="00260A64" w:rsidRDefault="00F920C4" w:rsidP="00222DF1">
      <w:r w:rsidRPr="00F920C4">
        <w:t xml:space="preserve">La page d'accueil ne doit proposer qu'une zone d'identification. </w:t>
      </w:r>
    </w:p>
    <w:p w14:paraId="72FDFCDF" w14:textId="77777777" w:rsidR="00F920C4" w:rsidRDefault="00083BD6" w:rsidP="00222DF1">
      <w:r>
        <w:t>L'application ne doit pas être reliée au reste du site de l'entreprise ou intégrée à l'intranet.</w:t>
      </w:r>
    </w:p>
    <w:p w14:paraId="14DAED54" w14:textId="77777777" w:rsidR="00F920C4" w:rsidRPr="00F920C4" w:rsidRDefault="00F920C4" w:rsidP="00222DF1">
      <w:pPr>
        <w:pStyle w:val="Titre2"/>
        <w:rPr>
          <w:color w:val="auto"/>
          <w:sz w:val="24"/>
          <w:szCs w:val="24"/>
        </w:rPr>
      </w:pPr>
      <w:r w:rsidRPr="00F920C4">
        <w:t>Contraintes</w:t>
      </w:r>
    </w:p>
    <w:p w14:paraId="2DCF5BCD" w14:textId="77777777" w:rsidR="00F920C4" w:rsidRPr="00F920C4" w:rsidRDefault="00F920C4" w:rsidP="00222DF1">
      <w:pPr>
        <w:pStyle w:val="Titre3"/>
      </w:pPr>
      <w:r w:rsidRPr="00F920C4">
        <w:t>Ergonomie</w:t>
      </w:r>
    </w:p>
    <w:p w14:paraId="60D916CC" w14:textId="46346E0D" w:rsidR="00F920C4" w:rsidRDefault="00D93449" w:rsidP="00222DF1">
      <w:r>
        <w:t>On utilise le code couleur bleu/blanc du logo du laboratoire pour conserver une unité visuelle.</w:t>
      </w:r>
    </w:p>
    <w:p w14:paraId="646EC422" w14:textId="02C44026" w:rsidR="00D93449" w:rsidRPr="00F920C4" w:rsidRDefault="00D93449" w:rsidP="00222DF1">
      <w:proofErr w:type="gramStart"/>
      <w:r>
        <w:t>Le  logiciel</w:t>
      </w:r>
      <w:proofErr w:type="gramEnd"/>
      <w:r>
        <w:t xml:space="preserve"> doit être convivial et facile à prendre en main.</w:t>
      </w:r>
    </w:p>
    <w:p w14:paraId="034C8719" w14:textId="77777777" w:rsidR="00222DF1" w:rsidRDefault="00222DF1" w:rsidP="00222DF1"/>
    <w:p w14:paraId="29E78EA5" w14:textId="77777777" w:rsidR="00F920C4" w:rsidRPr="00F920C4" w:rsidRDefault="00F920C4" w:rsidP="00222DF1">
      <w:pPr>
        <w:pStyle w:val="Titre3"/>
      </w:pPr>
      <w:r w:rsidRPr="00F920C4">
        <w:t>Environnement</w:t>
      </w:r>
    </w:p>
    <w:p w14:paraId="33580B23" w14:textId="7957E83B" w:rsidR="00F920C4" w:rsidRDefault="00222DF1" w:rsidP="00083BD6">
      <w:pPr>
        <w:jc w:val="both"/>
      </w:pPr>
      <w:r>
        <w:t xml:space="preserve">L'application sera développée </w:t>
      </w:r>
      <w:r w:rsidR="00FB5173">
        <w:t>en VB</w:t>
      </w:r>
      <w:r>
        <w:t>.</w:t>
      </w:r>
    </w:p>
    <w:p w14:paraId="53B01B39" w14:textId="03007DC5" w:rsidR="00373A4C" w:rsidRDefault="00707DC2" w:rsidP="00083BD6">
      <w:pPr>
        <w:jc w:val="both"/>
      </w:pPr>
      <w:r>
        <w:t>La base de données est implantée sur Oracle19c.</w:t>
      </w:r>
    </w:p>
    <w:p w14:paraId="3EA9FB4F" w14:textId="77777777" w:rsidR="00D57641" w:rsidRDefault="00D57641" w:rsidP="00083BD6">
      <w:pPr>
        <w:jc w:val="both"/>
      </w:pPr>
    </w:p>
    <w:p w14:paraId="1A1AE4B6" w14:textId="77777777" w:rsidR="00D57641" w:rsidRDefault="00D57641" w:rsidP="00D57641">
      <w:pPr>
        <w:pStyle w:val="Titre3"/>
      </w:pPr>
      <w:r>
        <w:t>Architecture</w:t>
      </w:r>
    </w:p>
    <w:p w14:paraId="14C4E559" w14:textId="0C905C96" w:rsidR="00D57641" w:rsidRPr="00D57641" w:rsidRDefault="00D57641" w:rsidP="00D57641">
      <w:r>
        <w:t>L’architecture du code produit doit respecter les conventions d’usage</w:t>
      </w:r>
      <w:r w:rsidR="00FB5173">
        <w:t>.</w:t>
      </w:r>
    </w:p>
    <w:p w14:paraId="609F48E5" w14:textId="77777777" w:rsidR="00222DF1" w:rsidRPr="00F920C4" w:rsidRDefault="00222DF1" w:rsidP="00222DF1"/>
    <w:p w14:paraId="59BC508E" w14:textId="77777777" w:rsidR="00F920C4" w:rsidRDefault="00083BD6" w:rsidP="00222DF1">
      <w:pPr>
        <w:pStyle w:val="Titre3"/>
      </w:pPr>
      <w:r>
        <w:t>Modules</w:t>
      </w:r>
    </w:p>
    <w:p w14:paraId="286B4FD9" w14:textId="77777777" w:rsidR="00083BD6" w:rsidRPr="00083BD6" w:rsidRDefault="00083BD6" w:rsidP="00083BD6">
      <w:r>
        <w:t xml:space="preserve">Trois modules différents seront proposés selon le profil de l'utilisateur : </w:t>
      </w:r>
    </w:p>
    <w:p w14:paraId="37E2FFC4" w14:textId="77777777" w:rsidR="00F920C4" w:rsidRPr="00F920C4" w:rsidRDefault="00083BD6" w:rsidP="00373A4C">
      <w:pPr>
        <w:numPr>
          <w:ilvl w:val="0"/>
          <w:numId w:val="32"/>
        </w:numPr>
        <w:jc w:val="both"/>
      </w:pPr>
      <w:r>
        <w:t>Module Visiteur : permet la saisie des comptes-rendus, la consultation des données sur les trois années précédentes, une vision synthétique du travail réalisé (</w:t>
      </w:r>
      <w:r w:rsidR="00106FDC">
        <w:t>visites sur une période donnée, statistiques diverses, etc.)</w:t>
      </w:r>
      <w:r w:rsidR="00373A4C">
        <w:t xml:space="preserve">. </w:t>
      </w:r>
      <w:r w:rsidR="00373A4C" w:rsidRPr="00373A4C">
        <w:rPr>
          <w:b/>
          <w:color w:val="FF0000"/>
        </w:rPr>
        <w:t>C'est le module le plus urgent</w:t>
      </w:r>
      <w:r w:rsidR="00D57641">
        <w:rPr>
          <w:b/>
          <w:color w:val="FF0000"/>
        </w:rPr>
        <w:t xml:space="preserve"> et le seul décrit ici</w:t>
      </w:r>
      <w:r w:rsidR="00373A4C" w:rsidRPr="00373A4C">
        <w:rPr>
          <w:b/>
          <w:color w:val="FF0000"/>
        </w:rPr>
        <w:t>.</w:t>
      </w:r>
    </w:p>
    <w:p w14:paraId="1A7AC411" w14:textId="77777777" w:rsidR="00F920C4" w:rsidRPr="006E561F" w:rsidRDefault="00106FDC" w:rsidP="00373A4C">
      <w:pPr>
        <w:numPr>
          <w:ilvl w:val="0"/>
          <w:numId w:val="32"/>
        </w:numPr>
        <w:jc w:val="both"/>
        <w:rPr>
          <w:i/>
        </w:rPr>
      </w:pPr>
      <w:r w:rsidRPr="006E561F">
        <w:rPr>
          <w:i/>
        </w:rPr>
        <w:t>Module Délégué : permet la vision de l'activité des visiteurs rattachés à une région, sous forme de statistiques</w:t>
      </w:r>
      <w:r w:rsidR="00260A64" w:rsidRPr="006E561F">
        <w:rPr>
          <w:i/>
        </w:rPr>
        <w:t>, graphiques</w:t>
      </w:r>
      <w:r w:rsidRPr="006E561F">
        <w:rPr>
          <w:i/>
        </w:rPr>
        <w:t xml:space="preserve"> ou par une vision de l'activité de chaque  employé</w:t>
      </w:r>
      <w:r w:rsidR="00373A4C" w:rsidRPr="006E561F">
        <w:rPr>
          <w:i/>
        </w:rPr>
        <w:t>. Il propose aussi la saisie de compte-rendu de visite (puisque les délégués restent acteurs sur le terrain).</w:t>
      </w:r>
    </w:p>
    <w:p w14:paraId="72C08D0D" w14:textId="77777777" w:rsidR="00F920C4" w:rsidRPr="006E561F" w:rsidRDefault="00106FDC" w:rsidP="00373A4C">
      <w:pPr>
        <w:numPr>
          <w:ilvl w:val="0"/>
          <w:numId w:val="32"/>
        </w:numPr>
        <w:jc w:val="both"/>
        <w:rPr>
          <w:i/>
        </w:rPr>
      </w:pPr>
      <w:r w:rsidRPr="006E561F">
        <w:rPr>
          <w:i/>
        </w:rPr>
        <w:t>Module Responsable : permet la vision de l'activité des visiteurs rattachés à un secteur sous forme de statistiques diverses</w:t>
      </w:r>
      <w:r w:rsidR="00260A64" w:rsidRPr="006E561F">
        <w:rPr>
          <w:i/>
        </w:rPr>
        <w:t>, de graphiques</w:t>
      </w:r>
      <w:r w:rsidRPr="006E561F">
        <w:rPr>
          <w:i/>
        </w:rPr>
        <w:t>, pour un visiteur en particulier</w:t>
      </w:r>
      <w:r w:rsidR="00260A64" w:rsidRPr="006E561F">
        <w:rPr>
          <w:i/>
        </w:rPr>
        <w:t xml:space="preserve"> ou pour l'équipe dépendant d'une région</w:t>
      </w:r>
      <w:r w:rsidRPr="006E561F">
        <w:rPr>
          <w:i/>
        </w:rPr>
        <w:t>.</w:t>
      </w:r>
    </w:p>
    <w:p w14:paraId="5FF0137F" w14:textId="77777777" w:rsidR="00F920C4" w:rsidRPr="00F920C4" w:rsidRDefault="00F920C4" w:rsidP="00222DF1"/>
    <w:p w14:paraId="1828DF02" w14:textId="77777777" w:rsidR="00106FDC" w:rsidRDefault="00106FDC" w:rsidP="00106FDC">
      <w:pPr>
        <w:pStyle w:val="Titre3"/>
      </w:pPr>
      <w:r>
        <w:t>Documentation</w:t>
      </w:r>
    </w:p>
    <w:p w14:paraId="73000A78" w14:textId="00287588" w:rsidR="00106FDC" w:rsidRDefault="00106FDC" w:rsidP="00106FDC">
      <w:pPr>
        <w:jc w:val="both"/>
      </w:pPr>
      <w:r w:rsidRPr="00F920C4">
        <w:t xml:space="preserve">La documentation </w:t>
      </w:r>
      <w:r>
        <w:t xml:space="preserve">devra présenter </w:t>
      </w:r>
      <w:r w:rsidR="00FB5173">
        <w:t>l’application</w:t>
      </w:r>
      <w:r>
        <w:t xml:space="preserve"> pour chaque module, le descriptif des éléments classes et bibliothèques utilisée.</w:t>
      </w:r>
    </w:p>
    <w:p w14:paraId="639E8704" w14:textId="77777777" w:rsidR="00106FDC" w:rsidRDefault="00106FDC" w:rsidP="00106FDC"/>
    <w:p w14:paraId="53AE942C" w14:textId="77777777" w:rsidR="00106FDC" w:rsidRPr="00F920C4" w:rsidRDefault="00106FDC" w:rsidP="00106FDC">
      <w:pPr>
        <w:pStyle w:val="Titre3"/>
      </w:pPr>
      <w:r w:rsidRPr="00F920C4">
        <w:t>Responsabilités</w:t>
      </w:r>
    </w:p>
    <w:p w14:paraId="6B772F27" w14:textId="77777777" w:rsidR="00106FDC" w:rsidRPr="00F920C4" w:rsidRDefault="00106FDC" w:rsidP="00106FDC">
      <w:pPr>
        <w:jc w:val="both"/>
      </w:pPr>
      <w:r w:rsidRPr="00F920C4">
        <w:t xml:space="preserve">Le commanditaire fournira à la demande toute information sur le contexte nécessaire à la </w:t>
      </w:r>
      <w:r>
        <w:t>production de l'application</w:t>
      </w:r>
      <w:r w:rsidRPr="00F920C4">
        <w:t>.</w:t>
      </w:r>
    </w:p>
    <w:p w14:paraId="5658DCD5" w14:textId="77777777" w:rsidR="00106FDC" w:rsidRDefault="00106FDC" w:rsidP="00106FDC">
      <w:pPr>
        <w:jc w:val="both"/>
      </w:pPr>
      <w:r w:rsidRPr="00F920C4">
        <w:t xml:space="preserve">Le commanditaire fournira une documentation et des sources exploitables pour la phase de test : base de données exemple, modélisation,... </w:t>
      </w:r>
    </w:p>
    <w:p w14:paraId="2CF21E8C" w14:textId="77777777" w:rsidR="00D57641" w:rsidRPr="00F920C4" w:rsidRDefault="00D57641" w:rsidP="00106FDC">
      <w:pPr>
        <w:jc w:val="both"/>
      </w:pPr>
    </w:p>
    <w:p w14:paraId="5F8AAF02" w14:textId="77777777" w:rsidR="00106FDC" w:rsidRPr="00F920C4" w:rsidRDefault="00106FDC" w:rsidP="00106FDC">
      <w:pPr>
        <w:jc w:val="both"/>
      </w:pPr>
      <w:r w:rsidRPr="00F920C4">
        <w:t xml:space="preserve">Le prestataire </w:t>
      </w:r>
      <w:r>
        <w:t>es</w:t>
      </w:r>
      <w:r w:rsidRPr="00F920C4">
        <w:t xml:space="preserve">t à l'initiative </w:t>
      </w:r>
      <w:r>
        <w:t>de toute proposition technique complémentaire.</w:t>
      </w:r>
    </w:p>
    <w:p w14:paraId="6668CADF" w14:textId="77777777" w:rsidR="00F920C4" w:rsidRPr="00F920C4" w:rsidRDefault="00106FDC" w:rsidP="001D5FCC">
      <w:pPr>
        <w:jc w:val="both"/>
        <w:rPr>
          <w:rFonts w:ascii="Times New Roman" w:hAnsi="Times New Roman" w:cs="Times New Roman"/>
        </w:rPr>
      </w:pPr>
      <w:r w:rsidRPr="00F920C4">
        <w:t>Le prestataire fournira un système opérationnel, une documentation technique permettant un transfert de compétence</w:t>
      </w:r>
      <w:r>
        <w:t xml:space="preserve"> et un mode opératoire propre à chaque module.</w:t>
      </w:r>
    </w:p>
    <w:p w14:paraId="5D3BC379" w14:textId="77777777" w:rsidR="00575096" w:rsidRDefault="002A5468" w:rsidP="002A5468">
      <w:pPr>
        <w:pStyle w:val="Titre1"/>
      </w:pPr>
      <w:r>
        <w:br w:type="page"/>
      </w:r>
      <w:r>
        <w:lastRenderedPageBreak/>
        <w:t>ACTUALISATION DU CONTEXTE</w:t>
      </w:r>
    </w:p>
    <w:p w14:paraId="58C6D977" w14:textId="28661EEA" w:rsidR="00AC7303" w:rsidRDefault="00AC7303" w:rsidP="00AC7303">
      <w:pPr>
        <w:jc w:val="both"/>
      </w:pPr>
      <w:r>
        <w:t xml:space="preserve">En </w:t>
      </w:r>
      <w:r w:rsidR="00707DC2">
        <w:t>2013</w:t>
      </w:r>
      <w:r>
        <w:t xml:space="preserve">, le laboratoire </w:t>
      </w:r>
      <w:proofErr w:type="spellStart"/>
      <w:r>
        <w:t>Swiss</w:t>
      </w:r>
      <w:proofErr w:type="spellEnd"/>
      <w:r>
        <w:t xml:space="preserve"> Bourdin avait mené un travail d'informatisation des comptes-rendus, qui devait permettre aux visiteurs de disposer d'un outil de gestion personnelle de </w:t>
      </w:r>
      <w:r w:rsidR="00455F1C">
        <w:t>leur</w:t>
      </w:r>
      <w:r>
        <w:t xml:space="preserve"> activité et, par un module d'export, d'adresser aux délégués régionaux une synthèse mensuelle.</w:t>
      </w:r>
    </w:p>
    <w:p w14:paraId="5F918245" w14:textId="77777777" w:rsidR="00AC7303" w:rsidRDefault="00AC7303" w:rsidP="00AC7303">
      <w:pPr>
        <w:jc w:val="both"/>
      </w:pPr>
      <w:r>
        <w:t xml:space="preserve">L'application était prévue sous Access et certaines parties ont été développées. </w:t>
      </w:r>
    </w:p>
    <w:p w14:paraId="6C3F7B50" w14:textId="77777777" w:rsidR="00AC7303" w:rsidRDefault="00AC7303" w:rsidP="00AC7303">
      <w:pPr>
        <w:jc w:val="both"/>
      </w:pPr>
    </w:p>
    <w:p w14:paraId="5A6A9BA1" w14:textId="77777777" w:rsidR="00AC7303" w:rsidRDefault="00AC7303" w:rsidP="00AC7303">
      <w:pPr>
        <w:jc w:val="both"/>
      </w:pPr>
      <w:r>
        <w:t xml:space="preserve">Toutefois, suite à diverses réorientations de la stratégie, ce développement n'a plus été une priorité et le système, en l'état, n'a été diffusé qu'à quelques visiteurs pour évaluation. </w:t>
      </w:r>
    </w:p>
    <w:p w14:paraId="46E15B29" w14:textId="77777777" w:rsidR="00AC7303" w:rsidRDefault="00AC7303" w:rsidP="00AC7303">
      <w:pPr>
        <w:jc w:val="both"/>
      </w:pPr>
    </w:p>
    <w:p w14:paraId="2B0BDA80" w14:textId="51F9A11F" w:rsidR="00AC7303" w:rsidRDefault="00AC7303" w:rsidP="00AC7303">
      <w:pPr>
        <w:jc w:val="both"/>
      </w:pPr>
      <w:r>
        <w:t xml:space="preserve">On souhaite repartir de </w:t>
      </w:r>
      <w:r w:rsidR="00455F1C">
        <w:t>l'</w:t>
      </w:r>
      <w:r>
        <w:t xml:space="preserve">étude de </w:t>
      </w:r>
      <w:r w:rsidR="00707DC2">
        <w:t>2013</w:t>
      </w:r>
      <w:r>
        <w:t xml:space="preserve"> et produire une </w:t>
      </w:r>
      <w:r w:rsidR="007035CC">
        <w:t xml:space="preserve">nouvelle </w:t>
      </w:r>
      <w:r>
        <w:t>application</w:t>
      </w:r>
      <w:r w:rsidR="007035CC">
        <w:t>.</w:t>
      </w:r>
    </w:p>
    <w:p w14:paraId="00CA321A" w14:textId="77777777" w:rsidR="00AC7303" w:rsidRDefault="00AC7303" w:rsidP="00AC7303">
      <w:pPr>
        <w:jc w:val="both"/>
      </w:pPr>
    </w:p>
    <w:p w14:paraId="67F0BB80" w14:textId="04123EE6" w:rsidR="00AC7303" w:rsidRDefault="00AC7303" w:rsidP="00AC7303">
      <w:pPr>
        <w:jc w:val="both"/>
      </w:pPr>
      <w:r>
        <w:t xml:space="preserve">On retrouvera le travail d'analyse tel qu'il a été mené en </w:t>
      </w:r>
      <w:r w:rsidR="00707DC2">
        <w:t>2013</w:t>
      </w:r>
      <w:r>
        <w:t xml:space="preserve"> et des entretiens menés en début d'année </w:t>
      </w:r>
      <w:r w:rsidR="00707DC2">
        <w:t>2023</w:t>
      </w:r>
      <w:r>
        <w:t xml:space="preserve"> qui actualisent le contexte.</w:t>
      </w:r>
    </w:p>
    <w:p w14:paraId="19561637" w14:textId="08F3A5E1" w:rsidR="00AC7303" w:rsidRDefault="00AC7303" w:rsidP="00AC7303">
      <w:pPr>
        <w:pStyle w:val="Titre2"/>
      </w:pPr>
      <w:r>
        <w:t xml:space="preserve">ANALYSE DU PROCESSUS A INFORMATISER (Version </w:t>
      </w:r>
      <w:r w:rsidR="00707DC2">
        <w:t>2013</w:t>
      </w:r>
      <w:r>
        <w:t>)</w:t>
      </w:r>
    </w:p>
    <w:p w14:paraId="169EEC76" w14:textId="77777777" w:rsidR="00C80DF2" w:rsidRDefault="00C80DF2" w:rsidP="00C80DF2">
      <w:pPr>
        <w:pStyle w:val="Titre3"/>
      </w:pPr>
      <w:r>
        <w:t>L'activité à gérer</w:t>
      </w:r>
    </w:p>
    <w:p w14:paraId="69E23259" w14:textId="77777777" w:rsidR="00C80DF2" w:rsidRDefault="00C80DF2" w:rsidP="00C80DF2">
      <w:pPr>
        <w:jc w:val="both"/>
      </w:pPr>
      <w:r>
        <w:t xml:space="preserve">L'activité commerciale d'un laboratoire pharmaceutique est principalement réalisée par les visiteurs médicaux. En effet, un médicament remboursé par la sécurité sociale n’est jamais vendu directement au consommateur mais prescrit au patient par son médecin. </w:t>
      </w:r>
    </w:p>
    <w:p w14:paraId="25B2651D" w14:textId="77777777" w:rsidR="00C80DF2" w:rsidRDefault="00C80DF2" w:rsidP="00C80DF2">
      <w:pPr>
        <w:jc w:val="both"/>
      </w:pPr>
      <w:r>
        <w:t xml:space="preserve">Toute communication publicitaire sur les médicaments remboursés est d'ailleurs interdite par la loi. Il est donc important, pour l’industrie pharmaceutique, de promouvoir ses produits directement auprès des praticiens. </w:t>
      </w:r>
    </w:p>
    <w:p w14:paraId="47DDC8C6" w14:textId="77777777" w:rsidR="00C80DF2" w:rsidRPr="00C80DF2" w:rsidRDefault="00C80DF2" w:rsidP="00C80DF2"/>
    <w:p w14:paraId="226C3976" w14:textId="77777777" w:rsidR="007919B7" w:rsidRDefault="007919B7" w:rsidP="007919B7">
      <w:pPr>
        <w:pStyle w:val="Titre3"/>
      </w:pPr>
      <w:bookmarkStart w:id="0" w:name="_Toc398367994"/>
      <w:r>
        <w:t>La hiérarchie</w:t>
      </w:r>
    </w:p>
    <w:p w14:paraId="2CE51C11" w14:textId="77777777" w:rsidR="007919B7" w:rsidRDefault="007919B7" w:rsidP="00AC7303">
      <w:pPr>
        <w:jc w:val="both"/>
      </w:pPr>
      <w:r>
        <w:t>De manière à ne jamais être loin de la base (les visiteurs médicaux), l'activité est organisé</w:t>
      </w:r>
      <w:r w:rsidR="00AC7303">
        <w:t>e</w:t>
      </w:r>
      <w:r>
        <w:t xml:space="preserve"> par secteurs géographiques, comme indiqué sur </w:t>
      </w:r>
      <w:r w:rsidR="00B24BBA">
        <w:t>l'organigramme ci-dessous :</w:t>
      </w:r>
    </w:p>
    <w:p w14:paraId="6C72747E" w14:textId="77777777" w:rsidR="007919B7" w:rsidRDefault="007919B7" w:rsidP="007919B7"/>
    <w:p w14:paraId="7DEBE813" w14:textId="77777777" w:rsidR="007919B7" w:rsidRDefault="007919B7" w:rsidP="007919B7">
      <w:r>
        <w:t>Au niveau de chaque secteur, l’équipe est encadrée de la manière suivante</w:t>
      </w:r>
    </w:p>
    <w:p w14:paraId="5E332D17" w14:textId="77777777" w:rsidR="007919B7" w:rsidRDefault="007919B7" w:rsidP="00455F1C">
      <w:pPr>
        <w:jc w:val="center"/>
      </w:pPr>
      <w:r>
        <w:object w:dxaOrig="5765" w:dyaOrig="1927" w14:anchorId="3787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in;height:95.65pt" o:ole="">
            <v:imagedata r:id="rId8" o:title=""/>
          </v:shape>
          <o:OLEObject Type="Embed" ProgID="OrgPlusWOPX.4" ShapeID="_x0000_i1025" DrawAspect="Content" ObjectID="_1851579121" r:id="rId9"/>
        </w:object>
      </w:r>
    </w:p>
    <w:p w14:paraId="6C55C5DC" w14:textId="77777777" w:rsidR="007919B7" w:rsidRDefault="007919B7" w:rsidP="007919B7"/>
    <w:p w14:paraId="31948873" w14:textId="77777777" w:rsidR="007919B7" w:rsidRDefault="007919B7" w:rsidP="00AC7303">
      <w:pPr>
        <w:jc w:val="both"/>
      </w:pPr>
      <w:r>
        <w:t xml:space="preserve">Les </w:t>
      </w:r>
      <w:r>
        <w:rPr>
          <w:b/>
        </w:rPr>
        <w:t>visiteurs</w:t>
      </w:r>
      <w:r>
        <w:t xml:space="preserve"> constituent la base de la partie commerciale. Ils fournissent les rapports de visite, des informations sur les médecins (décès, déménagements...), et des états de frais pour lesquels ils reçoivent des remboursements</w:t>
      </w:r>
      <w:r w:rsidR="00AC7303">
        <w:t xml:space="preserve"> (non géré)</w:t>
      </w:r>
      <w:r>
        <w:t>.</w:t>
      </w:r>
      <w:r w:rsidR="00C80DF2">
        <w:t xml:space="preserve"> Ils dépendent d'un des départements du laboratoire (</w:t>
      </w:r>
      <w:proofErr w:type="spellStart"/>
      <w:r w:rsidR="00C80DF2">
        <w:t>Swiss</w:t>
      </w:r>
      <w:proofErr w:type="spellEnd"/>
      <w:r w:rsidR="00C80DF2">
        <w:t>, Bourdin, Autres labos)</w:t>
      </w:r>
    </w:p>
    <w:p w14:paraId="2A43839D" w14:textId="77777777" w:rsidR="007919B7" w:rsidRDefault="007919B7" w:rsidP="00AC7303">
      <w:pPr>
        <w:jc w:val="both"/>
      </w:pPr>
    </w:p>
    <w:p w14:paraId="7B1CDDB9" w14:textId="77777777" w:rsidR="007919B7" w:rsidRDefault="007919B7" w:rsidP="00AC7303">
      <w:pPr>
        <w:jc w:val="both"/>
      </w:pPr>
      <w:r>
        <w:t xml:space="preserve">Les </w:t>
      </w:r>
      <w:r>
        <w:rPr>
          <w:b/>
        </w:rPr>
        <w:t>délégués régionaux</w:t>
      </w:r>
      <w:r>
        <w:t xml:space="preserve"> sont des visiteurs à part entière, mais ils ont un rôle d'intermédiaire entre les visiteurs d'une région et leur responsable de secteur. Ils disposent d'une décharge horaire pour s'occuper de l'organisation de réunions bilan mensuelles, de recueillir les problèmes rencontrés sur le terrain... Ils ont un accès aux rapports de leurs collègues. </w:t>
      </w:r>
    </w:p>
    <w:p w14:paraId="1D72EB2F" w14:textId="77777777" w:rsidR="007919B7" w:rsidRDefault="007919B7" w:rsidP="00AC7303">
      <w:pPr>
        <w:jc w:val="both"/>
      </w:pPr>
      <w:r>
        <w:t>Ils sont aussi des visiteurs occupant trois quarts de leur temps professionnel à la visite médicale.</w:t>
      </w:r>
    </w:p>
    <w:p w14:paraId="5CB52FFB" w14:textId="77777777" w:rsidR="007919B7" w:rsidRDefault="007919B7" w:rsidP="00AC7303">
      <w:pPr>
        <w:jc w:val="both"/>
      </w:pPr>
    </w:p>
    <w:p w14:paraId="2DFE9C15" w14:textId="77777777" w:rsidR="007919B7" w:rsidRDefault="007919B7" w:rsidP="00AC7303">
      <w:pPr>
        <w:jc w:val="both"/>
      </w:pPr>
      <w:r>
        <w:t xml:space="preserve">Les </w:t>
      </w:r>
      <w:r>
        <w:rPr>
          <w:b/>
        </w:rPr>
        <w:t>responsables de secteur</w:t>
      </w:r>
      <w:r>
        <w:t xml:space="preserve"> ont la charge d'encadrer la formation des nouveaux visiteurs, de dynamiser leurs équipes (en effectuant des analyses statistiques de réalisation d'objectifs, de pourcentage de médecins visités, d'augmentation des ventes...), de financer les soirées d'information (gestion d'un budget)... </w:t>
      </w:r>
    </w:p>
    <w:p w14:paraId="1BB69AB0" w14:textId="77777777" w:rsidR="007919B7" w:rsidRDefault="007919B7" w:rsidP="00AC7303">
      <w:pPr>
        <w:jc w:val="both"/>
      </w:pPr>
      <w:r>
        <w:t xml:space="preserve">Ils n'interviennent plus </w:t>
      </w:r>
      <w:r w:rsidR="00B24BBA">
        <w:t xml:space="preserve">directement </w:t>
      </w:r>
      <w:r>
        <w:t xml:space="preserve">sur le terrain, mais restent considérés comme membres à part entière du secteur de la visite médicale. </w:t>
      </w:r>
    </w:p>
    <w:p w14:paraId="4759093C" w14:textId="77777777" w:rsidR="007919B7" w:rsidRDefault="007919B7" w:rsidP="00AC7303">
      <w:pPr>
        <w:jc w:val="both"/>
      </w:pPr>
      <w:r>
        <w:t xml:space="preserve">Ils définissent les objectifs de vente (indirectement), gèrent les approvisionnements en échantillons et distribuent les budgets de fonctionnement par région. </w:t>
      </w:r>
    </w:p>
    <w:p w14:paraId="3DC41E96" w14:textId="77777777" w:rsidR="007919B7" w:rsidRDefault="007919B7" w:rsidP="00AC7303">
      <w:pPr>
        <w:jc w:val="both"/>
      </w:pPr>
      <w:r>
        <w:t>Ils ont un accès aux rapports de visite de leurs subordonnés ainsi que la possibilité de visualiser certaines informations relatives à la gestion de leurs personnels.</w:t>
      </w:r>
    </w:p>
    <w:p w14:paraId="27D62787" w14:textId="77777777" w:rsidR="007919B7" w:rsidRDefault="00C80DF2" w:rsidP="00AC7303">
      <w:pPr>
        <w:jc w:val="both"/>
      </w:pPr>
      <w:r>
        <w:lastRenderedPageBreak/>
        <w:t>Il</w:t>
      </w:r>
      <w:r w:rsidR="007919B7">
        <w:t>s</w:t>
      </w:r>
      <w:r>
        <w:t xml:space="preserve"> </w:t>
      </w:r>
      <w:r w:rsidR="007919B7">
        <w:t>ont enfin un rôle de contrôle et de notation des visiteurs. Ils peuvent ainsi partir en tournée avec des visiteurs pour observer leur attitude professionnel</w:t>
      </w:r>
      <w:r>
        <w:t>le</w:t>
      </w:r>
      <w:r w:rsidR="007919B7">
        <w:t xml:space="preserve">, les conseiller, les évaluer. </w:t>
      </w:r>
    </w:p>
    <w:p w14:paraId="5DB72103" w14:textId="77777777" w:rsidR="007919B7" w:rsidRDefault="007919B7" w:rsidP="00AC7303">
      <w:pPr>
        <w:jc w:val="both"/>
      </w:pPr>
      <w:r>
        <w:t xml:space="preserve">Les responsables participent à l'évaluation annuelle des employés, définissent leurs objectifs, </w:t>
      </w:r>
      <w:r w:rsidR="00C80DF2">
        <w:t>proposent</w:t>
      </w:r>
      <w:r>
        <w:t xml:space="preserve"> les augmentations éventuelles de salaire et l'octroi de primes</w:t>
      </w:r>
      <w:r w:rsidR="00C80DF2">
        <w:t xml:space="preserve"> au regard des évaluations</w:t>
      </w:r>
      <w:r>
        <w:t>.</w:t>
      </w:r>
    </w:p>
    <w:p w14:paraId="557A480E" w14:textId="77777777" w:rsidR="007919B7" w:rsidRDefault="007919B7" w:rsidP="007919B7"/>
    <w:p w14:paraId="4F2B245E" w14:textId="77777777" w:rsidR="00C80DF2" w:rsidRDefault="00C80DF2" w:rsidP="007919B7">
      <w:r>
        <w:t>On conserve la trace de l'évolution des visiteurs dans l'entreprise.</w:t>
      </w:r>
    </w:p>
    <w:p w14:paraId="451EF779" w14:textId="77777777" w:rsidR="00C80DF2" w:rsidRDefault="00C80DF2" w:rsidP="007919B7"/>
    <w:p w14:paraId="6C74DCB3" w14:textId="77777777" w:rsidR="007919B7" w:rsidRDefault="007919B7" w:rsidP="007919B7">
      <w:pPr>
        <w:pStyle w:val="Titre3"/>
      </w:pPr>
      <w:r>
        <w:t>Les Visiteurs Médicaux</w:t>
      </w:r>
      <w:bookmarkEnd w:id="0"/>
    </w:p>
    <w:p w14:paraId="5A43ACB9" w14:textId="77777777" w:rsidR="007919B7" w:rsidRDefault="007919B7" w:rsidP="00C80DF2">
      <w:pPr>
        <w:jc w:val="both"/>
      </w:pPr>
      <w:r>
        <w:t xml:space="preserve">L'activité des visiteurs médicaux consiste à visiter régulièrement les médecins généralistes, spécialistes, les services hospitaliers ainsi que les infirmiers et pharmaciens pour les tenir au courant de l’intérêt de leurs produits et des nouveautés du laboratoire. </w:t>
      </w:r>
    </w:p>
    <w:p w14:paraId="71460C0C" w14:textId="77777777" w:rsidR="007919B7" w:rsidRDefault="007919B7" w:rsidP="00C80DF2">
      <w:pPr>
        <w:jc w:val="both"/>
      </w:pPr>
      <w:r>
        <w:t xml:space="preserve">Chaque visiteur dispose d’un portefeuille de praticiens, de sorte que le même médecin ne reçoit jamais deux visites différentes du même laboratoire. </w:t>
      </w:r>
    </w:p>
    <w:p w14:paraId="27491635" w14:textId="77777777" w:rsidR="007919B7" w:rsidRDefault="007919B7" w:rsidP="00C80DF2">
      <w:pPr>
        <w:jc w:val="both"/>
      </w:pPr>
      <w:r>
        <w:t>Comme tous les commerciaux, ils travaillent par objectifs définis par la hiérarchie et reçoivent en conséquence diverses primes et avantages</w:t>
      </w:r>
      <w:r w:rsidR="00C80DF2">
        <w:t xml:space="preserve">. Il se voient attribuer </w:t>
      </w:r>
      <w:r>
        <w:t>un budget dont le montant est déterminé semestriellement par le responsable de secteur au vu des dépenses et activités men</w:t>
      </w:r>
      <w:r w:rsidR="00C80DF2">
        <w:t>ées dans la période précédente et des ressources mises à sa disposition par le laboratoire.</w:t>
      </w:r>
    </w:p>
    <w:p w14:paraId="39E5ADD2" w14:textId="77777777" w:rsidR="007919B7" w:rsidRDefault="007919B7" w:rsidP="00C80DF2">
      <w:pPr>
        <w:jc w:val="both"/>
      </w:pPr>
      <w:r>
        <w:t xml:space="preserve">Pour affiner la définition des objectifs et l’attribution des budgets, il sera nécessaire d’informatiser les comptes rendus de visite </w:t>
      </w:r>
      <w:r w:rsidR="00C63570">
        <w:t>mené</w:t>
      </w:r>
      <w:r>
        <w:t xml:space="preserve">s par les visiteurs, et cela de manière nationale (pour répartir les budgets dans chaque secteur) et par secteur (pour redistribuer les fonds à chaque visiteur). </w:t>
      </w:r>
    </w:p>
    <w:p w14:paraId="3B4A1E77" w14:textId="77777777" w:rsidR="007919B7" w:rsidRDefault="007919B7" w:rsidP="00C80DF2">
      <w:pPr>
        <w:jc w:val="both"/>
      </w:pPr>
      <w:r>
        <w:t xml:space="preserve">D'un visiteur, on connaît bien entendu son identité (individuelle, résidentielle) ainsi que son matricule dans l’entreprise, on connaît aussi sa date d’embauche et les différentes régions par lesquelles il est passé au cours de sa carrière (une même région pouvant être retrouvée plusieurs fois pour un même visiteur). </w:t>
      </w:r>
    </w:p>
    <w:p w14:paraId="257F9885" w14:textId="77777777" w:rsidR="007919B7" w:rsidRDefault="007919B7" w:rsidP="007919B7"/>
    <w:p w14:paraId="2B0ADF43" w14:textId="77777777" w:rsidR="007919B7" w:rsidRDefault="007919B7" w:rsidP="00C80DF2">
      <w:pPr>
        <w:pStyle w:val="Titre3"/>
        <w:jc w:val="both"/>
      </w:pPr>
      <w:r>
        <w:t>L’activité des visiteurs</w:t>
      </w:r>
    </w:p>
    <w:p w14:paraId="5B23E8FA" w14:textId="77777777" w:rsidR="007919B7" w:rsidRDefault="007919B7" w:rsidP="00C63570">
      <w:pPr>
        <w:jc w:val="both"/>
      </w:pPr>
      <w:r>
        <w:t xml:space="preserve">Les </w:t>
      </w:r>
      <w:r w:rsidRPr="00C63570">
        <w:t>visites</w:t>
      </w:r>
      <w:r>
        <w:t xml:space="preserve"> : réalisées auprès d’un praticien (médecin dans son cabinet, à l’hôpital, pharmacien, chef de clinique…), on souhaite en connaître la date, le motif (rédigé librement par le visiteur), et savoir, pour chaque visite, les médicaments présentés et le nombre d’échantillons offerts. Le bilan fourni par le visiteur (le médecin a paru convaincu ou pas, une autre visite a été planifiée…) devra aussi être enregistré. </w:t>
      </w:r>
    </w:p>
    <w:p w14:paraId="0BAD9E48" w14:textId="51D16702" w:rsidR="007919B7" w:rsidRDefault="007919B7" w:rsidP="00C80DF2">
      <w:pPr>
        <w:jc w:val="both"/>
      </w:pPr>
    </w:p>
    <w:p w14:paraId="2C8E345E" w14:textId="77777777" w:rsidR="007919B7" w:rsidRDefault="007919B7" w:rsidP="00C80DF2">
      <w:pPr>
        <w:pStyle w:val="Titre3"/>
        <w:jc w:val="both"/>
      </w:pPr>
      <w:r>
        <w:t xml:space="preserve">Les produits </w:t>
      </w:r>
    </w:p>
    <w:p w14:paraId="667BBE1B" w14:textId="77777777" w:rsidR="007919B7" w:rsidRDefault="007919B7" w:rsidP="00C80DF2">
      <w:pPr>
        <w:jc w:val="both"/>
      </w:pPr>
      <w:r>
        <w:t xml:space="preserve">Les produits distribués par le laboratoire sont des médicaments : ils sont identifiés par un numéro de produit (dépôt légal) qui correspond à un nom commercial (ce nom étant utilisé par les visiteurs et les médecins). </w:t>
      </w:r>
    </w:p>
    <w:p w14:paraId="34390859" w14:textId="77777777" w:rsidR="007919B7" w:rsidRDefault="007919B7" w:rsidP="00C80DF2">
      <w:pPr>
        <w:jc w:val="both"/>
      </w:pPr>
      <w:r>
        <w:t xml:space="preserve">Comme tout médicament, un produit a des effets thérapeutiques et des contre-indications. </w:t>
      </w:r>
    </w:p>
    <w:p w14:paraId="0B01FF73" w14:textId="77777777" w:rsidR="00C80DF2" w:rsidRDefault="007919B7" w:rsidP="00C80DF2">
      <w:pPr>
        <w:jc w:val="both"/>
      </w:pPr>
      <w:r>
        <w:t>On conna</w:t>
      </w:r>
      <w:r w:rsidR="00C80DF2">
        <w:t>it</w:t>
      </w:r>
      <w:r>
        <w:t xml:space="preserve"> sa composition (liste des </w:t>
      </w:r>
      <w:r w:rsidR="00C80DF2">
        <w:t>composants</w:t>
      </w:r>
      <w:r>
        <w:t xml:space="preserve"> et quantité) et les interactions qu'il peut avoir avec d'autres médicaments (éléments nécessaires à la présentation aux médecins). </w:t>
      </w:r>
    </w:p>
    <w:p w14:paraId="66B18C55" w14:textId="77777777" w:rsidR="00D57641" w:rsidRDefault="007919B7" w:rsidP="00C80DF2">
      <w:pPr>
        <w:jc w:val="both"/>
      </w:pPr>
      <w:r>
        <w:t xml:space="preserve">La posologie (quantité périodique par type d’individu : adulte, jeune adulte, enfant, jeune enfant ou nourrisson) dépend de la présentation et du dosage. </w:t>
      </w:r>
    </w:p>
    <w:p w14:paraId="44618380" w14:textId="77777777" w:rsidR="007919B7" w:rsidRDefault="007919B7" w:rsidP="00C80DF2">
      <w:pPr>
        <w:jc w:val="both"/>
      </w:pPr>
      <w:r>
        <w:t>Un produit relève d’une famille (antihistaminique, antidépresseur, antibiotique, …).</w:t>
      </w:r>
    </w:p>
    <w:p w14:paraId="6BFEB18B" w14:textId="77777777" w:rsidR="00F455BB" w:rsidRDefault="00F455BB" w:rsidP="00C80DF2">
      <w:pPr>
        <w:jc w:val="both"/>
      </w:pPr>
    </w:p>
    <w:p w14:paraId="24EE1EDA" w14:textId="77777777" w:rsidR="007919B7" w:rsidRDefault="007919B7" w:rsidP="00C80DF2">
      <w:pPr>
        <w:jc w:val="both"/>
      </w:pPr>
      <w:r>
        <w:t>Lors d'une visite auprès d'un médecin, un visiteur présente un ou plusieurs produits pour lesquels il pourra laisser des échantillons. De manière à pouvoir gérer les coûts des visites, le prix de l'échantillon est une donnée à retenir dans la base.</w:t>
      </w:r>
    </w:p>
    <w:p w14:paraId="68CA5171" w14:textId="77777777" w:rsidR="007919B7" w:rsidRDefault="007919B7" w:rsidP="00C80DF2">
      <w:pPr>
        <w:jc w:val="both"/>
      </w:pPr>
    </w:p>
    <w:p w14:paraId="34A33E48" w14:textId="77777777" w:rsidR="007919B7" w:rsidRDefault="007919B7" w:rsidP="00C80DF2">
      <w:pPr>
        <w:pStyle w:val="Titre3"/>
        <w:jc w:val="both"/>
      </w:pPr>
      <w:r>
        <w:t>Les praticiens</w:t>
      </w:r>
    </w:p>
    <w:p w14:paraId="75992F03" w14:textId="77777777" w:rsidR="007919B7" w:rsidRDefault="007919B7" w:rsidP="00C80DF2">
      <w:pPr>
        <w:jc w:val="both"/>
      </w:pPr>
      <w:r>
        <w:t xml:space="preserve">Les praticiens sont le cœur de cible des laboratoires. Aussi font-ils l’objet d’une attention toute particulière. </w:t>
      </w:r>
    </w:p>
    <w:p w14:paraId="10AD84A6" w14:textId="77777777" w:rsidR="007919B7" w:rsidRDefault="007919B7" w:rsidP="00C80DF2">
      <w:pPr>
        <w:jc w:val="both"/>
      </w:pPr>
      <w:r>
        <w:t>Pour tenir à jour leurs informations, les laboratoires achètent des fichiers à des organismes spécialisés qui donnent, outre les diverses informations d’état civil et d’origine, les données sur l’influence du praticien (</w:t>
      </w:r>
      <w:proofErr w:type="spellStart"/>
      <w:r>
        <w:t>pra_coefnotoriete</w:t>
      </w:r>
      <w:proofErr w:type="spellEnd"/>
      <w:r>
        <w:t>) sur son entourage professionnel (est-il prescripteur, membre d’une association, relais de l’ordre des médecins…).</w:t>
      </w:r>
    </w:p>
    <w:p w14:paraId="6BC67FD6" w14:textId="77777777" w:rsidR="007919B7" w:rsidRDefault="007919B7" w:rsidP="00C80DF2">
      <w:pPr>
        <w:jc w:val="both"/>
      </w:pPr>
      <w:r>
        <w:t xml:space="preserve">Dans leurs spécialités, les praticiens possèdent des diplômes (on ne conserve que le plus haut niveau) et ont un coefficient de prescription (sont-ils reconnus par leurs collègues comme référents sur la spécialité, sont-ils dans un cabinet pointu sur le sujet, </w:t>
      </w:r>
      <w:proofErr w:type="spellStart"/>
      <w:r>
        <w:t>etc</w:t>
      </w:r>
      <w:proofErr w:type="spellEnd"/>
      <w:r>
        <w:t>).</w:t>
      </w:r>
    </w:p>
    <w:p w14:paraId="3923230A" w14:textId="1349EA9C" w:rsidR="007919B7" w:rsidRDefault="007919B7" w:rsidP="00C80DF2">
      <w:pPr>
        <w:jc w:val="both"/>
      </w:pPr>
    </w:p>
    <w:p w14:paraId="5184C797" w14:textId="77777777" w:rsidR="00C119B5" w:rsidRDefault="00C119B5">
      <w:pPr>
        <w:rPr>
          <w:rFonts w:cs="Times New Roman"/>
          <w:b/>
          <w:bCs/>
          <w:color w:val="B02200"/>
          <w:sz w:val="26"/>
          <w:szCs w:val="36"/>
        </w:rPr>
      </w:pPr>
      <w:r>
        <w:br w:type="page"/>
      </w:r>
    </w:p>
    <w:p w14:paraId="1403F87F" w14:textId="1AE154F4" w:rsidR="00F455BB" w:rsidRDefault="00F455BB" w:rsidP="00C80DF2">
      <w:pPr>
        <w:pStyle w:val="Titre2"/>
        <w:jc w:val="both"/>
      </w:pPr>
      <w:r>
        <w:lastRenderedPageBreak/>
        <w:t xml:space="preserve">ACTUALISATION </w:t>
      </w:r>
      <w:r w:rsidR="00707DC2">
        <w:t>2023</w:t>
      </w:r>
    </w:p>
    <w:p w14:paraId="7760ED03" w14:textId="5FA71608" w:rsidR="000A6FF7" w:rsidRDefault="000A6FF7" w:rsidP="000A6FF7">
      <w:r>
        <w:t xml:space="preserve">Le secteur a évolué depuis la proposition de </w:t>
      </w:r>
      <w:r w:rsidR="00707DC2">
        <w:t>2013</w:t>
      </w:r>
      <w:r>
        <w:t xml:space="preserve">, et l'organisation même de l'entreprise a subi de profonds remaniements. </w:t>
      </w:r>
    </w:p>
    <w:p w14:paraId="5C7173DD" w14:textId="77777777" w:rsidR="000A6FF7" w:rsidRDefault="000A6FF7" w:rsidP="000A6FF7"/>
    <w:p w14:paraId="0776D528" w14:textId="77777777" w:rsidR="000A6FF7" w:rsidRDefault="000A6FF7" w:rsidP="000A6FF7">
      <w:r>
        <w:t xml:space="preserve">Le système décrit doit être actualisé et l'on a mené une enquête auprès des représentants les plus au fait des trois niveaux hiérarchiques de la visite. </w:t>
      </w:r>
    </w:p>
    <w:p w14:paraId="74DC1A46" w14:textId="77777777" w:rsidR="00A67071" w:rsidRPr="00A67071" w:rsidRDefault="00A67071" w:rsidP="00C80DF2">
      <w:pPr>
        <w:pStyle w:val="Titre2"/>
        <w:jc w:val="both"/>
      </w:pPr>
      <w:r w:rsidRPr="00A67071">
        <w:t>Point de vue des visiteurs</w:t>
      </w:r>
    </w:p>
    <w:p w14:paraId="3AE8D8DB" w14:textId="77777777" w:rsidR="00F455BB" w:rsidRDefault="00997242" w:rsidP="00C80DF2">
      <w:pPr>
        <w:jc w:val="both"/>
      </w:pPr>
      <w:r>
        <w:t>O</w:t>
      </w:r>
      <w:r w:rsidRPr="00A67071">
        <w:t>n a interviewé</w:t>
      </w:r>
      <w:r>
        <w:t xml:space="preserve"> des  visiteurs </w:t>
      </w:r>
      <w:r w:rsidR="00A67071" w:rsidRPr="00A67071">
        <w:t xml:space="preserve">de manière à avoir une vision plus proche du terrain. </w:t>
      </w:r>
    </w:p>
    <w:p w14:paraId="11D412EB" w14:textId="77777777" w:rsidR="00F455BB" w:rsidRDefault="00F455BB" w:rsidP="00C80DF2">
      <w:pPr>
        <w:jc w:val="both"/>
      </w:pPr>
      <w:r>
        <w:t>En particulier, le doyen des visiteurs, présent depuis 1987</w:t>
      </w:r>
      <w:r w:rsidR="000A6FF7">
        <w:t xml:space="preserve"> en Normandie</w:t>
      </w:r>
      <w:r>
        <w:t xml:space="preserve">, a été rencontré. </w:t>
      </w:r>
    </w:p>
    <w:p w14:paraId="0FE66E2E" w14:textId="77777777" w:rsidR="00A67071" w:rsidRPr="00A67071" w:rsidRDefault="00F455BB" w:rsidP="00C80DF2">
      <w:pPr>
        <w:jc w:val="both"/>
      </w:pPr>
      <w:r>
        <w:t>On reprend ici les points évoqués.</w:t>
      </w:r>
    </w:p>
    <w:p w14:paraId="161DA604" w14:textId="77777777" w:rsidR="00997242" w:rsidRDefault="00997242" w:rsidP="00C80DF2">
      <w:pPr>
        <w:jc w:val="both"/>
        <w:rPr>
          <w:u w:val="single"/>
        </w:rPr>
      </w:pPr>
    </w:p>
    <w:p w14:paraId="0A76AFFD" w14:textId="77777777" w:rsidR="00F455BB" w:rsidRPr="00F455BB" w:rsidRDefault="00F455BB" w:rsidP="00C80DF2">
      <w:pPr>
        <w:jc w:val="both"/>
        <w:rPr>
          <w:u w:val="single"/>
        </w:rPr>
      </w:pPr>
      <w:r w:rsidRPr="00F455BB">
        <w:rPr>
          <w:u w:val="single"/>
        </w:rPr>
        <w:t>Modification de l'organisation</w:t>
      </w:r>
    </w:p>
    <w:p w14:paraId="064A29CC" w14:textId="69AA174F" w:rsidR="00F455BB" w:rsidRDefault="00F455BB" w:rsidP="00C80DF2">
      <w:pPr>
        <w:jc w:val="both"/>
        <w:rPr>
          <w:i/>
        </w:rPr>
      </w:pPr>
      <w:r>
        <w:rPr>
          <w:i/>
        </w:rPr>
        <w:t xml:space="preserve">Les choses ont bien changé depuis </w:t>
      </w:r>
      <w:r w:rsidR="00707DC2">
        <w:rPr>
          <w:i/>
        </w:rPr>
        <w:t>2013</w:t>
      </w:r>
      <w:r>
        <w:rPr>
          <w:i/>
        </w:rPr>
        <w:t xml:space="preserve">. J'étais déjà là quand les informaticiens d'une boîte extérieure sont venus nous demander comment on fonctionnait, mais c'était une autre époque ! </w:t>
      </w:r>
    </w:p>
    <w:p w14:paraId="66322304" w14:textId="77777777" w:rsidR="00F455BB" w:rsidRDefault="00F455BB" w:rsidP="00C80DF2">
      <w:pPr>
        <w:jc w:val="both"/>
        <w:rPr>
          <w:i/>
        </w:rPr>
      </w:pPr>
      <w:r>
        <w:rPr>
          <w:i/>
        </w:rPr>
        <w:t>Depuis, la hiérarchie a pris une vraie structure. A l'époque, on était tous des visiteurs. Maintenant, on est tous des "</w:t>
      </w:r>
      <w:r w:rsidRPr="00F455BB">
        <w:t>collaborateurs</w:t>
      </w:r>
      <w:r>
        <w:t>"</w:t>
      </w:r>
      <w:r>
        <w:rPr>
          <w:i/>
        </w:rPr>
        <w:t xml:space="preserve">, et on mélange plus les délégués et les responsables avec les visiteurs. Et du coup, le management par objectif est plus intensif, </w:t>
      </w:r>
      <w:r w:rsidR="007F746A">
        <w:rPr>
          <w:i/>
        </w:rPr>
        <w:t>on nous demande de la productivité, de la précision, des économies et de la rentabilisation.</w:t>
      </w:r>
    </w:p>
    <w:p w14:paraId="2C763B3A" w14:textId="77777777" w:rsidR="00F455BB" w:rsidRDefault="00F455BB" w:rsidP="00C80DF2">
      <w:pPr>
        <w:jc w:val="both"/>
        <w:rPr>
          <w:i/>
        </w:rPr>
      </w:pPr>
      <w:r>
        <w:rPr>
          <w:i/>
        </w:rPr>
        <w:t xml:space="preserve">Et puis le </w:t>
      </w:r>
      <w:r>
        <w:t>tu</w:t>
      </w:r>
      <w:r w:rsidR="003E5F2F">
        <w:t>rn</w:t>
      </w:r>
      <w:r>
        <w:t>-over</w:t>
      </w:r>
      <w:r>
        <w:rPr>
          <w:i/>
        </w:rPr>
        <w:t xml:space="preserve"> est devenu bien plus important. Les gens arrivent et partent avant qu'on ait pu les connaître. Des fois 6 mois, deux ou trois années, et puis ils s'en vont. </w:t>
      </w:r>
      <w:r w:rsidR="00395ECD">
        <w:rPr>
          <w:i/>
        </w:rPr>
        <w:t xml:space="preserve">Le métier est plus dur. Avant on était des vrais commerciaux, les primes tombaient, on était plus riches. Aujourd'hui, les groupes sont énormes, tout est placé en épargne salariale, on voit moins la couleur de notre argent. On s'en sort bien, mais faut travailler plus dur ! </w:t>
      </w:r>
    </w:p>
    <w:p w14:paraId="4ECAF3B1" w14:textId="77777777" w:rsidR="00F455BB" w:rsidRPr="00F455BB" w:rsidRDefault="00F455BB" w:rsidP="00C80DF2">
      <w:pPr>
        <w:jc w:val="both"/>
        <w:rPr>
          <w:i/>
        </w:rPr>
      </w:pPr>
      <w:r>
        <w:rPr>
          <w:i/>
        </w:rPr>
        <w:t xml:space="preserve">Par contre, et ça c'est bien, y a plus les départements de chaque sous-laboratoire. Même après la fusion avec Galaxy, on est tous sous la même enseigne. Y </w:t>
      </w:r>
      <w:r w:rsidR="007F746A">
        <w:rPr>
          <w:i/>
        </w:rPr>
        <w:t xml:space="preserve">a </w:t>
      </w:r>
      <w:r>
        <w:rPr>
          <w:i/>
        </w:rPr>
        <w:t xml:space="preserve">encore des habitudes de nos boîtes respectives, mais le salaire, les droits, le CE, tout ça est pareil pour tout le monde. </w:t>
      </w:r>
    </w:p>
    <w:p w14:paraId="5AF39C0D" w14:textId="77777777" w:rsidR="00F455BB" w:rsidRDefault="00F455BB" w:rsidP="00C80DF2">
      <w:pPr>
        <w:jc w:val="both"/>
        <w:rPr>
          <w:u w:val="single"/>
        </w:rPr>
      </w:pPr>
    </w:p>
    <w:p w14:paraId="4EB674E4" w14:textId="77777777" w:rsidR="00A67071" w:rsidRPr="00A67071" w:rsidRDefault="00A67071" w:rsidP="00C80DF2">
      <w:pPr>
        <w:jc w:val="both"/>
      </w:pPr>
      <w:r w:rsidRPr="00A67071">
        <w:rPr>
          <w:u w:val="single"/>
        </w:rPr>
        <w:t xml:space="preserve">Motif de la visite </w:t>
      </w:r>
    </w:p>
    <w:p w14:paraId="48AF2452" w14:textId="77777777" w:rsidR="00A67071" w:rsidRPr="004642CC" w:rsidRDefault="00A67071" w:rsidP="00C80DF2">
      <w:pPr>
        <w:jc w:val="both"/>
        <w:rPr>
          <w:rStyle w:val="Accentuation"/>
        </w:rPr>
      </w:pPr>
      <w:r w:rsidRPr="004642CC">
        <w:rPr>
          <w:rStyle w:val="Accentuation"/>
        </w:rPr>
        <w:t xml:space="preserve">Le motif </w:t>
      </w:r>
      <w:r w:rsidR="007F746A">
        <w:rPr>
          <w:rStyle w:val="Accentuation"/>
        </w:rPr>
        <w:t xml:space="preserve">de la visite </w:t>
      </w:r>
      <w:r w:rsidRPr="004642CC">
        <w:rPr>
          <w:rStyle w:val="Accentuation"/>
        </w:rPr>
        <w:t>est quelque chose de très standardisé. C'est extrêmement rare que ce soit un motif qu'on n'a pas déjà rencontré.</w:t>
      </w:r>
    </w:p>
    <w:p w14:paraId="0211414C" w14:textId="77777777" w:rsidR="00997242" w:rsidRPr="004642CC" w:rsidRDefault="00A67071" w:rsidP="00C80DF2">
      <w:pPr>
        <w:jc w:val="both"/>
        <w:rPr>
          <w:rStyle w:val="Accentuation"/>
        </w:rPr>
      </w:pPr>
      <w:r w:rsidRPr="004642CC">
        <w:rPr>
          <w:rStyle w:val="Accentuation"/>
        </w:rPr>
        <w:t xml:space="preserve">Le motif principal, c'est la périodicité puisque l'on voit les praticiens tous les 6 à 8 mois. Ça nécessite de bien tenir à jour les dates de visite pour chaque praticien. </w:t>
      </w:r>
      <w:r w:rsidR="007F746A">
        <w:rPr>
          <w:rStyle w:val="Accentuation"/>
        </w:rPr>
        <w:t xml:space="preserve">Moi j'avais utilisé leur truc sur Access, mais comme ils </w:t>
      </w:r>
      <w:r w:rsidR="005D7CF7">
        <w:rPr>
          <w:rStyle w:val="Accentuation"/>
        </w:rPr>
        <w:t>n’</w:t>
      </w:r>
      <w:r w:rsidR="007F746A">
        <w:rPr>
          <w:rStyle w:val="Accentuation"/>
        </w:rPr>
        <w:t>ont pas actualisé les données des praticiens, ça pouvait plus servir.</w:t>
      </w:r>
    </w:p>
    <w:p w14:paraId="6B02BC7A" w14:textId="77777777" w:rsidR="007F746A" w:rsidRDefault="00A67071" w:rsidP="00C80DF2">
      <w:pPr>
        <w:jc w:val="both"/>
        <w:rPr>
          <w:rStyle w:val="Accentuation"/>
        </w:rPr>
      </w:pPr>
      <w:r w:rsidRPr="004642CC">
        <w:rPr>
          <w:rStyle w:val="Accentuation"/>
        </w:rPr>
        <w:t xml:space="preserve">En second </w:t>
      </w:r>
      <w:r w:rsidR="007F746A">
        <w:rPr>
          <w:rStyle w:val="Accentuation"/>
        </w:rPr>
        <w:t xml:space="preserve">motif </w:t>
      </w:r>
      <w:r w:rsidRPr="004642CC">
        <w:rPr>
          <w:rStyle w:val="Accentuation"/>
        </w:rPr>
        <w:t xml:space="preserve">viennent les nouveautés ou actualisations. </w:t>
      </w:r>
      <w:r w:rsidR="00395ECD">
        <w:rPr>
          <w:rStyle w:val="Accentuation"/>
        </w:rPr>
        <w:t>Quand on sort un nouveau produit, un nouveau conditionnement, quand une nouvelle législation passe ou un taux de remboursement change. Ca modifie la périodicité, on rapproche la prochaine visite si c'est possible.</w:t>
      </w:r>
    </w:p>
    <w:p w14:paraId="6305732E" w14:textId="77777777" w:rsidR="00997242" w:rsidRPr="004642CC" w:rsidRDefault="00A67071" w:rsidP="00C80DF2">
      <w:pPr>
        <w:jc w:val="both"/>
        <w:rPr>
          <w:rStyle w:val="Accentuation"/>
        </w:rPr>
      </w:pPr>
      <w:r w:rsidRPr="004642CC">
        <w:rPr>
          <w:rStyle w:val="Accentuation"/>
        </w:rPr>
        <w:t xml:space="preserve">Si la hiérarchie a des informations sur la chute de prescription dans la zone d'influence du spécialiste, c'est elle qui nous en informe et on essaye de prendre un rendez-vous rapide. </w:t>
      </w:r>
      <w:r w:rsidR="00395ECD">
        <w:rPr>
          <w:rStyle w:val="Accentuation"/>
        </w:rPr>
        <w:t xml:space="preserve">C'est encore un motif courant, qui va avec le fait qu'on </w:t>
      </w:r>
      <w:r w:rsidR="003E5F2F">
        <w:rPr>
          <w:rStyle w:val="Accentuation"/>
        </w:rPr>
        <w:t>n’</w:t>
      </w:r>
      <w:r w:rsidR="00395ECD">
        <w:rPr>
          <w:rStyle w:val="Accentuation"/>
        </w:rPr>
        <w:t xml:space="preserve">a pas senti beaucoup d'enthousiasme la fois précédente. On appelle ça du "remontage" entre nous. </w:t>
      </w:r>
    </w:p>
    <w:p w14:paraId="63209AFA" w14:textId="77777777" w:rsidR="00997242" w:rsidRPr="004642CC" w:rsidRDefault="00395ECD" w:rsidP="00C80DF2">
      <w:pPr>
        <w:jc w:val="both"/>
        <w:rPr>
          <w:rStyle w:val="Accentuation"/>
        </w:rPr>
      </w:pPr>
      <w:r>
        <w:rPr>
          <w:rStyle w:val="Accentuation"/>
        </w:rPr>
        <w:t>Enfin, l</w:t>
      </w:r>
      <w:r w:rsidR="00A67071" w:rsidRPr="004642CC">
        <w:rPr>
          <w:rStyle w:val="Accentuation"/>
        </w:rPr>
        <w:t>e médecin peut nous solliciter à l'occasion</w:t>
      </w:r>
      <w:r w:rsidR="00997242" w:rsidRPr="004642CC">
        <w:rPr>
          <w:rStyle w:val="Accentuation"/>
        </w:rPr>
        <w:t>,</w:t>
      </w:r>
      <w:r w:rsidR="00A67071" w:rsidRPr="004642CC">
        <w:rPr>
          <w:rStyle w:val="Accentuation"/>
        </w:rPr>
        <w:t xml:space="preserve"> parfois parce qu'il rencontre un cas pour la première fois et qu'il a besoin d'information complémentaire sur un médicament, soit parce qu'il constate des effets bizarres et qu'il veut des précisions.</w:t>
      </w:r>
    </w:p>
    <w:p w14:paraId="74E65EE8" w14:textId="77777777" w:rsidR="00997242" w:rsidRPr="004642CC" w:rsidRDefault="00A67071" w:rsidP="00C80DF2">
      <w:pPr>
        <w:jc w:val="both"/>
        <w:rPr>
          <w:rStyle w:val="Accentuation"/>
        </w:rPr>
      </w:pPr>
      <w:r w:rsidRPr="004642CC">
        <w:rPr>
          <w:rStyle w:val="Accentuation"/>
        </w:rPr>
        <w:t xml:space="preserve">C'est pratiquement les seules choses qu'on voit. </w:t>
      </w:r>
      <w:r w:rsidR="007F746A">
        <w:rPr>
          <w:rStyle w:val="Accentuation"/>
        </w:rPr>
        <w:t>En 24 ans de carrière, j'ai du avoir une seule fois un autre truc. Notre boulot, c'est quand même un peu de la routine. On n'a plus le droit de faire tous les cadeaux qu'on distribuait à une époque, mais on se connaît avec les médecins, y a pas de surprise.</w:t>
      </w:r>
    </w:p>
    <w:p w14:paraId="44D3CE50" w14:textId="77777777" w:rsidR="00A67071" w:rsidRPr="004642CC" w:rsidRDefault="007F746A" w:rsidP="00C80DF2">
      <w:pPr>
        <w:jc w:val="both"/>
        <w:rPr>
          <w:rStyle w:val="Accentuation"/>
        </w:rPr>
      </w:pPr>
      <w:r>
        <w:rPr>
          <w:rStyle w:val="Accentuation"/>
        </w:rPr>
        <w:t>Si vous informatisez, ce serait bien de nous faire choisir le motif dans une liste, plut</w:t>
      </w:r>
      <w:r w:rsidR="00395ECD">
        <w:rPr>
          <w:rStyle w:val="Accentuation"/>
        </w:rPr>
        <w:t>ôt que d'avoir à ressaisir. Quitte à laisser une possibilité "autre" qu'on pourrait préciser.</w:t>
      </w:r>
    </w:p>
    <w:p w14:paraId="0C9E996C" w14:textId="77777777" w:rsidR="00997242" w:rsidRDefault="00997242" w:rsidP="00C80DF2">
      <w:pPr>
        <w:jc w:val="both"/>
        <w:rPr>
          <w:u w:val="single"/>
        </w:rPr>
      </w:pPr>
    </w:p>
    <w:p w14:paraId="3B708D37" w14:textId="77777777" w:rsidR="00A67071" w:rsidRPr="00A67071" w:rsidRDefault="00A67071" w:rsidP="00C80DF2">
      <w:pPr>
        <w:jc w:val="both"/>
      </w:pPr>
      <w:r w:rsidRPr="00A67071">
        <w:rPr>
          <w:u w:val="single"/>
        </w:rPr>
        <w:t>Présentations des produits et échantillons</w:t>
      </w:r>
    </w:p>
    <w:p w14:paraId="67E64DAC" w14:textId="77777777" w:rsidR="00997242" w:rsidRPr="004642CC" w:rsidRDefault="007F746A" w:rsidP="00C80DF2">
      <w:pPr>
        <w:jc w:val="both"/>
        <w:rPr>
          <w:rStyle w:val="Accentuation"/>
        </w:rPr>
      </w:pPr>
      <w:r>
        <w:rPr>
          <w:rStyle w:val="Accentuation"/>
        </w:rPr>
        <w:t>A chaque visite, o</w:t>
      </w:r>
      <w:r w:rsidR="00A67071" w:rsidRPr="004642CC">
        <w:rPr>
          <w:rStyle w:val="Accentuation"/>
        </w:rPr>
        <w:t xml:space="preserve">n note ce qu'on présente en particulier comme produits. Une visite, c'est deux produits maximum qu'on détaille, et des petits rappels sur le reste qu'on ne prend pas en note. Au-delà, le </w:t>
      </w:r>
      <w:r>
        <w:rPr>
          <w:rStyle w:val="Accentuation"/>
        </w:rPr>
        <w:t>praticien</w:t>
      </w:r>
      <w:r w:rsidR="00A67071" w:rsidRPr="004642CC">
        <w:rPr>
          <w:rStyle w:val="Accentuation"/>
        </w:rPr>
        <w:t xml:space="preserve"> ne se souvient de rien ou il s'embrouille. </w:t>
      </w:r>
    </w:p>
    <w:p w14:paraId="093E9F65" w14:textId="77777777" w:rsidR="004642CC" w:rsidRPr="004642CC" w:rsidRDefault="00A67071" w:rsidP="00C80DF2">
      <w:pPr>
        <w:jc w:val="both"/>
        <w:rPr>
          <w:rStyle w:val="Accentuation"/>
        </w:rPr>
      </w:pPr>
      <w:r w:rsidRPr="004642CC">
        <w:rPr>
          <w:rStyle w:val="Accentuation"/>
        </w:rPr>
        <w:t xml:space="preserve">Il n'y a pas forcément de lien entre les échantillons </w:t>
      </w:r>
      <w:r w:rsidR="007F746A">
        <w:rPr>
          <w:rStyle w:val="Accentuation"/>
        </w:rPr>
        <w:t xml:space="preserve">offerts et ce qu'on a présenté : à l'époque, on nous disait de </w:t>
      </w:r>
      <w:r w:rsidR="005641B5">
        <w:rPr>
          <w:rStyle w:val="Accentuation"/>
        </w:rPr>
        <w:t xml:space="preserve">ne </w:t>
      </w:r>
      <w:r w:rsidR="007F746A">
        <w:rPr>
          <w:rStyle w:val="Accentuation"/>
        </w:rPr>
        <w:t>pas donner autre chose que ce qui était vraiment présenté, mais avec la disparition des cadeaux, on nous a laissé plus de liberté.</w:t>
      </w:r>
    </w:p>
    <w:p w14:paraId="4275AC59" w14:textId="77777777" w:rsidR="00A67071" w:rsidRPr="004642CC" w:rsidRDefault="007F746A" w:rsidP="00C80DF2">
      <w:pPr>
        <w:jc w:val="both"/>
        <w:rPr>
          <w:rStyle w:val="Accentuation"/>
        </w:rPr>
      </w:pPr>
      <w:r>
        <w:rPr>
          <w:rStyle w:val="Accentuation"/>
        </w:rPr>
        <w:t xml:space="preserve">On peut aller à distribuer des échantillons de </w:t>
      </w:r>
      <w:r w:rsidR="004642CC" w:rsidRPr="004642CC">
        <w:rPr>
          <w:rStyle w:val="Accentuation"/>
        </w:rPr>
        <w:t xml:space="preserve">10 produits différents pour un nouveau </w:t>
      </w:r>
      <w:r>
        <w:rPr>
          <w:rStyle w:val="Accentuation"/>
        </w:rPr>
        <w:t>médecin</w:t>
      </w:r>
      <w:r w:rsidR="004642CC" w:rsidRPr="004642CC">
        <w:rPr>
          <w:rStyle w:val="Accentuation"/>
        </w:rPr>
        <w:t>, plus souvent c'est deux ou trois, voire rien du tout.</w:t>
      </w:r>
    </w:p>
    <w:p w14:paraId="3761B730" w14:textId="77777777" w:rsidR="00A67071" w:rsidRPr="004642CC" w:rsidRDefault="00A67071" w:rsidP="00C80DF2">
      <w:pPr>
        <w:jc w:val="both"/>
        <w:rPr>
          <w:rStyle w:val="Accentuation"/>
        </w:rPr>
      </w:pPr>
      <w:r w:rsidRPr="004642CC">
        <w:rPr>
          <w:rStyle w:val="Accentuation"/>
        </w:rPr>
        <w:lastRenderedPageBreak/>
        <w:t>Je sais que le nombre d'échantillons qu'on distribue doit être enregistré pour des questions de comptabilité et de surveillance, mais c'est quelque chose de pénible de devoir enregistrer cela pour chaque produit</w:t>
      </w:r>
      <w:r w:rsidR="004642CC" w:rsidRPr="004642CC">
        <w:rPr>
          <w:rStyle w:val="Accentuation"/>
        </w:rPr>
        <w:t>. Si on p</w:t>
      </w:r>
      <w:r w:rsidRPr="004642CC">
        <w:rPr>
          <w:rStyle w:val="Accentuation"/>
        </w:rPr>
        <w:t>ouvait juste</w:t>
      </w:r>
      <w:r w:rsidR="004642CC" w:rsidRPr="004642CC">
        <w:rPr>
          <w:rStyle w:val="Accentuation"/>
        </w:rPr>
        <w:t xml:space="preserve"> </w:t>
      </w:r>
      <w:r w:rsidR="007F746A">
        <w:rPr>
          <w:rStyle w:val="Accentuation"/>
        </w:rPr>
        <w:t>se contenter de cocher les noms des produits pour lesquels on a donné les échantillons, ça serait une grosse épine enlevée du pied, parce que ce temps de saisie des compte</w:t>
      </w:r>
      <w:r w:rsidR="00083F09">
        <w:rPr>
          <w:rStyle w:val="Accentuation"/>
        </w:rPr>
        <w:t>s</w:t>
      </w:r>
      <w:r w:rsidR="007F746A">
        <w:rPr>
          <w:rStyle w:val="Accentuation"/>
        </w:rPr>
        <w:t xml:space="preserve">-rendus, bah il </w:t>
      </w:r>
      <w:r w:rsidR="005641B5">
        <w:rPr>
          <w:rStyle w:val="Accentuation"/>
        </w:rPr>
        <w:t>n’</w:t>
      </w:r>
      <w:r w:rsidR="007F746A">
        <w:rPr>
          <w:rStyle w:val="Accentuation"/>
        </w:rPr>
        <w:t xml:space="preserve">est pas compté dans nos heures. </w:t>
      </w:r>
    </w:p>
    <w:p w14:paraId="3ABD72A5" w14:textId="77777777" w:rsidR="00997242" w:rsidRDefault="00997242" w:rsidP="00C80DF2">
      <w:pPr>
        <w:jc w:val="both"/>
        <w:rPr>
          <w:u w:val="single"/>
        </w:rPr>
      </w:pPr>
    </w:p>
    <w:p w14:paraId="10E4055A" w14:textId="77777777" w:rsidR="00A67071" w:rsidRPr="00A67071" w:rsidRDefault="00A67071" w:rsidP="00C80DF2">
      <w:pPr>
        <w:jc w:val="both"/>
      </w:pPr>
      <w:r w:rsidRPr="00A67071">
        <w:rPr>
          <w:u w:val="single"/>
        </w:rPr>
        <w:t>Praticiens</w:t>
      </w:r>
    </w:p>
    <w:p w14:paraId="16AE0645" w14:textId="77777777" w:rsidR="004642CC" w:rsidRPr="004642CC" w:rsidRDefault="004642CC" w:rsidP="00C80DF2">
      <w:pPr>
        <w:jc w:val="both"/>
        <w:rPr>
          <w:rStyle w:val="Accentuation"/>
        </w:rPr>
      </w:pPr>
      <w:r w:rsidRPr="004642CC">
        <w:rPr>
          <w:rStyle w:val="Accentuation"/>
        </w:rPr>
        <w:t>Il</w:t>
      </w:r>
      <w:r w:rsidR="00A67071" w:rsidRPr="004642CC">
        <w:rPr>
          <w:rStyle w:val="Accentuation"/>
        </w:rPr>
        <w:t xml:space="preserve"> arrive qu'on vienne visiter un médecin et qu'on tombe sur son remplaçant. Du coup, ça change un peu la visite. </w:t>
      </w:r>
    </w:p>
    <w:p w14:paraId="2D333DDD" w14:textId="77777777" w:rsidR="004642CC" w:rsidRPr="004642CC" w:rsidRDefault="00A67071" w:rsidP="00C80DF2">
      <w:pPr>
        <w:jc w:val="both"/>
        <w:rPr>
          <w:rStyle w:val="Accentuation"/>
        </w:rPr>
      </w:pPr>
      <w:r w:rsidRPr="004642CC">
        <w:rPr>
          <w:rStyle w:val="Accentuation"/>
        </w:rPr>
        <w:t xml:space="preserve">Même si c'est pour le médecin de départ qu'on présente, on sait que ça nécessitera de revenir le voir dans un délai plus court. </w:t>
      </w:r>
    </w:p>
    <w:p w14:paraId="21D914FD" w14:textId="77777777" w:rsidR="004642CC" w:rsidRPr="004642CC" w:rsidRDefault="00A67071" w:rsidP="00C80DF2">
      <w:pPr>
        <w:jc w:val="both"/>
        <w:rPr>
          <w:rStyle w:val="Accentuation"/>
        </w:rPr>
      </w:pPr>
      <w:r w:rsidRPr="004642CC">
        <w:rPr>
          <w:rStyle w:val="Accentuation"/>
        </w:rPr>
        <w:t xml:space="preserve">Et par contre, on </w:t>
      </w:r>
      <w:r w:rsidR="007C2174">
        <w:rPr>
          <w:rStyle w:val="Accentuation"/>
        </w:rPr>
        <w:t xml:space="preserve">ne </w:t>
      </w:r>
      <w:r w:rsidR="004642CC" w:rsidRPr="004642CC">
        <w:rPr>
          <w:rStyle w:val="Accentuation"/>
        </w:rPr>
        <w:t xml:space="preserve">nous demande pas de </w:t>
      </w:r>
      <w:r w:rsidRPr="004642CC">
        <w:rPr>
          <w:rStyle w:val="Accentuation"/>
        </w:rPr>
        <w:t>garde</w:t>
      </w:r>
      <w:r w:rsidR="004642CC" w:rsidRPr="004642CC">
        <w:rPr>
          <w:rStyle w:val="Accentuation"/>
        </w:rPr>
        <w:t>r</w:t>
      </w:r>
      <w:r w:rsidRPr="004642CC">
        <w:rPr>
          <w:rStyle w:val="Accentuation"/>
        </w:rPr>
        <w:t xml:space="preserve"> trace du </w:t>
      </w:r>
      <w:r w:rsidR="00083F09">
        <w:rPr>
          <w:rStyle w:val="Accentuation"/>
        </w:rPr>
        <w:t>client</w:t>
      </w:r>
      <w:r w:rsidRPr="004642CC">
        <w:rPr>
          <w:rStyle w:val="Accentuation"/>
        </w:rPr>
        <w:t xml:space="preserve"> qu'on a effectivement vu. </w:t>
      </w:r>
    </w:p>
    <w:p w14:paraId="2006EF40" w14:textId="77777777" w:rsidR="004642CC" w:rsidRPr="004642CC" w:rsidRDefault="00A67071" w:rsidP="00C80DF2">
      <w:pPr>
        <w:jc w:val="both"/>
        <w:rPr>
          <w:rStyle w:val="Accentuation"/>
        </w:rPr>
      </w:pPr>
      <w:r w:rsidRPr="004642CC">
        <w:rPr>
          <w:rStyle w:val="Accentuation"/>
        </w:rPr>
        <w:t xml:space="preserve">Si c'est </w:t>
      </w:r>
      <w:r w:rsidR="004642CC" w:rsidRPr="004642CC">
        <w:rPr>
          <w:rStyle w:val="Accentuation"/>
        </w:rPr>
        <w:t xml:space="preserve">ce remplaçant </w:t>
      </w:r>
      <w:r w:rsidRPr="004642CC">
        <w:rPr>
          <w:rStyle w:val="Accentuation"/>
        </w:rPr>
        <w:t xml:space="preserve">qui reprend le cabinet après un départ en retraite, ou qu'on le retrouve ailleurs, parce qu'il s'est établi ou qu'il fait un autre remplacement, on n'a pas d'historique le concernant. </w:t>
      </w:r>
    </w:p>
    <w:p w14:paraId="45152CB6" w14:textId="77777777" w:rsidR="004642CC" w:rsidRPr="004642CC" w:rsidRDefault="00A67071" w:rsidP="00C80DF2">
      <w:pPr>
        <w:jc w:val="both"/>
        <w:rPr>
          <w:rStyle w:val="Accentuation"/>
        </w:rPr>
      </w:pPr>
      <w:r w:rsidRPr="004642CC">
        <w:rPr>
          <w:rStyle w:val="Accentuation"/>
        </w:rPr>
        <w:t xml:space="preserve">La plupart d'entre nous </w:t>
      </w:r>
      <w:r w:rsidR="00083F09">
        <w:rPr>
          <w:rStyle w:val="Accentuation"/>
        </w:rPr>
        <w:t xml:space="preserve">note donc </w:t>
      </w:r>
      <w:r w:rsidRPr="004642CC">
        <w:rPr>
          <w:rStyle w:val="Accentuation"/>
        </w:rPr>
        <w:t>l</w:t>
      </w:r>
      <w:r w:rsidR="00083F09">
        <w:rPr>
          <w:rStyle w:val="Accentuation"/>
        </w:rPr>
        <w:t>es coordonnées des remplaçants qu'on voit sur les fiches de visite, et fait sa petite fiche "bis" avec leur nom, les dates et cabinets où on les a vus, histoire de les suivre quand même.</w:t>
      </w:r>
    </w:p>
    <w:p w14:paraId="58612060" w14:textId="77777777" w:rsidR="00997242" w:rsidRPr="004642CC" w:rsidRDefault="00A67071" w:rsidP="00C80DF2">
      <w:pPr>
        <w:jc w:val="both"/>
        <w:rPr>
          <w:rStyle w:val="Accentuation"/>
        </w:rPr>
      </w:pPr>
      <w:r w:rsidRPr="004642CC">
        <w:rPr>
          <w:rStyle w:val="Accentuation"/>
        </w:rPr>
        <w:t xml:space="preserve">Il faudrait pouvoir conserver la personne visitée dans votre logiciel </w:t>
      </w:r>
      <w:r w:rsidR="004642CC" w:rsidRPr="004642CC">
        <w:rPr>
          <w:rStyle w:val="Accentuation"/>
        </w:rPr>
        <w:t>en plus du</w:t>
      </w:r>
      <w:r w:rsidRPr="004642CC">
        <w:rPr>
          <w:rStyle w:val="Accentuation"/>
        </w:rPr>
        <w:t xml:space="preserve"> médecin du cabinet, quitte a préciser qu'il a été vu en tant que remplaçant.</w:t>
      </w:r>
      <w:r w:rsidR="004642CC" w:rsidRPr="004642CC">
        <w:rPr>
          <w:rStyle w:val="Accentuation"/>
        </w:rPr>
        <w:t>"</w:t>
      </w:r>
    </w:p>
    <w:p w14:paraId="2123F00C" w14:textId="77777777" w:rsidR="00A67071" w:rsidRPr="00A67071" w:rsidRDefault="00A67071" w:rsidP="00C80DF2">
      <w:pPr>
        <w:pStyle w:val="Titre2"/>
        <w:jc w:val="both"/>
      </w:pPr>
      <w:r w:rsidRPr="00A67071">
        <w:t>Point de vue du délégué régional</w:t>
      </w:r>
    </w:p>
    <w:p w14:paraId="7ABCC8C8" w14:textId="77777777" w:rsidR="00A67071" w:rsidRPr="00A67071" w:rsidRDefault="004642CC" w:rsidP="00C80DF2">
      <w:pPr>
        <w:jc w:val="both"/>
      </w:pPr>
      <w:r>
        <w:t>Le délégué</w:t>
      </w:r>
      <w:r w:rsidR="00A67071" w:rsidRPr="00A67071">
        <w:t xml:space="preserve"> de la région </w:t>
      </w:r>
      <w:r w:rsidR="00083F09" w:rsidRPr="00A67071">
        <w:t>Aquitaine</w:t>
      </w:r>
      <w:r w:rsidR="00A67071" w:rsidRPr="00A67071">
        <w:t xml:space="preserve"> a amené les précisions suivantes : </w:t>
      </w:r>
    </w:p>
    <w:p w14:paraId="376FAB59" w14:textId="77777777" w:rsidR="000A6FF7" w:rsidRDefault="000A6FF7" w:rsidP="00C80DF2">
      <w:pPr>
        <w:jc w:val="both"/>
        <w:rPr>
          <w:rStyle w:val="Accentuation"/>
        </w:rPr>
      </w:pPr>
    </w:p>
    <w:p w14:paraId="520D5790" w14:textId="77777777" w:rsidR="000A6FF7" w:rsidRPr="000A6FF7" w:rsidRDefault="000A6FF7" w:rsidP="000A6FF7">
      <w:pPr>
        <w:jc w:val="both"/>
        <w:rPr>
          <w:i/>
        </w:rPr>
      </w:pPr>
      <w:r w:rsidRPr="000A6FF7">
        <w:rPr>
          <w:i/>
        </w:rPr>
        <w:t xml:space="preserve">A chaque visite, le visiteur évalue le praticien sur sa connaissance des produits qu'il est amené à préconiser, il corrige ou complète l'information détenue par le spécialiste, il présente les nouveautés ou actualisations sur les médicaments. </w:t>
      </w:r>
    </w:p>
    <w:p w14:paraId="64E50E2B" w14:textId="77777777" w:rsidR="000A6FF7" w:rsidRPr="000A6FF7" w:rsidRDefault="000A6FF7" w:rsidP="000A6FF7">
      <w:pPr>
        <w:jc w:val="both"/>
        <w:rPr>
          <w:i/>
        </w:rPr>
      </w:pPr>
    </w:p>
    <w:p w14:paraId="425D862D" w14:textId="77777777" w:rsidR="000A6FF7" w:rsidRPr="000A6FF7" w:rsidRDefault="000A6FF7" w:rsidP="000A6FF7">
      <w:pPr>
        <w:jc w:val="both"/>
        <w:rPr>
          <w:i/>
        </w:rPr>
      </w:pPr>
      <w:r w:rsidRPr="000A6FF7">
        <w:rPr>
          <w:i/>
        </w:rPr>
        <w:t xml:space="preserve">Le visiteur peut offrir des échantillons de produits et distribuer de la documentation pour le praticien ou pour sa </w:t>
      </w:r>
      <w:r w:rsidRPr="000A6FF7">
        <w:rPr>
          <w:i/>
          <w:iCs/>
        </w:rPr>
        <w:t>patientèle</w:t>
      </w:r>
      <w:r w:rsidRPr="000A6FF7">
        <w:rPr>
          <w:i/>
        </w:rPr>
        <w:t xml:space="preserve">. </w:t>
      </w:r>
      <w:r>
        <w:rPr>
          <w:i/>
        </w:rPr>
        <w:t>La documentation n'est pas comptabilisée, par contre, les échantillons étant des médicaments, ils font l'objet d'une obligation de suivi de la distribution.</w:t>
      </w:r>
    </w:p>
    <w:p w14:paraId="18F13E2C" w14:textId="77777777" w:rsidR="000A6FF7" w:rsidRPr="000A6FF7" w:rsidRDefault="000A6FF7" w:rsidP="000A6FF7">
      <w:pPr>
        <w:jc w:val="both"/>
        <w:rPr>
          <w:i/>
        </w:rPr>
      </w:pPr>
    </w:p>
    <w:p w14:paraId="79EADEF2" w14:textId="77777777" w:rsidR="000A6FF7" w:rsidRPr="000A6FF7" w:rsidRDefault="000A6FF7" w:rsidP="000A6FF7">
      <w:pPr>
        <w:jc w:val="both"/>
        <w:rPr>
          <w:i/>
        </w:rPr>
      </w:pPr>
      <w:r w:rsidRPr="000A6FF7">
        <w:rPr>
          <w:i/>
        </w:rPr>
        <w:t>Les visites sont motivées, soit par le fait que le praticien n'a pas été vu depuis un certain temps, soit pour présenter les nouveautés.</w:t>
      </w:r>
      <w:r>
        <w:rPr>
          <w:i/>
        </w:rPr>
        <w:t xml:space="preserve"> On est aussi amené à signaler une baisse de prescription dans la zone d'influence d'un praticien et demander aux visiteurs de reprendre contact.</w:t>
      </w:r>
    </w:p>
    <w:p w14:paraId="4277D643" w14:textId="77777777" w:rsidR="000A6FF7" w:rsidRPr="000A6FF7" w:rsidRDefault="000A6FF7" w:rsidP="000A6FF7">
      <w:pPr>
        <w:jc w:val="both"/>
        <w:rPr>
          <w:i/>
        </w:rPr>
      </w:pPr>
    </w:p>
    <w:p w14:paraId="0A6394FF" w14:textId="77777777" w:rsidR="000A6FF7" w:rsidRPr="000A6FF7" w:rsidRDefault="000A6FF7" w:rsidP="000A6FF7">
      <w:pPr>
        <w:jc w:val="both"/>
        <w:rPr>
          <w:i/>
        </w:rPr>
      </w:pPr>
      <w:r w:rsidRPr="000A6FF7">
        <w:rPr>
          <w:i/>
        </w:rPr>
        <w:t xml:space="preserve">De </w:t>
      </w:r>
      <w:r>
        <w:rPr>
          <w:i/>
        </w:rPr>
        <w:t>sa visite, le visiteur</w:t>
      </w:r>
      <w:r w:rsidRPr="000A6FF7">
        <w:rPr>
          <w:i/>
        </w:rPr>
        <w:t xml:space="preserve"> doit déterminer la confiance qu'a le spécialiste dans les produits du laboratoire, et donner un </w:t>
      </w:r>
      <w:r w:rsidRPr="000A6FF7">
        <w:rPr>
          <w:b/>
          <w:i/>
        </w:rPr>
        <w:t>coefficient de confiance</w:t>
      </w:r>
      <w:r w:rsidRPr="000A6FF7">
        <w:rPr>
          <w:i/>
        </w:rPr>
        <w:t xml:space="preserve"> sur la capacité du médecin à prescrire les produits du laboratoire plutôt que ceux de la concurrence (génériques ou médicament équivalents). </w:t>
      </w:r>
    </w:p>
    <w:p w14:paraId="2957A725" w14:textId="77777777" w:rsidR="000A6FF7" w:rsidRDefault="000A6FF7" w:rsidP="000A6FF7">
      <w:pPr>
        <w:jc w:val="both"/>
        <w:rPr>
          <w:i/>
        </w:rPr>
      </w:pPr>
      <w:r w:rsidRPr="000A6FF7">
        <w:rPr>
          <w:i/>
        </w:rPr>
        <w:t xml:space="preserve">Ce coefficient est différent du coefficient de notoriété et du coefficient de prescription qui sont des données fournies par les organismes auprès desquels </w:t>
      </w:r>
      <w:r w:rsidR="005D7CF7">
        <w:rPr>
          <w:i/>
        </w:rPr>
        <w:t>nous</w:t>
      </w:r>
      <w:r w:rsidRPr="000A6FF7">
        <w:rPr>
          <w:i/>
        </w:rPr>
        <w:t xml:space="preserve"> ach</w:t>
      </w:r>
      <w:r w:rsidR="005D7CF7">
        <w:rPr>
          <w:i/>
        </w:rPr>
        <w:t>etons</w:t>
      </w:r>
      <w:r w:rsidRPr="000A6FF7">
        <w:rPr>
          <w:i/>
        </w:rPr>
        <w:t xml:space="preserve"> les données des praticiens.</w:t>
      </w:r>
    </w:p>
    <w:p w14:paraId="22B40C3D" w14:textId="77777777" w:rsidR="000A6FF7" w:rsidRPr="000A6FF7" w:rsidRDefault="000A6FF7" w:rsidP="000A6FF7">
      <w:pPr>
        <w:jc w:val="both"/>
        <w:rPr>
          <w:i/>
        </w:rPr>
      </w:pPr>
      <w:r>
        <w:rPr>
          <w:i/>
        </w:rPr>
        <w:t xml:space="preserve">On a trop de CR qui donnent des informations sous une forme textuelle difficilement exploitable. </w:t>
      </w:r>
    </w:p>
    <w:p w14:paraId="704632CF" w14:textId="77777777" w:rsidR="000A6FF7" w:rsidRDefault="000A6FF7" w:rsidP="00C80DF2">
      <w:pPr>
        <w:jc w:val="both"/>
        <w:rPr>
          <w:rStyle w:val="Accentuation"/>
        </w:rPr>
      </w:pPr>
    </w:p>
    <w:p w14:paraId="5018274F" w14:textId="77777777" w:rsidR="007D2CDA" w:rsidRDefault="00A67071" w:rsidP="00C80DF2">
      <w:pPr>
        <w:jc w:val="both"/>
        <w:rPr>
          <w:rStyle w:val="Accentuation"/>
        </w:rPr>
      </w:pPr>
      <w:r w:rsidRPr="004642CC">
        <w:rPr>
          <w:rStyle w:val="Accentuation"/>
        </w:rPr>
        <w:t xml:space="preserve">On doit savoir précisément les dates de visite faites par les </w:t>
      </w:r>
      <w:r w:rsidR="000A6FF7">
        <w:rPr>
          <w:rStyle w:val="Accentuation"/>
        </w:rPr>
        <w:t>collaborateurs</w:t>
      </w:r>
      <w:r w:rsidRPr="004642CC">
        <w:rPr>
          <w:rStyle w:val="Accentuation"/>
        </w:rPr>
        <w:t xml:space="preserve"> pour </w:t>
      </w:r>
      <w:r w:rsidR="000A6FF7">
        <w:rPr>
          <w:rStyle w:val="Accentuation"/>
        </w:rPr>
        <w:t>produire</w:t>
      </w:r>
      <w:r w:rsidRPr="004642CC">
        <w:rPr>
          <w:rStyle w:val="Accentuation"/>
        </w:rPr>
        <w:t xml:space="preserve"> les statistiques quotidiennes, mensuelles, etc. </w:t>
      </w:r>
    </w:p>
    <w:p w14:paraId="49A8E222" w14:textId="77777777" w:rsidR="007D2CDA" w:rsidRDefault="007D2CDA" w:rsidP="00C80DF2">
      <w:pPr>
        <w:jc w:val="both"/>
        <w:rPr>
          <w:rStyle w:val="Accentuation"/>
        </w:rPr>
      </w:pPr>
    </w:p>
    <w:p w14:paraId="6EF8036C" w14:textId="77777777" w:rsidR="004642CC" w:rsidRDefault="007D2CDA" w:rsidP="00C80DF2">
      <w:pPr>
        <w:jc w:val="both"/>
        <w:rPr>
          <w:rStyle w:val="Accentuation"/>
        </w:rPr>
      </w:pPr>
      <w:r>
        <w:rPr>
          <w:rStyle w:val="Accentuation"/>
        </w:rPr>
        <w:t>Nous sommes intéressés par</w:t>
      </w:r>
      <w:r w:rsidR="00395ECD">
        <w:rPr>
          <w:rStyle w:val="Accentuation"/>
        </w:rPr>
        <w:t xml:space="preserve"> les dates de saisie des comptes-rendus, même si </w:t>
      </w:r>
      <w:r>
        <w:rPr>
          <w:rStyle w:val="Accentuation"/>
        </w:rPr>
        <w:t>beaucoup de</w:t>
      </w:r>
      <w:r w:rsidR="00395ECD">
        <w:rPr>
          <w:rStyle w:val="Accentuation"/>
        </w:rPr>
        <w:t xml:space="preserve"> vis</w:t>
      </w:r>
      <w:r w:rsidR="000A6FF7">
        <w:rPr>
          <w:rStyle w:val="Accentuation"/>
        </w:rPr>
        <w:t>iteurs n'aiment pas cette idée</w:t>
      </w:r>
      <w:r>
        <w:rPr>
          <w:rStyle w:val="Accentuation"/>
        </w:rPr>
        <w:t xml:space="preserve"> qu'ils jugent trop intrusive. Des délégués syndicaux nous ont demandé si cela voulait dire que désormais le temps de saisie serait comptabilisé en heures supplémentaires. Nous sommes en pourparlers avec la direction, mais l'application doit dores et déjà intégrer cette possibilité.</w:t>
      </w:r>
    </w:p>
    <w:p w14:paraId="3BA8349B" w14:textId="77777777" w:rsidR="000A6FF7" w:rsidRDefault="000A6FF7" w:rsidP="00C80DF2">
      <w:pPr>
        <w:jc w:val="both"/>
        <w:rPr>
          <w:rStyle w:val="Accentuation"/>
        </w:rPr>
      </w:pPr>
    </w:p>
    <w:p w14:paraId="3EF6E737" w14:textId="77777777" w:rsidR="00A67071" w:rsidRDefault="00395ECD" w:rsidP="00C80DF2">
      <w:pPr>
        <w:jc w:val="both"/>
        <w:rPr>
          <w:rStyle w:val="Accentuation"/>
        </w:rPr>
      </w:pPr>
      <w:r>
        <w:rPr>
          <w:rStyle w:val="Accentuation"/>
        </w:rPr>
        <w:t>Dans</w:t>
      </w:r>
      <w:r w:rsidR="00A67071" w:rsidRPr="004642CC">
        <w:rPr>
          <w:rStyle w:val="Accentuation"/>
        </w:rPr>
        <w:t xml:space="preserve"> les saisies</w:t>
      </w:r>
      <w:r>
        <w:rPr>
          <w:rStyle w:val="Accentuation"/>
        </w:rPr>
        <w:t>, il faudra</w:t>
      </w:r>
      <w:r w:rsidR="004642CC">
        <w:rPr>
          <w:rStyle w:val="Accentuation"/>
        </w:rPr>
        <w:t xml:space="preserve"> impérativement </w:t>
      </w:r>
      <w:r>
        <w:rPr>
          <w:rStyle w:val="Accentuation"/>
        </w:rPr>
        <w:t xml:space="preserve">qu'on retrouve le nom du visiteur. Actuellement, entre les versions papier (qu'on veut absolument voir disparaître) et les classeurs Excel </w:t>
      </w:r>
      <w:r w:rsidR="007D2CDA">
        <w:rPr>
          <w:rStyle w:val="Accentuation"/>
        </w:rPr>
        <w:t xml:space="preserve">nommés </w:t>
      </w:r>
      <w:r w:rsidR="000A6FF7">
        <w:rPr>
          <w:rStyle w:val="Accentuation"/>
        </w:rPr>
        <w:t xml:space="preserve">Classeur1.xls ou </w:t>
      </w:r>
      <w:r>
        <w:rPr>
          <w:rStyle w:val="Accentuation"/>
        </w:rPr>
        <w:t>aux noms farfelus</w:t>
      </w:r>
      <w:r w:rsidR="000A6FF7">
        <w:rPr>
          <w:rStyle w:val="Accentuation"/>
        </w:rPr>
        <w:t>, i</w:t>
      </w:r>
      <w:r w:rsidR="004642CC">
        <w:rPr>
          <w:rStyle w:val="Accentuation"/>
        </w:rPr>
        <w:t xml:space="preserve">l arrive trop souvent qu'on </w:t>
      </w:r>
      <w:r w:rsidR="000A6FF7">
        <w:rPr>
          <w:rStyle w:val="Accentuation"/>
        </w:rPr>
        <w:t>ne sache plus qui</w:t>
      </w:r>
      <w:r w:rsidR="004642CC">
        <w:rPr>
          <w:rStyle w:val="Accentuation"/>
        </w:rPr>
        <w:t xml:space="preserve"> nous</w:t>
      </w:r>
      <w:r w:rsidR="007D2CDA">
        <w:rPr>
          <w:rStyle w:val="Accentuation"/>
        </w:rPr>
        <w:t xml:space="preserve"> </w:t>
      </w:r>
      <w:r w:rsidR="004642CC">
        <w:rPr>
          <w:rStyle w:val="Accentuation"/>
        </w:rPr>
        <w:t>a envoyé</w:t>
      </w:r>
      <w:r w:rsidR="007D2CDA">
        <w:rPr>
          <w:rStyle w:val="Accentuation"/>
        </w:rPr>
        <w:t xml:space="preserve"> un CR, et on perd du temps à retrouver qui suit tel médecin</w:t>
      </w:r>
      <w:r w:rsidR="004642CC">
        <w:rPr>
          <w:rStyle w:val="Accentuation"/>
        </w:rPr>
        <w:t>.</w:t>
      </w:r>
      <w:r w:rsidR="007D2CDA">
        <w:rPr>
          <w:rStyle w:val="Accentuation"/>
        </w:rPr>
        <w:t xml:space="preserve"> Aussi, il faut que toutes les zones obligatoires soient enregistrées, qu'on ne se retrouve pas avec un CR sans bilan, où le nom du médecin est manquant, où la date de visite n'apparaît pas. </w:t>
      </w:r>
    </w:p>
    <w:p w14:paraId="2110F8B5" w14:textId="77777777" w:rsidR="000A6FF7" w:rsidRPr="004642CC" w:rsidRDefault="000A6FF7" w:rsidP="00C80DF2">
      <w:pPr>
        <w:jc w:val="both"/>
        <w:rPr>
          <w:rStyle w:val="Accentuation"/>
        </w:rPr>
      </w:pPr>
    </w:p>
    <w:p w14:paraId="2321F56C" w14:textId="77777777" w:rsidR="00A67071" w:rsidRPr="004642CC" w:rsidRDefault="00A67071" w:rsidP="00C80DF2">
      <w:pPr>
        <w:jc w:val="both"/>
        <w:rPr>
          <w:rStyle w:val="Accentuation"/>
        </w:rPr>
      </w:pPr>
      <w:r w:rsidRPr="004642CC">
        <w:rPr>
          <w:rStyle w:val="Accentuation"/>
        </w:rPr>
        <w:t xml:space="preserve">On tolère que les rapports soient modifiés après saisie : les </w:t>
      </w:r>
      <w:r w:rsidR="007D2CDA">
        <w:rPr>
          <w:rStyle w:val="Accentuation"/>
        </w:rPr>
        <w:t>collaborateurs</w:t>
      </w:r>
      <w:r w:rsidRPr="004642CC">
        <w:rPr>
          <w:rStyle w:val="Accentuation"/>
        </w:rPr>
        <w:t xml:space="preserve"> peuvent nous renvoyer leur fichier Excel en deux ou trois versions, on ne garde que la dernière</w:t>
      </w:r>
      <w:r w:rsidR="000A6FF7">
        <w:rPr>
          <w:rStyle w:val="Accentuation"/>
        </w:rPr>
        <w:t xml:space="preserve"> (quand on réussit à les classer correctement)</w:t>
      </w:r>
      <w:r w:rsidRPr="004642CC">
        <w:rPr>
          <w:rStyle w:val="Accentuation"/>
        </w:rPr>
        <w:t>. On doit pouvoir garder la même souplesse dans le nouveau système</w:t>
      </w:r>
      <w:r w:rsidR="000A6FF7">
        <w:rPr>
          <w:rStyle w:val="Accentuation"/>
        </w:rPr>
        <w:t>.</w:t>
      </w:r>
    </w:p>
    <w:p w14:paraId="68D0F684" w14:textId="77777777" w:rsidR="00A67071" w:rsidRPr="00A67071" w:rsidRDefault="00A67071" w:rsidP="00C80DF2">
      <w:pPr>
        <w:pStyle w:val="Titre2"/>
        <w:jc w:val="both"/>
      </w:pPr>
      <w:r w:rsidRPr="00A67071">
        <w:lastRenderedPageBreak/>
        <w:t>Point de vue d'une responsable de secteur</w:t>
      </w:r>
    </w:p>
    <w:p w14:paraId="338E0E54" w14:textId="77777777" w:rsidR="00A67071" w:rsidRPr="00A67071" w:rsidRDefault="004642CC" w:rsidP="00C80DF2">
      <w:pPr>
        <w:jc w:val="both"/>
      </w:pPr>
      <w:r>
        <w:t>La responsable du secteur Est</w:t>
      </w:r>
      <w:r w:rsidR="00A67071" w:rsidRPr="00A67071">
        <w:t xml:space="preserve"> </w:t>
      </w:r>
      <w:proofErr w:type="gramStart"/>
      <w:r w:rsidR="00A67071" w:rsidRPr="00A67071">
        <w:t>a</w:t>
      </w:r>
      <w:proofErr w:type="gramEnd"/>
      <w:r w:rsidR="00A67071" w:rsidRPr="00A67071">
        <w:t xml:space="preserve"> les attentes suivantes : </w:t>
      </w:r>
    </w:p>
    <w:p w14:paraId="6BC88754" w14:textId="77777777" w:rsidR="00653B4B" w:rsidRDefault="00653B4B" w:rsidP="00C80DF2">
      <w:pPr>
        <w:jc w:val="both"/>
        <w:rPr>
          <w:rStyle w:val="Accentuation"/>
        </w:rPr>
      </w:pPr>
    </w:p>
    <w:p w14:paraId="06FC810E" w14:textId="77777777" w:rsidR="00653B4B" w:rsidRDefault="00A67071" w:rsidP="00C80DF2">
      <w:pPr>
        <w:jc w:val="both"/>
        <w:rPr>
          <w:rStyle w:val="Accentuation"/>
        </w:rPr>
      </w:pPr>
      <w:r w:rsidRPr="004642CC">
        <w:rPr>
          <w:rStyle w:val="Accentuation"/>
        </w:rPr>
        <w:t xml:space="preserve">Les visiteurs sont réticents à </w:t>
      </w:r>
      <w:r w:rsidR="00B24BBA">
        <w:rPr>
          <w:rStyle w:val="Accentuation"/>
        </w:rPr>
        <w:t>noter</w:t>
      </w:r>
      <w:r w:rsidRPr="004642CC">
        <w:rPr>
          <w:rStyle w:val="Accentuation"/>
        </w:rPr>
        <w:t xml:space="preserve"> le nombre d'échantillons, mais nous avons des obligations juridiques et comptables fortes à ce propos. Il faut </w:t>
      </w:r>
      <w:r w:rsidR="000A6FF7">
        <w:rPr>
          <w:rStyle w:val="Accentuation"/>
        </w:rPr>
        <w:t xml:space="preserve">impérativement </w:t>
      </w:r>
      <w:r w:rsidR="00653B4B">
        <w:rPr>
          <w:rStyle w:val="Accentuation"/>
        </w:rPr>
        <w:t xml:space="preserve">que ce soit enregistré à l'unité près. Des contrôles </w:t>
      </w:r>
      <w:r w:rsidR="00B24BBA">
        <w:rPr>
          <w:rStyle w:val="Accentuation"/>
        </w:rPr>
        <w:t xml:space="preserve">de stock </w:t>
      </w:r>
      <w:r w:rsidR="00653B4B">
        <w:rPr>
          <w:rStyle w:val="Accentuation"/>
        </w:rPr>
        <w:t>peuvent être menés au regard du nombre d'échantillons demandés mensuellement par chaque visiteur</w:t>
      </w:r>
      <w:r w:rsidR="00B24BBA">
        <w:rPr>
          <w:rStyle w:val="Accentuation"/>
        </w:rPr>
        <w:t xml:space="preserve"> et de ceux distribués</w:t>
      </w:r>
      <w:r w:rsidR="00653B4B">
        <w:rPr>
          <w:rStyle w:val="Accentuation"/>
        </w:rPr>
        <w:t>. Il est du rôle des délégués régionaux d'enregi</w:t>
      </w:r>
      <w:r w:rsidR="00B24BBA">
        <w:rPr>
          <w:rStyle w:val="Accentuation"/>
        </w:rPr>
        <w:t xml:space="preserve">strer ces données d'attribution. </w:t>
      </w:r>
    </w:p>
    <w:p w14:paraId="1FEF99FB" w14:textId="77777777" w:rsidR="00A67071" w:rsidRPr="004642CC" w:rsidRDefault="00653B4B" w:rsidP="00C80DF2">
      <w:pPr>
        <w:jc w:val="both"/>
        <w:rPr>
          <w:rStyle w:val="Accentuation"/>
        </w:rPr>
      </w:pPr>
      <w:r>
        <w:rPr>
          <w:rStyle w:val="Accentuation"/>
        </w:rPr>
        <w:t xml:space="preserve"> </w:t>
      </w:r>
    </w:p>
    <w:p w14:paraId="45F2E5E2" w14:textId="77777777" w:rsidR="00653B4B" w:rsidRDefault="00653B4B" w:rsidP="00C80DF2">
      <w:pPr>
        <w:jc w:val="both"/>
        <w:rPr>
          <w:rStyle w:val="Accentuation"/>
        </w:rPr>
      </w:pPr>
    </w:p>
    <w:p w14:paraId="1269F5AE" w14:textId="77777777" w:rsidR="00B24BBA" w:rsidRPr="004642CC" w:rsidRDefault="00B24BBA" w:rsidP="00C80DF2">
      <w:pPr>
        <w:jc w:val="both"/>
        <w:rPr>
          <w:rStyle w:val="Accentuation"/>
        </w:rPr>
      </w:pPr>
    </w:p>
    <w:sectPr w:rsidR="00B24BBA" w:rsidRPr="004642CC" w:rsidSect="0041378F">
      <w:footerReference w:type="default" r:id="rId10"/>
      <w:pgSz w:w="11906" w:h="16838" w:code="9"/>
      <w:pgMar w:top="1140" w:right="1418" w:bottom="1134" w:left="1418" w:header="709"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CACD3" w14:textId="77777777" w:rsidR="00FA01FF" w:rsidRDefault="00FA01FF">
      <w:r>
        <w:separator/>
      </w:r>
    </w:p>
  </w:endnote>
  <w:endnote w:type="continuationSeparator" w:id="0">
    <w:p w14:paraId="6B513530" w14:textId="77777777" w:rsidR="00FA01FF" w:rsidRDefault="00FA0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297B6" w14:textId="30FDD54E" w:rsidR="00F64710" w:rsidRPr="000A5208" w:rsidRDefault="00A3193E" w:rsidP="00C40D33">
    <w:pPr>
      <w:pStyle w:val="Pieddepage"/>
      <w:pBdr>
        <w:top w:val="single" w:sz="4" w:space="1" w:color="auto"/>
      </w:pBdr>
    </w:pPr>
    <w:r w:rsidRPr="00A3193E">
      <w:t>http://</w:t>
    </w:r>
    <w:r w:rsidR="00C40D33">
      <w:t>www.reseaucerta</w:t>
    </w:r>
    <w:r w:rsidRPr="00A3193E">
      <w:t>.</w:t>
    </w:r>
    <w:r w:rsidR="00C40D33">
      <w:t>org</w:t>
    </w:r>
    <w:r>
      <w:tab/>
    </w:r>
    <w:r w:rsidR="00C40D33" w:rsidRPr="00C40D33">
      <w:t xml:space="preserve">© </w:t>
    </w:r>
    <w:r>
      <w:t xml:space="preserve">CERTA - </w:t>
    </w:r>
    <w:r w:rsidR="00CF241C">
      <w:fldChar w:fldCharType="begin"/>
    </w:r>
    <w:r w:rsidR="00CF241C">
      <w:instrText xml:space="preserve"> DATE  \@ "MMMM yyyy" </w:instrText>
    </w:r>
    <w:r w:rsidR="00CF241C">
      <w:fldChar w:fldCharType="separate"/>
    </w:r>
    <w:r w:rsidR="00B95615">
      <w:rPr>
        <w:noProof/>
      </w:rPr>
      <w:t>septembre 2026</w:t>
    </w:r>
    <w:r w:rsidR="00CF241C">
      <w:rPr>
        <w:noProof/>
      </w:rPr>
      <w:fldChar w:fldCharType="end"/>
    </w:r>
    <w:r w:rsidR="00C528C4">
      <w:t xml:space="preserve"> – v1.1</w:t>
    </w:r>
    <w:r>
      <w:tab/>
    </w:r>
    <w:r w:rsidR="000A5208" w:rsidRPr="003F7A48">
      <w:t xml:space="preserve">Page </w:t>
    </w:r>
    <w:r w:rsidR="00320BE4" w:rsidRPr="003F7A48">
      <w:rPr>
        <w:rStyle w:val="Numrodepage"/>
      </w:rPr>
      <w:fldChar w:fldCharType="begin"/>
    </w:r>
    <w:r w:rsidR="000A5208" w:rsidRPr="003F7A48">
      <w:rPr>
        <w:rStyle w:val="Numrodepage"/>
      </w:rPr>
      <w:instrText xml:space="preserve"> PAGE </w:instrText>
    </w:r>
    <w:r w:rsidR="00320BE4" w:rsidRPr="003F7A48">
      <w:rPr>
        <w:rStyle w:val="Numrodepage"/>
      </w:rPr>
      <w:fldChar w:fldCharType="separate"/>
    </w:r>
    <w:r w:rsidR="00CF254F">
      <w:rPr>
        <w:rStyle w:val="Numrodepage"/>
        <w:noProof/>
      </w:rPr>
      <w:t>7</w:t>
    </w:r>
    <w:r w:rsidR="00320BE4" w:rsidRPr="003F7A48">
      <w:rPr>
        <w:rStyle w:val="Numrodepage"/>
      </w:rPr>
      <w:fldChar w:fldCharType="end"/>
    </w:r>
    <w:r w:rsidR="000A5208" w:rsidRPr="003F7A48">
      <w:rPr>
        <w:rStyle w:val="Numrodepage"/>
      </w:rPr>
      <w:t>/</w:t>
    </w:r>
    <w:r w:rsidR="00320BE4" w:rsidRPr="003F7A48">
      <w:rPr>
        <w:rStyle w:val="Numrodepage"/>
      </w:rPr>
      <w:fldChar w:fldCharType="begin"/>
    </w:r>
    <w:r w:rsidR="000A5208" w:rsidRPr="003F7A48">
      <w:rPr>
        <w:rStyle w:val="Numrodepage"/>
      </w:rPr>
      <w:instrText xml:space="preserve"> NUMPAGES </w:instrText>
    </w:r>
    <w:r w:rsidR="00320BE4" w:rsidRPr="003F7A48">
      <w:rPr>
        <w:rStyle w:val="Numrodepage"/>
      </w:rPr>
      <w:fldChar w:fldCharType="separate"/>
    </w:r>
    <w:r w:rsidR="00CF254F">
      <w:rPr>
        <w:rStyle w:val="Numrodepage"/>
        <w:noProof/>
      </w:rPr>
      <w:t>7</w:t>
    </w:r>
    <w:r w:rsidR="00320BE4" w:rsidRPr="003F7A48">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BDD70" w14:textId="77777777" w:rsidR="00FA01FF" w:rsidRDefault="00FA01FF">
      <w:r>
        <w:separator/>
      </w:r>
    </w:p>
  </w:footnote>
  <w:footnote w:type="continuationSeparator" w:id="0">
    <w:p w14:paraId="5B5EAC37" w14:textId="77777777" w:rsidR="00FA01FF" w:rsidRDefault="00FA01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9DC615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5B693D0"/>
    <w:lvl w:ilvl="0">
      <w:start w:val="1"/>
      <w:numFmt w:val="decimal"/>
      <w:lvlText w:val="%1."/>
      <w:lvlJc w:val="left"/>
      <w:pPr>
        <w:tabs>
          <w:tab w:val="num" w:pos="1492"/>
        </w:tabs>
        <w:ind w:left="1492" w:hanging="360"/>
      </w:pPr>
      <w:rPr>
        <w:rFonts w:cs="Times New Roman"/>
      </w:rPr>
    </w:lvl>
  </w:abstractNum>
  <w:abstractNum w:abstractNumId="2" w15:restartNumberingAfterBreak="0">
    <w:nsid w:val="FFFFFF7D"/>
    <w:multiLevelType w:val="singleLevel"/>
    <w:tmpl w:val="E954BEF0"/>
    <w:lvl w:ilvl="0">
      <w:start w:val="1"/>
      <w:numFmt w:val="decimal"/>
      <w:lvlText w:val="%1."/>
      <w:lvlJc w:val="left"/>
      <w:pPr>
        <w:tabs>
          <w:tab w:val="num" w:pos="1209"/>
        </w:tabs>
        <w:ind w:left="1209" w:hanging="360"/>
      </w:pPr>
      <w:rPr>
        <w:rFonts w:cs="Times New Roman"/>
      </w:rPr>
    </w:lvl>
  </w:abstractNum>
  <w:abstractNum w:abstractNumId="3" w15:restartNumberingAfterBreak="0">
    <w:nsid w:val="FFFFFF7E"/>
    <w:multiLevelType w:val="singleLevel"/>
    <w:tmpl w:val="586A447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19C62E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67C694D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366A9FC"/>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1BCF42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8AA889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4B4D15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7362EDD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20976"/>
    <w:multiLevelType w:val="singleLevel"/>
    <w:tmpl w:val="AE1C1D8E"/>
    <w:lvl w:ilvl="0">
      <w:start w:val="1"/>
      <w:numFmt w:val="bullet"/>
      <w:pStyle w:val="ChoixListe"/>
      <w:lvlText w:val=""/>
      <w:lvlJc w:val="left"/>
      <w:pPr>
        <w:tabs>
          <w:tab w:val="num" w:pos="0"/>
        </w:tabs>
        <w:ind w:left="1701" w:hanging="283"/>
      </w:pPr>
      <w:rPr>
        <w:rFonts w:ascii="Wingdings" w:hAnsi="Wingdings" w:hint="default"/>
        <w:b w:val="0"/>
        <w:i w:val="0"/>
        <w:sz w:val="20"/>
        <w:u w:val="none"/>
      </w:rPr>
    </w:lvl>
  </w:abstractNum>
  <w:abstractNum w:abstractNumId="12" w15:restartNumberingAfterBreak="0">
    <w:nsid w:val="05872FDA"/>
    <w:multiLevelType w:val="multilevel"/>
    <w:tmpl w:val="3CC4AA0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71C7A6A"/>
    <w:multiLevelType w:val="multilevel"/>
    <w:tmpl w:val="167E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71774"/>
    <w:multiLevelType w:val="multilevel"/>
    <w:tmpl w:val="E50CC1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212953"/>
    <w:multiLevelType w:val="multilevel"/>
    <w:tmpl w:val="FC1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B183B"/>
    <w:multiLevelType w:val="multilevel"/>
    <w:tmpl w:val="992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74681"/>
    <w:multiLevelType w:val="multilevel"/>
    <w:tmpl w:val="1A42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10E35"/>
    <w:multiLevelType w:val="multilevel"/>
    <w:tmpl w:val="07046B60"/>
    <w:lvl w:ilvl="0">
      <w:start w:val="1"/>
      <w:numFmt w:val="bullet"/>
      <w:lvlText w:val="o"/>
      <w:lvlJc w:val="left"/>
      <w:pPr>
        <w:tabs>
          <w:tab w:val="num" w:pos="1428"/>
        </w:tabs>
        <w:ind w:left="1428" w:hanging="360"/>
      </w:pPr>
      <w:rPr>
        <w:rFonts w:ascii="Courier New" w:hAnsi="Courier New" w:cs="Courier New" w:hint="default"/>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9" w15:restartNumberingAfterBreak="0">
    <w:nsid w:val="274A7AA2"/>
    <w:multiLevelType w:val="hybridMultilevel"/>
    <w:tmpl w:val="CB225300"/>
    <w:lvl w:ilvl="0" w:tplc="B9160286">
      <w:start w:val="1"/>
      <w:numFmt w:val="bullet"/>
      <w:pStyle w:val="Listepuces2"/>
      <w:lvlText w:val=""/>
      <w:lvlJc w:val="left"/>
      <w:pPr>
        <w:tabs>
          <w:tab w:val="num" w:pos="1428"/>
        </w:tabs>
        <w:ind w:left="1428" w:hanging="360"/>
      </w:pPr>
      <w:rPr>
        <w:rFonts w:ascii="Wingdings" w:hAnsi="Wingdings"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0" w15:restartNumberingAfterBreak="0">
    <w:nsid w:val="281F6474"/>
    <w:multiLevelType w:val="hybridMultilevel"/>
    <w:tmpl w:val="EEACF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86E33F1"/>
    <w:multiLevelType w:val="multilevel"/>
    <w:tmpl w:val="E1A4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05188"/>
    <w:multiLevelType w:val="hybridMultilevel"/>
    <w:tmpl w:val="3512655E"/>
    <w:lvl w:ilvl="0" w:tplc="4E125676">
      <w:start w:val="1"/>
      <w:numFmt w:val="decimal"/>
      <w:pStyle w:val="Listenumros"/>
      <w:lvlText w:val="%1."/>
      <w:lvlJc w:val="left"/>
      <w:pPr>
        <w:tabs>
          <w:tab w:val="num" w:pos="360"/>
        </w:tabs>
        <w:ind w:left="360" w:hanging="360"/>
      </w:pPr>
      <w:rPr>
        <w:rFonts w:cs="Times New Roman" w:hint="default"/>
      </w:rPr>
    </w:lvl>
    <w:lvl w:ilvl="1" w:tplc="040C000F">
      <w:start w:val="1"/>
      <w:numFmt w:val="decimal"/>
      <w:lvlText w:val="%2."/>
      <w:lvlJc w:val="left"/>
      <w:pPr>
        <w:tabs>
          <w:tab w:val="num" w:pos="1080"/>
        </w:tabs>
        <w:ind w:left="1080" w:hanging="360"/>
      </w:pPr>
      <w:rPr>
        <w:rFonts w:cs="Times New Roman"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2B464E5F"/>
    <w:multiLevelType w:val="multilevel"/>
    <w:tmpl w:val="AE56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91E03"/>
    <w:multiLevelType w:val="multilevel"/>
    <w:tmpl w:val="468268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AD768A"/>
    <w:multiLevelType w:val="multilevel"/>
    <w:tmpl w:val="9CDC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F33E3"/>
    <w:multiLevelType w:val="multilevel"/>
    <w:tmpl w:val="7BE0D1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023A80"/>
    <w:multiLevelType w:val="hybridMultilevel"/>
    <w:tmpl w:val="3CC4AA0A"/>
    <w:lvl w:ilvl="0" w:tplc="DFC088B6">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AC548B7"/>
    <w:multiLevelType w:val="hybridMultilevel"/>
    <w:tmpl w:val="07046B60"/>
    <w:lvl w:ilvl="0" w:tplc="A6FE0678">
      <w:start w:val="1"/>
      <w:numFmt w:val="bullet"/>
      <w:lvlText w:val="o"/>
      <w:lvlJc w:val="left"/>
      <w:pPr>
        <w:tabs>
          <w:tab w:val="num" w:pos="1428"/>
        </w:tabs>
        <w:ind w:left="1428" w:hanging="360"/>
      </w:pPr>
      <w:rPr>
        <w:rFonts w:ascii="Courier New" w:hAnsi="Courier New" w:cs="Courier New"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9" w15:restartNumberingAfterBreak="0">
    <w:nsid w:val="3BC407A9"/>
    <w:multiLevelType w:val="multilevel"/>
    <w:tmpl w:val="38E6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63C3C"/>
    <w:multiLevelType w:val="multilevel"/>
    <w:tmpl w:val="3534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D21AE"/>
    <w:multiLevelType w:val="hybridMultilevel"/>
    <w:tmpl w:val="945C35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F1162E"/>
    <w:multiLevelType w:val="multilevel"/>
    <w:tmpl w:val="21E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6615E"/>
    <w:multiLevelType w:val="multilevel"/>
    <w:tmpl w:val="30DA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B533CB"/>
    <w:multiLevelType w:val="multilevel"/>
    <w:tmpl w:val="3EE2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951BD"/>
    <w:multiLevelType w:val="hybridMultilevel"/>
    <w:tmpl w:val="4B86B2F2"/>
    <w:lvl w:ilvl="0" w:tplc="914694BE">
      <w:start w:val="1"/>
      <w:numFmt w:val="bullet"/>
      <w:pStyle w:val="Listepuces"/>
      <w:lvlText w:val=""/>
      <w:lvlJc w:val="left"/>
      <w:pPr>
        <w:tabs>
          <w:tab w:val="num" w:pos="360"/>
        </w:tabs>
        <w:ind w:left="360" w:hanging="360"/>
      </w:pPr>
      <w:rPr>
        <w:rFonts w:ascii="Wingdings" w:hAnsi="Wingdings"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3AE363D"/>
    <w:multiLevelType w:val="singleLevel"/>
    <w:tmpl w:val="9E302B7E"/>
    <w:lvl w:ilvl="0">
      <w:numFmt w:val="bullet"/>
      <w:lvlText w:val="-"/>
      <w:lvlJc w:val="left"/>
      <w:pPr>
        <w:tabs>
          <w:tab w:val="num" w:pos="360"/>
        </w:tabs>
        <w:ind w:left="360" w:hanging="360"/>
      </w:pPr>
      <w:rPr>
        <w:rFonts w:hint="default"/>
      </w:rPr>
    </w:lvl>
  </w:abstractNum>
  <w:abstractNum w:abstractNumId="37" w15:restartNumberingAfterBreak="0">
    <w:nsid w:val="7403573D"/>
    <w:multiLevelType w:val="multilevel"/>
    <w:tmpl w:val="0B3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0E5998"/>
    <w:multiLevelType w:val="multilevel"/>
    <w:tmpl w:val="A61A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74C29"/>
    <w:multiLevelType w:val="multilevel"/>
    <w:tmpl w:val="F790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CF0C4F"/>
    <w:multiLevelType w:val="hybridMultilevel"/>
    <w:tmpl w:val="E070E6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6"/>
  </w:num>
  <w:num w:numId="2">
    <w:abstractNumId w:val="9"/>
  </w:num>
  <w:num w:numId="3">
    <w:abstractNumId w:val="9"/>
  </w:num>
  <w:num w:numId="4">
    <w:abstractNumId w:val="10"/>
  </w:num>
  <w:num w:numId="5">
    <w:abstractNumId w:val="10"/>
  </w:num>
  <w:num w:numId="6">
    <w:abstractNumId w:val="27"/>
  </w:num>
  <w:num w:numId="7">
    <w:abstractNumId w:val="22"/>
  </w:num>
  <w:num w:numId="8">
    <w:abstractNumId w:val="27"/>
  </w:num>
  <w:num w:numId="9">
    <w:abstractNumId w:val="22"/>
  </w:num>
  <w:num w:numId="10">
    <w:abstractNumId w:val="27"/>
  </w:num>
  <w:num w:numId="11">
    <w:abstractNumId w:val="22"/>
  </w:num>
  <w:num w:numId="12">
    <w:abstractNumId w:val="8"/>
  </w:num>
  <w:num w:numId="13">
    <w:abstractNumId w:val="28"/>
  </w:num>
  <w:num w:numId="14">
    <w:abstractNumId w:val="2"/>
  </w:num>
  <w:num w:numId="15">
    <w:abstractNumId w:val="1"/>
  </w:num>
  <w:num w:numId="16">
    <w:abstractNumId w:val="12"/>
  </w:num>
  <w:num w:numId="17">
    <w:abstractNumId w:val="35"/>
  </w:num>
  <w:num w:numId="18">
    <w:abstractNumId w:val="18"/>
  </w:num>
  <w:num w:numId="19">
    <w:abstractNumId w:val="19"/>
  </w:num>
  <w:num w:numId="20">
    <w:abstractNumId w:val="4"/>
  </w:num>
  <w:num w:numId="21">
    <w:abstractNumId w:val="3"/>
  </w:num>
  <w:num w:numId="22">
    <w:abstractNumId w:val="7"/>
  </w:num>
  <w:num w:numId="23">
    <w:abstractNumId w:val="6"/>
  </w:num>
  <w:num w:numId="24">
    <w:abstractNumId w:val="5"/>
  </w:num>
  <w:num w:numId="25">
    <w:abstractNumId w:val="11"/>
  </w:num>
  <w:num w:numId="26">
    <w:abstractNumId w:val="40"/>
  </w:num>
  <w:num w:numId="27">
    <w:abstractNumId w:val="20"/>
  </w:num>
  <w:num w:numId="28">
    <w:abstractNumId w:val="15"/>
  </w:num>
  <w:num w:numId="29">
    <w:abstractNumId w:val="34"/>
  </w:num>
  <w:num w:numId="30">
    <w:abstractNumId w:val="16"/>
  </w:num>
  <w:num w:numId="31">
    <w:abstractNumId w:val="29"/>
  </w:num>
  <w:num w:numId="32">
    <w:abstractNumId w:val="31"/>
  </w:num>
  <w:num w:numId="33">
    <w:abstractNumId w:val="30"/>
  </w:num>
  <w:num w:numId="34">
    <w:abstractNumId w:val="33"/>
  </w:num>
  <w:num w:numId="35">
    <w:abstractNumId w:val="17"/>
  </w:num>
  <w:num w:numId="36">
    <w:abstractNumId w:val="38"/>
  </w:num>
  <w:num w:numId="37">
    <w:abstractNumId w:val="23"/>
  </w:num>
  <w:num w:numId="38">
    <w:abstractNumId w:val="25"/>
  </w:num>
  <w:num w:numId="39">
    <w:abstractNumId w:val="37"/>
  </w:num>
  <w:num w:numId="40">
    <w:abstractNumId w:val="26"/>
  </w:num>
  <w:num w:numId="41">
    <w:abstractNumId w:val="39"/>
  </w:num>
  <w:num w:numId="42">
    <w:abstractNumId w:val="13"/>
  </w:num>
  <w:num w:numId="43">
    <w:abstractNumId w:val="24"/>
  </w:num>
  <w:num w:numId="44">
    <w:abstractNumId w:val="32"/>
  </w:num>
  <w:num w:numId="45">
    <w:abstractNumId w:val="21"/>
  </w:num>
  <w:num w:numId="46">
    <w:abstractNumId w:val="14"/>
  </w:num>
  <w:num w:numId="47">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8"/>
  <w:hyphenationZone w:val="425"/>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096"/>
    <w:rsid w:val="0002588A"/>
    <w:rsid w:val="000377F0"/>
    <w:rsid w:val="000440E3"/>
    <w:rsid w:val="00047A0A"/>
    <w:rsid w:val="000530E8"/>
    <w:rsid w:val="00083BD6"/>
    <w:rsid w:val="00083F09"/>
    <w:rsid w:val="00086D0E"/>
    <w:rsid w:val="000A5208"/>
    <w:rsid w:val="000A6FF7"/>
    <w:rsid w:val="000B0EF4"/>
    <w:rsid w:val="000D182E"/>
    <w:rsid w:val="000D65E3"/>
    <w:rsid w:val="000D7920"/>
    <w:rsid w:val="000E6013"/>
    <w:rsid w:val="000F25FB"/>
    <w:rsid w:val="000F76FF"/>
    <w:rsid w:val="00106FDC"/>
    <w:rsid w:val="001504A1"/>
    <w:rsid w:val="0017767A"/>
    <w:rsid w:val="001A55D0"/>
    <w:rsid w:val="001B42FD"/>
    <w:rsid w:val="001D5FCC"/>
    <w:rsid w:val="001F0133"/>
    <w:rsid w:val="00206696"/>
    <w:rsid w:val="002137CD"/>
    <w:rsid w:val="00213B49"/>
    <w:rsid w:val="00215B1B"/>
    <w:rsid w:val="00217D2C"/>
    <w:rsid w:val="00222DF1"/>
    <w:rsid w:val="0024524F"/>
    <w:rsid w:val="00260A64"/>
    <w:rsid w:val="00284892"/>
    <w:rsid w:val="002A5468"/>
    <w:rsid w:val="002C468B"/>
    <w:rsid w:val="002C72B2"/>
    <w:rsid w:val="002C7506"/>
    <w:rsid w:val="002D4BC4"/>
    <w:rsid w:val="002F0CB1"/>
    <w:rsid w:val="00301A80"/>
    <w:rsid w:val="00320BE4"/>
    <w:rsid w:val="00344662"/>
    <w:rsid w:val="00365D8F"/>
    <w:rsid w:val="003739D5"/>
    <w:rsid w:val="00373A4C"/>
    <w:rsid w:val="00395ECD"/>
    <w:rsid w:val="003C485E"/>
    <w:rsid w:val="003D0A1E"/>
    <w:rsid w:val="003E5F2F"/>
    <w:rsid w:val="003F681D"/>
    <w:rsid w:val="0041378F"/>
    <w:rsid w:val="00430292"/>
    <w:rsid w:val="00436C2C"/>
    <w:rsid w:val="00455F1C"/>
    <w:rsid w:val="004642CC"/>
    <w:rsid w:val="004A5C7D"/>
    <w:rsid w:val="00500E16"/>
    <w:rsid w:val="005134B5"/>
    <w:rsid w:val="0052565A"/>
    <w:rsid w:val="00536BC3"/>
    <w:rsid w:val="005641B5"/>
    <w:rsid w:val="00574E22"/>
    <w:rsid w:val="00575096"/>
    <w:rsid w:val="00591ECD"/>
    <w:rsid w:val="005A257C"/>
    <w:rsid w:val="005B1C68"/>
    <w:rsid w:val="005D7CF7"/>
    <w:rsid w:val="00625055"/>
    <w:rsid w:val="00653B4B"/>
    <w:rsid w:val="00674CAD"/>
    <w:rsid w:val="00692747"/>
    <w:rsid w:val="006E561F"/>
    <w:rsid w:val="006E7468"/>
    <w:rsid w:val="006F49D7"/>
    <w:rsid w:val="00702138"/>
    <w:rsid w:val="007035CC"/>
    <w:rsid w:val="00707DC2"/>
    <w:rsid w:val="00720623"/>
    <w:rsid w:val="00733EE6"/>
    <w:rsid w:val="007421B6"/>
    <w:rsid w:val="0076141F"/>
    <w:rsid w:val="00790854"/>
    <w:rsid w:val="007919B7"/>
    <w:rsid w:val="007A066A"/>
    <w:rsid w:val="007B0B79"/>
    <w:rsid w:val="007C2174"/>
    <w:rsid w:val="007C392C"/>
    <w:rsid w:val="007D2CDA"/>
    <w:rsid w:val="007F746A"/>
    <w:rsid w:val="00802624"/>
    <w:rsid w:val="00807A5E"/>
    <w:rsid w:val="00816F46"/>
    <w:rsid w:val="00817B8A"/>
    <w:rsid w:val="008245B6"/>
    <w:rsid w:val="00870DCC"/>
    <w:rsid w:val="00893232"/>
    <w:rsid w:val="008E0F08"/>
    <w:rsid w:val="008E5866"/>
    <w:rsid w:val="008E60C5"/>
    <w:rsid w:val="008E7606"/>
    <w:rsid w:val="008F528A"/>
    <w:rsid w:val="00923545"/>
    <w:rsid w:val="00956F8A"/>
    <w:rsid w:val="00973740"/>
    <w:rsid w:val="00997242"/>
    <w:rsid w:val="009977D1"/>
    <w:rsid w:val="009B0002"/>
    <w:rsid w:val="009B4BFA"/>
    <w:rsid w:val="009F2C57"/>
    <w:rsid w:val="00A04D11"/>
    <w:rsid w:val="00A20691"/>
    <w:rsid w:val="00A3193E"/>
    <w:rsid w:val="00A66899"/>
    <w:rsid w:val="00A67071"/>
    <w:rsid w:val="00AA49C0"/>
    <w:rsid w:val="00AC7303"/>
    <w:rsid w:val="00AD78C6"/>
    <w:rsid w:val="00AF2317"/>
    <w:rsid w:val="00AF2391"/>
    <w:rsid w:val="00AF5285"/>
    <w:rsid w:val="00B24BBA"/>
    <w:rsid w:val="00B258B6"/>
    <w:rsid w:val="00B4089C"/>
    <w:rsid w:val="00B459EB"/>
    <w:rsid w:val="00B724F1"/>
    <w:rsid w:val="00B87618"/>
    <w:rsid w:val="00B916E1"/>
    <w:rsid w:val="00B95615"/>
    <w:rsid w:val="00BA2FE7"/>
    <w:rsid w:val="00BB63ED"/>
    <w:rsid w:val="00BD1E2D"/>
    <w:rsid w:val="00BE727F"/>
    <w:rsid w:val="00C119B5"/>
    <w:rsid w:val="00C1301F"/>
    <w:rsid w:val="00C260AC"/>
    <w:rsid w:val="00C40D33"/>
    <w:rsid w:val="00C426E1"/>
    <w:rsid w:val="00C528C4"/>
    <w:rsid w:val="00C63570"/>
    <w:rsid w:val="00C63FD2"/>
    <w:rsid w:val="00C72E76"/>
    <w:rsid w:val="00C75FE6"/>
    <w:rsid w:val="00C80DF2"/>
    <w:rsid w:val="00CA6D68"/>
    <w:rsid w:val="00CA7BF0"/>
    <w:rsid w:val="00CC6F0D"/>
    <w:rsid w:val="00CF1605"/>
    <w:rsid w:val="00CF241C"/>
    <w:rsid w:val="00CF254F"/>
    <w:rsid w:val="00D52B11"/>
    <w:rsid w:val="00D57641"/>
    <w:rsid w:val="00D65DD7"/>
    <w:rsid w:val="00D8097A"/>
    <w:rsid w:val="00D927D1"/>
    <w:rsid w:val="00D93449"/>
    <w:rsid w:val="00DA5EC6"/>
    <w:rsid w:val="00DA66AC"/>
    <w:rsid w:val="00DD0364"/>
    <w:rsid w:val="00DD2A16"/>
    <w:rsid w:val="00DE0AC8"/>
    <w:rsid w:val="00DE3F89"/>
    <w:rsid w:val="00E1455E"/>
    <w:rsid w:val="00E22866"/>
    <w:rsid w:val="00E271A3"/>
    <w:rsid w:val="00E41124"/>
    <w:rsid w:val="00E67F8A"/>
    <w:rsid w:val="00EA01AD"/>
    <w:rsid w:val="00EA414A"/>
    <w:rsid w:val="00EC4175"/>
    <w:rsid w:val="00EC7BF5"/>
    <w:rsid w:val="00EF54E7"/>
    <w:rsid w:val="00EF70F4"/>
    <w:rsid w:val="00F455BB"/>
    <w:rsid w:val="00F63835"/>
    <w:rsid w:val="00F64710"/>
    <w:rsid w:val="00F72A88"/>
    <w:rsid w:val="00F920C4"/>
    <w:rsid w:val="00F96CFA"/>
    <w:rsid w:val="00FA01FF"/>
    <w:rsid w:val="00FB5173"/>
    <w:rsid w:val="00FB64B7"/>
    <w:rsid w:val="00FC64BF"/>
    <w:rsid w:val="00FF3531"/>
    <w:rsid w:val="00FF4F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380C344"/>
  <w15:docId w15:val="{4A9C2217-1575-4C82-95D7-AC7441B99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414A"/>
    <w:rPr>
      <w:rFonts w:ascii="Arial" w:hAnsi="Arial" w:cs="Arial"/>
      <w:color w:val="000080"/>
    </w:rPr>
  </w:style>
  <w:style w:type="paragraph" w:styleId="Titre1">
    <w:name w:val="heading 1"/>
    <w:basedOn w:val="Normal"/>
    <w:next w:val="Normal"/>
    <w:link w:val="Titre1Car"/>
    <w:qFormat/>
    <w:rsid w:val="00DD0364"/>
    <w:pPr>
      <w:spacing w:before="100" w:beforeAutospacing="1" w:after="100" w:afterAutospacing="1"/>
      <w:outlineLvl w:val="0"/>
    </w:pPr>
    <w:rPr>
      <w:rFonts w:cs="Times New Roman"/>
      <w:b/>
      <w:bCs/>
      <w:color w:val="7D9BFF"/>
      <w:sz w:val="28"/>
      <w:szCs w:val="28"/>
    </w:rPr>
  </w:style>
  <w:style w:type="paragraph" w:styleId="Titre2">
    <w:name w:val="heading 2"/>
    <w:basedOn w:val="Normal"/>
    <w:next w:val="Normal"/>
    <w:link w:val="Titre2Car"/>
    <w:qFormat/>
    <w:rsid w:val="00DD0364"/>
    <w:pPr>
      <w:spacing w:before="100" w:beforeAutospacing="1" w:after="100" w:afterAutospacing="1"/>
      <w:outlineLvl w:val="1"/>
    </w:pPr>
    <w:rPr>
      <w:rFonts w:cs="Times New Roman"/>
      <w:b/>
      <w:bCs/>
      <w:color w:val="B02200"/>
      <w:sz w:val="26"/>
      <w:szCs w:val="36"/>
    </w:rPr>
  </w:style>
  <w:style w:type="paragraph" w:styleId="Titre3">
    <w:name w:val="heading 3"/>
    <w:basedOn w:val="Normal"/>
    <w:next w:val="Normal"/>
    <w:link w:val="Titre3Car"/>
    <w:qFormat/>
    <w:rsid w:val="00DD0364"/>
    <w:pPr>
      <w:outlineLvl w:val="2"/>
    </w:pPr>
    <w:rPr>
      <w:rFonts w:cs="Times New Roman"/>
      <w:b/>
      <w:bCs/>
    </w:rPr>
  </w:style>
  <w:style w:type="paragraph" w:styleId="Titre4">
    <w:name w:val="heading 4"/>
    <w:basedOn w:val="Normal"/>
    <w:next w:val="Normal"/>
    <w:qFormat/>
    <w:rsid w:val="00DD0364"/>
    <w:pPr>
      <w:outlineLvl w:val="3"/>
    </w:pPr>
    <w:rPr>
      <w:i/>
      <w:iCs/>
    </w:rPr>
  </w:style>
  <w:style w:type="paragraph" w:styleId="Titre5">
    <w:name w:val="heading 5"/>
    <w:basedOn w:val="Titre4"/>
    <w:next w:val="Normal"/>
    <w:qFormat/>
    <w:rsid w:val="00DD0364"/>
    <w:pPr>
      <w:outlineLvl w:val="4"/>
    </w:pPr>
    <w:rPr>
      <w:i w:val="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rsid w:val="00FC64BF"/>
    <w:pPr>
      <w:spacing w:before="120" w:after="120"/>
      <w:jc w:val="center"/>
    </w:pPr>
    <w:rPr>
      <w:b/>
      <w:bCs/>
    </w:rPr>
  </w:style>
  <w:style w:type="paragraph" w:customStyle="1" w:styleId="programlisting">
    <w:name w:val="programlisting"/>
    <w:basedOn w:val="Normal"/>
    <w:autoRedefine/>
    <w:rsid w:val="00DD0364"/>
    <w:pPr>
      <w:spacing w:line="360" w:lineRule="auto"/>
      <w:ind w:left="454"/>
    </w:pPr>
    <w:rPr>
      <w:rFonts w:ascii="Courier New" w:hAnsi="Courier New" w:cs="Times New Roman"/>
      <w:szCs w:val="24"/>
    </w:rPr>
  </w:style>
  <w:style w:type="character" w:customStyle="1" w:styleId="syntaxe">
    <w:name w:val="syntaxe"/>
    <w:rsid w:val="003C485E"/>
    <w:rPr>
      <w:rFonts w:ascii="Courier New" w:hAnsi="Courier New" w:cs="Courier New"/>
      <w:sz w:val="20"/>
      <w:szCs w:val="20"/>
    </w:rPr>
  </w:style>
  <w:style w:type="paragraph" w:styleId="Pieddepage">
    <w:name w:val="footer"/>
    <w:basedOn w:val="Normal"/>
    <w:rsid w:val="00047A0A"/>
    <w:pPr>
      <w:tabs>
        <w:tab w:val="center" w:pos="4536"/>
        <w:tab w:val="right" w:pos="9072"/>
      </w:tabs>
    </w:pPr>
  </w:style>
  <w:style w:type="character" w:styleId="Numrodepage">
    <w:name w:val="page number"/>
    <w:rsid w:val="00047A0A"/>
    <w:rPr>
      <w:rFonts w:cs="Times New Roman"/>
    </w:rPr>
  </w:style>
  <w:style w:type="character" w:customStyle="1" w:styleId="commande">
    <w:name w:val="commande"/>
    <w:rsid w:val="003C485E"/>
    <w:rPr>
      <w:rFonts w:ascii="Arial Narrow" w:hAnsi="Arial Narrow" w:cs="Courier New"/>
      <w:b/>
      <w:sz w:val="20"/>
    </w:rPr>
  </w:style>
  <w:style w:type="paragraph" w:customStyle="1" w:styleId="Important">
    <w:name w:val="Important"/>
    <w:basedOn w:val="Normal"/>
    <w:rsid w:val="003C485E"/>
    <w:rPr>
      <w:u w:val="single"/>
    </w:rPr>
  </w:style>
  <w:style w:type="paragraph" w:styleId="Listepuces2">
    <w:name w:val="List Bullet 2"/>
    <w:basedOn w:val="Normal"/>
    <w:autoRedefine/>
    <w:rsid w:val="00AF2317"/>
    <w:pPr>
      <w:numPr>
        <w:numId w:val="19"/>
      </w:numPr>
    </w:pPr>
  </w:style>
  <w:style w:type="character" w:styleId="Lienhypertexte">
    <w:name w:val="Hyperlink"/>
    <w:uiPriority w:val="99"/>
    <w:rsid w:val="003739D5"/>
    <w:rPr>
      <w:rFonts w:ascii="Arial" w:hAnsi="Arial" w:cs="Arial"/>
      <w:color w:val="0000FF"/>
      <w:sz w:val="20"/>
      <w:szCs w:val="20"/>
      <w:u w:val="single"/>
    </w:rPr>
  </w:style>
  <w:style w:type="paragraph" w:styleId="Listenumros">
    <w:name w:val="List Number"/>
    <w:basedOn w:val="Listepuces"/>
    <w:rsid w:val="00047A0A"/>
    <w:pPr>
      <w:numPr>
        <w:numId w:val="11"/>
      </w:numPr>
    </w:pPr>
  </w:style>
  <w:style w:type="paragraph" w:styleId="Listepuces">
    <w:name w:val="List Bullet"/>
    <w:basedOn w:val="Normal"/>
    <w:autoRedefine/>
    <w:rsid w:val="004A5C7D"/>
    <w:pPr>
      <w:numPr>
        <w:numId w:val="17"/>
      </w:numPr>
      <w:ind w:left="357" w:hanging="357"/>
    </w:pPr>
  </w:style>
  <w:style w:type="paragraph" w:styleId="NormalWeb">
    <w:name w:val="Normal (Web)"/>
    <w:basedOn w:val="Normal"/>
    <w:autoRedefine/>
    <w:uiPriority w:val="99"/>
    <w:rsid w:val="00674CAD"/>
    <w:pPr>
      <w:spacing w:line="360" w:lineRule="auto"/>
    </w:pPr>
  </w:style>
  <w:style w:type="paragraph" w:styleId="En-tte">
    <w:name w:val="header"/>
    <w:basedOn w:val="Normal"/>
    <w:rsid w:val="00047A0A"/>
    <w:pPr>
      <w:tabs>
        <w:tab w:val="center" w:pos="4536"/>
        <w:tab w:val="right" w:pos="9072"/>
      </w:tabs>
    </w:pPr>
  </w:style>
  <w:style w:type="character" w:styleId="Lienhypertextesuivivisit">
    <w:name w:val="FollowedHyperlink"/>
    <w:rsid w:val="00047A0A"/>
    <w:rPr>
      <w:rFonts w:cs="Times New Roman"/>
      <w:color w:val="800080"/>
      <w:u w:val="single"/>
    </w:rPr>
  </w:style>
  <w:style w:type="paragraph" w:styleId="Textedebulles">
    <w:name w:val="Balloon Text"/>
    <w:basedOn w:val="Normal"/>
    <w:link w:val="TextedebullesCar"/>
    <w:rsid w:val="00E67F8A"/>
    <w:rPr>
      <w:rFonts w:ascii="Tahoma" w:hAnsi="Tahoma" w:cs="Times New Roman"/>
      <w:sz w:val="16"/>
      <w:szCs w:val="16"/>
    </w:rPr>
  </w:style>
  <w:style w:type="character" w:customStyle="1" w:styleId="TextedebullesCar">
    <w:name w:val="Texte de bulles Car"/>
    <w:link w:val="Textedebulles"/>
    <w:rsid w:val="00E67F8A"/>
    <w:rPr>
      <w:rFonts w:ascii="Tahoma" w:hAnsi="Tahoma" w:cs="Tahoma"/>
      <w:color w:val="000080"/>
      <w:sz w:val="16"/>
      <w:szCs w:val="16"/>
    </w:rPr>
  </w:style>
  <w:style w:type="paragraph" w:styleId="Corpsdetexte">
    <w:name w:val="Body Text"/>
    <w:basedOn w:val="Normal"/>
    <w:link w:val="CorpsdetexteCar"/>
    <w:rsid w:val="008E7606"/>
    <w:pPr>
      <w:spacing w:after="240" w:line="240" w:lineRule="atLeast"/>
      <w:ind w:left="567"/>
      <w:jc w:val="both"/>
    </w:pPr>
    <w:rPr>
      <w:rFonts w:cs="Times New Roman"/>
      <w:color w:val="auto"/>
      <w:spacing w:val="-5"/>
      <w:sz w:val="24"/>
    </w:rPr>
  </w:style>
  <w:style w:type="character" w:customStyle="1" w:styleId="CorpsdetexteCar">
    <w:name w:val="Corps de texte Car"/>
    <w:link w:val="Corpsdetexte"/>
    <w:rsid w:val="008E7606"/>
    <w:rPr>
      <w:rFonts w:ascii="Arial" w:hAnsi="Arial"/>
      <w:spacing w:val="-5"/>
      <w:sz w:val="24"/>
    </w:rPr>
  </w:style>
  <w:style w:type="paragraph" w:customStyle="1" w:styleId="ChoixListe">
    <w:name w:val="Choix Liste"/>
    <w:basedOn w:val="Corpsdetexte"/>
    <w:rsid w:val="008E7606"/>
    <w:pPr>
      <w:numPr>
        <w:numId w:val="25"/>
      </w:numPr>
      <w:tabs>
        <w:tab w:val="clear" w:pos="0"/>
        <w:tab w:val="num" w:pos="-710"/>
      </w:tabs>
      <w:spacing w:after="0"/>
      <w:ind w:left="991"/>
    </w:pPr>
  </w:style>
  <w:style w:type="paragraph" w:styleId="Corpsdetexte2">
    <w:name w:val="Body Text 2"/>
    <w:basedOn w:val="Normal"/>
    <w:link w:val="Corpsdetexte2Car"/>
    <w:rsid w:val="008E7606"/>
    <w:pPr>
      <w:jc w:val="center"/>
    </w:pPr>
    <w:rPr>
      <w:rFonts w:cs="Times New Roman"/>
      <w:b/>
      <w:color w:val="auto"/>
      <w:spacing w:val="-5"/>
      <w:sz w:val="24"/>
    </w:rPr>
  </w:style>
  <w:style w:type="character" w:customStyle="1" w:styleId="Corpsdetexte2Car">
    <w:name w:val="Corps de texte 2 Car"/>
    <w:link w:val="Corpsdetexte2"/>
    <w:rsid w:val="008E7606"/>
    <w:rPr>
      <w:rFonts w:ascii="Arial" w:hAnsi="Arial"/>
      <w:b/>
      <w:spacing w:val="-5"/>
      <w:sz w:val="24"/>
    </w:rPr>
  </w:style>
  <w:style w:type="character" w:styleId="Accentuation">
    <w:name w:val="Emphasis"/>
    <w:qFormat/>
    <w:rsid w:val="004642CC"/>
    <w:rPr>
      <w:i/>
      <w:iCs/>
    </w:rPr>
  </w:style>
  <w:style w:type="character" w:customStyle="1" w:styleId="Titre1Car">
    <w:name w:val="Titre 1 Car"/>
    <w:link w:val="Titre1"/>
    <w:rsid w:val="00083BD6"/>
    <w:rPr>
      <w:rFonts w:ascii="Arial" w:hAnsi="Arial" w:cs="Arial"/>
      <w:b/>
      <w:bCs/>
      <w:color w:val="7D9BFF"/>
      <w:sz w:val="28"/>
      <w:szCs w:val="28"/>
    </w:rPr>
  </w:style>
  <w:style w:type="character" w:customStyle="1" w:styleId="Titre3Car">
    <w:name w:val="Titre 3 Car"/>
    <w:link w:val="Titre3"/>
    <w:rsid w:val="00106FDC"/>
    <w:rPr>
      <w:rFonts w:ascii="Arial" w:hAnsi="Arial" w:cs="Arial"/>
      <w:b/>
      <w:bCs/>
      <w:color w:val="000080"/>
    </w:rPr>
  </w:style>
  <w:style w:type="character" w:customStyle="1" w:styleId="Titre2Car">
    <w:name w:val="Titre 2 Car"/>
    <w:link w:val="Titre2"/>
    <w:rsid w:val="007919B7"/>
    <w:rPr>
      <w:rFonts w:ascii="Arial" w:hAnsi="Arial" w:cs="Arial"/>
      <w:b/>
      <w:bCs/>
      <w:color w:val="B02200"/>
      <w:sz w:val="26"/>
      <w:szCs w:val="36"/>
    </w:rPr>
  </w:style>
  <w:style w:type="paragraph" w:styleId="Titre">
    <w:name w:val="Title"/>
    <w:basedOn w:val="Normal"/>
    <w:next w:val="Normal"/>
    <w:link w:val="TitreCar"/>
    <w:qFormat/>
    <w:rsid w:val="00D57641"/>
    <w:pPr>
      <w:spacing w:before="240" w:after="60"/>
      <w:jc w:val="center"/>
      <w:outlineLvl w:val="0"/>
    </w:pPr>
    <w:rPr>
      <w:rFonts w:ascii="Calibri" w:eastAsia="MS Gothic" w:hAnsi="Calibri" w:cs="Times New Roman"/>
      <w:b/>
      <w:bCs/>
      <w:kern w:val="28"/>
      <w:sz w:val="32"/>
      <w:szCs w:val="32"/>
    </w:rPr>
  </w:style>
  <w:style w:type="character" w:customStyle="1" w:styleId="TitreCar">
    <w:name w:val="Titre Car"/>
    <w:link w:val="Titre"/>
    <w:rsid w:val="00D57641"/>
    <w:rPr>
      <w:rFonts w:ascii="Calibri" w:eastAsia="MS Gothic" w:hAnsi="Calibri" w:cs="Times New Roman"/>
      <w:b/>
      <w:bCs/>
      <w:color w:val="000080"/>
      <w:kern w:val="28"/>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683768">
      <w:bodyDiv w:val="1"/>
      <w:marLeft w:val="0"/>
      <w:marRight w:val="0"/>
      <w:marTop w:val="0"/>
      <w:marBottom w:val="0"/>
      <w:divBdr>
        <w:top w:val="none" w:sz="0" w:space="0" w:color="auto"/>
        <w:left w:val="none" w:sz="0" w:space="0" w:color="auto"/>
        <w:bottom w:val="none" w:sz="0" w:space="0" w:color="auto"/>
        <w:right w:val="none" w:sz="0" w:space="0" w:color="auto"/>
      </w:divBdr>
    </w:div>
    <w:div w:id="1138916716">
      <w:bodyDiv w:val="1"/>
      <w:marLeft w:val="0"/>
      <w:marRight w:val="0"/>
      <w:marTop w:val="0"/>
      <w:marBottom w:val="0"/>
      <w:divBdr>
        <w:top w:val="none" w:sz="0" w:space="0" w:color="auto"/>
        <w:left w:val="none" w:sz="0" w:space="0" w:color="auto"/>
        <w:bottom w:val="none" w:sz="0" w:space="0" w:color="auto"/>
        <w:right w:val="none" w:sz="0" w:space="0" w:color="auto"/>
      </w:divBdr>
    </w:div>
    <w:div w:id="1518469697">
      <w:bodyDiv w:val="1"/>
      <w:marLeft w:val="0"/>
      <w:marRight w:val="0"/>
      <w:marTop w:val="0"/>
      <w:marBottom w:val="0"/>
      <w:divBdr>
        <w:top w:val="none" w:sz="0" w:space="0" w:color="auto"/>
        <w:left w:val="none" w:sz="0" w:space="0" w:color="auto"/>
        <w:bottom w:val="none" w:sz="0" w:space="0" w:color="auto"/>
        <w:right w:val="none" w:sz="0" w:space="0" w:color="auto"/>
      </w:divBdr>
    </w:div>
    <w:div w:id="1566258063">
      <w:bodyDiv w:val="1"/>
      <w:marLeft w:val="0"/>
      <w:marRight w:val="0"/>
      <w:marTop w:val="0"/>
      <w:marBottom w:val="0"/>
      <w:divBdr>
        <w:top w:val="none" w:sz="0" w:space="0" w:color="auto"/>
        <w:left w:val="none" w:sz="0" w:space="0" w:color="auto"/>
        <w:bottom w:val="none" w:sz="0" w:space="0" w:color="auto"/>
        <w:right w:val="none" w:sz="0" w:space="0" w:color="auto"/>
      </w:divBdr>
    </w:div>
    <w:div w:id="1679650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D:\Modeles\publicationCerta%20(3).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D6D484FC092248A1EE40C74AA767BC" ma:contentTypeVersion="7" ma:contentTypeDescription="Crée un document." ma:contentTypeScope="" ma:versionID="dcee3571cf724eff30645e1ff7f5cb84">
  <xsd:schema xmlns:xsd="http://www.w3.org/2001/XMLSchema" xmlns:xs="http://www.w3.org/2001/XMLSchema" xmlns:p="http://schemas.microsoft.com/office/2006/metadata/properties" xmlns:ns2="eecd6e2c-a245-45a4-89d4-9c8860b69004" targetNamespace="http://schemas.microsoft.com/office/2006/metadata/properties" ma:root="true" ma:fieldsID="e0334c0c3a3200f6aeb7da058c150345" ns2:_="">
    <xsd:import namespace="eecd6e2c-a245-45a4-89d4-9c8860b690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cd6e2c-a245-45a4-89d4-9c8860b690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9E5693-9954-4580-8C88-910E1B72F774}"/>
</file>

<file path=customXml/itemProps2.xml><?xml version="1.0" encoding="utf-8"?>
<ds:datastoreItem xmlns:ds="http://schemas.openxmlformats.org/officeDocument/2006/customXml" ds:itemID="{C462CCD0-130A-4551-BB05-49236762536B}"/>
</file>

<file path=customXml/itemProps3.xml><?xml version="1.0" encoding="utf-8"?>
<ds:datastoreItem xmlns:ds="http://schemas.openxmlformats.org/officeDocument/2006/customXml" ds:itemID="{EF52C7F1-0F79-4724-B2FB-3DE1B243EA88}"/>
</file>

<file path=docProps/app.xml><?xml version="1.0" encoding="utf-8"?>
<Properties xmlns="http://schemas.openxmlformats.org/officeDocument/2006/extended-properties" xmlns:vt="http://schemas.openxmlformats.org/officeDocument/2006/docPropsVTypes">
  <Template>publicationCerta (3).dot</Template>
  <TotalTime>11</TotalTime>
  <Pages>7</Pages>
  <Words>3003</Words>
  <Characters>16639</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Contexte GSB</vt:lpstr>
    </vt:vector>
  </TitlesOfParts>
  <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 GSB</dc:title>
  <dc:creator>Serge Guerinet</dc:creator>
  <cp:lastModifiedBy>Annick MONTFORT</cp:lastModifiedBy>
  <cp:revision>7</cp:revision>
  <cp:lastPrinted>2003-06-19T20:07:00Z</cp:lastPrinted>
  <dcterms:created xsi:type="dcterms:W3CDTF">2021-09-08T17:41:00Z</dcterms:created>
  <dcterms:modified xsi:type="dcterms:W3CDTF">2026-09-22T08:46:00Z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1991155780</vt:i4>
  </property>
  <property fmtid="{D5CDD505-2E9C-101B-9397-08002B2CF9AE}" pid="3" name="_EmailSubject">
    <vt:lpwstr>modèle</vt:lpwstr>
  </property>
  <property fmtid="{D5CDD505-2E9C-101B-9397-08002B2CF9AE}" pid="4" name="_AuthorEmail">
    <vt:lpwstr>ericdeschaintre@wanadoo.fr</vt:lpwstr>
  </property>
  <property fmtid="{D5CDD505-2E9C-101B-9397-08002B2CF9AE}" pid="5" name="_AuthorEmailDisplayName">
    <vt:lpwstr>Eric Deschaintre</vt:lpwstr>
  </property>
  <property fmtid="{D5CDD505-2E9C-101B-9397-08002B2CF9AE}" pid="6" name="_ReviewingToolsShownOnce">
    <vt:lpwstr/>
  </property>
  <property fmtid="{D5CDD505-2E9C-101B-9397-08002B2CF9AE}" pid="7" name="ContentTypeId">
    <vt:lpwstr>0x010100A3D6D484FC092248A1EE40C74AA767BC</vt:lpwstr>
  </property>
</Properties>
</file>