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9F" w:rsidRPr="005C4D9F" w:rsidRDefault="005C4D9F" w:rsidP="005C4D9F">
      <w:pPr>
        <w:spacing w:before="60" w:after="60" w:line="360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5C4D9F">
        <w:rPr>
          <w:rFonts w:ascii="Arial" w:eastAsia="Times New Roman" w:hAnsi="Arial" w:cs="Arial"/>
          <w:b/>
          <w:bCs/>
          <w:color w:val="000000"/>
          <w:sz w:val="32"/>
          <w:szCs w:val="32"/>
        </w:rPr>
        <w:t>Packet Tracer – Skills Integration Challenge</w:t>
      </w:r>
    </w:p>
    <w:p w:rsidR="005C4D9F" w:rsidRPr="005C4D9F" w:rsidRDefault="005C4D9F" w:rsidP="005C4D9F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C4D9F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Addressing Table</w:t>
      </w:r>
    </w:p>
    <w:tbl>
      <w:tblPr>
        <w:tblW w:w="786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321"/>
        <w:gridCol w:w="1530"/>
        <w:gridCol w:w="1800"/>
        <w:gridCol w:w="1950"/>
      </w:tblGrid>
      <w:tr w:rsidR="005C4D9F" w:rsidRPr="005C4D9F" w:rsidTr="005C4D9F">
        <w:trPr>
          <w:cantSplit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3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172.17.25.2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C4D9F" w:rsidRPr="005C4D9F" w:rsidRDefault="005C4D9F" w:rsidP="005C4D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G0/1.10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172.17.10.1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C4D9F" w:rsidRPr="005C4D9F" w:rsidRDefault="005C4D9F" w:rsidP="005C4D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G0/1.20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172.17.20.1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C4D9F" w:rsidRPr="005C4D9F" w:rsidRDefault="005C4D9F" w:rsidP="005C4D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G0/1.30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172.17.30.1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C4D9F" w:rsidRPr="005C4D9F" w:rsidRDefault="005C4D9F" w:rsidP="005C4D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G0/1.88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172.17.88.1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C4D9F" w:rsidRPr="005C4D9F" w:rsidRDefault="005C4D9F" w:rsidP="005C4D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G0/1.99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172.17.99.1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VLAN 99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172.17.99.10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172.17.99.1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172.17.10.21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172.17.10.1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172.17.20.22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172.17.20.1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PC3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172.17.30.23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172.17.30.1</w:t>
            </w:r>
          </w:p>
        </w:tc>
      </w:tr>
    </w:tbl>
    <w:p w:rsidR="005C4D9F" w:rsidRPr="005C4D9F" w:rsidRDefault="005C4D9F" w:rsidP="005C4D9F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C4D9F">
        <w:rPr>
          <w:rFonts w:ascii="Arial" w:eastAsia="Times New Roman" w:hAnsi="Arial" w:cs="Arial"/>
          <w:b/>
          <w:bCs/>
          <w:color w:val="000000"/>
          <w:sz w:val="24"/>
          <w:szCs w:val="24"/>
        </w:rPr>
        <w:t>VLAN and Port Assignments Table</w:t>
      </w:r>
    </w:p>
    <w:tbl>
      <w:tblPr>
        <w:tblW w:w="42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800"/>
        <w:gridCol w:w="1440"/>
      </w:tblGrid>
      <w:tr w:rsidR="005C4D9F" w:rsidRPr="005C4D9F" w:rsidTr="005C4D9F">
        <w:trPr>
          <w:cantSplit/>
          <w:jc w:val="center"/>
        </w:trPr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C4D9F" w:rsidRPr="005C4D9F" w:rsidRDefault="005C4D9F" w:rsidP="005C4D9F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Faculty/Staff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Fa0/11-17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Students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Fa0/18-24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Guest(Default)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Fa0/6-10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Native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="00994793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bookmarkStart w:id="0" w:name="_GoBack"/>
            <w:bookmarkEnd w:id="0"/>
            <w:r w:rsidRPr="005C4D9F">
              <w:rPr>
                <w:rFonts w:ascii="Arial" w:eastAsia="Times New Roman" w:hAnsi="Arial" w:cs="Arial"/>
                <w:sz w:val="20"/>
                <w:szCs w:val="20"/>
              </w:rPr>
              <w:t>/1</w:t>
            </w:r>
          </w:p>
        </w:tc>
      </w:tr>
      <w:tr w:rsidR="005C4D9F" w:rsidRPr="005C4D9F" w:rsidTr="005C4D9F">
        <w:trPr>
          <w:cantSplit/>
          <w:jc w:val="center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Management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C4D9F" w:rsidRPr="005C4D9F" w:rsidRDefault="005C4D9F" w:rsidP="005C4D9F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D9F">
              <w:rPr>
                <w:rFonts w:ascii="Arial" w:eastAsia="Times New Roman" w:hAnsi="Arial" w:cs="Arial"/>
                <w:sz w:val="20"/>
                <w:szCs w:val="20"/>
              </w:rPr>
              <w:t>VLAN 99</w:t>
            </w:r>
          </w:p>
        </w:tc>
      </w:tr>
    </w:tbl>
    <w:p w:rsidR="005C4D9F" w:rsidRPr="005C4D9F" w:rsidRDefault="005C4D9F" w:rsidP="005C4D9F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C4D9F">
        <w:rPr>
          <w:rFonts w:ascii="Arial" w:eastAsia="Times New Roman" w:hAnsi="Arial" w:cs="Arial"/>
          <w:b/>
          <w:bCs/>
          <w:color w:val="000000"/>
          <w:sz w:val="24"/>
          <w:szCs w:val="24"/>
        </w:rPr>
        <w:t>Scenario</w:t>
      </w:r>
    </w:p>
    <w:p w:rsidR="005C4D9F" w:rsidRPr="005C4D9F" w:rsidRDefault="005C4D9F" w:rsidP="005C4D9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C4D9F">
        <w:rPr>
          <w:rFonts w:ascii="Arial" w:eastAsia="Times New Roman" w:hAnsi="Arial" w:cs="Arial"/>
          <w:color w:val="000000"/>
          <w:sz w:val="20"/>
          <w:szCs w:val="20"/>
        </w:rPr>
        <w:t>In this activity, you will demonstrate and reinforce your ability to implement inter-VLAN routing, including configuring IP addresses, VLANs, trunking and subinterfaces.</w:t>
      </w:r>
    </w:p>
    <w:p w:rsidR="005C4D9F" w:rsidRPr="005C4D9F" w:rsidRDefault="005C4D9F" w:rsidP="005C4D9F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C4D9F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Requirements</w:t>
      </w:r>
    </w:p>
    <w:p w:rsidR="005C4D9F" w:rsidRPr="005C4D9F" w:rsidRDefault="005C4D9F" w:rsidP="005C4D9F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C4D9F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5C4D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Assign IP addressing to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R1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 and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S1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 based on the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C4D9F" w:rsidRPr="005C4D9F" w:rsidRDefault="005C4D9F" w:rsidP="005C4D9F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C4D9F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5C4D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Create, name and assign VLANs on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S1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 based on the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VLAN and Port Assignments Table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. Ports should be in access mode.</w:t>
      </w:r>
    </w:p>
    <w:p w:rsidR="005C4D9F" w:rsidRPr="005C4D9F" w:rsidRDefault="005C4D9F" w:rsidP="005C4D9F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C4D9F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5C4D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Configure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S1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 to trunk, allow only the VLANs in the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VLAN and Port Assignments Table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C4D9F" w:rsidRPr="005C4D9F" w:rsidRDefault="005C4D9F" w:rsidP="005C4D9F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C4D9F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5C4D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Configure the default gateway on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S1.</w:t>
      </w:r>
    </w:p>
    <w:p w:rsidR="005C4D9F" w:rsidRPr="005C4D9F" w:rsidRDefault="005C4D9F" w:rsidP="005C4D9F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C4D9F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5C4D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All ports not assigned to a VLAN should be disabled.</w:t>
      </w:r>
    </w:p>
    <w:p w:rsidR="005C4D9F" w:rsidRPr="005C4D9F" w:rsidRDefault="005C4D9F" w:rsidP="005C4D9F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C4D9F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5C4D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Configure inter-VLAN routing on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R1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 based on the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227EF" w:rsidRPr="005C4D9F" w:rsidRDefault="005C4D9F" w:rsidP="005C4D9F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C4D9F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5C4D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Verify connectivity.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R1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S1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, and all PCs should be able to ping each other and the </w:t>
      </w:r>
      <w:r w:rsidRPr="005C4D9F">
        <w:rPr>
          <w:rFonts w:ascii="Arial" w:eastAsia="Times New Roman" w:hAnsi="Arial" w:cs="Arial"/>
          <w:b/>
          <w:bCs/>
          <w:color w:val="000000"/>
          <w:sz w:val="20"/>
          <w:szCs w:val="20"/>
        </w:rPr>
        <w:t>cisco.pka </w:t>
      </w:r>
      <w:r w:rsidRPr="005C4D9F">
        <w:rPr>
          <w:rFonts w:ascii="Arial" w:eastAsia="Times New Roman" w:hAnsi="Arial" w:cs="Arial"/>
          <w:color w:val="000000"/>
          <w:sz w:val="20"/>
          <w:szCs w:val="20"/>
        </w:rPr>
        <w:t>server.</w:t>
      </w:r>
    </w:p>
    <w:sectPr w:rsidR="001227EF" w:rsidRPr="005C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9F"/>
    <w:rsid w:val="001227EF"/>
    <w:rsid w:val="005C4D9F"/>
    <w:rsid w:val="0099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27C0"/>
  <w15:chartTrackingRefBased/>
  <w15:docId w15:val="{4D736779-74EF-40F1-95E8-5ADCFCC1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C4D9F"/>
  </w:style>
  <w:style w:type="paragraph" w:customStyle="1" w:styleId="labtitle">
    <w:name w:val="labtitle"/>
    <w:basedOn w:val="Normal"/>
    <w:rsid w:val="005C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section"/>
    <w:basedOn w:val="Normal"/>
    <w:rsid w:val="005C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5C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5C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5C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1">
    <w:name w:val="bulletlevel1"/>
    <w:basedOn w:val="Normal"/>
    <w:rsid w:val="005C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2016-10-10T05:22:00Z</dcterms:created>
  <dcterms:modified xsi:type="dcterms:W3CDTF">2016-10-10T05:49:00Z</dcterms:modified>
</cp:coreProperties>
</file>