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p>
    <w:p>
      <w:pPr>
        <w:spacing w:after="200"/>
        <w:jc w:val="center"/>
      </w:pPr>
      <w:r>
        <w:rPr>
          <w:rFonts w:ascii="Arial" w:cs="Arial" w:eastAsia="Arial" w:hAnsi="Arial"/>
          <w:b/>
          <w:bCs/>
          <w:color w:val="117A65"/>
          <w:sz w:val="56"/>
          <w:szCs w:val="56"/>
        </w:rPr>
        <w:t xml:space="preserve">PROJET 2</w:t>
      </w:r>
    </w:p>
    <w:p>
      <w:pPr>
        <w:spacing w:after="100"/>
        <w:jc w:val="center"/>
      </w:pPr>
      <w:r>
        <w:rPr>
          <w:rFonts w:ascii="Arial" w:cs="Arial" w:eastAsia="Arial" w:hAnsi="Arial"/>
          <w:color w:val="2C3E50"/>
          <w:sz w:val="36"/>
          <w:szCs w:val="36"/>
        </w:rPr>
        <w:t xml:space="preserve">Health4All - Infrastructure Haute Disponibilite</w:t>
      </w:r>
    </w:p>
    <w:p>
      <w:pPr>
        <w:pBdr>
          <w:bottom w:val="single" w:color="117A65" w:sz="6" w:space="1"/>
        </w:pBdr>
        <w:spacing w:after="400"/>
        <w:jc w:val="center"/>
      </w:pPr>
      <w:r>
        <w:rPr>
          <w:rFonts w:ascii="Arial" w:cs="Arial" w:eastAsia="Arial" w:hAnsi="Arial"/>
          <w:color w:val="7F8C8D"/>
          <w:sz w:val="28"/>
          <w:szCs w:val="28"/>
        </w:rPr>
        <w:t xml:space="preserve">BTS SIO - Option SISR</w:t>
      </w:r>
    </w:p>
    <w:p>
      <w:pPr>
        <w:spacing w:after="80"/>
        <w:jc w:val="center"/>
      </w:pPr>
      <w:r>
        <w:rPr>
          <w:rFonts w:ascii="Arial" w:cs="Arial" w:eastAsia="Arial" w:hAnsi="Arial"/>
          <w:color w:val="2C3E50"/>
          <w:sz w:val="24"/>
          <w:szCs w:val="24"/>
        </w:rPr>
        <w:t xml:space="preserve">Nextcloud | HAProxy | Keepalived | Zabbix</w:t>
      </w:r>
    </w:p>
    <w:p>
      <w:pPr>
        <w:spacing w:after="80"/>
        <w:jc w:val="center"/>
      </w:pPr>
      <w:r>
        <w:rPr>
          <w:rFonts w:ascii="Arial" w:cs="Arial" w:eastAsia="Arial" w:hAnsi="Arial"/>
          <w:color w:val="7F8C8D"/>
          <w:sz w:val="22"/>
          <w:szCs w:val="22"/>
        </w:rPr>
        <w:t xml:space="preserve">Segmentation VLAN | pfSense | MariaDB</w:t>
      </w:r>
    </w:p>
    <w:p>
      <w:pPr>
        <w:spacing w:before="600"/>
        <w:jc w:val="center"/>
      </w:pPr>
      <w:r>
        <w:rPr>
          <w:rFonts w:ascii="Arial" w:cs="Arial" w:eastAsia="Arial" w:hAnsi="Arial"/>
          <w:color w:val="7F8C8D"/>
          <w:sz w:val="22"/>
          <w:szCs w:val="22"/>
        </w:rPr>
        <w:t xml:space="preserve">Mars 2026</w:t>
      </w:r>
    </w:p>
    <w:p>
      <w:r>
        <w:br w:type="page"/>
      </w:r>
    </w:p>
    <w:p>
      <w:pPr>
        <w:pStyle w:val="Heading1"/>
      </w:pPr>
      <w:r>
        <w:t xml:space="preserve">1. Contexte du projet</w:t>
      </w:r>
    </w:p>
    <w:p>
      <w:pPr>
        <w:spacing w:after="200"/>
      </w:pPr>
      <w:r>
        <w:rPr>
          <w:sz w:val="22"/>
          <w:szCs w:val="22"/>
        </w:rPr>
        <w:t xml:space="preserve">Health4All est une association du secteur medical qui souhaite deployer une plateforme collaborative Nextcloud pour le partage de documents entre ses equipes. L'infrastructure doit garantir la haute disponibilite, la segmentation reseau et la supervision centralisee.</w:t>
      </w:r>
    </w:p>
    <w:p>
      <w:pPr>
        <w:pStyle w:val="Heading2"/>
      </w:pPr>
      <w:r>
        <w:t xml:space="preserve">Objectifs</w:t>
      </w:r>
    </w:p>
    <w:p>
      <w:pPr>
        <w:pStyle w:val="ListParagraph"/>
        <w:numPr>
          <w:ilvl w:val="0"/>
          <w:numId w:val="2"/>
        </w:numPr>
      </w:pPr>
      <w:r>
        <w:rPr>
          <w:sz w:val="22"/>
          <w:szCs w:val="22"/>
        </w:rPr>
        <w:t xml:space="preserve">Deployer Nextcloud sur une infrastructure segmentee en VLANs</w:t>
      </w:r>
    </w:p>
    <w:p>
      <w:pPr>
        <w:pStyle w:val="ListParagraph"/>
        <w:numPr>
          <w:ilvl w:val="0"/>
          <w:numId w:val="2"/>
        </w:numPr>
      </w:pPr>
      <w:r>
        <w:rPr>
          <w:sz w:val="22"/>
          <w:szCs w:val="22"/>
        </w:rPr>
        <w:t xml:space="preserve">Assurer la haute disponibilite avec HAProxy et Keepalived</w:t>
      </w:r>
    </w:p>
    <w:p>
      <w:pPr>
        <w:pStyle w:val="ListParagraph"/>
        <w:numPr>
          <w:ilvl w:val="0"/>
          <w:numId w:val="2"/>
        </w:numPr>
      </w:pPr>
      <w:r>
        <w:rPr>
          <w:sz w:val="22"/>
          <w:szCs w:val="22"/>
        </w:rPr>
        <w:t xml:space="preserve">Separer les flux avec une architecture 3 tiers (Web / Application / Base de donnees)</w:t>
      </w:r>
    </w:p>
    <w:p>
      <w:pPr>
        <w:pStyle w:val="ListParagraph"/>
        <w:numPr>
          <w:ilvl w:val="0"/>
          <w:numId w:val="2"/>
        </w:numPr>
      </w:pPr>
      <w:r>
        <w:rPr>
          <w:sz w:val="22"/>
          <w:szCs w:val="22"/>
        </w:rPr>
        <w:t xml:space="preserve">Superviser l'ensemble avec un serveur Zabbix dedie</w:t>
      </w:r>
    </w:p>
    <w:p>
      <w:pPr>
        <w:pStyle w:val="ListParagraph"/>
        <w:numPr>
          <w:ilvl w:val="0"/>
          <w:numId w:val="2"/>
        </w:numPr>
        <w:spacing w:after="200"/>
      </w:pPr>
      <w:r>
        <w:rPr>
          <w:sz w:val="22"/>
          <w:szCs w:val="22"/>
        </w:rPr>
        <w:t xml:space="preserve">Filtrer le trafic inter-VLAN avec pfSense</w:t>
      </w:r>
    </w:p>
    <w:p>
      <w:r>
        <w:br w:type="page"/>
      </w:r>
    </w:p>
    <w:p>
      <w:pPr>
        <w:pStyle w:val="Heading1"/>
      </w:pPr>
      <w:r>
        <w:t xml:space="preserve">2. Architecture reseau</w:t>
      </w:r>
    </w:p>
    <w:p>
      <w:pPr>
        <w:spacing w:after="200"/>
      </w:pPr>
      <w:r>
        <w:rPr>
          <w:sz w:val="22"/>
          <w:szCs w:val="22"/>
        </w:rPr>
        <w:t xml:space="preserve">L'infrastructure est segmentee en 3 VLANs pour isoler les differents niveaux de service. pfSense assure le routage inter-VLAN et le filtrage du trafic.</w:t>
      </w:r>
    </w:p>
    <w:p>
      <w:pPr>
        <w:pStyle w:val="Heading2"/>
      </w:pPr>
      <w:r>
        <w:t xml:space="preserve">Schema reseau VLAN</w:t>
      </w:r>
    </w:p>
    <w:p>
      <w:pPr>
        <w:spacing w:after="200"/>
        <w:jc w:val="center"/>
      </w:pPr>
      <w:r>
        <w:drawing>
          <wp:inline distT="0" distB="0" distL="0" distR="0">
            <wp:extent cx="5048250" cy="3676650"/>
            <wp:effectExtent t="0" r="0" b="0" l="0"/>
            <wp:docPr id="1" name="schema_vlan" descr="Schema reseau VLANs Health4All" title="Schema 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676650"/>
                    </a:xfrm>
                    <a:prstGeom prst="rect">
                      <a:avLst/>
                    </a:prstGeom>
                  </pic:spPr>
                </pic:pic>
              </a:graphicData>
            </a:graphic>
          </wp:inline>
        </w:drawing>
      </w:r>
    </w:p>
    <w:p>
      <w:pPr>
        <w:pStyle w:val="Heading2"/>
      </w:pPr>
      <w:r>
        <w:t xml:space="preserve">Plan d'adressage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VLAN</w:t>
            </w:r>
          </w:p>
        </w:tc>
        <w:tc>
          <w:tcPr>
            <w:tcW w:type="dxa" w:w="26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Reseau</w:t>
            </w:r>
          </w:p>
        </w:tc>
        <w:tc>
          <w:tcPr>
            <w:tcW w:type="dxa" w:w="26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6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Passerelle</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192.168.10.0/24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Web / Load Balancer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192.168.10.1</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20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192.168.20.0/24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Application / BDD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192.168.20.1</w:t>
            </w:r>
          </w:p>
        </w:tc>
      </w:tr>
      <w:tr>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30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192.168.30.0/24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Supervision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192.168.30.1</w:t>
            </w:r>
          </w:p>
        </w:tc>
      </w:tr>
    </w:tbl>
    <w:p>
      <w:pPr>
        <w:pStyle w:val="Heading2"/>
      </w:pPr>
      <w:r>
        <w:t xml:space="preserve">Inventaire des machines virtuelles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60"/>
        <w:gridCol w:w="2000"/>
        <w:gridCol w:w="1800"/>
      </w:tblGrid>
      <w:tr>
        <w:tc>
          <w:tcPr>
            <w:tcW w:type="dxa" w:w="18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VM</w:t>
            </w:r>
          </w:p>
        </w:tc>
        <w:tc>
          <w:tcPr>
            <w:tcW w:type="dxa" w:w="16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OS</w:t>
            </w:r>
          </w:p>
        </w:tc>
        <w:tc>
          <w:tcPr>
            <w:tcW w:type="dxa" w:w="216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IP</w:t>
            </w:r>
          </w:p>
        </w:tc>
        <w:tc>
          <w:tcPr>
            <w:tcW w:type="dxa" w:w="20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0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VLAN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web-01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Proxy Apache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web-02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192.168.10.21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Proxy Apache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haproxy-01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Load Balancer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haproxy-02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Load Balancer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nextcloud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192.168.20.30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Nextcloud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20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linux-db</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MariaDB</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20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supervision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Debian 12</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192.168.30.10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Zabbix Server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30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pfSense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FreeBSD</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Multi-interface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Routeur / Firewall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Toutes</w:t>
            </w:r>
          </w:p>
        </w:tc>
      </w:tr>
    </w:tbl>
    <w:p>
      <w:r>
        <w:br w:type="page"/>
      </w:r>
    </w:p>
    <w:p>
      <w:pPr>
        <w:pStyle w:val="Heading1"/>
      </w:pPr>
      <w:r>
        <w:t xml:space="preserve">3. Haute disponibilite</w:t>
      </w:r>
    </w:p>
    <w:p>
      <w:pPr>
        <w:spacing w:after="200"/>
      </w:pPr>
      <w:r>
        <w:rPr>
          <w:sz w:val="22"/>
          <w:szCs w:val="22"/>
        </w:rPr>
        <w:t xml:space="preserve">La haute disponibilite est assuree par deux mecanismes complementaires : HAProxy pour la repartition de charge et Keepalived pour le basculement automatique via une IP virtuelle (VIP).</w:t>
      </w:r>
    </w:p>
    <w:p>
      <w:pPr>
        <w:pStyle w:val="Heading2"/>
      </w:pPr>
      <w:r>
        <w:t xml:space="preserve">Schema de haute disponibilite</w:t>
      </w:r>
    </w:p>
    <w:p>
      <w:pPr>
        <w:spacing w:after="200"/>
        <w:jc w:val="center"/>
      </w:pPr>
      <w:r>
        <w:drawing>
          <wp:inline distT="0" distB="0" distL="0" distR="0">
            <wp:extent cx="4762500" cy="2219325"/>
            <wp:effectExtent t="0" r="0" b="0" l="0"/>
            <wp:docPr id="1" name="schema_ha" descr="Schema haute disponibilite HAProxy Keepalived" title="Schema 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19325"/>
                    </a:xfrm>
                    <a:prstGeom prst="rect">
                      <a:avLst/>
                    </a:prstGeom>
                  </pic:spPr>
                </pic:pic>
              </a:graphicData>
            </a:graphic>
          </wp:inline>
        </w:drawing>
      </w:r>
    </w:p>
    <w:p>
      <w:pPr>
        <w:pStyle w:val="Heading2"/>
      </w:pPr>
      <w:r>
        <w:t xml:space="preserve">Configuration HAProxy / Keepalived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Parametre</w:t>
            </w:r>
          </w:p>
        </w:tc>
        <w:tc>
          <w:tcPr>
            <w:tcW w:type="dxa" w:w="312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haproxy-01</w:t>
            </w:r>
          </w:p>
        </w:tc>
        <w:tc>
          <w:tcPr>
            <w:tcW w:type="dxa" w:w="312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haproxy-02</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IP</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192.168.10.31</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Role Keepalived</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MASTER</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BACKUP</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VIP</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192.168.10.100</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192.168.10.100</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Stats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Port 8404</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Port 8404</w:t>
            </w:r>
          </w:p>
        </w:tc>
      </w:tr>
    </w:tbl>
    <w:p>
      <w:pPr>
        <w:pStyle w:val="Heading2"/>
      </w:pPr>
      <w:r>
        <w:t xml:space="preserve">Flux de trafic</w:t>
      </w:r>
    </w:p>
    <w:p>
      <w:pPr>
        <w:spacing w:after="200"/>
      </w:pPr>
      <w:r>
        <w:rPr>
          <w:sz w:val="22"/>
          <w:szCs w:val="22"/>
        </w:rPr>
        <w:t xml:space="preserve">Client -&gt; VIP (192.168.10.100) -&gt; HAProxy -&gt; web-01/web-02 (round-robin) -&gt; Nextcloud (192.168.20.30) -&gt; MariaDB (192.168.20.20)</w:t>
      </w:r>
    </w:p>
    <w:p>
      <w:r>
        <w:br w:type="page"/>
      </w:r>
    </w:p>
    <w:p>
      <w:pPr>
        <w:pStyle w:val="Heading1"/>
      </w:pPr>
      <w:r>
        <w:t xml:space="preserve">4. Nextcloud</w:t>
      </w:r>
    </w:p>
    <w:p>
      <w:pPr>
        <w:spacing w:after="200"/>
      </w:pPr>
      <w:r>
        <w:rPr>
          <w:sz w:val="22"/>
          <w:szCs w:val="22"/>
        </w:rPr>
        <w:t xml:space="preserve">Nextcloud est installe sur une VM dediee (192.168.20.30) dans le VLAN 20. Il utilise MariaDB (192.168.20.20) comme base de donnees et Apache comme serveur web. L'acces se fait via les reverse proxy web-01 et web-02.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Parametre</w:t>
            </w:r>
          </w:p>
        </w:tc>
        <w:tc>
          <w:tcPr>
            <w:tcW w:type="dxa" w:w="468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Version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Nextcloud (derniere stable)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Serveur web</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Apache 2</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Base de donnees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MariaDB sur 192.168.20.20</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PHP</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PHP 8.x</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Acces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Via HAProxy -&gt; web-01/web-02 -&gt; Nextcloud</w:t>
            </w:r>
          </w:p>
        </w:tc>
      </w:tr>
    </w:tbl>
    <w:p>
      <w:r>
        <w:br w:type="page"/>
      </w:r>
    </w:p>
    <w:p>
      <w:pPr>
        <w:pStyle w:val="Heading1"/>
      </w:pPr>
      <w:r>
        <w:t xml:space="preserve">5. Supervision - Zabbix</w:t>
      </w:r>
    </w:p>
    <w:p>
      <w:pPr>
        <w:spacing w:after="200"/>
      </w:pPr>
      <w:r>
        <w:rPr>
          <w:sz w:val="22"/>
          <w:szCs w:val="22"/>
        </w:rPr>
        <w:t xml:space="preserve">La supervision du projet 2 est assuree par un serveur Zabbix installe sur la VM supervision (192.168.30.10) dans le VLAN 30. Cette separation garantit l'independance entre les deux projets. Zabbix 6.4.21 surveille l'ensemble des VMs via l'agent Zabbix qui est present dans toutes les machines.</w:t>
      </w:r>
    </w:p>
    <w:p>
      <w:pPr>
        <w:pStyle w:val="Heading2"/>
      </w:pPr>
      <w:r>
        <w:t xml:space="preserve">Tableau de bord Zabbix</w:t>
      </w:r>
    </w:p>
    <w:p>
      <w:pPr>
        <w:spacing w:after="200"/>
        <w:jc w:val="center"/>
      </w:pPr>
      <w:r>
        <w:drawing>
          <wp:inline distT="0" distB="0" distL="0" distR="0">
            <wp:extent cx="5048250" cy="2952750"/>
            <wp:effectExtent t="0" r="0" b="0" l="0"/>
            <wp:docPr id="1" name="zabbix_dashboard" descr="Tableau de bord Zabbix Health4All" title="Zabbix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952750"/>
                    </a:xfrm>
                    <a:prstGeom prst="rect">
                      <a:avLst/>
                    </a:prstGeom>
                  </pic:spPr>
                </pic:pic>
              </a:graphicData>
            </a:graphic>
          </wp:inline>
        </w:drawing>
      </w:r>
    </w:p>
    <w:p>
      <w:pPr>
        <w:pStyle w:val="Heading2"/>
      </w:pPr>
      <w:r>
        <w:t xml:space="preserve">Hotes supervises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Hote</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IP</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VLAN</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Statut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web-01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web-02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192.168.10.21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haproxy-01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haproxy-02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nextcloud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192.168.20.30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linux-db</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 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7AE60"/>
                <w:sz w:val="20"/>
                <w:szCs w:val="20"/>
              </w:rPr>
              <w:t xml:space="preserve">ZBX Vert</w:t>
            </w:r>
          </w:p>
        </w:tc>
      </w:tr>
    </w:tbl>
    <w:p>
      <w:pPr>
        <w:pStyle w:val="Heading2"/>
      </w:pPr>
      <w:r>
        <w:t xml:space="preserve">Configuration de l'agent Zabbix</w:t>
      </w:r>
    </w:p>
    <w:p>
      <w:pPr>
        <w:spacing w:after="100"/>
      </w:pPr>
      <w:r>
        <w:rPr>
          <w:sz w:val="22"/>
          <w:szCs w:val="22"/>
        </w:rPr>
        <w:t xml:space="preserve">Chaque VM du projet dispose de l'agent Zabbix configure pour pointer vers le serveur de supervision dedie (192.168.30.10).</w:t>
      </w:r>
    </w:p>
    <w:p>
      <w:pPr>
        <w:spacing w:after="200"/>
        <w:jc w:val="center"/>
      </w:pPr>
      <w:r>
        <w:drawing>
          <wp:inline distT="0" distB="0" distL="0" distR="0">
            <wp:extent cx="4286250" cy="685800"/>
            <wp:effectExtent t="0" r="0" b="0" l="0"/>
            <wp:docPr id="1" name="zabbix_conf" descr="Configuration agent Zabbix" title="Config Zab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685800"/>
                    </a:xfrm>
                    <a:prstGeom prst="rect">
                      <a:avLst/>
                    </a:prstGeom>
                  </pic:spPr>
                </pic:pic>
              </a:graphicData>
            </a:graphic>
          </wp:inline>
        </w:drawing>
      </w:r>
    </w:p>
    <w:p>
      <w:r>
        <w:br w:type="page"/>
      </w:r>
    </w:p>
    <w:p>
      <w:pPr>
        <w:pStyle w:val="Heading1"/>
      </w:pPr>
      <w:r>
        <w:t xml:space="preserve">6. Firewall pfSense</w:t>
      </w:r>
    </w:p>
    <w:p>
      <w:pPr>
        <w:spacing w:after="200"/>
      </w:pPr>
      <w:r>
        <w:rPr>
          <w:sz w:val="22"/>
          <w:szCs w:val="22"/>
        </w:rPr>
        <w:t xml:space="preserve">pfSense gere le routage inter-VLAN et le filtrage du trafic entre les trois zones. Des regles specifiques controlent les flux et les autorisent entre les VLANs.</w:t>
      </w:r>
    </w:p>
    <w:p>
      <w:pPr>
        <w:pStyle w:val="Heading2"/>
      </w:pPr>
      <w:r>
        <w:t xml:space="preserve">Interfaces pfSense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Interface</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VLAN</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Reseau</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IP pfSense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WAN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Reseau physique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DHCP</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LAN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192.168.1.1</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192.168.10.1</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192.168.20.1</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VLAN30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192.168.30.0/24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192.168.30.1</w:t>
            </w:r>
          </w:p>
        </w:tc>
      </w:tr>
    </w:tbl>
    <w:p>
      <w:pPr>
        <w:pStyle w:val="Heading2"/>
      </w:pPr>
      <w:r>
        <w:t xml:space="preserve">Regles de filtrage inter-VLAN</w:t>
      </w:r>
    </w:p>
    <w:p>
      <w:pPr>
        <w:pStyle w:val="ListParagraph"/>
        <w:numPr>
          <w:ilvl w:val="0"/>
          <w:numId w:val="2"/>
        </w:numPr>
      </w:pPr>
      <w:r>
        <w:rPr>
          <w:sz w:val="22"/>
          <w:szCs w:val="22"/>
        </w:rPr>
        <w:t xml:space="preserve">VLAN 10 -&gt; VLAN 20 : autorise (web vers application/BDD)</w:t>
      </w:r>
    </w:p>
    <w:p>
      <w:pPr>
        <w:pStyle w:val="ListParagraph"/>
        <w:numPr>
          <w:ilvl w:val="0"/>
          <w:numId w:val="2"/>
        </w:numPr>
      </w:pPr>
      <w:r>
        <w:rPr>
          <w:sz w:val="22"/>
          <w:szCs w:val="22"/>
        </w:rPr>
        <w:t xml:space="preserve">VLAN 30 -&gt; VLAN 10/20 : autorise (supervision vers tous)</w:t>
      </w:r>
    </w:p>
    <w:p>
      <w:pPr>
        <w:pStyle w:val="ListParagraph"/>
        <w:numPr>
          <w:ilvl w:val="0"/>
          <w:numId w:val="2"/>
        </w:numPr>
      </w:pPr>
      <w:r>
        <w:rPr>
          <w:sz w:val="22"/>
          <w:szCs w:val="22"/>
        </w:rPr>
        <w:t xml:space="preserve">VLAN 20 -&gt; VLAN 10 : bloque (BDD ne peut pas initier vers le web)</w:t>
      </w:r>
    </w:p>
    <w:p>
      <w:pPr>
        <w:pStyle w:val="ListParagraph"/>
        <w:numPr>
          <w:ilvl w:val="0"/>
          <w:numId w:val="2"/>
        </w:numPr>
        <w:spacing w:after="200"/>
      </w:pPr>
      <w:r>
        <w:rPr>
          <w:sz w:val="22"/>
          <w:szCs w:val="22"/>
        </w:rPr>
        <w:t xml:space="preserve">VLAN 10/20 -&gt; VLAN 30 : bloque (seule la supervision peut initier)</w:t>
      </w:r>
    </w:p>
    <w:p>
      <w:r>
        <w:br w:type="page"/>
      </w:r>
    </w:p>
    <w:p>
      <w:pPr>
        <w:pStyle w:val="Heading1"/>
      </w:pPr>
      <w:r>
        <w:t xml:space="preserve">7. Comptes et acces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URL / IP</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Login</w:t>
            </w:r>
          </w:p>
        </w:tc>
        <w:tc>
          <w:tcPr>
            <w:tcW w:type="dxa" w:w="2340"/>
            <w:tcBorders>
              <w:top w:val="single" w:color="BDC3C7" w:sz="1"/>
              <w:left w:val="single" w:color="BDC3C7" w:sz="1"/>
              <w:bottom w:val="single" w:color="BDC3C7" w:sz="1"/>
              <w:right w:val="single" w:color="BDC3C7" w:sz="1"/>
            </w:tcBorders>
            <w:shd w:fill="117A65" w:val="clear"/>
            <w:tcMar>
              <w:top w:type="dxa" w:w="60"/>
              <w:left w:type="dxa" w:w="100"/>
              <w:bottom w:type="dxa" w:w="60"/>
              <w:right w:type="dxa" w:w="100"/>
            </w:tcMar>
          </w:tcPr>
          <w:p>
            <w:r>
              <w:rPr>
                <w:rFonts w:ascii="Arial" w:cs="Arial" w:eastAsia="Arial" w:hAnsi="Arial"/>
                <w:b/>
                <w:bCs/>
                <w:color w:val="FFFFFF"/>
                <w:sz w:val="20"/>
                <w:szCs w:val="20"/>
              </w:rPr>
              <w:t xml:space="preserve">Mot de passe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Zabbix Projet 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192.168.30.10/zabbix</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Nextcloud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Via VIP 192.168.10.100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MariaDB</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192.168.20.20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root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pfSense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192.168.3.185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admin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HAProxy Stats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192.168.10.30:8404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t>
            </w:r>
          </w:p>
        </w:tc>
      </w:tr>
    </w:tbl>
    <w:p>
      <w:r>
        <w:br w:type="page"/>
      </w:r>
    </w:p>
    <w:p>
      <w:pPr>
        <w:pStyle w:val="Heading1"/>
      </w:pPr>
      <w:r>
        <w:t xml:space="preserve">8. Bilan et competences</w:t>
      </w:r>
    </w:p>
    <w:p>
      <w:pPr>
        <w:spacing w:after="200"/>
      </w:pPr>
      <w:r>
        <w:rPr>
          <w:sz w:val="22"/>
          <w:szCs w:val="22"/>
        </w:rPr>
        <w:t xml:space="preserve">Ce projet a permis de deployer une infrastructure complete en haute disponibilite avec segmentation VLAN, repartition de charge, et supervision dediee. Il demontre la maitrise des competences avancees du BTS SIO SISR.</w:t>
      </w:r>
    </w:p>
    <w:p>
      <w:pPr>
        <w:pStyle w:val="Heading2"/>
      </w:pPr>
      <w:r>
        <w:t xml:space="preserve">Competences validees</w:t>
      </w:r>
    </w:p>
    <w:p>
      <w:pPr>
        <w:pStyle w:val="ListParagraph"/>
        <w:numPr>
          <w:ilvl w:val="0"/>
          <w:numId w:val="2"/>
        </w:numPr>
      </w:pPr>
      <w:r>
        <w:rPr>
          <w:sz w:val="22"/>
          <w:szCs w:val="22"/>
        </w:rPr>
        <w:t xml:space="preserve">Concevoir une solution d'infrastructure : architecture 3 tiers, segmentation VLAN</w:t>
      </w:r>
    </w:p>
    <w:p>
      <w:pPr>
        <w:pStyle w:val="ListParagraph"/>
        <w:numPr>
          <w:ilvl w:val="0"/>
          <w:numId w:val="2"/>
        </w:numPr>
      </w:pPr>
      <w:r>
        <w:rPr>
          <w:sz w:val="22"/>
          <w:szCs w:val="22"/>
        </w:rPr>
        <w:t xml:space="preserve">Installer et configurer un service reseau : Nextcloud, MariaDB, Apache</w:t>
      </w:r>
    </w:p>
    <w:p>
      <w:pPr>
        <w:pStyle w:val="ListParagraph"/>
        <w:numPr>
          <w:ilvl w:val="0"/>
          <w:numId w:val="2"/>
        </w:numPr>
      </w:pPr>
      <w:r>
        <w:rPr>
          <w:sz w:val="22"/>
          <w:szCs w:val="22"/>
        </w:rPr>
        <w:t xml:space="preserve">Assurer la haute disponibilite : HAProxy, Keepalived, VIP, round-robin</w:t>
      </w:r>
    </w:p>
    <w:p>
      <w:pPr>
        <w:pStyle w:val="ListParagraph"/>
        <w:numPr>
          <w:ilvl w:val="0"/>
          <w:numId w:val="2"/>
        </w:numPr>
      </w:pPr>
      <w:r>
        <w:rPr>
          <w:sz w:val="22"/>
          <w:szCs w:val="22"/>
        </w:rPr>
        <w:t xml:space="preserve">Securiser l'infrastructure : pfSense, filtrage inter-VLAN, isolation des services</w:t>
      </w:r>
    </w:p>
    <w:p>
      <w:pPr>
        <w:pStyle w:val="ListParagraph"/>
        <w:numPr>
          <w:ilvl w:val="0"/>
          <w:numId w:val="2"/>
        </w:numPr>
      </w:pPr>
      <w:r>
        <w:rPr>
          <w:sz w:val="22"/>
          <w:szCs w:val="22"/>
        </w:rPr>
        <w:t xml:space="preserve">Superviser et maintenir : Zabbix dedie, agents deployes, monitoring temps reel</w:t>
      </w:r>
    </w:p>
    <w:p>
      <w:pPr>
        <w:pStyle w:val="ListParagraph"/>
        <w:numPr>
          <w:ilvl w:val="0"/>
          <w:numId w:val="2"/>
        </w:numPr>
      </w:pPr>
      <w:r>
        <w:rPr>
          <w:sz w:val="22"/>
          <w:szCs w:val="22"/>
        </w:rPr>
        <w:t xml:space="preserve">Travailler en mode projet : documentation, deploiement methodique, tests de validation</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Projet 2 - Health4All | BTS SIO SISR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7A65"/>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17A6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4c482d99b68ed0edfad4cf8313e6b9589ace486.png"/><Relationship Id="rId9" Type="http://schemas.openxmlformats.org/officeDocument/2006/relationships/image" Target="media/f444bbc22c2a61ff4425e333ee6bb18683a86c0d.png"/><Relationship Id="rId10" Type="http://schemas.openxmlformats.org/officeDocument/2006/relationships/image" Target="media/7b47a89a26bc422ff72c44dc153e363fcc46555b.png"/><Relationship Id="rId11" Type="http://schemas.openxmlformats.org/officeDocument/2006/relationships/image" Target="media/f063c329ee6575b49528898084e5e7234f0ad90e.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2026-03-23T09:08:01.326Z</dcterms:created>
  <dcterms:modified xsi:type="dcterms:W3CDTF">2026-03-23T09:08:01.327Z</dcterms:modified>
</cp:coreProperties>
</file>

<file path=docProps/custom.xml><?xml version="1.0" encoding="utf-8"?>
<Properties xmlns="http://schemas.openxmlformats.org/officeDocument/2006/custom-properties" xmlns:vt="http://schemas.openxmlformats.org/officeDocument/2006/docPropsVTypes"/>
</file>