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Marketing plan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16.10.11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495"/>
        <w:gridCol w:w="4860"/>
        <w:gridCol w:w="4125"/>
        <w:tblGridChange w:id="0">
          <w:tblGrid>
            <w:gridCol w:w="480"/>
            <w:gridCol w:w="3495"/>
            <w:gridCol w:w="4860"/>
            <w:gridCol w:w="4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What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Why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How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Choose target market (who has the most pain?):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Students looking for jobs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Students looking for jobs have a sense of desperation and are willing to try new products that might help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 need to </w:t>
            </w:r>
            <w:r w:rsidDel="00000000" w:rsidR="00000000" w:rsidRPr="00000000">
              <w:rPr>
                <w:b w:val="1"/>
                <w:rtl w:val="0"/>
              </w:rPr>
              <w:t xml:space="preserve">get the recruiting events</w:t>
            </w:r>
            <w:r w:rsidDel="00000000" w:rsidR="00000000" w:rsidRPr="00000000">
              <w:rPr>
                <w:rtl w:val="0"/>
              </w:rPr>
              <w:t xml:space="preserve"> from Cornell (Handshake)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 Testing</w:t>
            </w:r>
            <w:r w:rsidDel="00000000" w:rsidR="00000000" w:rsidRPr="00000000">
              <w:rPr>
                <w:rtl w:val="0"/>
              </w:rPr>
              <w:t xml:space="preserve">: Have as many friends (not current students) and family members as possible test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loads of quality and reliable feedback. This is the first pilot.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Email/FB message</w:t>
            </w:r>
            <w:r w:rsidDel="00000000" w:rsidR="00000000" w:rsidRPr="00000000">
              <w:rPr>
                <w:rtl w:val="0"/>
              </w:rPr>
              <w:t xml:space="preserve">. Have them download the app and signup via “@Agnes.edu”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 building </w:t>
            </w:r>
            <w:r w:rsidDel="00000000" w:rsidR="00000000" w:rsidRPr="00000000">
              <w:rPr>
                <w:b w:val="1"/>
                <w:rtl w:val="0"/>
              </w:rPr>
              <w:t xml:space="preserve">company list</w:t>
            </w:r>
            <w:r w:rsidDel="00000000" w:rsidR="00000000" w:rsidRPr="00000000">
              <w:rPr>
                <w:b w:val="1"/>
                <w:rtl w:val="0"/>
              </w:rPr>
              <w:t xml:space="preserve"> and profiles</w:t>
            </w:r>
            <w:r w:rsidDel="00000000" w:rsidR="00000000" w:rsidRPr="00000000">
              <w:rPr>
                <w:rtl w:val="0"/>
              </w:rPr>
              <w:t xml:space="preserve"> to include in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have a list of companies who are recruiting on campus available for students to see and get matched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 </w:t>
            </w:r>
            <w:hyperlink r:id="rI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build the list</w:t>
              </w:r>
            </w:hyperlink>
            <w:r w:rsidDel="00000000" w:rsidR="00000000" w:rsidRPr="00000000">
              <w:rPr>
                <w:rtl w:val="0"/>
              </w:rPr>
              <w:t xml:space="preserve"> that we want to reach out to and </w:t>
            </w:r>
            <w:r w:rsidDel="00000000" w:rsidR="00000000" w:rsidRPr="00000000">
              <w:rPr>
                <w:b w:val="1"/>
                <w:rtl w:val="0"/>
              </w:rPr>
              <w:t xml:space="preserve">build out company page templates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In-person small group student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 direct student input, introduce the app, get a sense of exclusivity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Campaign to </w:t>
            </w:r>
            <w:r w:rsidDel="00000000" w:rsidR="00000000" w:rsidRPr="00000000">
              <w:rPr>
                <w:b w:val="1"/>
                <w:rtl w:val="0"/>
              </w:rPr>
              <w:t xml:space="preserve">early adopters: Techies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Begin to penetrating adoption curve via intro segment. They will have a particular interest in the technology and if we give them the “exclusive” chance to try it out, we can get good feedback while de-risking the campus roll-out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 campaign to certain majors/student orgs/departments/FB groups etc. We need to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build out an email list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create messaging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few sleek graphics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Coming out </w:t>
            </w:r>
            <w:r w:rsidDel="00000000" w:rsidR="00000000" w:rsidRPr="00000000">
              <w:rPr>
                <w:b w:val="1"/>
                <w:rtl w:val="0"/>
              </w:rPr>
              <w:t xml:space="preserve">campaign: campus orgs leaders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One last group of active students for whom we can create a specific pitch around what our app can do for them (to promote events etc.) and invite them -- ask what is the easiest way for us to get the event details from them (email, FB, shared calendar,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Email campaign</w:t>
              </w:r>
            </w:hyperlink>
            <w:r w:rsidDel="00000000" w:rsidR="00000000" w:rsidRPr="00000000">
              <w:rPr>
                <w:rtl w:val="0"/>
              </w:rPr>
              <w:t xml:space="preserve">, heavier on </w:t>
            </w:r>
            <w:r w:rsidDel="00000000" w:rsidR="00000000" w:rsidRPr="00000000">
              <w:rPr>
                <w:b w:val="1"/>
                <w:rtl w:val="0"/>
              </w:rPr>
              <w:t xml:space="preserve">compelling visuals -- GIFs</w:t>
            </w:r>
            <w:r w:rsidDel="00000000" w:rsidR="00000000" w:rsidRPr="00000000">
              <w:rPr>
                <w:rtl w:val="0"/>
              </w:rPr>
              <w:t xml:space="preserve"> (but keep consistent with our brand). </w:t>
            </w:r>
            <w:r w:rsidDel="00000000" w:rsidR="00000000" w:rsidRPr="00000000">
              <w:rPr>
                <w:b w:val="1"/>
                <w:rtl w:val="0"/>
              </w:rPr>
              <w:t xml:space="preserve">Export email list</w:t>
            </w:r>
            <w:r w:rsidDel="00000000" w:rsidR="00000000" w:rsidRPr="00000000">
              <w:rPr>
                <w:rtl w:val="0"/>
              </w:rPr>
              <w:t xml:space="preserve"> from all the student group contacts that we have (student org leaders).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continuous marketing campaign: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about prospects at all stages of the sales cycle.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Generally, interpersonal contact combined with marketing is most effective.</w:t>
      </w:r>
    </w:p>
    <w:tbl>
      <w:tblPr>
        <w:tblStyle w:val="Table2"/>
        <w:bidiVisual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575"/>
        <w:gridCol w:w="6480"/>
        <w:tblGridChange w:id="0">
          <w:tblGrid>
            <w:gridCol w:w="1905"/>
            <w:gridCol w:w="4575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Channel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Content Needed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Permission-based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 each semester, call for our Innovators to try new features - or tell us which new features they want (survey, etc.)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Social Media: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Advertising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Agnes Page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Yik Yak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GIFs - showing off features (also serve as tutorial)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Photos - exciting events that happened on campus. In the future, ask people to tweet/post/tag us in photos of events that heard about from Agnes and went to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Written content 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Yik Yak - compelling 2-liner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 - content marketing: facts about events on campus (e.g. this thursday will be the most lively day this week with 56 events currently registered), recent news coverage,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- give them a reason to like our pg, make it engaging with surveys, GIFs, recent news coverage, competitions, informative infographics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Ads - article about why Agnes was built, what it’s responding to on campus, what campus will look like after Agnes is widespread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Website: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www.agnes.io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Content (what story do we want to tell? What do we want to highlight?, Visuals, GIFs, animations)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Posters - all around campus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Stickers - On popcorn bags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Visuals with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Written News: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release/coverage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Cornell Daily Sun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Slope Media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Cornell Chronicle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PeriodiCALS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A&amp;S Publication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Engineering publication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Entrepreneurship@Cornell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Office of Engagement Inits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 got to where we are with this product and how it fits into our vision of the future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Highlighting recent cornell alums for the new app that’s available to campus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School Radio: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Discussion about merits of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Event Co-sponsorship: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Entrepreneurship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Cornell Concert Commission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Orientation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Printed banner for display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Logo to be printed on their materials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 from Agnes logo to our website on their digital materials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Events/ promotions: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Loyalty programs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 appreciation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ox8Pi5r1MiPs6Rty5NuMdZAmVmyjx20UKyTbRTN2SSA/edit#gid=0" TargetMode="External"/><Relationship Id="rId6" Type="http://schemas.openxmlformats.org/officeDocument/2006/relationships/hyperlink" Target="https://docs.google.com/spreadsheets/d/15hcUWHxd-T89Kk1pxkxIrSfKSooKz0X3mQ9rbXerm-U/edit#gid=0" TargetMode="External"/><Relationship Id="rId7" Type="http://schemas.openxmlformats.org/officeDocument/2006/relationships/hyperlink" Target="https://docs.google.com/document/d/1b2VrH-b_61sE8nbMP7OO96cdRpujbYpyBZaQdckUePg/edit" TargetMode="External"/><Relationship Id="rId8" Type="http://schemas.openxmlformats.org/officeDocument/2006/relationships/hyperlink" Target="https://docs.google.com/document/d/1hEcXs1Yd99LkUWy56pg3rTPybZqQ71v6Hua2KzP5ZXw/edit" TargetMode="External"/></Relationships>
</file>