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556B" w14:textId="6F861D6A" w:rsidR="0013606C" w:rsidRPr="006F6532" w:rsidRDefault="0013606C" w:rsidP="0015247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F6532">
        <w:rPr>
          <w:rFonts w:ascii="Arial" w:hAnsi="Arial" w:cs="Arial"/>
          <w:b/>
          <w:bCs/>
          <w:sz w:val="32"/>
          <w:szCs w:val="32"/>
          <w:lang w:val="en-US"/>
        </w:rPr>
        <w:t>Getting started</w:t>
      </w:r>
    </w:p>
    <w:p w14:paraId="072351CA" w14:textId="42D90473" w:rsidR="0013606C" w:rsidRPr="00152472" w:rsidRDefault="0013606C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t>System Requirements:</w:t>
      </w:r>
    </w:p>
    <w:p w14:paraId="3C899453" w14:textId="6D005045" w:rsidR="0013606C" w:rsidRPr="006F6532" w:rsidRDefault="009D0AC5" w:rsidP="0015247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MATLAB</w:t>
      </w:r>
      <w:r w:rsidR="0013606C" w:rsidRPr="006F6532">
        <w:rPr>
          <w:rFonts w:ascii="Arial" w:hAnsi="Arial" w:cs="Arial"/>
          <w:sz w:val="24"/>
          <w:szCs w:val="24"/>
          <w:lang w:val="en-US"/>
        </w:rPr>
        <w:t xml:space="preserve"> 2019 or greater</w:t>
      </w:r>
      <w:r w:rsidR="002D5C01"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40145CC7" w14:textId="4AF25140" w:rsidR="002D5C01" w:rsidRPr="006F6532" w:rsidRDefault="002D5C01" w:rsidP="0015247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MATLAB support package for Arduino hardware.</w:t>
      </w:r>
    </w:p>
    <w:p w14:paraId="38BA9A35" w14:textId="4D495B56" w:rsidR="0013606C" w:rsidRPr="006F6532" w:rsidRDefault="0013606C" w:rsidP="0015247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Tested on Windows 10</w:t>
      </w:r>
      <w:r w:rsidR="002D5C01"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1241D7B3" w14:textId="2B7117F6" w:rsidR="00EB22BE" w:rsidRPr="006F6532" w:rsidRDefault="00EB22BE" w:rsidP="0015247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Arduino U</w:t>
      </w:r>
      <w:r w:rsidR="00152472">
        <w:rPr>
          <w:rFonts w:ascii="Arial" w:hAnsi="Arial" w:cs="Arial"/>
          <w:sz w:val="24"/>
          <w:szCs w:val="24"/>
          <w:lang w:val="en-US"/>
        </w:rPr>
        <w:t>no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board.</w:t>
      </w:r>
    </w:p>
    <w:p w14:paraId="734A7971" w14:textId="01F6BC27" w:rsidR="0013606C" w:rsidRPr="00152472" w:rsidRDefault="009D0AC5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t>Installation:</w:t>
      </w:r>
    </w:p>
    <w:p w14:paraId="22727207" w14:textId="68B4F1D1" w:rsidR="00366616" w:rsidRPr="007C1922" w:rsidRDefault="002D5C01" w:rsidP="00152472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Download the source code as a zip file from:</w:t>
      </w:r>
      <w:r w:rsidR="00366616" w:rsidRPr="006F6532">
        <w:rPr>
          <w:rFonts w:ascii="Arial" w:hAnsi="Arial" w:cs="Arial"/>
          <w:sz w:val="24"/>
          <w:szCs w:val="24"/>
          <w:lang w:val="en-US"/>
        </w:rPr>
        <w:t xml:space="preserve"> </w:t>
      </w:r>
      <w:r w:rsidR="007C192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7C1922" w:rsidRPr="00A60E10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https://github.com/NeuralCircuitsLabC01/GUIDE_GO-NOGO</w:t>
        </w:r>
      </w:hyperlink>
      <w:r w:rsidR="00366616" w:rsidRPr="007C1922">
        <w:rPr>
          <w:rFonts w:ascii="Arial" w:hAnsi="Arial" w:cs="Arial"/>
          <w:sz w:val="24"/>
          <w:szCs w:val="24"/>
          <w:lang w:val="en-US"/>
        </w:rPr>
        <w:t>.</w:t>
      </w:r>
    </w:p>
    <w:p w14:paraId="74A1BD40" w14:textId="0F932F3C" w:rsidR="002D5C01" w:rsidRPr="006F6532" w:rsidRDefault="002D5C01" w:rsidP="00152472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Run MATLAB and add the folder “GUIDE_GO-NOGO” to </w:t>
      </w:r>
      <w:r w:rsidR="00A128BF" w:rsidRPr="006F6532">
        <w:rPr>
          <w:rFonts w:ascii="Arial" w:hAnsi="Arial" w:cs="Arial"/>
          <w:sz w:val="24"/>
          <w:szCs w:val="24"/>
          <w:lang w:val="en-US"/>
        </w:rPr>
        <w:t>the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MATLAB path. See MATLAB documentation for help.</w:t>
      </w:r>
    </w:p>
    <w:p w14:paraId="305D541C" w14:textId="561A036B" w:rsidR="00141CBE" w:rsidRPr="00152472" w:rsidRDefault="00141CBE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t>GUIDE overview:</w:t>
      </w:r>
    </w:p>
    <w:p w14:paraId="459A69BE" w14:textId="6F4F61F8" w:rsidR="003B2105" w:rsidRPr="006F6532" w:rsidRDefault="001F1A58" w:rsidP="00152472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We have created separated MATLAB routines to perform the Go/No-Go test</w:t>
      </w:r>
      <w:r w:rsidR="00854FD9" w:rsidRPr="006F6532">
        <w:rPr>
          <w:rFonts w:ascii="Arial" w:hAnsi="Arial" w:cs="Arial"/>
          <w:sz w:val="24"/>
          <w:szCs w:val="24"/>
          <w:lang w:val="en-US"/>
        </w:rPr>
        <w:t xml:space="preserve">. Automated </w:t>
      </w:r>
      <w:r w:rsidR="003B2105" w:rsidRPr="006F6532">
        <w:rPr>
          <w:rFonts w:ascii="Arial" w:hAnsi="Arial" w:cs="Arial"/>
          <w:sz w:val="24"/>
          <w:szCs w:val="24"/>
          <w:lang w:val="en-US"/>
        </w:rPr>
        <w:t>tasks</w:t>
      </w:r>
      <w:r w:rsidR="00854FD9" w:rsidRPr="006F6532">
        <w:rPr>
          <w:rFonts w:ascii="Arial" w:hAnsi="Arial" w:cs="Arial"/>
          <w:sz w:val="24"/>
          <w:szCs w:val="24"/>
          <w:lang w:val="en-US"/>
        </w:rPr>
        <w:t xml:space="preserve"> include </w:t>
      </w:r>
      <w:r w:rsidR="000362B9" w:rsidRPr="006F6532">
        <w:rPr>
          <w:rFonts w:ascii="Arial" w:hAnsi="Arial" w:cs="Arial"/>
          <w:sz w:val="24"/>
          <w:szCs w:val="24"/>
          <w:lang w:val="en-US"/>
        </w:rPr>
        <w:t>“</w:t>
      </w:r>
      <w:r w:rsidR="00854FD9" w:rsidRPr="006F6532">
        <w:rPr>
          <w:rFonts w:ascii="Arial" w:hAnsi="Arial" w:cs="Arial"/>
          <w:sz w:val="24"/>
          <w:szCs w:val="24"/>
          <w:lang w:val="en-US"/>
        </w:rPr>
        <w:t>Habituation</w:t>
      </w:r>
      <w:r w:rsidR="000362B9" w:rsidRPr="006F6532">
        <w:rPr>
          <w:rFonts w:ascii="Arial" w:hAnsi="Arial" w:cs="Arial"/>
          <w:sz w:val="24"/>
          <w:szCs w:val="24"/>
          <w:lang w:val="en-US"/>
        </w:rPr>
        <w:t>”</w:t>
      </w:r>
      <w:r w:rsidR="00854FD9" w:rsidRPr="006F6532">
        <w:rPr>
          <w:rFonts w:ascii="Arial" w:hAnsi="Arial" w:cs="Arial"/>
          <w:sz w:val="24"/>
          <w:szCs w:val="24"/>
          <w:lang w:val="en-US"/>
        </w:rPr>
        <w:t xml:space="preserve"> and </w:t>
      </w:r>
      <w:r w:rsidR="000362B9" w:rsidRPr="006F6532">
        <w:rPr>
          <w:rFonts w:ascii="Arial" w:hAnsi="Arial" w:cs="Arial"/>
          <w:sz w:val="24"/>
          <w:szCs w:val="24"/>
          <w:lang w:val="en-US"/>
        </w:rPr>
        <w:t>“</w:t>
      </w:r>
      <w:r w:rsidR="00854FD9" w:rsidRPr="006F6532">
        <w:rPr>
          <w:rFonts w:ascii="Arial" w:hAnsi="Arial" w:cs="Arial"/>
          <w:sz w:val="24"/>
          <w:szCs w:val="24"/>
          <w:lang w:val="en-US"/>
        </w:rPr>
        <w:t>Training</w:t>
      </w:r>
      <w:r w:rsidR="000362B9" w:rsidRPr="006F6532">
        <w:rPr>
          <w:rFonts w:ascii="Arial" w:hAnsi="Arial" w:cs="Arial"/>
          <w:sz w:val="24"/>
          <w:szCs w:val="24"/>
          <w:lang w:val="en-US"/>
        </w:rPr>
        <w:t>”</w:t>
      </w:r>
      <w:r w:rsidR="003B2105" w:rsidRPr="006F6532">
        <w:rPr>
          <w:rFonts w:ascii="Arial" w:hAnsi="Arial" w:cs="Arial"/>
          <w:sz w:val="24"/>
          <w:szCs w:val="24"/>
          <w:lang w:val="en-US"/>
        </w:rPr>
        <w:t xml:space="preserve"> (</w:t>
      </w:r>
      <w:r w:rsidR="00A128BF" w:rsidRPr="006F6532">
        <w:rPr>
          <w:rFonts w:ascii="Arial" w:hAnsi="Arial" w:cs="Arial"/>
          <w:sz w:val="24"/>
          <w:szCs w:val="24"/>
          <w:lang w:val="en-US"/>
        </w:rPr>
        <w:t>see</w:t>
      </w:r>
      <w:r w:rsidR="003B2105" w:rsidRPr="006F6532">
        <w:rPr>
          <w:rFonts w:ascii="Arial" w:hAnsi="Arial" w:cs="Arial"/>
          <w:sz w:val="24"/>
          <w:szCs w:val="24"/>
          <w:lang w:val="en-US"/>
        </w:rPr>
        <w:t xml:space="preserve"> Hernandez-Soto et al., 2021</w:t>
      </w:r>
      <w:r w:rsidR="00A128BF" w:rsidRPr="006F6532">
        <w:rPr>
          <w:rFonts w:ascii="Arial" w:hAnsi="Arial" w:cs="Arial"/>
          <w:sz w:val="24"/>
          <w:szCs w:val="24"/>
          <w:lang w:val="en-US"/>
        </w:rPr>
        <w:t xml:space="preserve"> for more information about the Go/No-Go protocol</w:t>
      </w:r>
      <w:r w:rsidR="003B2105" w:rsidRPr="006F6532">
        <w:rPr>
          <w:rFonts w:ascii="Arial" w:hAnsi="Arial" w:cs="Arial"/>
          <w:sz w:val="24"/>
          <w:szCs w:val="24"/>
          <w:lang w:val="en-US"/>
        </w:rPr>
        <w:t>)</w:t>
      </w:r>
      <w:r w:rsidR="00854FD9" w:rsidRPr="006F6532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665D9C3" w14:textId="4BFA2365" w:rsidR="002D5C01" w:rsidRPr="006F6532" w:rsidRDefault="00854FD9" w:rsidP="00152472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In addition, a MATLAB routine has been created to analyze the results obtained from the Training routine.</w:t>
      </w:r>
    </w:p>
    <w:p w14:paraId="562CA84A" w14:textId="5E844A37" w:rsidR="00EB22BE" w:rsidRPr="006F6532" w:rsidRDefault="00B157F1" w:rsidP="00152472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To run the MATLAB routines, the Arduino board </w:t>
      </w:r>
      <w:r w:rsidR="00E03017" w:rsidRPr="006F6532">
        <w:rPr>
          <w:rFonts w:ascii="Arial" w:hAnsi="Arial" w:cs="Arial"/>
          <w:sz w:val="24"/>
          <w:szCs w:val="24"/>
          <w:lang w:val="en-US"/>
        </w:rPr>
        <w:t>is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needed to be connected</w:t>
      </w:r>
      <w:r w:rsidR="00EC493B" w:rsidRPr="006F6532">
        <w:rPr>
          <w:rFonts w:ascii="Arial" w:hAnsi="Arial" w:cs="Arial"/>
          <w:sz w:val="24"/>
          <w:szCs w:val="24"/>
          <w:lang w:val="en-US"/>
        </w:rPr>
        <w:t xml:space="preserve"> to the computer</w:t>
      </w:r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44A8176D" w14:textId="77777777" w:rsidR="006F6532" w:rsidRDefault="006F6532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58EEDAC" w14:textId="1F70C7A7" w:rsidR="0048505B" w:rsidRPr="00152472" w:rsidRDefault="00854FD9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Run the GUI</w:t>
      </w:r>
      <w:r w:rsidR="0048505B" w:rsidRPr="00152472">
        <w:rPr>
          <w:rFonts w:ascii="Arial" w:hAnsi="Arial" w:cs="Arial"/>
          <w:b/>
          <w:bCs/>
          <w:sz w:val="28"/>
          <w:szCs w:val="28"/>
          <w:lang w:val="en-US"/>
        </w:rPr>
        <w:t>DE:</w:t>
      </w:r>
    </w:p>
    <w:p w14:paraId="5727E976" w14:textId="77777777" w:rsidR="00AD0FFB" w:rsidRPr="006F6532" w:rsidRDefault="0048505B" w:rsidP="0015247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In the MATLAB Command Window, type “GONOGOguide”and press “enter”.</w:t>
      </w:r>
      <w:r w:rsidR="00AD0FFB" w:rsidRPr="006F653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86010B" w14:textId="4A21EC4B" w:rsidR="0048505B" w:rsidRPr="006F6532" w:rsidRDefault="00152472" w:rsidP="0015247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5469D4" wp14:editId="0252B7C2">
            <wp:simplePos x="0" y="0"/>
            <wp:positionH relativeFrom="column">
              <wp:posOffset>1675363</wp:posOffset>
            </wp:positionH>
            <wp:positionV relativeFrom="paragraph">
              <wp:posOffset>384175</wp:posOffset>
            </wp:positionV>
            <wp:extent cx="2849245" cy="2548890"/>
            <wp:effectExtent l="0" t="0" r="8255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5B" w:rsidRPr="006F6532">
        <w:rPr>
          <w:rFonts w:ascii="Arial" w:hAnsi="Arial" w:cs="Arial"/>
          <w:sz w:val="24"/>
          <w:szCs w:val="24"/>
          <w:lang w:val="en-US"/>
        </w:rPr>
        <w:t>The following graphical user interface window will appear:</w:t>
      </w:r>
    </w:p>
    <w:p w14:paraId="28D99DB8" w14:textId="7DA1FADD" w:rsidR="00AD0FFB" w:rsidRPr="006F6532" w:rsidRDefault="00AD0FFB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8FF39A4" w14:textId="5CE70228" w:rsidR="00AD0FFB" w:rsidRPr="006F6532" w:rsidRDefault="001E739A" w:rsidP="0015247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FD5DB1" w:rsidRPr="006F6532">
        <w:rPr>
          <w:rFonts w:ascii="Arial" w:hAnsi="Arial" w:cs="Arial"/>
          <w:sz w:val="24"/>
          <w:szCs w:val="24"/>
          <w:lang w:val="en-US"/>
        </w:rPr>
        <w:t xml:space="preserve">elect a </w:t>
      </w:r>
      <w:r w:rsidR="008C3976" w:rsidRPr="006F6532">
        <w:rPr>
          <w:rFonts w:ascii="Arial" w:hAnsi="Arial" w:cs="Arial"/>
          <w:sz w:val="24"/>
          <w:szCs w:val="24"/>
          <w:lang w:val="en-US"/>
        </w:rPr>
        <w:t>protocol</w:t>
      </w:r>
      <w:r w:rsidR="00FD5DB1" w:rsidRPr="006F6532">
        <w:rPr>
          <w:rFonts w:ascii="Arial" w:hAnsi="Arial" w:cs="Arial"/>
          <w:sz w:val="24"/>
          <w:szCs w:val="24"/>
          <w:lang w:val="en-US"/>
        </w:rPr>
        <w:t xml:space="preserve">: 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“</w:t>
      </w:r>
      <w:r w:rsidR="00FD5DB1" w:rsidRPr="006F6532">
        <w:rPr>
          <w:rFonts w:ascii="Arial" w:hAnsi="Arial" w:cs="Arial"/>
          <w:sz w:val="24"/>
          <w:szCs w:val="24"/>
          <w:lang w:val="en-US"/>
        </w:rPr>
        <w:t>Habituation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”</w:t>
      </w:r>
      <w:r w:rsidR="00FD5DB1" w:rsidRPr="006F6532">
        <w:rPr>
          <w:rFonts w:ascii="Arial" w:hAnsi="Arial" w:cs="Arial"/>
          <w:sz w:val="24"/>
          <w:szCs w:val="24"/>
          <w:lang w:val="en-US"/>
        </w:rPr>
        <w:t xml:space="preserve">, 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“</w:t>
      </w:r>
      <w:r w:rsidR="00FD5DB1" w:rsidRPr="006F6532">
        <w:rPr>
          <w:rFonts w:ascii="Arial" w:hAnsi="Arial" w:cs="Arial"/>
          <w:sz w:val="24"/>
          <w:szCs w:val="24"/>
          <w:lang w:val="en-US"/>
        </w:rPr>
        <w:t xml:space="preserve">Training 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“</w:t>
      </w:r>
      <w:r w:rsidR="00FD5DB1" w:rsidRPr="006F6532">
        <w:rPr>
          <w:rFonts w:ascii="Arial" w:hAnsi="Arial" w:cs="Arial"/>
          <w:sz w:val="24"/>
          <w:szCs w:val="24"/>
          <w:lang w:val="en-US"/>
        </w:rPr>
        <w:t xml:space="preserve">or 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“</w:t>
      </w:r>
      <w:r w:rsidR="00FD5DB1" w:rsidRPr="006F6532">
        <w:rPr>
          <w:rFonts w:ascii="Arial" w:hAnsi="Arial" w:cs="Arial"/>
          <w:sz w:val="24"/>
          <w:szCs w:val="24"/>
          <w:lang w:val="en-US"/>
        </w:rPr>
        <w:t>Analysis</w:t>
      </w:r>
      <w:r w:rsidR="008C3976" w:rsidRPr="006F6532">
        <w:rPr>
          <w:rFonts w:ascii="Arial" w:hAnsi="Arial" w:cs="Arial"/>
          <w:sz w:val="24"/>
          <w:szCs w:val="24"/>
          <w:lang w:val="en-US"/>
        </w:rPr>
        <w:t>”</w:t>
      </w:r>
      <w:r w:rsidR="00FD5DB1"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55B1DAC3" w14:textId="345B1162" w:rsidR="00AD0FFB" w:rsidRPr="006F6532" w:rsidRDefault="00FD5DB1" w:rsidP="0015247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The button “User manual” will open this </w:t>
      </w:r>
      <w:r w:rsidR="00605D49" w:rsidRPr="006F6532">
        <w:rPr>
          <w:rFonts w:ascii="Arial" w:hAnsi="Arial" w:cs="Arial"/>
          <w:sz w:val="24"/>
          <w:szCs w:val="24"/>
          <w:lang w:val="en-US"/>
        </w:rPr>
        <w:t>document</w:t>
      </w:r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6BCCCCD7" w14:textId="77777777" w:rsidR="006F6532" w:rsidRDefault="006F6532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A65FA90" w14:textId="1658E819" w:rsidR="00FD5DB1" w:rsidRPr="00152472" w:rsidRDefault="00FD5DB1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Habituation protocol:</w:t>
      </w:r>
    </w:p>
    <w:p w14:paraId="31B02EAA" w14:textId="118B4DC0" w:rsidR="00AD0FFB" w:rsidRPr="006F6532" w:rsidRDefault="00FD5DB1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889177" wp14:editId="581E8657">
            <wp:simplePos x="0" y="0"/>
            <wp:positionH relativeFrom="column">
              <wp:posOffset>1675480</wp:posOffset>
            </wp:positionH>
            <wp:positionV relativeFrom="paragraph">
              <wp:posOffset>337185</wp:posOffset>
            </wp:positionV>
            <wp:extent cx="2765425" cy="2524760"/>
            <wp:effectExtent l="0" t="0" r="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976" w:rsidRPr="006F6532">
        <w:rPr>
          <w:rFonts w:ascii="Arial" w:hAnsi="Arial" w:cs="Arial"/>
          <w:sz w:val="24"/>
          <w:szCs w:val="24"/>
          <w:lang w:val="en-US"/>
        </w:rPr>
        <w:t>By pressing the “Habituation” button, the following graphical user interface will emerge:</w:t>
      </w:r>
    </w:p>
    <w:p w14:paraId="28327F31" w14:textId="77777777" w:rsidR="00AD0FFB" w:rsidRPr="006F6532" w:rsidRDefault="00AD0FFB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5076BE" w14:textId="735457E9" w:rsidR="000362B9" w:rsidRPr="006F6532" w:rsidRDefault="000362B9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Habituation protocol allows to reward with water every time that animal licks the sensor (see Hernandez-Soto et al., 2021 for more information about the Go/No-Go protocol). </w:t>
      </w:r>
    </w:p>
    <w:p w14:paraId="20C6F9D0" w14:textId="3436A644" w:rsidR="00AD0FFB" w:rsidRPr="006F6532" w:rsidRDefault="00DE58E2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S</w:t>
      </w:r>
      <w:r w:rsidR="00AD0FFB" w:rsidRPr="006F6532">
        <w:rPr>
          <w:rFonts w:ascii="Arial" w:hAnsi="Arial" w:cs="Arial"/>
          <w:sz w:val="24"/>
          <w:szCs w:val="24"/>
          <w:lang w:val="en-US"/>
        </w:rPr>
        <w:t xml:space="preserve">pecify the COM Port </w:t>
      </w:r>
      <w:r w:rsidR="00FF5C34" w:rsidRPr="006F6532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AD0FFB" w:rsidRPr="006F6532">
        <w:rPr>
          <w:rFonts w:ascii="Arial" w:hAnsi="Arial" w:cs="Arial"/>
          <w:sz w:val="24"/>
          <w:szCs w:val="24"/>
          <w:lang w:val="en-US"/>
        </w:rPr>
        <w:t>Arduino board</w:t>
      </w:r>
      <w:r w:rsidR="00FF5C34" w:rsidRPr="006F6532">
        <w:rPr>
          <w:rFonts w:ascii="Arial" w:hAnsi="Arial" w:cs="Arial"/>
          <w:sz w:val="24"/>
          <w:szCs w:val="24"/>
          <w:lang w:val="en-US"/>
        </w:rPr>
        <w:t xml:space="preserve"> is connected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. Use the next septs to </w:t>
      </w:r>
      <w:r w:rsidR="00FF5C34" w:rsidRPr="006F6532">
        <w:rPr>
          <w:rFonts w:ascii="Arial" w:hAnsi="Arial" w:cs="Arial"/>
          <w:sz w:val="24"/>
          <w:szCs w:val="24"/>
          <w:lang w:val="en-US"/>
        </w:rPr>
        <w:t>know the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COM Port</w:t>
      </w:r>
      <w:r w:rsidR="006572B6" w:rsidRPr="006F6532">
        <w:rPr>
          <w:rFonts w:ascii="Arial" w:hAnsi="Arial" w:cs="Arial"/>
          <w:sz w:val="24"/>
          <w:szCs w:val="24"/>
          <w:lang w:val="en-US"/>
        </w:rPr>
        <w:t>:</w:t>
      </w:r>
    </w:p>
    <w:p w14:paraId="5846F1C2" w14:textId="1DB2DAD4" w:rsidR="00DE58E2" w:rsidRPr="006F6532" w:rsidRDefault="00DE58E2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Click on the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Start Menu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="00642F92" w:rsidRPr="006F6532">
        <w:rPr>
          <w:rFonts w:ascii="Arial" w:hAnsi="Arial" w:cs="Arial"/>
          <w:sz w:val="24"/>
          <w:szCs w:val="24"/>
          <w:lang w:val="en-US"/>
        </w:rPr>
        <w:t xml:space="preserve"> (Windows Taskbar)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and open up the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Control Panel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43192E2D" w14:textId="08CF29BF" w:rsidR="00DE58E2" w:rsidRPr="006F6532" w:rsidRDefault="00DE58E2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While in the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Control Panel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, navigate to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System and Security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>. Next, click o</w:t>
      </w:r>
      <w:r w:rsidR="006572B6" w:rsidRPr="006F6532">
        <w:rPr>
          <w:rFonts w:ascii="Arial" w:hAnsi="Arial" w:cs="Arial"/>
          <w:sz w:val="24"/>
          <w:szCs w:val="24"/>
          <w:lang w:val="en-US"/>
        </w:rPr>
        <w:t>n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System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. Once the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System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window is up, open the 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Device Manager</w:t>
      </w:r>
      <w:r w:rsidR="006572B6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380D3BFB" w14:textId="346C007A" w:rsidR="00DE58E2" w:rsidRPr="006F6532" w:rsidRDefault="00DE58E2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Look under Ports (COM &amp; LPT). You should see an open port named "Arduino UNO (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COMxx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)". </w:t>
      </w:r>
    </w:p>
    <w:p w14:paraId="2E5B23BC" w14:textId="4972611C" w:rsidR="00FF5C34" w:rsidRPr="006F6532" w:rsidRDefault="00FF5C34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For more details see </w:t>
      </w:r>
      <w:hyperlink r:id="rId11" w:history="1">
        <w:r w:rsidRPr="006F6532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https://www.arduino.cc/en/Guide/ArduinoUno</w:t>
        </w:r>
      </w:hyperlink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271C6A87" w14:textId="77777777" w:rsidR="00605D49" w:rsidRPr="006F6532" w:rsidRDefault="000362B9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Type the session parameters (“Duration of solenoid opening (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>)” and “Duration of session (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>)</w:t>
      </w:r>
      <w:r w:rsidR="00605D49" w:rsidRPr="006F6532">
        <w:rPr>
          <w:rFonts w:ascii="Arial" w:hAnsi="Arial" w:cs="Arial"/>
          <w:sz w:val="24"/>
          <w:szCs w:val="24"/>
          <w:lang w:val="en-US"/>
        </w:rPr>
        <w:t>”)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2C5DFD6" w14:textId="77777777" w:rsidR="00605D49" w:rsidRPr="006F6532" w:rsidRDefault="00C97551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We recommend a</w:t>
      </w:r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 50 </w:t>
      </w:r>
      <w:proofErr w:type="spellStart"/>
      <w:r w:rsidR="0089261C"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 solenoid opening for a ~20µl water output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4A09D80" w14:textId="22E62929" w:rsidR="00AD0FFB" w:rsidRPr="006F6532" w:rsidRDefault="00605D49" w:rsidP="00152472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A</w:t>
      </w:r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 </w:t>
      </w:r>
      <w:r w:rsidR="004A6D81" w:rsidRPr="006F6532">
        <w:rPr>
          <w:rFonts w:ascii="Arial" w:hAnsi="Arial" w:cs="Arial"/>
          <w:sz w:val="24"/>
          <w:szCs w:val="24"/>
          <w:lang w:val="en-US"/>
        </w:rPr>
        <w:t xml:space="preserve">session duration of </w:t>
      </w:r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10 min (600000 </w:t>
      </w:r>
      <w:proofErr w:type="spellStart"/>
      <w:r w:rsidR="0089261C"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) is recommended </w:t>
      </w:r>
      <w:r w:rsidR="00C97551" w:rsidRPr="006F6532">
        <w:rPr>
          <w:rFonts w:ascii="Arial" w:hAnsi="Arial" w:cs="Arial"/>
          <w:sz w:val="24"/>
          <w:szCs w:val="24"/>
          <w:lang w:val="en-US"/>
        </w:rPr>
        <w:t xml:space="preserve">to avoid </w:t>
      </w:r>
      <w:r w:rsidR="004A6D81" w:rsidRPr="006F6532">
        <w:rPr>
          <w:rFonts w:ascii="Arial" w:hAnsi="Arial" w:cs="Arial"/>
          <w:sz w:val="24"/>
          <w:szCs w:val="24"/>
          <w:lang w:val="en-US"/>
        </w:rPr>
        <w:t>animals’</w:t>
      </w:r>
      <w:r w:rsidR="00C97551" w:rsidRPr="006F6532">
        <w:rPr>
          <w:rFonts w:ascii="Arial" w:hAnsi="Arial" w:cs="Arial"/>
          <w:sz w:val="24"/>
          <w:szCs w:val="24"/>
          <w:lang w:val="en-US"/>
        </w:rPr>
        <w:t xml:space="preserve"> satiety </w:t>
      </w:r>
      <w:r w:rsidR="0089261C" w:rsidRPr="006F6532">
        <w:rPr>
          <w:rFonts w:ascii="Arial" w:hAnsi="Arial" w:cs="Arial"/>
          <w:sz w:val="24"/>
          <w:szCs w:val="24"/>
          <w:lang w:val="en-US"/>
        </w:rPr>
        <w:t>(</w:t>
      </w:r>
      <w:r w:rsidR="00C97551" w:rsidRPr="006F6532">
        <w:rPr>
          <w:rFonts w:ascii="Arial" w:hAnsi="Arial" w:cs="Arial"/>
          <w:sz w:val="24"/>
          <w:szCs w:val="24"/>
          <w:lang w:val="en-US"/>
        </w:rPr>
        <w:t>see Hernandez-Soto et al., 2021 for more information</w:t>
      </w:r>
      <w:r w:rsidR="0089261C" w:rsidRPr="006F6532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549A8585" w14:textId="44D64C94" w:rsidR="004A6D81" w:rsidRPr="006F6532" w:rsidRDefault="004A6D81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Press the START button</w:t>
      </w:r>
      <w:r w:rsidR="002B7F18" w:rsidRPr="006F6532">
        <w:rPr>
          <w:rFonts w:ascii="Arial" w:hAnsi="Arial" w:cs="Arial"/>
          <w:sz w:val="24"/>
          <w:szCs w:val="24"/>
          <w:lang w:val="en-US"/>
        </w:rPr>
        <w:t xml:space="preserve"> to run the code</w:t>
      </w:r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75D96174" w14:textId="1D39FB81" w:rsidR="004A6D81" w:rsidRPr="006F6532" w:rsidRDefault="004A6D81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lastRenderedPageBreak/>
        <w:t>While MATLAB routine is running, a new window will emerge showing the animals’ performance during session.</w:t>
      </w:r>
    </w:p>
    <w:p w14:paraId="4E442A02" w14:textId="77777777" w:rsidR="004A6D81" w:rsidRPr="006F6532" w:rsidRDefault="004A6D81" w:rsidP="0015247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User may press the STOP button to abort the session.</w:t>
      </w:r>
    </w:p>
    <w:p w14:paraId="0115A383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361329C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AEF9780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8D8AE88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B06BA2F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4F3C4B4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BCC9384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7597F6B" w14:textId="77777777" w:rsidR="004A6D81" w:rsidRPr="006F6532" w:rsidRDefault="004A6D8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br w:type="page"/>
      </w:r>
    </w:p>
    <w:p w14:paraId="79500745" w14:textId="2DDB0B9E" w:rsidR="004A6D81" w:rsidRPr="00152472" w:rsidRDefault="004A6D81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5247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Training protocol:</w:t>
      </w:r>
    </w:p>
    <w:p w14:paraId="0E33C7F9" w14:textId="187D140C" w:rsidR="004A6D81" w:rsidRPr="006F6532" w:rsidRDefault="00152472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7A6D0AE" wp14:editId="4061EDF4">
            <wp:simplePos x="0" y="0"/>
            <wp:positionH relativeFrom="column">
              <wp:posOffset>1669871</wp:posOffset>
            </wp:positionH>
            <wp:positionV relativeFrom="paragraph">
              <wp:posOffset>376555</wp:posOffset>
            </wp:positionV>
            <wp:extent cx="2799080" cy="4313555"/>
            <wp:effectExtent l="0" t="0" r="127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D81" w:rsidRPr="006F6532">
        <w:rPr>
          <w:rFonts w:ascii="Arial" w:hAnsi="Arial" w:cs="Arial"/>
          <w:sz w:val="24"/>
          <w:szCs w:val="24"/>
          <w:lang w:val="en-US"/>
        </w:rPr>
        <w:t>By pressing the “Training” button, the following graphical user interface will emerge:</w:t>
      </w:r>
    </w:p>
    <w:p w14:paraId="36A66453" w14:textId="1851E2F8" w:rsidR="00FD5DB1" w:rsidRPr="006F6532" w:rsidRDefault="00FD5DB1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88F28BD" w14:textId="28256902" w:rsidR="00EB22BE" w:rsidRPr="006F6532" w:rsidRDefault="00EB22BE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Training protocol allows to perform the </w:t>
      </w:r>
      <w:r w:rsidR="00152472">
        <w:rPr>
          <w:rFonts w:ascii="Arial" w:hAnsi="Arial" w:cs="Arial"/>
          <w:sz w:val="24"/>
          <w:szCs w:val="24"/>
          <w:lang w:val="en-US"/>
        </w:rPr>
        <w:t>Go/</w:t>
      </w:r>
      <w:proofErr w:type="spellStart"/>
      <w:r w:rsidR="00152472">
        <w:rPr>
          <w:rFonts w:ascii="Arial" w:hAnsi="Arial" w:cs="Arial"/>
          <w:sz w:val="24"/>
          <w:szCs w:val="24"/>
          <w:lang w:val="en-US"/>
        </w:rPr>
        <w:t>No-GO</w:t>
      </w:r>
      <w:proofErr w:type="spellEnd"/>
      <w:r w:rsidR="00152472">
        <w:rPr>
          <w:rFonts w:ascii="Arial" w:hAnsi="Arial" w:cs="Arial"/>
          <w:sz w:val="24"/>
          <w:szCs w:val="24"/>
          <w:lang w:val="en-US"/>
        </w:rPr>
        <w:t xml:space="preserve"> 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olfactory conditioning by rewarding the animal with water every time it </w:t>
      </w:r>
      <w:r w:rsidR="004F2CB1">
        <w:rPr>
          <w:rFonts w:ascii="Arial" w:hAnsi="Arial" w:cs="Arial"/>
          <w:sz w:val="24"/>
          <w:szCs w:val="24"/>
          <w:lang w:val="en-US"/>
        </w:rPr>
        <w:t>responds</w:t>
      </w:r>
      <w:r w:rsidR="00156B06">
        <w:rPr>
          <w:rFonts w:ascii="Arial" w:hAnsi="Arial" w:cs="Arial"/>
          <w:sz w:val="24"/>
          <w:szCs w:val="24"/>
          <w:lang w:val="en-US"/>
        </w:rPr>
        <w:t xml:space="preserve"> to the Go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olfactory stimul</w:t>
      </w:r>
      <w:r w:rsidR="00152472">
        <w:rPr>
          <w:rFonts w:ascii="Arial" w:hAnsi="Arial" w:cs="Arial"/>
          <w:sz w:val="24"/>
          <w:szCs w:val="24"/>
          <w:lang w:val="en-US"/>
        </w:rPr>
        <w:t>us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</w:t>
      </w:r>
      <w:r w:rsidR="00152472">
        <w:rPr>
          <w:rFonts w:ascii="Arial" w:hAnsi="Arial" w:cs="Arial"/>
          <w:sz w:val="24"/>
          <w:szCs w:val="24"/>
          <w:lang w:val="en-US"/>
        </w:rPr>
        <w:t xml:space="preserve">and with a buzzer tone when animal respond to the No-Go olfactory stimulus 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(see Hernandez-Soto et al., 2021 for more information about the Go/No-Go </w:t>
      </w:r>
      <w:r w:rsidR="00152472">
        <w:rPr>
          <w:rFonts w:ascii="Arial" w:hAnsi="Arial" w:cs="Arial"/>
          <w:sz w:val="24"/>
          <w:szCs w:val="24"/>
          <w:lang w:val="en-US"/>
        </w:rPr>
        <w:t>task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071ACA88" w14:textId="05DB657D" w:rsidR="00EB22BE" w:rsidRPr="006F6532" w:rsidRDefault="00EB22BE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Specify the COM Port in which the Arduino board is connected. To know the COM Port, use the steps specified in the </w:t>
      </w:r>
      <w:r w:rsidR="00B157F1" w:rsidRPr="006F6532">
        <w:rPr>
          <w:rFonts w:ascii="Arial" w:hAnsi="Arial" w:cs="Arial"/>
          <w:sz w:val="24"/>
          <w:szCs w:val="24"/>
          <w:lang w:val="en-US"/>
        </w:rPr>
        <w:t>“</w:t>
      </w:r>
      <w:r w:rsidRPr="006F6532">
        <w:rPr>
          <w:rFonts w:ascii="Arial" w:hAnsi="Arial" w:cs="Arial"/>
          <w:sz w:val="24"/>
          <w:szCs w:val="24"/>
          <w:lang w:val="en-US"/>
        </w:rPr>
        <w:t>Habituation</w:t>
      </w:r>
      <w:r w:rsidR="00B157F1" w:rsidRPr="006F6532">
        <w:rPr>
          <w:rFonts w:ascii="Arial" w:hAnsi="Arial" w:cs="Arial"/>
          <w:sz w:val="24"/>
          <w:szCs w:val="24"/>
          <w:lang w:val="en-US"/>
        </w:rPr>
        <w:t>”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section.</w:t>
      </w:r>
    </w:p>
    <w:p w14:paraId="1636762A" w14:textId="6D6C63B9" w:rsidR="00605D49" w:rsidRPr="006F6532" w:rsidRDefault="00B157F1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Type the number of</w:t>
      </w:r>
      <w:r w:rsidR="00605D49" w:rsidRPr="006F6532">
        <w:rPr>
          <w:rFonts w:ascii="Arial" w:hAnsi="Arial" w:cs="Arial"/>
          <w:sz w:val="24"/>
          <w:szCs w:val="24"/>
          <w:lang w:val="en-US"/>
        </w:rPr>
        <w:t xml:space="preserve"> trials during the Go/No-Go session. An even number is needed. </w:t>
      </w:r>
    </w:p>
    <w:p w14:paraId="723AAAB6" w14:textId="3CD8A0E0" w:rsidR="00605D49" w:rsidRPr="00DD4DC4" w:rsidRDefault="00605D49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D4DC4">
        <w:rPr>
          <w:rFonts w:ascii="Arial" w:hAnsi="Arial" w:cs="Arial"/>
          <w:sz w:val="24"/>
          <w:szCs w:val="24"/>
          <w:lang w:val="en-US"/>
        </w:rPr>
        <w:t>Press “Generate matrix” to generate the matrix of olfactory stimuli.</w:t>
      </w:r>
    </w:p>
    <w:p w14:paraId="506BD064" w14:textId="20CC898F" w:rsidR="00605D49" w:rsidRPr="006F6532" w:rsidRDefault="00605D49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The matrix of </w:t>
      </w:r>
      <w:r w:rsidR="002E662B" w:rsidRPr="006F6532">
        <w:rPr>
          <w:rFonts w:ascii="Arial" w:hAnsi="Arial" w:cs="Arial"/>
          <w:sz w:val="24"/>
          <w:szCs w:val="24"/>
          <w:lang w:val="en-US"/>
        </w:rPr>
        <w:t xml:space="preserve">olfactory 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stimuli is a [n x 10] matrix with the numbers separated by commas. n = </w:t>
      </w:r>
      <w:proofErr w:type="spellStart"/>
      <w:proofErr w:type="gramStart"/>
      <w:r w:rsidRPr="006F6532">
        <w:rPr>
          <w:rFonts w:ascii="Arial" w:hAnsi="Arial" w:cs="Arial"/>
          <w:sz w:val="24"/>
          <w:szCs w:val="24"/>
          <w:lang w:val="en-US"/>
        </w:rPr>
        <w:t>No.Trials</w:t>
      </w:r>
      <w:proofErr w:type="spellEnd"/>
      <w:proofErr w:type="gramEnd"/>
      <w:r w:rsidRPr="006F6532">
        <w:rPr>
          <w:rFonts w:ascii="Arial" w:hAnsi="Arial" w:cs="Arial"/>
          <w:sz w:val="24"/>
          <w:szCs w:val="24"/>
          <w:lang w:val="en-US"/>
        </w:rPr>
        <w:t>.</w:t>
      </w:r>
    </w:p>
    <w:p w14:paraId="5DA08239" w14:textId="76D2521B" w:rsidR="00605D49" w:rsidRPr="006F6532" w:rsidRDefault="00605D49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lastRenderedPageBreak/>
        <w:t>The matrix will be saved in a “.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” file. </w:t>
      </w:r>
    </w:p>
    <w:p w14:paraId="779CCEF4" w14:textId="7304BE5B" w:rsidR="00DD4DC4" w:rsidRPr="00DD4DC4" w:rsidRDefault="00E03017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To stablish the sequence of olfactory stimuli delivered by the olfactometer, i</w:t>
      </w:r>
      <w:r w:rsidR="00605D49" w:rsidRPr="006F6532">
        <w:rPr>
          <w:rFonts w:ascii="Arial" w:hAnsi="Arial" w:cs="Arial"/>
          <w:sz w:val="24"/>
          <w:szCs w:val="24"/>
          <w:lang w:val="en-US"/>
        </w:rPr>
        <w:t>t</w:t>
      </w:r>
      <w:r w:rsidRPr="006F6532">
        <w:rPr>
          <w:rFonts w:ascii="Arial" w:hAnsi="Arial" w:cs="Arial"/>
          <w:sz w:val="24"/>
          <w:szCs w:val="24"/>
          <w:lang w:val="en-US"/>
        </w:rPr>
        <w:t>’</w:t>
      </w:r>
      <w:r w:rsidR="00605D49" w:rsidRPr="006F6532">
        <w:rPr>
          <w:rFonts w:ascii="Arial" w:hAnsi="Arial" w:cs="Arial"/>
          <w:sz w:val="24"/>
          <w:szCs w:val="24"/>
          <w:lang w:val="en-US"/>
        </w:rPr>
        <w:t xml:space="preserve">s needed that user add the stimuli matrix to the </w:t>
      </w:r>
      <w:r w:rsidR="002E662B" w:rsidRPr="006F6532">
        <w:rPr>
          <w:rFonts w:ascii="Arial" w:hAnsi="Arial" w:cs="Arial"/>
          <w:sz w:val="24"/>
          <w:szCs w:val="24"/>
          <w:lang w:val="en-US"/>
        </w:rPr>
        <w:t xml:space="preserve">code at the </w:t>
      </w:r>
      <w:r w:rsidR="00605D49" w:rsidRPr="006F6532">
        <w:rPr>
          <w:rFonts w:ascii="Arial" w:hAnsi="Arial" w:cs="Arial"/>
          <w:sz w:val="24"/>
          <w:szCs w:val="24"/>
          <w:lang w:val="en-US"/>
        </w:rPr>
        <w:t>olfactometer software (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for more information about the olfactometer software, see 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Slotnick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 et al., 1991 and 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Slotnick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 &amp; Restrepo, 2005</w:t>
      </w:r>
      <w:r w:rsidR="00605D49" w:rsidRPr="006F6532">
        <w:rPr>
          <w:rFonts w:ascii="Arial" w:hAnsi="Arial" w:cs="Arial"/>
          <w:sz w:val="24"/>
          <w:szCs w:val="24"/>
          <w:lang w:val="en-US"/>
        </w:rPr>
        <w:t>).</w:t>
      </w:r>
      <w:r w:rsidRPr="006F653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202EAE" w14:textId="2BB5C6EA" w:rsidR="002E662B" w:rsidRPr="004F6D28" w:rsidRDefault="002E662B" w:rsidP="0015247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F6D28">
        <w:rPr>
          <w:rFonts w:ascii="Arial" w:hAnsi="Arial" w:cs="Arial"/>
          <w:sz w:val="24"/>
          <w:szCs w:val="24"/>
          <w:lang w:val="en-US"/>
        </w:rPr>
        <w:t>Specify the duration (</w:t>
      </w:r>
      <w:proofErr w:type="spellStart"/>
      <w:r w:rsidRPr="004F6D28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4F6D28">
        <w:rPr>
          <w:rFonts w:ascii="Arial" w:hAnsi="Arial" w:cs="Arial"/>
          <w:sz w:val="24"/>
          <w:szCs w:val="24"/>
          <w:lang w:val="en-US"/>
        </w:rPr>
        <w:t xml:space="preserve">) of the session parameters according to the following scheme: </w:t>
      </w:r>
    </w:p>
    <w:p w14:paraId="33C58DA0" w14:textId="77ED304B" w:rsidR="004F6D28" w:rsidRDefault="004F6D28" w:rsidP="004F6D28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62995E" wp14:editId="44826DF7">
            <wp:extent cx="3809065" cy="960923"/>
            <wp:effectExtent l="0" t="0" r="1270" b="0"/>
            <wp:docPr id="4" name="Imagen 4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 de barras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56" cy="9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EFE5" w14:textId="7946FF85" w:rsidR="002B7F18" w:rsidRPr="006F6532" w:rsidRDefault="00156B06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2B7F18" w:rsidRPr="006F6532">
        <w:rPr>
          <w:rFonts w:ascii="Arial" w:hAnsi="Arial" w:cs="Arial"/>
          <w:sz w:val="24"/>
          <w:szCs w:val="24"/>
          <w:lang w:val="en-US"/>
        </w:rPr>
        <w:t>ype the duration (</w:t>
      </w:r>
      <w:proofErr w:type="spellStart"/>
      <w:r w:rsidR="002B7F18"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="002B7F18" w:rsidRPr="006F6532">
        <w:rPr>
          <w:rFonts w:ascii="Arial" w:hAnsi="Arial" w:cs="Arial"/>
          <w:sz w:val="24"/>
          <w:szCs w:val="24"/>
          <w:lang w:val="en-US"/>
        </w:rPr>
        <w:t>) of the solenoid opening (for water reward) and the duration and frequency of the error buzzer (for punishment).</w:t>
      </w:r>
    </w:p>
    <w:p w14:paraId="0CD78470" w14:textId="77777777" w:rsidR="00DC3516" w:rsidRPr="006F6532" w:rsidRDefault="00DC3516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We recommend a 50 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 solenoid opening for a ~20µl water output. </w:t>
      </w:r>
    </w:p>
    <w:p w14:paraId="47A628E5" w14:textId="77777777" w:rsidR="00DC3516" w:rsidRPr="006F6532" w:rsidRDefault="00DC3516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An error buzzer duration of 200-500 </w:t>
      </w:r>
      <w:proofErr w:type="spellStart"/>
      <w:r w:rsidRPr="006F6532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6F6532">
        <w:rPr>
          <w:rFonts w:ascii="Arial" w:hAnsi="Arial" w:cs="Arial"/>
          <w:sz w:val="24"/>
          <w:szCs w:val="24"/>
          <w:lang w:val="en-US"/>
        </w:rPr>
        <w:t xml:space="preserve"> is also recommended. </w:t>
      </w:r>
    </w:p>
    <w:p w14:paraId="48DD1095" w14:textId="487ECCC6" w:rsidR="00DC3516" w:rsidRPr="006F6532" w:rsidRDefault="00DC3516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An error buzzer frequency of 5000 Hz is recommended to differentiate it to the tone (8000 Hz) that starts each trial. MATLAB only accepts a </w:t>
      </w:r>
      <w:r w:rsidR="004F6D28">
        <w:rPr>
          <w:rFonts w:ascii="Arial" w:hAnsi="Arial" w:cs="Arial"/>
          <w:sz w:val="24"/>
          <w:szCs w:val="24"/>
          <w:lang w:val="en-US"/>
        </w:rPr>
        <w:t>b</w:t>
      </w:r>
      <w:r w:rsidRPr="006F6532">
        <w:rPr>
          <w:rFonts w:ascii="Arial" w:hAnsi="Arial" w:cs="Arial"/>
          <w:sz w:val="24"/>
          <w:szCs w:val="24"/>
          <w:lang w:val="en-US"/>
        </w:rPr>
        <w:t>uzzer frequency between 0 Hz and 32767 Hz.</w:t>
      </w:r>
    </w:p>
    <w:p w14:paraId="54ADE7BE" w14:textId="48CC53E6" w:rsidR="002B7F18" w:rsidRPr="006F6532" w:rsidRDefault="002B7F18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Press the START button to run the code.</w:t>
      </w:r>
    </w:p>
    <w:p w14:paraId="2EA0456E" w14:textId="4B282F82" w:rsidR="002B7F18" w:rsidRPr="006F6532" w:rsidRDefault="002B7F18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While MATLAB routine is running, a new window will emerge showing the animals’ performance during trials.</w:t>
      </w:r>
    </w:p>
    <w:p w14:paraId="55946BE5" w14:textId="77777777" w:rsidR="002B7F18" w:rsidRPr="006F6532" w:rsidRDefault="002B7F18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User may press the STOP button to abort the session.</w:t>
      </w:r>
    </w:p>
    <w:p w14:paraId="5F6EC584" w14:textId="2DC14A7D" w:rsidR="002B7F18" w:rsidRPr="006F6532" w:rsidRDefault="00DE104D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 xml:space="preserve">When the session has finished, a results window will appear showing </w:t>
      </w:r>
      <w:r w:rsidR="006F6532" w:rsidRPr="006F6532">
        <w:rPr>
          <w:rFonts w:ascii="Arial" w:hAnsi="Arial" w:cs="Arial"/>
          <w:sz w:val="24"/>
          <w:szCs w:val="24"/>
          <w:lang w:val="en-US"/>
        </w:rPr>
        <w:t xml:space="preserve">a raw raster plot of licks through trials and the proportion of </w:t>
      </w:r>
      <w:r w:rsidR="004F6D28">
        <w:rPr>
          <w:rFonts w:ascii="Arial" w:hAnsi="Arial" w:cs="Arial"/>
          <w:sz w:val="24"/>
          <w:szCs w:val="24"/>
          <w:lang w:val="en-US"/>
        </w:rPr>
        <w:t>Correct Responses</w:t>
      </w:r>
      <w:r w:rsidR="006F6532" w:rsidRPr="006F6532">
        <w:rPr>
          <w:rFonts w:ascii="Arial" w:hAnsi="Arial" w:cs="Arial"/>
          <w:sz w:val="24"/>
          <w:szCs w:val="24"/>
          <w:lang w:val="en-US"/>
        </w:rPr>
        <w:t xml:space="preserve"> and Errors in the session.</w:t>
      </w:r>
    </w:p>
    <w:p w14:paraId="6BA786AF" w14:textId="1A4E0FEA" w:rsidR="006F6532" w:rsidRPr="006F6532" w:rsidRDefault="006F6532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6532">
        <w:rPr>
          <w:rFonts w:ascii="Arial" w:hAnsi="Arial" w:cs="Arial"/>
          <w:sz w:val="24"/>
          <w:szCs w:val="24"/>
          <w:lang w:val="en-US"/>
        </w:rPr>
        <w:t>Specify a folder and a file name to save the results of the session (data and graphics). Do not close the figures until data be saved.</w:t>
      </w:r>
    </w:p>
    <w:p w14:paraId="416294C1" w14:textId="2F6DC662" w:rsidR="00DD4DC4" w:rsidRDefault="00DD4DC4" w:rsidP="001524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F4468DC" w14:textId="56923B41" w:rsidR="00DD4DC4" w:rsidRPr="004F6D28" w:rsidRDefault="00DD4DC4" w:rsidP="0015247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F6D2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Analysis:</w:t>
      </w:r>
    </w:p>
    <w:p w14:paraId="7E77CAD6" w14:textId="55925ADD" w:rsidR="00DD4DC4" w:rsidRPr="006F6532" w:rsidRDefault="00115311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64CCC3B" wp14:editId="7140D6CB">
            <wp:simplePos x="0" y="0"/>
            <wp:positionH relativeFrom="column">
              <wp:posOffset>1636664</wp:posOffset>
            </wp:positionH>
            <wp:positionV relativeFrom="paragraph">
              <wp:posOffset>370840</wp:posOffset>
            </wp:positionV>
            <wp:extent cx="2771140" cy="243078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C4" w:rsidRPr="006F6532">
        <w:rPr>
          <w:rFonts w:ascii="Arial" w:hAnsi="Arial" w:cs="Arial"/>
          <w:sz w:val="24"/>
          <w:szCs w:val="24"/>
          <w:lang w:val="en-US"/>
        </w:rPr>
        <w:t>By pressing the “</w:t>
      </w:r>
      <w:r w:rsidR="00DD4DC4">
        <w:rPr>
          <w:rFonts w:ascii="Arial" w:hAnsi="Arial" w:cs="Arial"/>
          <w:sz w:val="24"/>
          <w:szCs w:val="24"/>
          <w:lang w:val="en-US"/>
        </w:rPr>
        <w:t>Analysis</w:t>
      </w:r>
      <w:r w:rsidR="00DD4DC4" w:rsidRPr="006F6532">
        <w:rPr>
          <w:rFonts w:ascii="Arial" w:hAnsi="Arial" w:cs="Arial"/>
          <w:sz w:val="24"/>
          <w:szCs w:val="24"/>
          <w:lang w:val="en-US"/>
        </w:rPr>
        <w:t>” button, the following graphical user interface will emerge:</w:t>
      </w:r>
    </w:p>
    <w:p w14:paraId="21606C0E" w14:textId="7CAEB63E" w:rsidR="002E662B" w:rsidRPr="006F6532" w:rsidRDefault="002E662B" w:rsidP="001524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358C493" w14:textId="344E5B6F" w:rsidR="00DD4DC4" w:rsidRPr="00427A11" w:rsidRDefault="00DD4DC4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23FF1">
        <w:rPr>
          <w:rFonts w:ascii="Arial" w:hAnsi="Arial" w:cs="Arial"/>
          <w:sz w:val="24"/>
          <w:szCs w:val="24"/>
          <w:lang w:val="en-US"/>
        </w:rPr>
        <w:t>“</w:t>
      </w:r>
      <w:r>
        <w:rPr>
          <w:rFonts w:ascii="Arial" w:hAnsi="Arial" w:cs="Arial"/>
          <w:sz w:val="24"/>
          <w:szCs w:val="24"/>
          <w:lang w:val="en-US"/>
        </w:rPr>
        <w:t>Analysis</w:t>
      </w:r>
      <w:r w:rsidR="00F23FF1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routine</w:t>
      </w:r>
      <w:r w:rsidR="00F23FF1">
        <w:rPr>
          <w:rFonts w:ascii="Arial" w:hAnsi="Arial" w:cs="Arial"/>
          <w:sz w:val="24"/>
          <w:szCs w:val="24"/>
          <w:lang w:val="en-US"/>
        </w:rPr>
        <w:t xml:space="preserve"> permit to analyze the behavioral categorization of each Go/No-Go trial (Hits, Misses, Correct Re</w:t>
      </w:r>
      <w:r w:rsidR="00115311">
        <w:rPr>
          <w:rFonts w:ascii="Arial" w:hAnsi="Arial" w:cs="Arial"/>
          <w:sz w:val="24"/>
          <w:szCs w:val="24"/>
          <w:lang w:val="en-US"/>
        </w:rPr>
        <w:t>jections</w:t>
      </w:r>
      <w:r w:rsidR="00F23FF1">
        <w:rPr>
          <w:rFonts w:ascii="Arial" w:hAnsi="Arial" w:cs="Arial"/>
          <w:sz w:val="24"/>
          <w:szCs w:val="24"/>
          <w:lang w:val="en-US"/>
        </w:rPr>
        <w:t xml:space="preserve"> and False Alarms) from the raster plot of licks that results from a Training session </w:t>
      </w:r>
      <w:r w:rsidR="00F23FF1" w:rsidRPr="006F6532">
        <w:rPr>
          <w:rFonts w:ascii="Arial" w:hAnsi="Arial" w:cs="Arial"/>
          <w:sz w:val="24"/>
          <w:szCs w:val="24"/>
          <w:lang w:val="en-US"/>
        </w:rPr>
        <w:t xml:space="preserve">(see Hernandez-Soto et al., 2021 for more information about the Go/No-Go </w:t>
      </w:r>
      <w:r w:rsidR="00115311">
        <w:rPr>
          <w:rFonts w:ascii="Arial" w:hAnsi="Arial" w:cs="Arial"/>
          <w:sz w:val="24"/>
          <w:szCs w:val="24"/>
          <w:lang w:val="en-US"/>
        </w:rPr>
        <w:t>task</w:t>
      </w:r>
      <w:r w:rsidR="00F23FF1">
        <w:rPr>
          <w:rFonts w:ascii="Arial" w:hAnsi="Arial" w:cs="Arial"/>
          <w:sz w:val="24"/>
          <w:szCs w:val="24"/>
          <w:lang w:val="en-US"/>
        </w:rPr>
        <w:t xml:space="preserve"> and the behavioral categorization</w:t>
      </w:r>
      <w:r w:rsidR="00F23FF1" w:rsidRPr="006F6532">
        <w:rPr>
          <w:rFonts w:ascii="Arial" w:hAnsi="Arial" w:cs="Arial"/>
          <w:sz w:val="24"/>
          <w:szCs w:val="24"/>
          <w:lang w:val="en-US"/>
        </w:rPr>
        <w:t>).</w:t>
      </w:r>
      <w:r w:rsidR="00D441B5">
        <w:rPr>
          <w:rFonts w:ascii="Arial" w:hAnsi="Arial" w:cs="Arial"/>
          <w:sz w:val="24"/>
          <w:szCs w:val="24"/>
          <w:lang w:val="en-US"/>
        </w:rPr>
        <w:t xml:space="preserve"> Also, the routine allows to analyze the licking frequency during decision period per behavioral category and </w:t>
      </w:r>
      <w:r w:rsidR="00115311">
        <w:rPr>
          <w:rFonts w:ascii="Arial" w:hAnsi="Arial" w:cs="Arial"/>
          <w:sz w:val="24"/>
          <w:szCs w:val="24"/>
          <w:lang w:val="en-US"/>
        </w:rPr>
        <w:t xml:space="preserve">both </w:t>
      </w:r>
      <w:r w:rsidR="00D441B5">
        <w:rPr>
          <w:rFonts w:ascii="Arial" w:hAnsi="Arial" w:cs="Arial"/>
          <w:sz w:val="24"/>
          <w:szCs w:val="24"/>
          <w:lang w:val="en-US"/>
        </w:rPr>
        <w:t xml:space="preserve">the </w:t>
      </w:r>
      <w:r w:rsidR="00115311">
        <w:rPr>
          <w:rFonts w:ascii="Arial" w:hAnsi="Arial" w:cs="Arial"/>
          <w:sz w:val="24"/>
          <w:szCs w:val="24"/>
          <w:lang w:val="en-US"/>
        </w:rPr>
        <w:t xml:space="preserve">raw and z-scored </w:t>
      </w:r>
      <w:r w:rsidR="00D441B5">
        <w:rPr>
          <w:rFonts w:ascii="Arial" w:hAnsi="Arial" w:cs="Arial"/>
          <w:sz w:val="24"/>
          <w:szCs w:val="24"/>
          <w:lang w:val="en-US"/>
        </w:rPr>
        <w:t>licking frequency through trials.</w:t>
      </w:r>
    </w:p>
    <w:p w14:paraId="00451248" w14:textId="47F07A89" w:rsidR="00D441B5" w:rsidRPr="00427A11" w:rsidRDefault="00D441B5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Press the “Select a results file” button to select a results file from a </w:t>
      </w:r>
      <w:r w:rsidR="00115311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raining session.</w:t>
      </w:r>
    </w:p>
    <w:p w14:paraId="5C904E5C" w14:textId="4133998C" w:rsidR="00D441B5" w:rsidRPr="00D441B5" w:rsidRDefault="00D441B5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one of the following analyses:</w:t>
      </w:r>
    </w:p>
    <w:p w14:paraId="7C86B652" w14:textId="5E50C0B5" w:rsidR="00427A11" w:rsidRPr="00427A11" w:rsidRDefault="00427A11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r w:rsidR="00D441B5">
        <w:rPr>
          <w:rFonts w:ascii="Arial" w:hAnsi="Arial" w:cs="Arial"/>
          <w:sz w:val="24"/>
          <w:szCs w:val="24"/>
          <w:lang w:val="en-US"/>
        </w:rPr>
        <w:t>Behavioral categorization (proportion of trials)</w:t>
      </w:r>
      <w:r>
        <w:rPr>
          <w:rFonts w:ascii="Arial" w:hAnsi="Arial" w:cs="Arial"/>
          <w:sz w:val="24"/>
          <w:szCs w:val="24"/>
          <w:lang w:val="en-US"/>
        </w:rPr>
        <w:t xml:space="preserve">” analyzes the proportion of </w:t>
      </w:r>
      <w:r w:rsidR="00156B06">
        <w:rPr>
          <w:rFonts w:ascii="Arial" w:hAnsi="Arial" w:cs="Arial"/>
          <w:sz w:val="24"/>
          <w:szCs w:val="24"/>
          <w:lang w:val="en-US"/>
        </w:rPr>
        <w:t xml:space="preserve">Hits, Misses, Correct </w:t>
      </w:r>
      <w:r w:rsidR="00115311">
        <w:rPr>
          <w:rFonts w:ascii="Arial" w:hAnsi="Arial" w:cs="Arial"/>
          <w:sz w:val="24"/>
          <w:szCs w:val="24"/>
          <w:lang w:val="en-US"/>
        </w:rPr>
        <w:t>Rejections</w:t>
      </w:r>
      <w:r w:rsidR="00156B06">
        <w:rPr>
          <w:rFonts w:ascii="Arial" w:hAnsi="Arial" w:cs="Arial"/>
          <w:sz w:val="24"/>
          <w:szCs w:val="24"/>
          <w:lang w:val="en-US"/>
        </w:rPr>
        <w:t xml:space="preserve"> and False Alarms </w:t>
      </w:r>
      <w:r>
        <w:rPr>
          <w:rFonts w:ascii="Arial" w:hAnsi="Arial" w:cs="Arial"/>
          <w:sz w:val="24"/>
          <w:szCs w:val="24"/>
          <w:lang w:val="en-US"/>
        </w:rPr>
        <w:t>trials</w:t>
      </w:r>
      <w:r w:rsidR="00156B06">
        <w:rPr>
          <w:rFonts w:ascii="Arial" w:hAnsi="Arial" w:cs="Arial"/>
          <w:sz w:val="24"/>
          <w:szCs w:val="24"/>
          <w:lang w:val="en-US"/>
        </w:rPr>
        <w:t xml:space="preserve"> </w:t>
      </w:r>
      <w:r w:rsidR="00115311">
        <w:rPr>
          <w:rFonts w:ascii="Arial" w:hAnsi="Arial" w:cs="Arial"/>
          <w:sz w:val="24"/>
          <w:szCs w:val="24"/>
          <w:lang w:val="en-US"/>
        </w:rPr>
        <w:t>of</w:t>
      </w:r>
      <w:r w:rsidR="00156B06">
        <w:rPr>
          <w:rFonts w:ascii="Arial" w:hAnsi="Arial" w:cs="Arial"/>
          <w:sz w:val="24"/>
          <w:szCs w:val="24"/>
          <w:lang w:val="en-US"/>
        </w:rPr>
        <w:t xml:space="preserve"> </w:t>
      </w:r>
      <w:r w:rsidR="00115311">
        <w:rPr>
          <w:rFonts w:ascii="Arial" w:hAnsi="Arial" w:cs="Arial"/>
          <w:sz w:val="24"/>
          <w:szCs w:val="24"/>
          <w:lang w:val="en-US"/>
        </w:rPr>
        <w:t>a</w:t>
      </w:r>
      <w:r w:rsidR="00156B06">
        <w:rPr>
          <w:rFonts w:ascii="Arial" w:hAnsi="Arial" w:cs="Arial"/>
          <w:sz w:val="24"/>
          <w:szCs w:val="24"/>
          <w:lang w:val="en-US"/>
        </w:rPr>
        <w:t xml:space="preserve"> Go/No-Go session. This routine also divides the raw raster plot of licks in their respective behavioral categorization.</w:t>
      </w:r>
    </w:p>
    <w:p w14:paraId="0D5AD820" w14:textId="05C1854D" w:rsidR="00D441B5" w:rsidRDefault="00156B06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r w:rsidR="00D441B5">
        <w:rPr>
          <w:rFonts w:ascii="Arial" w:hAnsi="Arial" w:cs="Arial"/>
          <w:sz w:val="24"/>
          <w:szCs w:val="24"/>
          <w:lang w:val="en-US"/>
        </w:rPr>
        <w:t>Licking frequency during decision period for each category</w:t>
      </w:r>
      <w:r>
        <w:rPr>
          <w:rFonts w:ascii="Arial" w:hAnsi="Arial" w:cs="Arial"/>
          <w:sz w:val="24"/>
          <w:szCs w:val="24"/>
          <w:lang w:val="en-US"/>
        </w:rPr>
        <w:t>” analyzes the mean licking frequency during the decision period for each behavioral category (Hits, Misses, Correct Re</w:t>
      </w:r>
      <w:r w:rsidR="00115311">
        <w:rPr>
          <w:rFonts w:ascii="Arial" w:hAnsi="Arial" w:cs="Arial"/>
          <w:sz w:val="24"/>
          <w:szCs w:val="24"/>
          <w:lang w:val="en-US"/>
        </w:rPr>
        <w:t xml:space="preserve">jections </w:t>
      </w:r>
      <w:r>
        <w:rPr>
          <w:rFonts w:ascii="Arial" w:hAnsi="Arial" w:cs="Arial"/>
          <w:sz w:val="24"/>
          <w:szCs w:val="24"/>
          <w:lang w:val="en-US"/>
        </w:rPr>
        <w:t>and False Alarms).</w:t>
      </w:r>
    </w:p>
    <w:p w14:paraId="75A11761" w14:textId="67CA0C4A" w:rsidR="002D5C01" w:rsidRPr="00F24C2F" w:rsidRDefault="006F4EEB" w:rsidP="00152472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F4EEB">
        <w:rPr>
          <w:rFonts w:ascii="Arial" w:hAnsi="Arial" w:cs="Arial"/>
          <w:sz w:val="24"/>
          <w:szCs w:val="24"/>
          <w:lang w:val="en-US"/>
        </w:rPr>
        <w:t>“</w:t>
      </w:r>
      <w:r w:rsidR="00427A11" w:rsidRPr="006F4EEB">
        <w:rPr>
          <w:rFonts w:ascii="Arial" w:hAnsi="Arial" w:cs="Arial"/>
          <w:sz w:val="24"/>
          <w:szCs w:val="24"/>
          <w:lang w:val="en-US"/>
        </w:rPr>
        <w:t>Licking frequency through trials (time bins)</w:t>
      </w:r>
      <w:r w:rsidRPr="006F4EEB">
        <w:rPr>
          <w:rFonts w:ascii="Arial" w:hAnsi="Arial" w:cs="Arial"/>
          <w:sz w:val="24"/>
          <w:szCs w:val="24"/>
          <w:lang w:val="en-US"/>
        </w:rPr>
        <w:t xml:space="preserve">” analyzes the licking frequency through </w:t>
      </w:r>
      <w:r w:rsidR="00115311">
        <w:rPr>
          <w:rFonts w:ascii="Arial" w:hAnsi="Arial" w:cs="Arial"/>
          <w:sz w:val="24"/>
          <w:szCs w:val="24"/>
          <w:lang w:val="en-US"/>
        </w:rPr>
        <w:t>trials</w:t>
      </w:r>
      <w:r w:rsidRPr="006F4EEB">
        <w:rPr>
          <w:rFonts w:ascii="Arial" w:hAnsi="Arial" w:cs="Arial"/>
          <w:sz w:val="24"/>
          <w:szCs w:val="24"/>
          <w:lang w:val="en-US"/>
        </w:rPr>
        <w:t xml:space="preserve"> for each behavioral category (Hits, Misses, Correct Re</w:t>
      </w:r>
      <w:r w:rsidR="00115311">
        <w:rPr>
          <w:rFonts w:ascii="Arial" w:hAnsi="Arial" w:cs="Arial"/>
          <w:sz w:val="24"/>
          <w:szCs w:val="24"/>
          <w:lang w:val="en-US"/>
        </w:rPr>
        <w:t>jections</w:t>
      </w:r>
      <w:r w:rsidRPr="006F4EEB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6F4EEB">
        <w:rPr>
          <w:rFonts w:ascii="Arial" w:hAnsi="Arial" w:cs="Arial"/>
          <w:sz w:val="24"/>
          <w:szCs w:val="24"/>
          <w:lang w:val="en-US"/>
        </w:rPr>
        <w:lastRenderedPageBreak/>
        <w:t>False Alarms)</w:t>
      </w:r>
      <w:r>
        <w:rPr>
          <w:rFonts w:ascii="Arial" w:hAnsi="Arial" w:cs="Arial"/>
          <w:sz w:val="24"/>
          <w:szCs w:val="24"/>
          <w:lang w:val="en-US"/>
        </w:rPr>
        <w:t>. To calculate the licking frequency th</w:t>
      </w:r>
      <w:r w:rsidR="00115311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ough time, a time bin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needs to be specified.  </w:t>
      </w:r>
      <w:r w:rsidR="007D411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ime bin must be at least 2 times higher than the Arduino </w:t>
      </w:r>
      <w:r w:rsidR="00115311">
        <w:rPr>
          <w:rFonts w:ascii="Arial" w:hAnsi="Arial" w:cs="Arial"/>
          <w:sz w:val="24"/>
          <w:szCs w:val="24"/>
          <w:lang w:val="en-US"/>
        </w:rPr>
        <w:t xml:space="preserve">Uno </w:t>
      </w:r>
      <w:r>
        <w:rPr>
          <w:rFonts w:ascii="Arial" w:hAnsi="Arial" w:cs="Arial"/>
          <w:sz w:val="24"/>
          <w:szCs w:val="24"/>
          <w:lang w:val="en-US"/>
        </w:rPr>
        <w:t>sampling interval</w:t>
      </w:r>
      <w:r w:rsidR="000A2AD8">
        <w:rPr>
          <w:rFonts w:ascii="Arial" w:hAnsi="Arial" w:cs="Arial"/>
          <w:sz w:val="24"/>
          <w:szCs w:val="24"/>
          <w:lang w:val="en-US"/>
        </w:rPr>
        <w:t xml:space="preserve"> (it depends on computer settings and USB connection)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F24C2F">
        <w:rPr>
          <w:rFonts w:ascii="Arial" w:hAnsi="Arial" w:cs="Arial"/>
          <w:sz w:val="24"/>
          <w:szCs w:val="24"/>
          <w:lang w:val="en-US"/>
        </w:rPr>
        <w:t xml:space="preserve">Both </w:t>
      </w:r>
      <w:r w:rsidR="00115311">
        <w:rPr>
          <w:rFonts w:ascii="Arial" w:hAnsi="Arial" w:cs="Arial"/>
          <w:sz w:val="24"/>
          <w:szCs w:val="24"/>
          <w:lang w:val="en-US"/>
        </w:rPr>
        <w:t xml:space="preserve">the </w:t>
      </w:r>
      <w:r w:rsidR="00F24C2F">
        <w:rPr>
          <w:rFonts w:ascii="Arial" w:hAnsi="Arial" w:cs="Arial"/>
          <w:sz w:val="24"/>
          <w:szCs w:val="24"/>
          <w:lang w:val="en-US"/>
        </w:rPr>
        <w:t>absolute and z-scored l</w:t>
      </w:r>
      <w:r>
        <w:rPr>
          <w:rFonts w:ascii="Arial" w:hAnsi="Arial" w:cs="Arial"/>
          <w:sz w:val="24"/>
          <w:szCs w:val="24"/>
          <w:lang w:val="en-US"/>
        </w:rPr>
        <w:t xml:space="preserve">icking frequency </w:t>
      </w:r>
      <w:r w:rsidR="00AD7E6F">
        <w:rPr>
          <w:rFonts w:ascii="Arial" w:hAnsi="Arial" w:cs="Arial"/>
          <w:sz w:val="24"/>
          <w:szCs w:val="24"/>
          <w:lang w:val="en-US"/>
        </w:rPr>
        <w:t xml:space="preserve">through time </w:t>
      </w:r>
      <w:r w:rsidR="00F24C2F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calculated</w:t>
      </w:r>
      <w:r w:rsidR="00F24C2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81E6020" w14:textId="1336D4E0" w:rsidR="00F24C2F" w:rsidRPr="00F24C2F" w:rsidRDefault="00F24C2F" w:rsidP="0015247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24C2F">
        <w:rPr>
          <w:rFonts w:ascii="Arial" w:hAnsi="Arial" w:cs="Arial"/>
          <w:sz w:val="24"/>
          <w:szCs w:val="24"/>
          <w:lang w:val="en-US"/>
        </w:rPr>
        <w:t>User may specify a folder and a file name to save the results obtained from each analysis routine.</w:t>
      </w:r>
      <w:r>
        <w:rPr>
          <w:rFonts w:ascii="Arial" w:hAnsi="Arial" w:cs="Arial"/>
          <w:sz w:val="24"/>
          <w:szCs w:val="24"/>
          <w:lang w:val="en-US"/>
        </w:rPr>
        <w:t xml:space="preserve"> Results are saved as a </w:t>
      </w:r>
      <w:r w:rsidRPr="00F24C2F">
        <w:rPr>
          <w:rFonts w:ascii="Arial" w:hAnsi="Arial" w:cs="Arial"/>
          <w:sz w:val="24"/>
          <w:szCs w:val="24"/>
          <w:lang w:val="en-US"/>
        </w:rPr>
        <w:t>MATLAB a cell array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F24C2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A87A90" w14:textId="70CFA845" w:rsidR="002D5C01" w:rsidRPr="00D71E53" w:rsidRDefault="00B157F1" w:rsidP="00152472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D71E53">
        <w:rPr>
          <w:rFonts w:ascii="Arial" w:hAnsi="Arial" w:cs="Arial"/>
          <w:sz w:val="28"/>
          <w:szCs w:val="28"/>
          <w:lang w:val="en-US"/>
        </w:rPr>
        <w:t>General comments:</w:t>
      </w:r>
    </w:p>
    <w:p w14:paraId="2CED5E4B" w14:textId="7B3ABA67" w:rsidR="002D5C01" w:rsidRPr="00D71E53" w:rsidRDefault="00C80C74" w:rsidP="0015247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71E53">
        <w:rPr>
          <w:rFonts w:ascii="Arial" w:hAnsi="Arial" w:cs="Arial"/>
          <w:sz w:val="24"/>
          <w:szCs w:val="24"/>
          <w:lang w:val="en-US"/>
        </w:rPr>
        <w:t>Send questions or suggestions for improvement to:</w:t>
      </w:r>
    </w:p>
    <w:p w14:paraId="05ED1CF6" w14:textId="77777777" w:rsidR="00C80C74" w:rsidRPr="00D71E53" w:rsidRDefault="002D5C01" w:rsidP="00152472">
      <w:pPr>
        <w:pStyle w:val="Prrafodelista"/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D71E53">
        <w:rPr>
          <w:rFonts w:ascii="Arial" w:hAnsi="Arial" w:cs="Arial"/>
          <w:sz w:val="24"/>
          <w:szCs w:val="24"/>
        </w:rPr>
        <w:t>Hernández-Soto R</w:t>
      </w:r>
      <w:r w:rsidR="00C80C74" w:rsidRPr="00D71E53">
        <w:rPr>
          <w:rFonts w:ascii="Arial" w:hAnsi="Arial" w:cs="Arial"/>
          <w:sz w:val="24"/>
          <w:szCs w:val="24"/>
        </w:rPr>
        <w:t xml:space="preserve">: rebecahernandezsoto@comunidad.unam.mx </w:t>
      </w:r>
    </w:p>
    <w:p w14:paraId="086AE48E" w14:textId="068F1493" w:rsidR="00C80C74" w:rsidRPr="00D71E53" w:rsidRDefault="002D5C01" w:rsidP="00152472">
      <w:pPr>
        <w:pStyle w:val="Prrafodelista"/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D71E53">
        <w:rPr>
          <w:rFonts w:ascii="Arial" w:hAnsi="Arial" w:cs="Arial"/>
          <w:sz w:val="24"/>
          <w:szCs w:val="24"/>
        </w:rPr>
        <w:t>Villasana-Salazar B</w:t>
      </w:r>
      <w:r w:rsidR="00C80C74" w:rsidRPr="00D71E53">
        <w:rPr>
          <w:rFonts w:ascii="Arial" w:hAnsi="Arial" w:cs="Arial"/>
          <w:sz w:val="24"/>
          <w:szCs w:val="24"/>
        </w:rPr>
        <w:t>: benvillasanasalazar@gmail.com</w:t>
      </w:r>
    </w:p>
    <w:p w14:paraId="2AB475BF" w14:textId="3A150ED7" w:rsidR="00FE6253" w:rsidRPr="00D71E53" w:rsidRDefault="00FE6253" w:rsidP="0015247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71E53">
        <w:rPr>
          <w:rFonts w:ascii="Arial" w:hAnsi="Arial" w:cs="Arial"/>
          <w:sz w:val="24"/>
          <w:szCs w:val="24"/>
          <w:lang w:val="en-US"/>
        </w:rPr>
        <w:t>To cite this software</w:t>
      </w:r>
      <w:r w:rsidR="00B157F1" w:rsidRPr="00D71E53">
        <w:rPr>
          <w:rFonts w:ascii="Arial" w:hAnsi="Arial" w:cs="Arial"/>
          <w:sz w:val="24"/>
          <w:szCs w:val="24"/>
          <w:lang w:val="en-US"/>
        </w:rPr>
        <w:t>,</w:t>
      </w:r>
      <w:r w:rsidRPr="00D71E53">
        <w:rPr>
          <w:rFonts w:ascii="Arial" w:hAnsi="Arial" w:cs="Arial"/>
          <w:sz w:val="24"/>
          <w:szCs w:val="24"/>
          <w:lang w:val="en-US"/>
        </w:rPr>
        <w:t xml:space="preserve"> please refer to</w:t>
      </w:r>
      <w:r w:rsidR="00F11625" w:rsidRPr="00D71E53">
        <w:rPr>
          <w:rFonts w:ascii="Arial" w:hAnsi="Arial" w:cs="Arial"/>
          <w:sz w:val="24"/>
          <w:szCs w:val="24"/>
          <w:lang w:val="en-US"/>
        </w:rPr>
        <w:t xml:space="preserve"> the following paper</w:t>
      </w:r>
      <w:r w:rsidRPr="00D71E53">
        <w:rPr>
          <w:rFonts w:ascii="Arial" w:hAnsi="Arial" w:cs="Arial"/>
          <w:sz w:val="24"/>
          <w:szCs w:val="24"/>
          <w:lang w:val="en-US"/>
        </w:rPr>
        <w:t>:</w:t>
      </w:r>
    </w:p>
    <w:p w14:paraId="6A4AEAFC" w14:textId="3B1B8971" w:rsidR="004F2CB1" w:rsidRPr="00115311" w:rsidRDefault="00FE6253" w:rsidP="00152472">
      <w:pPr>
        <w:pStyle w:val="Prrafodelista"/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15311">
        <w:rPr>
          <w:rFonts w:ascii="Arial" w:hAnsi="Arial" w:cs="Arial"/>
          <w:sz w:val="24"/>
          <w:szCs w:val="24"/>
        </w:rPr>
        <w:t>Hernandez-Soto R et al.</w:t>
      </w:r>
      <w:r w:rsidR="00F23FF1" w:rsidRPr="00115311">
        <w:rPr>
          <w:rFonts w:ascii="Arial" w:hAnsi="Arial" w:cs="Arial"/>
          <w:sz w:val="24"/>
          <w:szCs w:val="24"/>
        </w:rPr>
        <w:t xml:space="preserve"> </w:t>
      </w:r>
      <w:r w:rsidR="00F23FF1" w:rsidRPr="00115311">
        <w:rPr>
          <w:rFonts w:ascii="Arial" w:hAnsi="Arial" w:cs="Arial"/>
          <w:sz w:val="24"/>
          <w:szCs w:val="24"/>
          <w:lang w:val="en-US"/>
        </w:rPr>
        <w:t>(</w:t>
      </w:r>
      <w:r w:rsidRPr="00115311">
        <w:rPr>
          <w:rFonts w:ascii="Arial" w:hAnsi="Arial" w:cs="Arial"/>
          <w:sz w:val="24"/>
          <w:szCs w:val="24"/>
          <w:lang w:val="en-US"/>
        </w:rPr>
        <w:t>2021</w:t>
      </w:r>
      <w:r w:rsidR="00F23FF1" w:rsidRPr="00115311">
        <w:rPr>
          <w:rFonts w:ascii="Arial" w:hAnsi="Arial" w:cs="Arial"/>
          <w:sz w:val="24"/>
          <w:szCs w:val="24"/>
          <w:lang w:val="en-US"/>
        </w:rPr>
        <w:t>)</w:t>
      </w:r>
      <w:r w:rsidRPr="00115311">
        <w:rPr>
          <w:rFonts w:ascii="Arial" w:hAnsi="Arial" w:cs="Arial"/>
          <w:sz w:val="24"/>
          <w:szCs w:val="24"/>
          <w:lang w:val="en-US"/>
        </w:rPr>
        <w:t>.</w:t>
      </w:r>
      <w:r w:rsidR="00D71E53" w:rsidRPr="00115311">
        <w:rPr>
          <w:lang w:val="en-US"/>
        </w:rPr>
        <w:t xml:space="preserve"> </w:t>
      </w:r>
      <w:r w:rsidR="00D71E53" w:rsidRPr="00115311">
        <w:rPr>
          <w:rFonts w:ascii="Arial" w:hAnsi="Arial" w:cs="Arial"/>
          <w:sz w:val="24"/>
          <w:szCs w:val="24"/>
          <w:lang w:val="en-US"/>
        </w:rPr>
        <w:t>An open source and low-cost operant Go/No-go conditioning olfactory system based on Arduino microcontroller.</w:t>
      </w:r>
    </w:p>
    <w:p w14:paraId="1D6F4093" w14:textId="77777777" w:rsidR="004F2CB1" w:rsidRPr="004F2CB1" w:rsidRDefault="004F2CB1" w:rsidP="00152472">
      <w:pPr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</w:p>
    <w:sectPr w:rsidR="004F2CB1" w:rsidRPr="004F2CB1" w:rsidSect="0013606C">
      <w:headerReference w:type="default" r:id="rId15"/>
      <w:footerReference w:type="defaul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2FC7" w14:textId="77777777" w:rsidR="00372AD2" w:rsidRDefault="00372AD2" w:rsidP="0013606C">
      <w:pPr>
        <w:spacing w:after="0" w:line="240" w:lineRule="auto"/>
      </w:pPr>
      <w:r>
        <w:separator/>
      </w:r>
    </w:p>
  </w:endnote>
  <w:endnote w:type="continuationSeparator" w:id="0">
    <w:p w14:paraId="04A86E3F" w14:textId="77777777" w:rsidR="00372AD2" w:rsidRDefault="00372AD2" w:rsidP="0013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EF20" w14:textId="2C53D232" w:rsidR="0013606C" w:rsidRDefault="0013606C" w:rsidP="0013606C">
    <w:pPr>
      <w:pStyle w:val="Piedepgina"/>
    </w:pPr>
  </w:p>
  <w:p w14:paraId="2874B587" w14:textId="77777777" w:rsidR="0013606C" w:rsidRDefault="001360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33CF" w14:textId="77777777" w:rsidR="00372AD2" w:rsidRDefault="00372AD2" w:rsidP="0013606C">
      <w:pPr>
        <w:spacing w:after="0" w:line="240" w:lineRule="auto"/>
      </w:pPr>
      <w:r>
        <w:separator/>
      </w:r>
    </w:p>
  </w:footnote>
  <w:footnote w:type="continuationSeparator" w:id="0">
    <w:p w14:paraId="189D903C" w14:textId="77777777" w:rsidR="00372AD2" w:rsidRDefault="00372AD2" w:rsidP="0013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18D2" w14:textId="7E11D78D" w:rsidR="0013606C" w:rsidRDefault="001360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87463E" wp14:editId="63FFA0A4">
              <wp:simplePos x="0" y="0"/>
              <wp:positionH relativeFrom="column">
                <wp:posOffset>62865</wp:posOffset>
              </wp:positionH>
              <wp:positionV relativeFrom="paragraph">
                <wp:posOffset>160020</wp:posOffset>
              </wp:positionV>
              <wp:extent cx="6315075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2323FD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5pt,12.6pt" to="502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" strokecolor="#8eaadb [194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86DB94" wp14:editId="67EEF0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DC100" w14:textId="459A0283" w:rsidR="0013606C" w:rsidRPr="00D23F39" w:rsidRDefault="00D23F39" w:rsidP="0013606C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 w:rsidRPr="00D23F39"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  <w:t>User manual</w:t>
                          </w:r>
                          <w:r w:rsidR="0013606C" w:rsidRPr="00D23F39"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  <w:t xml:space="preserve"> – GO/NO</w:t>
                          </w:r>
                          <w:r w:rsidR="00A128BF"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  <w:t>-</w:t>
                          </w:r>
                          <w:r w:rsidR="0013606C" w:rsidRPr="00D23F39"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  <w:t>GO GUIDE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6DB94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4CDC100" w14:textId="459A0283" w:rsidR="0013606C" w:rsidRPr="00D23F39" w:rsidRDefault="00D23F39" w:rsidP="0013606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</w:pPr>
                    <w:r w:rsidRPr="00D23F3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User manual</w:t>
                    </w:r>
                    <w:r w:rsidR="0013606C" w:rsidRPr="00D23F3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 xml:space="preserve"> – GO/NO</w:t>
                    </w:r>
                    <w:r w:rsidR="00A128BF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-</w:t>
                    </w:r>
                    <w:r w:rsidR="0013606C" w:rsidRPr="00D23F3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GO GUIDE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01D5CF" wp14:editId="7212C26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444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D51F3D" w14:textId="77777777" w:rsidR="0013606C" w:rsidRPr="0013606C" w:rsidRDefault="0013606C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06C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3606C">
                            <w:rPr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13606C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13606C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13606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1D5CF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" o:allowincell="f" fillcolor="#8eaadb [1940]" stroked="f">
              <v:textbox style="mso-fit-shape-to-text:t" inset=",0,,0">
                <w:txbxContent>
                  <w:p w14:paraId="63D51F3D" w14:textId="77777777" w:rsidR="0013606C" w:rsidRPr="0013606C" w:rsidRDefault="0013606C">
                    <w:pPr>
                      <w:spacing w:after="0" w:line="240" w:lineRule="auto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13606C">
                      <w:rPr>
                        <w:sz w:val="24"/>
                        <w:szCs w:val="24"/>
                      </w:rPr>
                      <w:fldChar w:fldCharType="begin"/>
                    </w:r>
                    <w:r w:rsidRPr="0013606C">
                      <w:rPr>
                        <w:sz w:val="24"/>
                        <w:szCs w:val="24"/>
                      </w:rPr>
                      <w:instrText>PAGE   \* MERGEFORMAT</w:instrText>
                    </w:r>
                    <w:r w:rsidRPr="0013606C">
                      <w:rPr>
                        <w:sz w:val="24"/>
                        <w:szCs w:val="24"/>
                      </w:rPr>
                      <w:fldChar w:fldCharType="separate"/>
                    </w:r>
                    <w:r w:rsidRPr="0013606C"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 w:rsidRPr="0013606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87E"/>
    <w:multiLevelType w:val="hybridMultilevel"/>
    <w:tmpl w:val="FBCAF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C4B"/>
    <w:multiLevelType w:val="hybridMultilevel"/>
    <w:tmpl w:val="A8C07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99E"/>
    <w:multiLevelType w:val="multilevel"/>
    <w:tmpl w:val="8CD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3C5F"/>
    <w:multiLevelType w:val="hybridMultilevel"/>
    <w:tmpl w:val="9D264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5EEA"/>
    <w:multiLevelType w:val="hybridMultilevel"/>
    <w:tmpl w:val="1C7C1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0420"/>
    <w:multiLevelType w:val="hybridMultilevel"/>
    <w:tmpl w:val="35A8D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728B5"/>
    <w:multiLevelType w:val="hybridMultilevel"/>
    <w:tmpl w:val="D91A6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E45CA"/>
    <w:multiLevelType w:val="hybridMultilevel"/>
    <w:tmpl w:val="2E20F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91FD0"/>
    <w:multiLevelType w:val="hybridMultilevel"/>
    <w:tmpl w:val="576A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542D1"/>
    <w:multiLevelType w:val="hybridMultilevel"/>
    <w:tmpl w:val="39C0F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52737"/>
    <w:multiLevelType w:val="hybridMultilevel"/>
    <w:tmpl w:val="9604A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921D1"/>
    <w:multiLevelType w:val="multilevel"/>
    <w:tmpl w:val="F46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C02B0"/>
    <w:multiLevelType w:val="hybridMultilevel"/>
    <w:tmpl w:val="D768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E7D8F"/>
    <w:multiLevelType w:val="hybridMultilevel"/>
    <w:tmpl w:val="4600E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B4496"/>
    <w:multiLevelType w:val="hybridMultilevel"/>
    <w:tmpl w:val="E9366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6A05"/>
    <w:multiLevelType w:val="hybridMultilevel"/>
    <w:tmpl w:val="33325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6C"/>
    <w:rsid w:val="000362B9"/>
    <w:rsid w:val="000A2AD8"/>
    <w:rsid w:val="000B4FEE"/>
    <w:rsid w:val="00115311"/>
    <w:rsid w:val="0013606C"/>
    <w:rsid w:val="00141CBE"/>
    <w:rsid w:val="00152472"/>
    <w:rsid w:val="00156B06"/>
    <w:rsid w:val="001E739A"/>
    <w:rsid w:val="001F1A58"/>
    <w:rsid w:val="001F4FF6"/>
    <w:rsid w:val="00241A8F"/>
    <w:rsid w:val="002B7F18"/>
    <w:rsid w:val="002D5C01"/>
    <w:rsid w:val="002E662B"/>
    <w:rsid w:val="00324662"/>
    <w:rsid w:val="00366616"/>
    <w:rsid w:val="00372AD2"/>
    <w:rsid w:val="003A56E6"/>
    <w:rsid w:val="003B2105"/>
    <w:rsid w:val="003B3375"/>
    <w:rsid w:val="00427A11"/>
    <w:rsid w:val="00434BA5"/>
    <w:rsid w:val="0048505B"/>
    <w:rsid w:val="004A6D81"/>
    <w:rsid w:val="004F2CB1"/>
    <w:rsid w:val="004F6D28"/>
    <w:rsid w:val="00605D49"/>
    <w:rsid w:val="00642F92"/>
    <w:rsid w:val="006572B6"/>
    <w:rsid w:val="006F4EEB"/>
    <w:rsid w:val="006F6532"/>
    <w:rsid w:val="007C1922"/>
    <w:rsid w:val="007D4119"/>
    <w:rsid w:val="00854FD9"/>
    <w:rsid w:val="0089261C"/>
    <w:rsid w:val="008C3976"/>
    <w:rsid w:val="009D0AC5"/>
    <w:rsid w:val="00A128BF"/>
    <w:rsid w:val="00AD0FFB"/>
    <w:rsid w:val="00AD7E6F"/>
    <w:rsid w:val="00B157F1"/>
    <w:rsid w:val="00B96861"/>
    <w:rsid w:val="00C80C74"/>
    <w:rsid w:val="00C97551"/>
    <w:rsid w:val="00D23F39"/>
    <w:rsid w:val="00D441B5"/>
    <w:rsid w:val="00D71E53"/>
    <w:rsid w:val="00DC3516"/>
    <w:rsid w:val="00DD4DC4"/>
    <w:rsid w:val="00DE104D"/>
    <w:rsid w:val="00DE58E2"/>
    <w:rsid w:val="00E03017"/>
    <w:rsid w:val="00E23F7E"/>
    <w:rsid w:val="00EB22BE"/>
    <w:rsid w:val="00EC493B"/>
    <w:rsid w:val="00F11625"/>
    <w:rsid w:val="00F23FF1"/>
    <w:rsid w:val="00F24C2F"/>
    <w:rsid w:val="00FD5DB1"/>
    <w:rsid w:val="00FE6253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E8E72"/>
  <w15:chartTrackingRefBased/>
  <w15:docId w15:val="{A1A7D93A-AD97-4067-87D7-9D8E5A87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6C"/>
  </w:style>
  <w:style w:type="paragraph" w:styleId="Ttulo1">
    <w:name w:val="heading 1"/>
    <w:basedOn w:val="Normal"/>
    <w:next w:val="Normal"/>
    <w:link w:val="Ttulo1Car"/>
    <w:uiPriority w:val="9"/>
    <w:qFormat/>
    <w:rsid w:val="00136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0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0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0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60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36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0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06C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13606C"/>
    <w:rPr>
      <w:b/>
      <w:bCs/>
    </w:rPr>
  </w:style>
  <w:style w:type="character" w:styleId="nfasis">
    <w:name w:val="Emphasis"/>
    <w:basedOn w:val="Fuentedeprrafopredeter"/>
    <w:uiPriority w:val="20"/>
    <w:qFormat/>
    <w:rsid w:val="0013606C"/>
    <w:rPr>
      <w:i/>
      <w:iCs/>
    </w:rPr>
  </w:style>
  <w:style w:type="paragraph" w:styleId="Sinespaciado">
    <w:name w:val="No Spacing"/>
    <w:uiPriority w:val="1"/>
    <w:qFormat/>
    <w:rsid w:val="001360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60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06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0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06C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13606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3606C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13606C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3606C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13606C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06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36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06C"/>
  </w:style>
  <w:style w:type="paragraph" w:styleId="Piedepgina">
    <w:name w:val="footer"/>
    <w:basedOn w:val="Normal"/>
    <w:link w:val="PiedepginaCar"/>
    <w:uiPriority w:val="99"/>
    <w:unhideWhenUsed/>
    <w:rsid w:val="00136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06C"/>
  </w:style>
  <w:style w:type="paragraph" w:styleId="Prrafodelista">
    <w:name w:val="List Paragraph"/>
    <w:basedOn w:val="Normal"/>
    <w:uiPriority w:val="34"/>
    <w:qFormat/>
    <w:rsid w:val="001360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5C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CircuitsLabC01/GUIDE_GO-NOGO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Guide/ArduinoUn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AF3F-CF7F-41C4-A13C-BC0685D7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8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Readme</vt:lpstr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BENJAMIN VILLASANA SALAZAR</dc:creator>
  <cp:keywords/>
  <dc:description/>
  <cp:lastModifiedBy>BENJAMIN VILLASANA SALAZAR</cp:lastModifiedBy>
  <cp:revision>32</cp:revision>
  <dcterms:created xsi:type="dcterms:W3CDTF">2021-08-20T00:48:00Z</dcterms:created>
  <dcterms:modified xsi:type="dcterms:W3CDTF">2021-08-24T01:46:00Z</dcterms:modified>
</cp:coreProperties>
</file>