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with</w:t>
      </w:r>
      <w:r>
        <w:t xml:space="preserve"> </w:t>
      </w:r>
      <w:r>
        <w:t xml:space="preserve">Pandoc</w:t>
      </w:r>
      <w:r>
        <w:t xml:space="preserve"> </w:t>
      </w:r>
      <w:r>
        <w:t xml:space="preserve">using</w:t>
      </w:r>
      <w:r>
        <w:t xml:space="preserve"> </w:t>
      </w:r>
      <w:r>
        <w:t xml:space="preserve">Github</w:t>
      </w:r>
      <w:r>
        <w:t xml:space="preserve"> </w:t>
      </w:r>
      <w:r>
        <w:t xml:space="preserve">Actions</w:t>
      </w:r>
    </w:p>
    <w:bookmarkStart w:id="20" w:name="hello"/>
    <w:p>
      <w:pPr>
        <w:pStyle w:val="Heading1"/>
      </w:pPr>
      <w:r>
        <w:t xml:space="preserve">Hello</w:t>
      </w:r>
    </w:p>
    <w:p>
      <w:pPr>
        <w:pStyle w:val="FirstParagraph"/>
      </w:pPr>
      <w:r>
        <w:t xml:space="preserve">This repository is an example on how to use a Github Action.</w:t>
      </w:r>
    </w:p>
    <w:p>
      <w:pPr>
        <w:pStyle w:val="BodyText"/>
      </w:pPr>
      <w:r>
        <w:t xml:space="preserve">It has a Markdown file and using a Github Action uses Pandoc to generate HTML, PDF, etc. and pushes the generated files into another Github repo.</w:t>
      </w:r>
    </w:p>
    <w:p>
      <w:pPr>
        <w:pStyle w:val="BodyText"/>
      </w:pPr>
      <w:r>
        <w:t xml:space="preserve">Now it has stricter shell options.</w:t>
      </w:r>
    </w:p>
    <w:p>
      <w:pPr>
        <w:pStyle w:val="BodyText"/>
      </w:pPr>
      <w:r>
        <w:t xml:space="preserve">And now… names in entrypoint.sh and names in action.yml are aligned.</w:t>
      </w:r>
    </w:p>
    <w:p>
      <w:pPr>
        <w:pStyle w:val="BodyText"/>
      </w:pPr>
      <w:r>
        <w:t xml:space="preserve">Testing now with the COMMIT_MESSAGE (default)</w:t>
      </w:r>
    </w:p>
    <w:p>
      <w:pPr>
        <w:pStyle w:val="BodyText"/>
      </w:pPr>
      <w:r>
        <w:t xml:space="preserve">Now testing with –set-upstream</w:t>
      </w:r>
    </w:p>
    <w:p>
      <w:pPr>
        <w:pStyle w:val="BodyText"/>
      </w:pPr>
      <w:r>
        <w:t xml:space="preserve">Now testing after https://github.com/cpina/github-action-push-to-another-repository/pull/41</w:t>
      </w:r>
    </w:p>
    <w:p>
      <w:pPr>
        <w:pStyle w:val="BodyText"/>
      </w:pPr>
      <w:r>
        <w:t xml:space="preserve">Now testing after adding support for github hosts other than github.com (again, 2, 3)</w:t>
      </w:r>
    </w:p>
    <w:p>
      <w:pPr>
        <w:pStyle w:val="BodyText"/>
      </w:pPr>
      <w:r>
        <w:t xml:space="preserve">Testing that the check for a branch works… if it exist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with Pandoc using Github Actions</dc:title>
  <dc:creator/>
  <cp:keywords/>
  <dcterms:created xsi:type="dcterms:W3CDTF">2022-02-27T09:59:08Z</dcterms:created>
  <dcterms:modified xsi:type="dcterms:W3CDTF">2022-02-27T09:59:08Z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