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D41A" w14:textId="5057F4D8" w:rsidR="009862D9" w:rsidRDefault="007F6400" w:rsidP="006D4CF9">
      <w:pPr>
        <w:pStyle w:val="Heading1"/>
        <w:jc w:val="center"/>
        <w:rPr>
          <w:lang w:val="en-US"/>
        </w:rPr>
      </w:pPr>
      <w:r>
        <w:rPr>
          <w:lang w:val="en-US"/>
        </w:rPr>
        <w:t>Help Document for ICEEMD filter</w:t>
      </w:r>
    </w:p>
    <w:p w14:paraId="5958F149" w14:textId="442D7029" w:rsidR="004D54CC" w:rsidRDefault="004D54CC" w:rsidP="004D54CC">
      <w:pPr>
        <w:rPr>
          <w:lang w:val="en-US"/>
        </w:rPr>
      </w:pPr>
    </w:p>
    <w:p w14:paraId="5B0E18CD" w14:textId="745B1586" w:rsidR="005D0346" w:rsidRDefault="005D0346" w:rsidP="006D4CF9">
      <w:pPr>
        <w:pStyle w:val="Heading2"/>
        <w:rPr>
          <w:lang w:val="en-US"/>
        </w:rPr>
      </w:pPr>
      <w:r>
        <w:rPr>
          <w:lang w:val="en-US"/>
        </w:rPr>
        <w:t>Requisites</w:t>
      </w:r>
    </w:p>
    <w:p w14:paraId="6555AC24" w14:textId="77777777" w:rsidR="005D0346" w:rsidRPr="005D0346" w:rsidRDefault="005D0346" w:rsidP="005D0346">
      <w:pPr>
        <w:rPr>
          <w:lang w:val="en-US"/>
        </w:rPr>
      </w:pPr>
    </w:p>
    <w:p w14:paraId="5F0D5D14" w14:textId="1CC49881" w:rsidR="005D0346" w:rsidRDefault="005D0346" w:rsidP="005D0346">
      <w:pPr>
        <w:pStyle w:val="ListParagraph"/>
        <w:numPr>
          <w:ilvl w:val="0"/>
          <w:numId w:val="2"/>
        </w:numPr>
        <w:rPr>
          <w:lang w:val="en-US"/>
        </w:rPr>
      </w:pPr>
      <w:proofErr w:type="spellStart"/>
      <w:r>
        <w:rPr>
          <w:lang w:val="en-US"/>
        </w:rPr>
        <w:t>Hoffmans</w:t>
      </w:r>
      <w:proofErr w:type="spellEnd"/>
      <w:r>
        <w:rPr>
          <w:lang w:val="en-US"/>
        </w:rPr>
        <w:t xml:space="preserve"> Subject data</w:t>
      </w:r>
      <w:r w:rsidR="000F63CC">
        <w:rPr>
          <w:lang w:val="en-US"/>
        </w:rPr>
        <w:t xml:space="preserve">, </w:t>
      </w:r>
      <w:r w:rsidR="006D4CF9">
        <w:rPr>
          <w:lang w:val="en-US"/>
        </w:rPr>
        <w:t>utilities and codes</w:t>
      </w:r>
      <w:r w:rsidR="000F63CC">
        <w:rPr>
          <w:lang w:val="en-US"/>
        </w:rPr>
        <w:t xml:space="preserve"> </w:t>
      </w:r>
      <w:r w:rsidR="000F63CC">
        <w:rPr>
          <w:lang w:val="en-US"/>
        </w:rPr>
        <w:fldChar w:fldCharType="begin" w:fldLock="1"/>
      </w:r>
      <w:r w:rsidR="000F63CC">
        <w:rPr>
          <w:lang w:val="en-US"/>
        </w:rPr>
        <w:instrText>ADDIN CSL_CITATION {"citationItems":[{"id":"ITEM-1","itemData":{"DOI":"10.1016/j.jneumeth.2007.03.005","ISSN":"01650270","PMID":"17445904","abstract":"A brain-computer interface (BCI) is a communication system that translates brain-activity into commands for a computer or other devices. In other words, a BCI allows users to act on their environment by using only brain-activity, without using peripheral nerves and muscles. In this paper, we present a BCI that achieves high classification accuracy and high bitrates for both disabled and able-bodied subjects. The system is based on the P300 evoked potential and is tested with five severely disabled and four able-bodied subjects. For four of the disabled subjects classification accuracies of 100% are obtained. The bitrates obtained for the disabled subjects range between 10 and 25 bits/min. The effect of different electrode configurations and machine learning algorithms on classification accuracy is tested. Further factors that are possibly important for obtaining good classification accuracy in P300-based BCI systems for disabled subjects are discussed. © 2007 Elsevier B.V. All rights reserved.","author":[{"dropping-particle":"","family":"Hoffmann","given":"Ulrich","non-dropping-particle":"","parse-names":false,"suffix":""},{"dropping-particle":"","family":"Vesin","given":"Jean Marc","non-dropping-particle":"","parse-names":false,"suffix":""},{"dropping-particle":"","family":"Ebrahimi","given":"Touradj","non-dropping-particle":"","parse-names":false,"suffix":""},{"dropping-particle":"","family":"Diserens","given":"Karin","non-dropping-particle":"","parse-names":false,"suffix":""}],"container-title":"Journal of Neuroscience Methods","id":"ITEM-1","issue":"1","issued":{"date-parts":[["2008"]]},"page":"115-125","title":"An efficient P300-based brain-computer interface for disabled subjects","type":"article-journal","volume":"167"},"uris":["http://www.mendeley.com/documents/?uuid=b7af19da-2fca-4fed-a6aa-f3c06a93bf72"]}],"mendeley":{"formattedCitation":"[1]","plainTextFormattedCitation":"[1]","previouslyFormattedCitation":"[1]"},"properties":{"noteIndex":0},"schema":"https://github.com/citation-style-language/schema/raw/master/csl-citation.json"}</w:instrText>
      </w:r>
      <w:r w:rsidR="000F63CC">
        <w:rPr>
          <w:lang w:val="en-US"/>
        </w:rPr>
        <w:fldChar w:fldCharType="separate"/>
      </w:r>
      <w:r w:rsidR="000F63CC" w:rsidRPr="000F63CC">
        <w:rPr>
          <w:noProof/>
          <w:lang w:val="en-US"/>
        </w:rPr>
        <w:t>[1]</w:t>
      </w:r>
      <w:r w:rsidR="000F63CC">
        <w:rPr>
          <w:lang w:val="en-US"/>
        </w:rPr>
        <w:fldChar w:fldCharType="end"/>
      </w:r>
    </w:p>
    <w:p w14:paraId="7F0D222D" w14:textId="19E2EE7F" w:rsidR="000F63CC" w:rsidRDefault="000F63CC" w:rsidP="005D0346">
      <w:pPr>
        <w:pStyle w:val="ListParagraph"/>
        <w:numPr>
          <w:ilvl w:val="0"/>
          <w:numId w:val="2"/>
        </w:numPr>
        <w:rPr>
          <w:lang w:val="en-US"/>
        </w:rPr>
      </w:pPr>
      <w:r>
        <w:rPr>
          <w:lang w:val="en-US"/>
        </w:rPr>
        <w:t xml:space="preserve">Improved Complete Ensemble EMD codes </w:t>
      </w:r>
      <w:r>
        <w:rPr>
          <w:lang w:val="en-US"/>
        </w:rPr>
        <w:fldChar w:fldCharType="begin" w:fldLock="1"/>
      </w:r>
      <w:r w:rsidR="00D728AF">
        <w:rPr>
          <w:lang w:val="en-US"/>
        </w:rPr>
        <w:instrText>ADDIN CSL_CITATION {"citationItems":[{"id":"ITEM-1","itemData":{"DOI":"10.1016/j.bspc.2014.06.009","ISSN":"17468108","abstract":"The empirical mode decomposition (EMD) decomposes non-stationary signals that may stem from nonlinear systems, in a local and fully data-driven manner. Noise-assisted versions have been proposed to alleviate the so-called \"mode mixing\" phenomenon, which may appear when real signals are analyzed. Among them, the complete ensemble EMD with adaptive noise (CEEMDAN) recovered the completeness property of EMD. In this work we present improvements on this last technique, obtaining components with less noise and more physical meaning. Artificial signals are analyzed to illustrate the capabilities of the new method. Finally, several real biomedical signals are decomposed, obtaining components that represent physiological phenomenons. © 2014 Elsevier Ltd.","author":[{"dropping-particle":"","family":"Colominas","given":"Marcelo A.","non-dropping-particle":"","parse-names":false,"suffix":""},{"dropping-particle":"","family":"Schlotthauer","given":"Gastón","non-dropping-particle":"","parse-names":false,"suffix":""},{"dropping-particle":"","family":"Torres","given":"María E.","non-dropping-particle":"","parse-names":false,"suffix":""}],"container-title":"Biomedical Signal Processing and Control","id":"ITEM-1","issue":"1","issued":{"date-parts":[["2014"]]},"page":"19-29","publisher":"Elsevier Ltd","title":"Improved complete ensemble EMD: A suitable tool for biomedical signal processing","type":"article-journal","volume":"14"},"uris":["http://www.mendeley.com/documents/?uuid=a5d1943a-8afc-4b77-abb7-ec9a6ba69556"]}],"mendeley":{"formattedCitation":"[2]","plainTextFormattedCitation":"[2]","previouslyFormattedCitation":"[2]"},"properties":{"noteIndex":0},"schema":"https://github.com/citation-style-language/schema/raw/master/csl-citation.json"}</w:instrText>
      </w:r>
      <w:r>
        <w:rPr>
          <w:lang w:val="en-US"/>
        </w:rPr>
        <w:fldChar w:fldCharType="separate"/>
      </w:r>
      <w:r w:rsidRPr="000F63CC">
        <w:rPr>
          <w:noProof/>
          <w:lang w:val="en-US"/>
        </w:rPr>
        <w:t>[2]</w:t>
      </w:r>
      <w:r>
        <w:rPr>
          <w:lang w:val="en-US"/>
        </w:rPr>
        <w:fldChar w:fldCharType="end"/>
      </w:r>
    </w:p>
    <w:p w14:paraId="3DB6B41A" w14:textId="6ED22AC7" w:rsidR="006D4CF9" w:rsidRPr="00DA3420" w:rsidRDefault="000F63CC" w:rsidP="007F6400">
      <w:pPr>
        <w:pStyle w:val="ListParagraph"/>
        <w:numPr>
          <w:ilvl w:val="0"/>
          <w:numId w:val="2"/>
        </w:numPr>
        <w:rPr>
          <w:lang w:val="en-US"/>
        </w:rPr>
      </w:pPr>
      <w:r>
        <w:rPr>
          <w:lang w:val="en-US"/>
        </w:rPr>
        <w:t xml:space="preserve">Following </w:t>
      </w:r>
      <w:proofErr w:type="spellStart"/>
      <w:r w:rsidR="005D0346">
        <w:rPr>
          <w:lang w:val="en-US"/>
        </w:rPr>
        <w:t>Matlab</w:t>
      </w:r>
      <w:proofErr w:type="spellEnd"/>
      <w:r w:rsidR="005D0346">
        <w:rPr>
          <w:lang w:val="en-US"/>
        </w:rPr>
        <w:t xml:space="preserve"> codes </w:t>
      </w:r>
      <w:r w:rsidR="005D0346" w:rsidRPr="006D4CF9">
        <w:rPr>
          <w:color w:val="4472C4" w:themeColor="accent1"/>
          <w:lang w:val="en-US"/>
        </w:rPr>
        <w:t>(</w:t>
      </w:r>
      <w:proofErr w:type="spellStart"/>
      <w:r w:rsidR="005D0346" w:rsidRPr="006D4CF9">
        <w:rPr>
          <w:color w:val="4472C4" w:themeColor="accent1"/>
          <w:lang w:val="en-US"/>
        </w:rPr>
        <w:t>Hari_crossvaltest</w:t>
      </w:r>
      <w:proofErr w:type="spellEnd"/>
      <w:r w:rsidR="005D0346" w:rsidRPr="006D4CF9">
        <w:rPr>
          <w:color w:val="4472C4" w:themeColor="accent1"/>
          <w:lang w:val="en-US"/>
        </w:rPr>
        <w:t>,</w:t>
      </w:r>
      <w:r w:rsidR="005D0346" w:rsidRPr="006D4CF9">
        <w:rPr>
          <w:color w:val="4472C4" w:themeColor="accent1"/>
        </w:rPr>
        <w:t xml:space="preserve">  </w:t>
      </w:r>
      <w:proofErr w:type="spellStart"/>
      <w:r w:rsidR="005D0346" w:rsidRPr="006D4CF9">
        <w:rPr>
          <w:color w:val="4472C4" w:themeColor="accent1"/>
          <w:lang w:val="en-US"/>
        </w:rPr>
        <w:t>ICEEMD_wn</w:t>
      </w:r>
      <w:proofErr w:type="spellEnd"/>
      <w:r w:rsidR="005D0346" w:rsidRPr="006D4CF9">
        <w:rPr>
          <w:color w:val="4472C4" w:themeColor="accent1"/>
          <w:lang w:val="en-US"/>
        </w:rPr>
        <w:t xml:space="preserve">, </w:t>
      </w:r>
      <w:bookmarkStart w:id="0" w:name="_Hlk70527503"/>
      <w:proofErr w:type="spellStart"/>
      <w:r w:rsidR="005D0346" w:rsidRPr="006D4CF9">
        <w:rPr>
          <w:color w:val="4472C4" w:themeColor="accent1"/>
          <w:lang w:val="en-US"/>
        </w:rPr>
        <w:t>extracttrials_hari</w:t>
      </w:r>
      <w:bookmarkEnd w:id="0"/>
      <w:proofErr w:type="spellEnd"/>
      <w:r w:rsidR="005D0346" w:rsidRPr="006D4CF9">
        <w:rPr>
          <w:color w:val="4472C4" w:themeColor="accent1"/>
          <w:lang w:val="en-US"/>
        </w:rPr>
        <w:t xml:space="preserve">, </w:t>
      </w:r>
      <w:proofErr w:type="spellStart"/>
      <w:r w:rsidR="005D0346" w:rsidRPr="006D4CF9">
        <w:rPr>
          <w:color w:val="4472C4" w:themeColor="accent1"/>
          <w:lang w:val="en-US"/>
        </w:rPr>
        <w:t>emd</w:t>
      </w:r>
      <w:proofErr w:type="spellEnd"/>
      <w:r w:rsidR="005D0346" w:rsidRPr="006D4CF9">
        <w:rPr>
          <w:color w:val="4472C4" w:themeColor="accent1"/>
          <w:lang w:val="en-US"/>
        </w:rPr>
        <w:t xml:space="preserve">, </w:t>
      </w:r>
      <w:proofErr w:type="spellStart"/>
      <w:r w:rsidR="005D0346" w:rsidRPr="006D4CF9">
        <w:rPr>
          <w:color w:val="4472C4" w:themeColor="accent1"/>
          <w:lang w:val="en-US"/>
        </w:rPr>
        <w:t>crossvalidate_hari</w:t>
      </w:r>
      <w:r w:rsidR="006D4CF9" w:rsidRPr="006D4CF9">
        <w:rPr>
          <w:color w:val="4472C4" w:themeColor="accent1"/>
          <w:lang w:val="en-US"/>
        </w:rPr>
        <w:t>,raw_imffilter</w:t>
      </w:r>
      <w:proofErr w:type="spellEnd"/>
      <w:r w:rsidR="006D4CF9" w:rsidRPr="006D4CF9">
        <w:rPr>
          <w:color w:val="4472C4" w:themeColor="accent1"/>
          <w:lang w:val="en-US"/>
        </w:rPr>
        <w:t xml:space="preserve">, </w:t>
      </w:r>
      <w:proofErr w:type="spellStart"/>
      <w:r w:rsidR="006D4CF9" w:rsidRPr="006D4CF9">
        <w:rPr>
          <w:color w:val="4472C4" w:themeColor="accent1"/>
          <w:lang w:val="en-US"/>
        </w:rPr>
        <w:t>sigfrommodes</w:t>
      </w:r>
      <w:proofErr w:type="spellEnd"/>
      <w:r w:rsidR="005D0346" w:rsidRPr="006D4CF9">
        <w:rPr>
          <w:color w:val="4472C4" w:themeColor="accent1"/>
          <w:lang w:val="en-US"/>
        </w:rPr>
        <w:t>)</w:t>
      </w:r>
    </w:p>
    <w:p w14:paraId="25C157B9" w14:textId="47E2DF9C" w:rsidR="006D4CF9" w:rsidRDefault="006D4CF9" w:rsidP="00DA3420">
      <w:pPr>
        <w:pStyle w:val="Heading2"/>
        <w:rPr>
          <w:lang w:val="en-US"/>
        </w:rPr>
      </w:pPr>
      <w:r>
        <w:rPr>
          <w:lang w:val="en-US"/>
        </w:rPr>
        <w:t>Folder placement</w:t>
      </w:r>
    </w:p>
    <w:p w14:paraId="65A94A52" w14:textId="77777777" w:rsidR="00DA3420" w:rsidRPr="00DA3420" w:rsidRDefault="00DA3420" w:rsidP="00DA3420">
      <w:pPr>
        <w:rPr>
          <w:lang w:val="en-US"/>
        </w:rPr>
      </w:pPr>
    </w:p>
    <w:p w14:paraId="49335934" w14:textId="5F69563E" w:rsidR="006D4CF9" w:rsidRDefault="006D4CF9" w:rsidP="006D4CF9">
      <w:pPr>
        <w:rPr>
          <w:lang w:val="en-US"/>
        </w:rPr>
      </w:pPr>
      <w:r>
        <w:rPr>
          <w:lang w:val="en-US"/>
        </w:rPr>
        <w:t xml:space="preserve">The </w:t>
      </w:r>
      <w:r w:rsidR="00E21C54">
        <w:rPr>
          <w:lang w:val="en-US"/>
        </w:rPr>
        <w:t>MATLAB</w:t>
      </w:r>
      <w:r>
        <w:rPr>
          <w:lang w:val="en-US"/>
        </w:rPr>
        <w:t xml:space="preserve"> files (including </w:t>
      </w:r>
      <w:proofErr w:type="spellStart"/>
      <w:r w:rsidR="00E21C54">
        <w:rPr>
          <w:lang w:val="en-US"/>
        </w:rPr>
        <w:t>H</w:t>
      </w:r>
      <w:r>
        <w:rPr>
          <w:lang w:val="en-US"/>
        </w:rPr>
        <w:t>offmans</w:t>
      </w:r>
      <w:proofErr w:type="spellEnd"/>
      <w:r>
        <w:rPr>
          <w:lang w:val="en-US"/>
        </w:rPr>
        <w:t xml:space="preserve"> codes) needs to be place in the same folder as shown below</w:t>
      </w:r>
    </w:p>
    <w:p w14:paraId="2A9BF094" w14:textId="665F2AFF" w:rsidR="006D4CF9" w:rsidRDefault="00E21C54" w:rsidP="006D4CF9">
      <w:pPr>
        <w:rPr>
          <w:lang w:val="en-US"/>
        </w:rPr>
      </w:pPr>
      <w:r>
        <w:rPr>
          <w:noProof/>
          <w:lang w:val="en-US"/>
        </w:rPr>
        <mc:AlternateContent>
          <mc:Choice Requires="wps">
            <w:drawing>
              <wp:anchor distT="0" distB="0" distL="114300" distR="114300" simplePos="0" relativeHeight="251667456" behindDoc="0" locked="0" layoutInCell="1" allowOverlap="1" wp14:anchorId="29707C45" wp14:editId="6C49A11E">
                <wp:simplePos x="0" y="0"/>
                <wp:positionH relativeFrom="column">
                  <wp:posOffset>3718560</wp:posOffset>
                </wp:positionH>
                <wp:positionV relativeFrom="paragraph">
                  <wp:posOffset>1162050</wp:posOffset>
                </wp:positionV>
                <wp:extent cx="335280" cy="1584960"/>
                <wp:effectExtent l="0" t="19050" r="45720" b="15240"/>
                <wp:wrapNone/>
                <wp:docPr id="8" name="Right Brace 8"/>
                <wp:cNvGraphicFramePr/>
                <a:graphic xmlns:a="http://schemas.openxmlformats.org/drawingml/2006/main">
                  <a:graphicData uri="http://schemas.microsoft.com/office/word/2010/wordprocessingShape">
                    <wps:wsp>
                      <wps:cNvSpPr/>
                      <wps:spPr>
                        <a:xfrm>
                          <a:off x="0" y="0"/>
                          <a:ext cx="335280" cy="158496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BB74B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292.8pt;margin-top:91.5pt;width:26.4pt;height:12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YehQIAAGkFAAAOAAAAZHJzL2Uyb0RvYy54bWysVEtPGzEQvlfqf7B8L5sNCYSIDUpBqSoh&#10;QEDF2fHaWUte2x072aS/vmPvgwiQqlbdg3fG8/J887i82tea7AR4ZU1B85MRJcJwWyqzKeiP59WX&#10;GSU+MFMybY0o6EF4erX4/OmycXMxtpXVpQCCToyfN66gVQhunmWeV6Jm/sQ6YVAoLdQsIAubrATW&#10;oPdaZ+PR6CxrLJQOLBfe4+1NK6SL5F9KwcO9lF4EoguKbwvphHSu45ktLtl8A8xVinfPYP/wipop&#10;g0EHVzcsMLIF9c5VrThYb2U44bbOrJSKi5QDZpOP3mTzVDEnUi4IjncDTP7/ueV3uwcgqiwoFsqw&#10;Gkv0qDZVIF+BcUFmEaDG+TnqPbkH6DiPZMx2L6GOf8yD7BOohwFUsQ+E4+Xp6XQ8Q+g5ivLpbHJx&#10;llDPXq0d+PBN2JpEoqAQ46fwCVG2u/UB46JBrxhDakOago5n0/NpUvNWq3KltI5CD5v1tQayY1j2&#10;1WqEX0wEXRypIacNXsb02oQSFQ5atAEehURkMIW8jRB7UgxuGefChLzzqw1qRzOJTxgMR3827PSj&#10;qUj9+jfGg0WKbE0YjGtlLHwUPez7J8tWv0egzTtCsLblAZsCbDst3vGVwsrcMh8eGOB4YDVx5MM9&#10;HlJbLIPtKEoqC78+uo/62LUopaTBcSuo/7llICjR3w3280U+mcT5TMxkej5GBo4l62OJ2dbXFkub&#10;43JxPJFRP+ielGDrF9wMyxgVRcxwjF1QHqBnrkO7BnC3cLFcJjWcScfCrXlyvK967Lnn/QsD17Vn&#10;wMa+s/1osvmb/mx1Yz2MXW6DlSo17yuuHd44z6khu90TF8Yxn7ReN+TiNwAAAP//AwBQSwMEFAAG&#10;AAgAAAAhABmaREvgAAAACwEAAA8AAABkcnMvZG93bnJldi54bWxMj0FPhDAQhe8m/odmTLwYt7gs&#10;DSJlQzR60ZjI6r3QEYi0RVp24d87nvQ4eV/efC/fL2ZgR5x876yEm00EDG3jdG9bCe+Hx+sUmA/K&#10;ajU4ixJW9LAvzs9ylWl3sm94rELLqMT6TEnoQhgzzn3ToVF+40a0lH26yahA59RyPakTlZuBb6NI&#10;cKN6Sx86NeJ9h81XNRsJcflw+1r756d5FS9ldPW9Hj6SSsrLi6W8AxZwCX8w/OqTOhTkVLvZas8G&#10;CUmaCEIpSGMaRYSI0x2wWsIu3grgRc7/byh+AAAA//8DAFBLAQItABQABgAIAAAAIQC2gziS/gAA&#10;AOEBAAATAAAAAAAAAAAAAAAAAAAAAABbQ29udGVudF9UeXBlc10ueG1sUEsBAi0AFAAGAAgAAAAh&#10;ADj9If/WAAAAlAEAAAsAAAAAAAAAAAAAAAAALwEAAF9yZWxzLy5yZWxzUEsBAi0AFAAGAAgAAAAh&#10;AHBldh6FAgAAaQUAAA4AAAAAAAAAAAAAAAAALgIAAGRycy9lMm9Eb2MueG1sUEsBAi0AFAAGAAgA&#10;AAAhABmaREvgAAAACwEAAA8AAAAAAAAAAAAAAAAA3wQAAGRycy9kb3ducmV2LnhtbFBLBQYAAAAA&#10;BAAEAPMAAADsBQAAAAA=&#10;" adj="381" strokecolor="red" strokeweight="2.25pt">
                <v:stroke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7C8542DB" wp14:editId="7E9D1C0A">
                <wp:simplePos x="0" y="0"/>
                <wp:positionH relativeFrom="column">
                  <wp:posOffset>4137660</wp:posOffset>
                </wp:positionH>
                <wp:positionV relativeFrom="paragraph">
                  <wp:posOffset>1809750</wp:posOffset>
                </wp:positionV>
                <wp:extent cx="127254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1272540" cy="259080"/>
                        </a:xfrm>
                        <a:prstGeom prst="rect">
                          <a:avLst/>
                        </a:prstGeom>
                        <a:noFill/>
                        <a:ln w="6350">
                          <a:noFill/>
                        </a:ln>
                      </wps:spPr>
                      <wps:txbx>
                        <w:txbxContent>
                          <w:p w14:paraId="32350B18" w14:textId="77777777" w:rsidR="00E21C54" w:rsidRPr="006D4CF9" w:rsidRDefault="00E21C54">
                            <w:pPr>
                              <w:rPr>
                                <w:color w:val="FF0000"/>
                                <w:lang w:val="en-US"/>
                              </w:rPr>
                            </w:pPr>
                            <w:proofErr w:type="spellStart"/>
                            <w:r w:rsidRPr="006D4CF9">
                              <w:rPr>
                                <w:color w:val="FF0000"/>
                                <w:lang w:val="en-US"/>
                              </w:rPr>
                              <w:t>Matlab</w:t>
                            </w:r>
                            <w:proofErr w:type="spellEnd"/>
                            <w:r w:rsidRPr="006D4CF9">
                              <w:rPr>
                                <w:color w:val="FF0000"/>
                                <w:lang w:val="en-US"/>
                              </w:rPr>
                              <w:t xml:space="preserve">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8542DB" id="_x0000_t202" coordsize="21600,21600" o:spt="202" path="m,l,21600r21600,l21600,xe">
                <v:stroke joinstyle="miter"/>
                <v:path gradientshapeok="t" o:connecttype="rect"/>
              </v:shapetype>
              <v:shape id="Text Box 9" o:spid="_x0000_s1026" type="#_x0000_t202" style="position:absolute;margin-left:325.8pt;margin-top:142.5pt;width:100.2pt;height:2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8sWLAIAAFEEAAAOAAAAZHJzL2Uyb0RvYy54bWysVN9v2jAQfp+0/8Hy+0jIoC0RoWKtmCah&#10;thJUfTaOTSLFPs82JOyv39kJFHV7mvbinH2/v+8u8/tONeQorKtBF3Q8SikRmkNZ631BX7erL3eU&#10;OM90yRrQoqAn4ej94vOneWtykUEFTSkswSDa5a0paOW9yZPE8Uoo5kZghEalBKuYx6vdJ6VlLUZX&#10;TZKl6U3Sgi2NBS6cw9fHXkkXMb6UgvtnKZ3wpCko1ubjaeO5C2eymLN8b5mpaj6Uwf6hCsVqjUkv&#10;oR6ZZ+Rg6z9CqZpbcCD9iINKQMqai9gDdjNOP3SzqZgRsRcEx5kLTO7/heVPxxdL6rKgM0o0U0jR&#10;VnSefIOOzAI6rXE5Gm0MmvkOn5Hl87vDx9B0J60KX2yHoB5xPl2wDcF4cMpus+kEVRx12XSW3kXw&#10;k3dvY53/LkCRIBTUIncRUnZcO4+VoOnZJCTTsKqbJvLXaNIW9ObrNI0OFw16NBodQw99rUHy3a4b&#10;GttBecK+LPRz4Qxf1Zh8zZx/YRYHAevF4fbPeMgGMAkMEiUV2F9/ew/2yA9qKWlxsArqfh6YFZQ0&#10;PzQyNxtPAgw+XibT2wwv9lqzu9bog3oAnN0xrpHhUQz2vjmL0oJ6wx1YhqyoYppj7oL6s/jg+3HH&#10;HeJiuYxGOHuG+bXeGB5CBzgDtNvujVkz4O+RuSc4jyDLP9DQ2/ZELA8eZB05CgD3qA6449xG6oYd&#10;C4txfY9W73+CxW8AAAD//wMAUEsDBBQABgAIAAAAIQAI3RZG4gAAAAsBAAAPAAAAZHJzL2Rvd25y&#10;ZXYueG1sTI/LasMwEEX3hfyDmEB3jRwVGeFaDsEQCqVdJM2mO9lSbFM9XEtJ3H59p6tmN8Mc7pxb&#10;bmZnycVMcQhewnqVATG+DXrwnYTj++5BAIlJea1s8EbCt4mwqRZ3pSp0uPq9uRxSRzDEx0JJ6FMa&#10;C0pj2xun4iqMxuPtFCanEq5TR/WkrhjuLGVZllOnBo8fejWaujft5+HsJLzUuze1b5gTP7Z+fj1t&#10;x6/jB5fyfjlvn4AkM6d/GP70UR0qdGrC2etIrIScr3NEJTDBsRQSgjMcGgmPjAugVUlvO1S/AAAA&#10;//8DAFBLAQItABQABgAIAAAAIQC2gziS/gAAAOEBAAATAAAAAAAAAAAAAAAAAAAAAABbQ29udGVu&#10;dF9UeXBlc10ueG1sUEsBAi0AFAAGAAgAAAAhADj9If/WAAAAlAEAAAsAAAAAAAAAAAAAAAAALwEA&#10;AF9yZWxzLy5yZWxzUEsBAi0AFAAGAAgAAAAhAPFjyxYsAgAAUQQAAA4AAAAAAAAAAAAAAAAALgIA&#10;AGRycy9lMm9Eb2MueG1sUEsBAi0AFAAGAAgAAAAhAAjdFkbiAAAACwEAAA8AAAAAAAAAAAAAAAAA&#10;hgQAAGRycy9kb3ducmV2LnhtbFBLBQYAAAAABAAEAPMAAACVBQAAAAA=&#10;" filled="f" stroked="f" strokeweight=".5pt">
                <v:textbox>
                  <w:txbxContent>
                    <w:p w14:paraId="32350B18" w14:textId="77777777" w:rsidR="00E21C54" w:rsidRPr="006D4CF9" w:rsidRDefault="00E21C54">
                      <w:pPr>
                        <w:rPr>
                          <w:color w:val="FF0000"/>
                          <w:lang w:val="en-US"/>
                        </w:rPr>
                      </w:pPr>
                      <w:r w:rsidRPr="006D4CF9">
                        <w:rPr>
                          <w:color w:val="FF0000"/>
                          <w:lang w:val="en-US"/>
                        </w:rPr>
                        <w:t>Matlab codes</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15D5EF6B" wp14:editId="2AB17ADD">
                <wp:simplePos x="0" y="0"/>
                <wp:positionH relativeFrom="column">
                  <wp:posOffset>3573780</wp:posOffset>
                </wp:positionH>
                <wp:positionV relativeFrom="paragraph">
                  <wp:posOffset>556260</wp:posOffset>
                </wp:positionV>
                <wp:extent cx="94488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44880" cy="266700"/>
                        </a:xfrm>
                        <a:prstGeom prst="rect">
                          <a:avLst/>
                        </a:prstGeom>
                        <a:noFill/>
                        <a:ln w="6350">
                          <a:noFill/>
                        </a:ln>
                      </wps:spPr>
                      <wps:txbx>
                        <w:txbxContent>
                          <w:p w14:paraId="424463B9" w14:textId="77777777" w:rsidR="00E21C54" w:rsidRPr="006D4CF9" w:rsidRDefault="00E21C54">
                            <w:pPr>
                              <w:rPr>
                                <w:color w:val="FF0000"/>
                                <w:lang w:val="en-US"/>
                              </w:rPr>
                            </w:pPr>
                            <w:r>
                              <w:rPr>
                                <w:color w:val="FF0000"/>
                                <w:lang w:val="en-US"/>
                              </w:rPr>
                              <w:t>Subject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D5EF6B" id="Text Box 7" o:spid="_x0000_s1027" type="#_x0000_t202" style="position:absolute;margin-left:281.4pt;margin-top:43.8pt;width:74.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BmLwIAAFcEAAAOAAAAZHJzL2Uyb0RvYy54bWysVN9v2jAQfp+0/8Hy+0hgFGhEqFgrpklV&#10;WwmqPhvHJpFsn2cbEvbX7+wARd2epr0457vz/fi+u8zvOq3IQTjfgCnpcJBTIgyHqjG7kr5uVl9m&#10;lPjATMUUGFHSo/D0bvH507y1hRhBDaoSjmAQ44vWlrQOwRZZ5nktNPMDsMKgUYLTLODV7bLKsRaj&#10;a5WN8nySteAq64AL71H70BvpIsWXUvDwLKUXgaiSYm0hnS6d23hmizkrdo7ZuuGnMtg/VKFZYzDp&#10;JdQDC4zsXfNHKN1wBx5kGHDQGUjZcJF6wG6G+Ydu1jWzIvWC4Hh7gcn/v7D86fDiSFOVdEqJYRop&#10;2ogukG/QkWlEp7W+QKe1RbfQoRpZPus9KmPTnXQ6frEdgnbE+XjBNgbjqLwdj2cztHA0jSaTaZ6w&#10;z94fW+fDdwGaRKGkDqlLiLLDow9YCLqeXWIuA6tGqUSfMqQt6eTrTZ4eXCz4Qhl8GFvoS41S6LZd&#10;avjSxhaqI3bnoJ8Ob/mqwRoemQ8vzOE4YNk44uEZD6kAc8FJoqQG9+tv+uiPLKGVkhbHq6T+5545&#10;QYn6YZC/2+F4HOcxXcY30xFe3LVle20xe30POMFDXCbLkxj9gzqL0oF+w01YxqxoYoZj7pKGs3gf&#10;+qHHTeJiuUxOOIGWhUeztjyGjqhGhDfdG3P2RENA/p7gPIis+MBG79vzsdwHkE2iKuLco3qCH6c3&#10;MXjatLge1/fk9f4/WPwGAAD//wMAUEsDBBQABgAIAAAAIQC9FthU4QAAAAoBAAAPAAAAZHJzL2Rv&#10;d25yZXYueG1sTI9NS8NAEIbvgv9hGcGb3STQNMZsSgkUQfTQ2ou3STJNgvsRs9s2+usdT/Y2wzy8&#10;87zFejZanGnyg7MK4kUEgmzj2sF2Cg7v24cMhA9oW9TOkoJv8rAub28KzFt3sTs670MnOMT6HBX0&#10;IYy5lL7pyaBfuJEs345uMhh4nTrZTnjhcKNlEkWpNDhY/tDjSFVPzef+ZBS8VNs33NWJyX509fx6&#10;3Ixfh4+lUvd38+YJRKA5/MPwp8/qULJT7U629UIrWKYJqwcF2SoFwcAqjnmomUweU5BlIa8rlL8A&#10;AAD//wMAUEsBAi0AFAAGAAgAAAAhALaDOJL+AAAA4QEAABMAAAAAAAAAAAAAAAAAAAAAAFtDb250&#10;ZW50X1R5cGVzXS54bWxQSwECLQAUAAYACAAAACEAOP0h/9YAAACUAQAACwAAAAAAAAAAAAAAAAAv&#10;AQAAX3JlbHMvLnJlbHNQSwECLQAUAAYACAAAACEAAzCAZi8CAABXBAAADgAAAAAAAAAAAAAAAAAu&#10;AgAAZHJzL2Uyb0RvYy54bWxQSwECLQAUAAYACAAAACEAvRbYVOEAAAAKAQAADwAAAAAAAAAAAAAA&#10;AACJBAAAZHJzL2Rvd25yZXYueG1sUEsFBgAAAAAEAAQA8wAAAJcFAAAAAA==&#10;" filled="f" stroked="f" strokeweight=".5pt">
                <v:textbox>
                  <w:txbxContent>
                    <w:p w14:paraId="424463B9" w14:textId="77777777" w:rsidR="00E21C54" w:rsidRPr="006D4CF9" w:rsidRDefault="00E21C54">
                      <w:pPr>
                        <w:rPr>
                          <w:color w:val="FF0000"/>
                          <w:lang w:val="en-US"/>
                        </w:rPr>
                      </w:pPr>
                      <w:r>
                        <w:rPr>
                          <w:color w:val="FF0000"/>
                          <w:lang w:val="en-US"/>
                        </w:rPr>
                        <w:t>Subject data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52D6E135" wp14:editId="75C33C42">
                <wp:simplePos x="0" y="0"/>
                <wp:positionH relativeFrom="column">
                  <wp:posOffset>3253740</wp:posOffset>
                </wp:positionH>
                <wp:positionV relativeFrom="paragraph">
                  <wp:posOffset>350520</wp:posOffset>
                </wp:positionV>
                <wp:extent cx="220980" cy="670560"/>
                <wp:effectExtent l="0" t="19050" r="45720" b="15240"/>
                <wp:wrapNone/>
                <wp:docPr id="6" name="Right Brace 6"/>
                <wp:cNvGraphicFramePr/>
                <a:graphic xmlns:a="http://schemas.openxmlformats.org/drawingml/2006/main">
                  <a:graphicData uri="http://schemas.microsoft.com/office/word/2010/wordprocessingShape">
                    <wps:wsp>
                      <wps:cNvSpPr/>
                      <wps:spPr>
                        <a:xfrm>
                          <a:off x="0" y="0"/>
                          <a:ext cx="220980" cy="67056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442787" id="Right Brace 6" o:spid="_x0000_s1026" type="#_x0000_t88" style="position:absolute;margin-left:256.2pt;margin-top:27.6pt;width:17.4pt;height:5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8WgwIAAGgFAAAOAAAAZHJzL2Uyb0RvYy54bWysVEtrGzEQvhf6H4Tuza6N7SQm6+A6uBRC&#10;EpKUnGWt5BVoJXUke+3++o60j5gkUFq6B+2M5qX55nF1fag12QvwypqCjs5ySoThtlRmW9Afz+sv&#10;F5T4wEzJtDWioEfh6fXi86erxs3F2FZWlwIIOjF+3riCViG4eZZ5Xoma+TPrhEGhtFCzgCxssxJY&#10;g95rnY3zfJY1FkoHlgvv8famFdJF8i+l4OFeSi8C0QXFt4V0Qjo38cwWV2y+BeYqxbtnsH94Rc2U&#10;waCDqxsWGNmBeueqVhystzKccVtnVkrFRcoBsxnlb7J5qpgTKRcEx7sBJv//3PK7/QMQVRZ0Rolh&#10;NZboUW2rQL4C44LMIkCN83PUe3IP0HEeyZjtQUId/5gHOSRQjwOo4hAIx8vxOL+8QOg5imbn+XSW&#10;QM9ejR348E3YmkSioBDDp+gJULa/9QHDokGvGCNqQxr0fTE9nyY1b7Uq10rrKPSw3aw0kD3Dqq/X&#10;OX4xD3RxooacNngZs2vzSVQ4atEGeBQSgcEMRm2E2JJicMs4FyaMOr/aoHY0k/iEwTD/s2GnH01F&#10;ate/MR4sUmRrwmBcK2Pho+jh0D9Ztvo9Am3eEYKNLY/YE2DbYfGOrxVW5pb58MAApwOLiRMf7vGQ&#10;2mIZbEdRUln49dF91MemRSklDU5bQf3PHQNBif5usJ0vR5NJHM/ETKbnY2TgVLI5lZhdvbJY2hHu&#10;FscTGfWD7kkJtn7BxbCMUVHEDMfYBeUBemYV2i2Aq4WL5TKp4Ug6Fm7Nk+N91WPPPR9eGLiuPQP2&#10;9Z3tJ5PN3/RnqxvrYexyF6xUqXlfce3wxnFODdmtnrgvTvmk9bogF78BAAD//wMAUEsDBBQABgAI&#10;AAAAIQDLVIjy4QAAAAoBAAAPAAAAZHJzL2Rvd25yZXYueG1sTI/BasJAEIbvhb7DMoVeSt0YjJU0&#10;G5FCLy3U1kjA25odk9DsbMiuGt/e6cne/mE+/vkmW462EyccfOtIwXQSgUCqnGmpVrAt3p8XIHzQ&#10;ZHTnCBVc0MMyv7/LdGrcmX7wtAm14BLyqVbQhNCnUvqqQav9xPVIvDu4werA41BLM+gzl9tOxlE0&#10;l1a3xBca3eNbg9Xv5mgVtJfdd/H0UYTyq1yX2115GD9Xa6UeH8bVK4iAY7jB8KfP6pCz094dyXjR&#10;KUim8YxRDkkMgoFk9sJhz+Q8WoDMM/n/hfwKAAD//wMAUEsBAi0AFAAGAAgAAAAhALaDOJL+AAAA&#10;4QEAABMAAAAAAAAAAAAAAAAAAAAAAFtDb250ZW50X1R5cGVzXS54bWxQSwECLQAUAAYACAAAACEA&#10;OP0h/9YAAACUAQAACwAAAAAAAAAAAAAAAAAvAQAAX3JlbHMvLnJlbHNQSwECLQAUAAYACAAAACEA&#10;wy2/FoMCAABoBQAADgAAAAAAAAAAAAAAAAAuAgAAZHJzL2Uyb0RvYy54bWxQSwECLQAUAAYACAAA&#10;ACEAy1SI8uEAAAAKAQAADwAAAAAAAAAAAAAAAADdBAAAZHJzL2Rvd25yZXYueG1sUEsFBgAAAAAE&#10;AAQA8wAAAOsFAAAAAA==&#10;" adj="593" strokecolor="red" strokeweight="2.25pt">
                <v:stroke joinstyle="miter"/>
              </v:shape>
            </w:pict>
          </mc:Fallback>
        </mc:AlternateContent>
      </w:r>
      <w:r w:rsidR="006D4CF9">
        <w:rPr>
          <w:noProof/>
          <w:lang w:val="en-US"/>
        </w:rPr>
        <w:drawing>
          <wp:inline distT="0" distB="0" distL="0" distR="0" wp14:anchorId="3342010F" wp14:editId="37F5A8F2">
            <wp:extent cx="6019031" cy="27660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912" b="6499"/>
                    <a:stretch/>
                  </pic:blipFill>
                  <pic:spPr bwMode="auto">
                    <a:xfrm>
                      <a:off x="0" y="0"/>
                      <a:ext cx="6035528" cy="2773641"/>
                    </a:xfrm>
                    <a:prstGeom prst="rect">
                      <a:avLst/>
                    </a:prstGeom>
                    <a:noFill/>
                    <a:ln>
                      <a:noFill/>
                    </a:ln>
                    <a:extLst>
                      <a:ext uri="{53640926-AAD7-44D8-BBD7-CCE9431645EC}">
                        <a14:shadowObscured xmlns:a14="http://schemas.microsoft.com/office/drawing/2010/main"/>
                      </a:ext>
                    </a:extLst>
                  </pic:spPr>
                </pic:pic>
              </a:graphicData>
            </a:graphic>
          </wp:inline>
        </w:drawing>
      </w:r>
    </w:p>
    <w:p w14:paraId="6C0165BB" w14:textId="6B8D6492" w:rsidR="00E21C54" w:rsidRDefault="00E21C54" w:rsidP="006D4CF9">
      <w:pPr>
        <w:rPr>
          <w:lang w:val="en-US"/>
        </w:rPr>
      </w:pPr>
    </w:p>
    <w:p w14:paraId="4F2BBD60" w14:textId="2E1E2238" w:rsidR="00DA3420" w:rsidRDefault="00B97590" w:rsidP="00DA3420">
      <w:pPr>
        <w:pStyle w:val="Heading2"/>
        <w:rPr>
          <w:lang w:val="en-US"/>
        </w:rPr>
      </w:pPr>
      <w:r>
        <w:rPr>
          <w:lang w:val="en-US"/>
        </w:rPr>
        <w:t xml:space="preserve">Important </w:t>
      </w:r>
      <w:proofErr w:type="spellStart"/>
      <w:r>
        <w:rPr>
          <w:lang w:val="en-US"/>
        </w:rPr>
        <w:t>Matlab</w:t>
      </w:r>
      <w:proofErr w:type="spellEnd"/>
      <w:r>
        <w:rPr>
          <w:lang w:val="en-US"/>
        </w:rPr>
        <w:t xml:space="preserve"> codes</w:t>
      </w:r>
      <w:r w:rsidR="00DA3420">
        <w:rPr>
          <w:lang w:val="en-US"/>
        </w:rPr>
        <w:t xml:space="preserve"> </w:t>
      </w:r>
    </w:p>
    <w:p w14:paraId="76B5A510" w14:textId="0FCC5D26" w:rsidR="00DA3420" w:rsidRPr="00DA3420" w:rsidRDefault="00DA3420" w:rsidP="00DA3420">
      <w:pPr>
        <w:rPr>
          <w:lang w:val="en-US"/>
        </w:rPr>
      </w:pPr>
      <w:r>
        <w:rPr>
          <w:lang w:val="en-US"/>
        </w:rPr>
        <w:t>(Note: For original Hoffman’s code info refer their readme document)</w:t>
      </w:r>
    </w:p>
    <w:p w14:paraId="76F849E5" w14:textId="6EFD22B2" w:rsidR="00852BBE" w:rsidRPr="00852BBE" w:rsidRDefault="00DA3420" w:rsidP="00852BBE">
      <w:pPr>
        <w:pStyle w:val="ListParagraph"/>
        <w:numPr>
          <w:ilvl w:val="0"/>
          <w:numId w:val="4"/>
        </w:numPr>
        <w:rPr>
          <w:lang w:val="en-US"/>
        </w:rPr>
      </w:pPr>
      <w:proofErr w:type="spellStart"/>
      <w:r w:rsidRPr="00DA3420">
        <w:rPr>
          <w:b/>
          <w:bCs/>
          <w:lang w:val="en-US"/>
        </w:rPr>
        <w:t>ICEEMD_wn</w:t>
      </w:r>
      <w:proofErr w:type="spellEnd"/>
      <w:r>
        <w:rPr>
          <w:lang w:val="en-US"/>
        </w:rPr>
        <w:t xml:space="preserve"> : Modified ICEEMD code</w:t>
      </w:r>
      <w:r w:rsidR="00C84EB5">
        <w:rPr>
          <w:lang w:val="en-US"/>
        </w:rPr>
        <w:t xml:space="preserve"> </w:t>
      </w:r>
      <w:r w:rsidR="00C84EB5">
        <w:rPr>
          <w:lang w:val="en-US"/>
        </w:rPr>
        <w:fldChar w:fldCharType="begin" w:fldLock="1"/>
      </w:r>
      <w:r w:rsidR="00C84EB5">
        <w:rPr>
          <w:lang w:val="en-US"/>
        </w:rPr>
        <w:instrText>ADDIN CSL_CITATION {"citationItems":[{"id":"ITEM-1","itemData":{"DOI":"10.1016/j.bspc.2014.06.009","ISSN":"17468108","abstract":"The empirical mode decomposition (EMD) decomposes non-stationary signals that may stem from nonlinear systems, in a local and fully data-driven manner. Noise-assisted versions have been proposed to alleviate the so-called \"mode mixing\" phenomenon, which may appear when real signals are analyzed. Among them, the complete ensemble EMD with adaptive noise (CEEMDAN) recovered the completeness property of EMD. In this work we present improvements on this last technique, obtaining components with less noise and more physical meaning. Artificial signals are analyzed to illustrate the capabilities of the new method. Finally, several real biomedical signals are decomposed, obtaining components that represent physiological phenomenons. © 2014 Elsevier Ltd.","author":[{"dropping-particle":"","family":"Colominas","given":"Marcelo A.","non-dropping-particle":"","parse-names":false,"suffix":""},{"dropping-particle":"","family":"Schlotthauer","given":"Gastón","non-dropping-particle":"","parse-names":false,"suffix":""},{"dropping-particle":"","family":"Torres","given":"María E.","non-dropping-particle":"","parse-names":false,"suffix":""}],"container-title":"Biomedical Signal Processing and Control","id":"ITEM-1","issue":"1","issued":{"date-parts":[["2014"]]},"page":"19-29","publisher":"Elsevier Ltd","title":"Improved complete ensemble EMD: A suitable tool for biomedical signal processing","type":"article-journal","volume":"14"},"uris":["http://www.mendeley.com/documents/?uuid=a5d1943a-8afc-4b77-abb7-ec9a6ba69556"]}],"mendeley":{"formattedCitation":"[2]","plainTextFormattedCitation":"[2]"},"properties":{"noteIndex":0},"schema":"https://github.com/citation-style-language/schema/raw/master/csl-citation.json"}</w:instrText>
      </w:r>
      <w:r w:rsidR="00C84EB5">
        <w:rPr>
          <w:lang w:val="en-US"/>
        </w:rPr>
        <w:fldChar w:fldCharType="separate"/>
      </w:r>
      <w:r w:rsidR="00C84EB5" w:rsidRPr="00C84EB5">
        <w:rPr>
          <w:noProof/>
          <w:lang w:val="en-US"/>
        </w:rPr>
        <w:t>[2]</w:t>
      </w:r>
      <w:r w:rsidR="00C84EB5">
        <w:rPr>
          <w:lang w:val="en-US"/>
        </w:rPr>
        <w:fldChar w:fldCharType="end"/>
      </w:r>
      <w:r>
        <w:rPr>
          <w:lang w:val="en-US"/>
        </w:rPr>
        <w:t xml:space="preserve"> with the </w:t>
      </w:r>
      <w:proofErr w:type="spellStart"/>
      <w:r>
        <w:rPr>
          <w:lang w:val="en-US"/>
        </w:rPr>
        <w:t>white_noise</w:t>
      </w:r>
      <w:proofErr w:type="spellEnd"/>
      <w:r>
        <w:rPr>
          <w:lang w:val="en-US"/>
        </w:rPr>
        <w:t xml:space="preserve"> modes being fed directly to the function to reduce redundancy and processing time</w:t>
      </w:r>
    </w:p>
    <w:p w14:paraId="59DA68ED" w14:textId="738CC260" w:rsidR="00852BBE" w:rsidRPr="00852BBE" w:rsidRDefault="00DA3420" w:rsidP="00852BBE">
      <w:pPr>
        <w:pStyle w:val="ListParagraph"/>
        <w:numPr>
          <w:ilvl w:val="0"/>
          <w:numId w:val="4"/>
        </w:numPr>
        <w:rPr>
          <w:b/>
          <w:bCs/>
          <w:lang w:val="en-US"/>
        </w:rPr>
      </w:pPr>
      <w:proofErr w:type="spellStart"/>
      <w:r>
        <w:rPr>
          <w:b/>
          <w:bCs/>
          <w:lang w:val="en-US"/>
        </w:rPr>
        <w:t>e</w:t>
      </w:r>
      <w:r w:rsidRPr="00DA3420">
        <w:rPr>
          <w:b/>
          <w:bCs/>
          <w:lang w:val="en-US"/>
        </w:rPr>
        <w:t>md</w:t>
      </w:r>
      <w:proofErr w:type="spellEnd"/>
      <w:r>
        <w:rPr>
          <w:b/>
          <w:bCs/>
          <w:lang w:val="en-US"/>
        </w:rPr>
        <w:t xml:space="preserve"> :  </w:t>
      </w:r>
      <w:r>
        <w:rPr>
          <w:lang w:val="en-US"/>
        </w:rPr>
        <w:t xml:space="preserve">Function for calculating the IMF components in the </w:t>
      </w:r>
      <w:proofErr w:type="spellStart"/>
      <w:r>
        <w:rPr>
          <w:lang w:val="en-US"/>
        </w:rPr>
        <w:t>ICEEMD_wn</w:t>
      </w:r>
      <w:proofErr w:type="spellEnd"/>
      <w:r>
        <w:rPr>
          <w:lang w:val="en-US"/>
        </w:rPr>
        <w:t xml:space="preserve"> function</w:t>
      </w:r>
    </w:p>
    <w:p w14:paraId="33B4A2B6" w14:textId="77777777" w:rsidR="00852BBE" w:rsidRPr="00852BBE" w:rsidRDefault="00852BBE" w:rsidP="00DA3420">
      <w:pPr>
        <w:pStyle w:val="ListParagraph"/>
        <w:numPr>
          <w:ilvl w:val="0"/>
          <w:numId w:val="4"/>
        </w:numPr>
        <w:rPr>
          <w:b/>
          <w:bCs/>
          <w:lang w:val="en-US"/>
        </w:rPr>
      </w:pPr>
      <w:proofErr w:type="spellStart"/>
      <w:r w:rsidRPr="00852BBE">
        <w:rPr>
          <w:b/>
          <w:bCs/>
          <w:lang w:val="en-US"/>
        </w:rPr>
        <w:t>extracttrials_hari</w:t>
      </w:r>
      <w:proofErr w:type="spellEnd"/>
      <w:r>
        <w:rPr>
          <w:b/>
          <w:bCs/>
          <w:lang w:val="en-US"/>
        </w:rPr>
        <w:t xml:space="preserve"> : </w:t>
      </w:r>
      <w:r>
        <w:rPr>
          <w:lang w:val="en-US"/>
        </w:rPr>
        <w:t>Modified ‘</w:t>
      </w:r>
      <w:proofErr w:type="spellStart"/>
      <w:r>
        <w:rPr>
          <w:lang w:val="en-US"/>
        </w:rPr>
        <w:t>extracttrials</w:t>
      </w:r>
      <w:proofErr w:type="spellEnd"/>
      <w:r>
        <w:rPr>
          <w:lang w:val="en-US"/>
        </w:rPr>
        <w:t>’ code from Hoffman’s, which extracts the EEG data from a session (as indicated by subject) and packages it into 1s long trials cell array in the native 2048 sampling frequency</w:t>
      </w:r>
    </w:p>
    <w:p w14:paraId="7094AD8E" w14:textId="56EA92FA" w:rsidR="00DA3420" w:rsidRPr="00586EB8" w:rsidRDefault="00852BBE" w:rsidP="00DA3420">
      <w:pPr>
        <w:pStyle w:val="ListParagraph"/>
        <w:numPr>
          <w:ilvl w:val="0"/>
          <w:numId w:val="4"/>
        </w:numPr>
        <w:rPr>
          <w:b/>
          <w:bCs/>
          <w:color w:val="4472C4" w:themeColor="accent1"/>
          <w:lang w:val="en-US"/>
        </w:rPr>
      </w:pPr>
      <w:r>
        <w:rPr>
          <w:lang w:val="en-US"/>
        </w:rPr>
        <w:t xml:space="preserve"> </w:t>
      </w:r>
      <w:proofErr w:type="spellStart"/>
      <w:r w:rsidR="008C70DB">
        <w:rPr>
          <w:b/>
          <w:bCs/>
          <w:lang w:val="en-US"/>
        </w:rPr>
        <w:t>rawimffilter</w:t>
      </w:r>
      <w:proofErr w:type="spellEnd"/>
      <w:r w:rsidR="008C70DB">
        <w:rPr>
          <w:b/>
          <w:bCs/>
          <w:lang w:val="en-US"/>
        </w:rPr>
        <w:t xml:space="preserve"> : </w:t>
      </w:r>
      <w:r w:rsidR="008C70DB">
        <w:rPr>
          <w:lang w:val="en-US"/>
        </w:rPr>
        <w:t xml:space="preserve">Function to take the packed 2048Hz EEG trials (created by </w:t>
      </w:r>
      <w:proofErr w:type="spellStart"/>
      <w:r w:rsidR="008C70DB">
        <w:rPr>
          <w:lang w:val="en-US"/>
        </w:rPr>
        <w:t>extracttrials_hari</w:t>
      </w:r>
      <w:proofErr w:type="spellEnd"/>
      <w:r w:rsidR="008C70DB">
        <w:rPr>
          <w:lang w:val="en-US"/>
        </w:rPr>
        <w:t xml:space="preserve">) and calculates </w:t>
      </w:r>
      <m:oMath>
        <m:acc>
          <m:accPr>
            <m:chr m:val="̅"/>
            <m:ctrlPr>
              <w:rPr>
                <w:rFonts w:ascii="Cambria Math" w:hAnsi="Cambria Math"/>
                <w:i/>
                <w:lang w:val="en-US"/>
              </w:rPr>
            </m:ctrlPr>
          </m:accPr>
          <m:e>
            <m:r>
              <w:rPr>
                <w:rFonts w:ascii="Cambria Math" w:hAnsi="Cambria Math"/>
                <w:lang w:val="en-US"/>
              </w:rPr>
              <m:t>IMF</m:t>
            </m:r>
          </m:e>
        </m:acc>
      </m:oMath>
      <w:r w:rsidR="008C70DB">
        <w:rPr>
          <w:rFonts w:eastAsiaTheme="minorEastAsia"/>
          <w:lang w:val="en-US"/>
        </w:rPr>
        <w:t xml:space="preserve"> </w:t>
      </w:r>
      <w:r w:rsidR="008C70DB">
        <w:rPr>
          <w:lang w:val="en-US"/>
        </w:rPr>
        <w:t>modes of the trials</w:t>
      </w:r>
      <w:r w:rsidR="00586EB8">
        <w:rPr>
          <w:lang w:val="en-US"/>
        </w:rPr>
        <w:t xml:space="preserve"> and saves them to a </w:t>
      </w:r>
      <w:proofErr w:type="spellStart"/>
      <w:r w:rsidR="00586EB8">
        <w:rPr>
          <w:lang w:val="en-US"/>
        </w:rPr>
        <w:t>cellarray</w:t>
      </w:r>
      <w:proofErr w:type="spellEnd"/>
      <w:r w:rsidR="00586EB8">
        <w:rPr>
          <w:lang w:val="en-US"/>
        </w:rPr>
        <w:t xml:space="preserve"> whose name is given as input. </w:t>
      </w:r>
      <w:r w:rsidR="00586EB8" w:rsidRPr="00586EB8">
        <w:rPr>
          <w:color w:val="7030A0"/>
          <w:lang w:val="en-US"/>
        </w:rPr>
        <w:t xml:space="preserve">[Note: This function is time consuming and takes 5-6 hours per subject (1-1.5 hours per session) to calculate the IMFs so please run them </w:t>
      </w:r>
      <w:proofErr w:type="spellStart"/>
      <w:r w:rsidR="00586EB8" w:rsidRPr="00586EB8">
        <w:rPr>
          <w:color w:val="7030A0"/>
          <w:lang w:val="en-US"/>
        </w:rPr>
        <w:t>before hand</w:t>
      </w:r>
      <w:proofErr w:type="spellEnd"/>
      <w:r w:rsidR="00586EB8" w:rsidRPr="00586EB8">
        <w:rPr>
          <w:color w:val="7030A0"/>
          <w:lang w:val="en-US"/>
        </w:rPr>
        <w:t xml:space="preserve"> if possible]</w:t>
      </w:r>
    </w:p>
    <w:p w14:paraId="101CD1A2" w14:textId="35E04AD9" w:rsidR="008C70DB" w:rsidRPr="00D728AF" w:rsidRDefault="00B72F1F" w:rsidP="00DA3420">
      <w:pPr>
        <w:pStyle w:val="ListParagraph"/>
        <w:numPr>
          <w:ilvl w:val="0"/>
          <w:numId w:val="4"/>
        </w:numPr>
        <w:rPr>
          <w:b/>
          <w:bCs/>
          <w:lang w:val="en-US"/>
        </w:rPr>
      </w:pPr>
      <w:proofErr w:type="spellStart"/>
      <w:r>
        <w:rPr>
          <w:b/>
          <w:bCs/>
          <w:lang w:val="en-US"/>
        </w:rPr>
        <w:t>s</w:t>
      </w:r>
      <w:r w:rsidR="008C70DB">
        <w:rPr>
          <w:b/>
          <w:bCs/>
          <w:lang w:val="en-US"/>
        </w:rPr>
        <w:t>igfrommodes</w:t>
      </w:r>
      <w:proofErr w:type="spellEnd"/>
      <w:r w:rsidR="008C70DB">
        <w:rPr>
          <w:b/>
          <w:bCs/>
          <w:lang w:val="en-US"/>
        </w:rPr>
        <w:t xml:space="preserve"> : </w:t>
      </w:r>
      <w:r>
        <w:rPr>
          <w:lang w:val="en-US"/>
        </w:rPr>
        <w:t>Function to r</w:t>
      </w:r>
      <w:r w:rsidR="008C70DB">
        <w:rPr>
          <w:lang w:val="en-US"/>
        </w:rPr>
        <w:t>epack filtered signals, made by selectively merging 2 or more</w:t>
      </w:r>
      <w:r>
        <w:rPr>
          <w:lang w:val="en-US"/>
        </w:rPr>
        <w:t xml:space="preserve"> </w:t>
      </w:r>
      <m:oMath>
        <m:acc>
          <m:accPr>
            <m:chr m:val="̅"/>
            <m:ctrlPr>
              <w:rPr>
                <w:rFonts w:ascii="Cambria Math" w:hAnsi="Cambria Math"/>
                <w:i/>
                <w:lang w:val="en-US"/>
              </w:rPr>
            </m:ctrlPr>
          </m:accPr>
          <m:e>
            <m:r>
              <w:rPr>
                <w:rFonts w:ascii="Cambria Math" w:hAnsi="Cambria Math"/>
                <w:lang w:val="en-US"/>
              </w:rPr>
              <m:t>IMF</m:t>
            </m:r>
          </m:e>
        </m:acc>
      </m:oMath>
      <w:r>
        <w:rPr>
          <w:rFonts w:eastAsiaTheme="minorEastAsia"/>
          <w:lang w:val="en-US"/>
        </w:rPr>
        <w:t xml:space="preserve"> modes into 32hz trial array.</w:t>
      </w:r>
      <w:r w:rsidR="000F63CC">
        <w:rPr>
          <w:rFonts w:eastAsiaTheme="minorEastAsia"/>
          <w:lang w:val="en-US"/>
        </w:rPr>
        <w:t xml:space="preserve"> This selection is made by choosing IMFs that </w:t>
      </w:r>
      <w:r w:rsidR="000F63CC" w:rsidRPr="00743403">
        <w:rPr>
          <w:rFonts w:eastAsiaTheme="minorEastAsia"/>
          <w:u w:val="single"/>
          <w:lang w:val="en-US"/>
        </w:rPr>
        <w:t>contains &gt;70% of their power spectral density</w:t>
      </w:r>
      <w:r w:rsidR="000F63CC">
        <w:rPr>
          <w:rFonts w:eastAsiaTheme="minorEastAsia"/>
          <w:lang w:val="en-US"/>
        </w:rPr>
        <w:t xml:space="preserve">, within the desired </w:t>
      </w:r>
      <w:r w:rsidR="000F63CC" w:rsidRPr="00743403">
        <w:rPr>
          <w:rFonts w:eastAsiaTheme="minorEastAsia"/>
          <w:u w:val="single"/>
          <w:lang w:val="en-US"/>
        </w:rPr>
        <w:t>bandwidth of 1-12 Hz</w:t>
      </w:r>
    </w:p>
    <w:p w14:paraId="46673D96" w14:textId="2A73D328" w:rsidR="00D728AF" w:rsidRPr="00B72F1F" w:rsidRDefault="00D728AF" w:rsidP="00DA3420">
      <w:pPr>
        <w:pStyle w:val="ListParagraph"/>
        <w:numPr>
          <w:ilvl w:val="0"/>
          <w:numId w:val="4"/>
        </w:numPr>
        <w:rPr>
          <w:b/>
          <w:bCs/>
          <w:lang w:val="en-US"/>
        </w:rPr>
      </w:pPr>
      <w:proofErr w:type="spellStart"/>
      <w:r w:rsidRPr="00D728AF">
        <w:rPr>
          <w:b/>
          <w:bCs/>
          <w:lang w:val="en-US"/>
        </w:rPr>
        <w:lastRenderedPageBreak/>
        <w:t>testclassification_hari</w:t>
      </w:r>
      <w:proofErr w:type="spellEnd"/>
      <w:r>
        <w:rPr>
          <w:b/>
          <w:bCs/>
          <w:lang w:val="en-US"/>
        </w:rPr>
        <w:t xml:space="preserve"> : </w:t>
      </w:r>
      <w:r>
        <w:rPr>
          <w:lang w:val="en-US"/>
        </w:rPr>
        <w:t xml:space="preserve">Modified </w:t>
      </w:r>
      <w:proofErr w:type="spellStart"/>
      <w:r>
        <w:rPr>
          <w:lang w:val="en-US"/>
        </w:rPr>
        <w:t>testclassification</w:t>
      </w:r>
      <w:proofErr w:type="spellEnd"/>
      <w:r>
        <w:rPr>
          <w:lang w:val="en-US"/>
        </w:rPr>
        <w:t xml:space="preserve"> codes of Hoffman’s </w:t>
      </w:r>
      <w:r>
        <w:rPr>
          <w:lang w:val="en-US"/>
        </w:rPr>
        <w:fldChar w:fldCharType="begin" w:fldLock="1"/>
      </w:r>
      <w:r w:rsidR="00094ECE">
        <w:rPr>
          <w:lang w:val="en-US"/>
        </w:rPr>
        <w:instrText>ADDIN CSL_CITATION {"citationItems":[{"id":"ITEM-1","itemData":{"DOI":"10.1016/j.jneumeth.2007.03.005","ISSN":"01650270","PMID":"17445904","abstract":"A brain-computer interface (BCI) is a communication system that translates brain-activity into commands for a computer or other devices. In other words, a BCI allows users to act on their environment by using only brain-activity, without using peripheral nerves and muscles. In this paper, we present a BCI that achieves high classification accuracy and high bitrates for both disabled and able-bodied subjects. The system is based on the P300 evoked potential and is tested with five severely disabled and four able-bodied subjects. For four of the disabled subjects classification accuracies of 100% are obtained. The bitrates obtained for the disabled subjects range between 10 and 25 bits/min. The effect of different electrode configurations and machine learning algorithms on classification accuracy is tested. Further factors that are possibly important for obtaining good classification accuracy in P300-based BCI systems for disabled subjects are discussed. © 2007 Elsevier B.V. All rights reserved.","author":[{"dropping-particle":"","family":"Hoffmann","given":"Ulrich","non-dropping-particle":"","parse-names":false,"suffix":""},{"dropping-particle":"","family":"Vesin","given":"Jean Marc","non-dropping-particle":"","parse-names":false,"suffix":""},{"dropping-particle":"","family":"Ebrahimi","given":"Touradj","non-dropping-particle":"","parse-names":false,"suffix":""},{"dropping-particle":"","family":"Diserens","given":"Karin","non-dropping-particle":"","parse-names":false,"suffix":""}],"container-title":"Journal of Neuroscience Methods","id":"ITEM-1","issue":"1","issued":{"date-parts":[["2008"]]},"page":"115-125","title":"An efficient P300-based brain-computer interface for disabled subjects","type":"article-journal","volume":"167"},"uris":["http://www.mendeley.com/documents/?uuid=b7af19da-2fca-4fed-a6aa-f3c06a93bf72"]}],"mendeley":{"formattedCitation":"[1]","plainTextFormattedCitation":"[1]","previouslyFormattedCitation":"[1]"},"properties":{"noteIndex":0},"schema":"https://github.com/citation-style-language/schema/raw/master/csl-citation.json"}</w:instrText>
      </w:r>
      <w:r>
        <w:rPr>
          <w:lang w:val="en-US"/>
        </w:rPr>
        <w:fldChar w:fldCharType="separate"/>
      </w:r>
      <w:r w:rsidRPr="00D728AF">
        <w:rPr>
          <w:noProof/>
          <w:lang w:val="en-US"/>
        </w:rPr>
        <w:t>[1]</w:t>
      </w:r>
      <w:r>
        <w:rPr>
          <w:lang w:val="en-US"/>
        </w:rPr>
        <w:fldChar w:fldCharType="end"/>
      </w:r>
      <w:r>
        <w:rPr>
          <w:lang w:val="en-US"/>
        </w:rPr>
        <w:t>, which returns a confusion chart of predictions, for a set of training files and test file.</w:t>
      </w:r>
    </w:p>
    <w:p w14:paraId="3D58A35C" w14:textId="36BDBBDC" w:rsidR="00B72F1F" w:rsidRPr="00B72F1F" w:rsidRDefault="00B72F1F" w:rsidP="00DA3420">
      <w:pPr>
        <w:pStyle w:val="ListParagraph"/>
        <w:numPr>
          <w:ilvl w:val="0"/>
          <w:numId w:val="4"/>
        </w:numPr>
        <w:rPr>
          <w:b/>
          <w:bCs/>
          <w:lang w:val="en-US"/>
        </w:rPr>
      </w:pPr>
      <w:proofErr w:type="spellStart"/>
      <w:r>
        <w:rPr>
          <w:b/>
          <w:bCs/>
          <w:lang w:val="en-US"/>
        </w:rPr>
        <w:t>crossvalidate_hari</w:t>
      </w:r>
      <w:proofErr w:type="spellEnd"/>
      <w:r>
        <w:rPr>
          <w:b/>
          <w:bCs/>
          <w:lang w:val="en-US"/>
        </w:rPr>
        <w:t xml:space="preserve"> :</w:t>
      </w:r>
      <w:r w:rsidR="005E4030">
        <w:rPr>
          <w:b/>
          <w:bCs/>
          <w:lang w:val="en-US"/>
        </w:rPr>
        <w:t xml:space="preserve"> </w:t>
      </w:r>
      <w:r w:rsidR="005E4030">
        <w:rPr>
          <w:lang w:val="en-US"/>
        </w:rPr>
        <w:t>Modified ‘</w:t>
      </w:r>
      <w:proofErr w:type="spellStart"/>
      <w:r w:rsidR="005E4030">
        <w:rPr>
          <w:lang w:val="en-US"/>
        </w:rPr>
        <w:t>crossvalidate</w:t>
      </w:r>
      <w:proofErr w:type="spellEnd"/>
      <w:r w:rsidR="005E4030">
        <w:rPr>
          <w:lang w:val="en-US"/>
        </w:rPr>
        <w:t xml:space="preserve">’ file which </w:t>
      </w:r>
      <w:r w:rsidR="00586EB8">
        <w:rPr>
          <w:lang w:val="en-US"/>
        </w:rPr>
        <w:t xml:space="preserve">returns the </w:t>
      </w:r>
      <w:proofErr w:type="spellStart"/>
      <w:r w:rsidR="00D728AF">
        <w:rPr>
          <w:lang w:val="en-US"/>
        </w:rPr>
        <w:t>blockwise</w:t>
      </w:r>
      <w:proofErr w:type="spellEnd"/>
      <w:r w:rsidR="00D728AF">
        <w:rPr>
          <w:lang w:val="en-US"/>
        </w:rPr>
        <w:t xml:space="preserve"> correct number of predictions made by the Bayesian-LDA in the trial file list provided</w:t>
      </w:r>
      <w:r w:rsidR="0033245B">
        <w:rPr>
          <w:lang w:val="en-US"/>
        </w:rPr>
        <w:t xml:space="preserve"> as well as accuracies.</w:t>
      </w:r>
    </w:p>
    <w:p w14:paraId="6EED260A" w14:textId="2DB5578D" w:rsidR="00B72F1F" w:rsidRPr="00586EB8" w:rsidRDefault="00B72F1F" w:rsidP="00DA3420">
      <w:pPr>
        <w:pStyle w:val="ListParagraph"/>
        <w:numPr>
          <w:ilvl w:val="0"/>
          <w:numId w:val="4"/>
        </w:numPr>
        <w:rPr>
          <w:b/>
          <w:bCs/>
          <w:lang w:val="en-US"/>
        </w:rPr>
      </w:pPr>
      <w:proofErr w:type="spellStart"/>
      <w:r>
        <w:rPr>
          <w:b/>
          <w:bCs/>
          <w:lang w:val="en-US"/>
        </w:rPr>
        <w:t>Hari_crossvaltest</w:t>
      </w:r>
      <w:proofErr w:type="spellEnd"/>
      <w:r>
        <w:rPr>
          <w:b/>
          <w:bCs/>
          <w:lang w:val="en-US"/>
        </w:rPr>
        <w:t xml:space="preserve"> : </w:t>
      </w:r>
      <w:r>
        <w:rPr>
          <w:lang w:val="en-US"/>
        </w:rPr>
        <w:t xml:space="preserve">Test file to </w:t>
      </w:r>
      <w:r w:rsidR="00586EB8">
        <w:rPr>
          <w:lang w:val="en-US"/>
        </w:rPr>
        <w:t>run and test the implementation of the IMF filtering for the EEG data.</w:t>
      </w:r>
    </w:p>
    <w:p w14:paraId="20EC820F" w14:textId="062BE4C7" w:rsidR="00586EB8" w:rsidRDefault="00586EB8" w:rsidP="00586EB8">
      <w:pPr>
        <w:pStyle w:val="Heading2"/>
        <w:rPr>
          <w:lang w:val="en-US"/>
        </w:rPr>
      </w:pPr>
      <w:r>
        <w:rPr>
          <w:lang w:val="en-US"/>
        </w:rPr>
        <w:t>Example of usage</w:t>
      </w:r>
    </w:p>
    <w:p w14:paraId="5CF459B1" w14:textId="2521CC5F" w:rsidR="00586EB8" w:rsidRDefault="00586EB8" w:rsidP="00586EB8">
      <w:pPr>
        <w:rPr>
          <w:lang w:val="en-US"/>
        </w:rPr>
      </w:pPr>
    </w:p>
    <w:p w14:paraId="1A2BA816"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xml:space="preserve">%% Trials with IMF filter (by </w:t>
      </w:r>
      <w:proofErr w:type="spellStart"/>
      <w:r w:rsidRPr="004B71DB">
        <w:rPr>
          <w:rFonts w:ascii="Courier New" w:hAnsi="Courier New" w:cs="Courier New"/>
          <w:color w:val="3C763D"/>
          <w:sz w:val="18"/>
          <w:szCs w:val="18"/>
          <w:lang w:bidi="ta-IN"/>
        </w:rPr>
        <w:t>hari</w:t>
      </w:r>
      <w:proofErr w:type="spellEnd"/>
      <w:r w:rsidRPr="004B71DB">
        <w:rPr>
          <w:rFonts w:ascii="Courier New" w:hAnsi="Courier New" w:cs="Courier New"/>
          <w:color w:val="3C763D"/>
          <w:sz w:val="18"/>
          <w:szCs w:val="18"/>
          <w:lang w:bidi="ta-IN"/>
        </w:rPr>
        <w:t xml:space="preserve">) </w:t>
      </w:r>
    </w:p>
    <w:p w14:paraId="17DC054C"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xml:space="preserve"> </w:t>
      </w:r>
    </w:p>
    <w:p w14:paraId="6EC3FC03"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proofErr w:type="spellStart"/>
      <w:r w:rsidRPr="004B71DB">
        <w:rPr>
          <w:rFonts w:ascii="Courier New" w:hAnsi="Courier New" w:cs="Courier New"/>
          <w:color w:val="000000"/>
          <w:sz w:val="18"/>
          <w:szCs w:val="18"/>
          <w:lang w:bidi="ta-IN"/>
        </w:rPr>
        <w:t>imf_channels</w:t>
      </w:r>
      <w:proofErr w:type="spellEnd"/>
      <w:r w:rsidRPr="004B71DB">
        <w:rPr>
          <w:rFonts w:ascii="Courier New" w:hAnsi="Courier New" w:cs="Courier New"/>
          <w:color w:val="000000"/>
          <w:sz w:val="18"/>
          <w:szCs w:val="18"/>
          <w:lang w:bidi="ta-IN"/>
        </w:rPr>
        <w:t xml:space="preserve"> = [32]; </w:t>
      </w:r>
      <w:r w:rsidRPr="004B71DB">
        <w:rPr>
          <w:rFonts w:ascii="Courier New" w:hAnsi="Courier New" w:cs="Courier New"/>
          <w:color w:val="3C763D"/>
          <w:sz w:val="18"/>
          <w:szCs w:val="18"/>
          <w:lang w:bidi="ta-IN"/>
        </w:rPr>
        <w:t>% EEG channels for analysis</w:t>
      </w:r>
    </w:p>
    <w:p w14:paraId="6FA80343"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xml:space="preserve"> </w:t>
      </w:r>
    </w:p>
    <w:p w14:paraId="4A315475" w14:textId="77777777" w:rsidR="004B71DB" w:rsidRDefault="004B71DB" w:rsidP="00586EB8">
      <w:pPr>
        <w:autoSpaceDE w:val="0"/>
        <w:autoSpaceDN w:val="0"/>
        <w:adjustRightInd w:val="0"/>
        <w:spacing w:after="0" w:line="240" w:lineRule="auto"/>
        <w:rPr>
          <w:rFonts w:ascii="Courier New" w:hAnsi="Courier New" w:cs="Courier New"/>
          <w:color w:val="000000"/>
          <w:sz w:val="18"/>
          <w:szCs w:val="18"/>
          <w:lang w:bidi="ta-IN"/>
        </w:rPr>
      </w:pPr>
    </w:p>
    <w:p w14:paraId="4CBF4A0A" w14:textId="29D0CC10"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proofErr w:type="spellStart"/>
      <w:r w:rsidRPr="004B71DB">
        <w:rPr>
          <w:rFonts w:ascii="Courier New" w:hAnsi="Courier New" w:cs="Courier New"/>
          <w:color w:val="000000"/>
          <w:sz w:val="18"/>
          <w:szCs w:val="18"/>
          <w:lang w:bidi="ta-IN"/>
        </w:rPr>
        <w:t>setpath</w:t>
      </w:r>
      <w:proofErr w:type="spellEnd"/>
      <w:r w:rsidRPr="004B71DB">
        <w:rPr>
          <w:rFonts w:ascii="Courier New" w:hAnsi="Courier New" w:cs="Courier New"/>
          <w:color w:val="000000"/>
          <w:sz w:val="18"/>
          <w:szCs w:val="18"/>
          <w:lang w:bidi="ta-IN"/>
        </w:rPr>
        <w:t xml:space="preserve"> </w:t>
      </w:r>
      <w:r w:rsidRPr="004B71DB">
        <w:rPr>
          <w:rFonts w:ascii="Courier New" w:hAnsi="Courier New" w:cs="Courier New"/>
          <w:color w:val="3C763D"/>
          <w:sz w:val="18"/>
          <w:szCs w:val="18"/>
          <w:lang w:bidi="ta-IN"/>
        </w:rPr>
        <w:t>%set path to folder to access utility functions</w:t>
      </w:r>
    </w:p>
    <w:p w14:paraId="61884AAE"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Extract raw 2048 Hz signal into trials</w:t>
      </w:r>
    </w:p>
    <w:p w14:paraId="44A5E860"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xml:space="preserve"> </w:t>
      </w:r>
    </w:p>
    <w:p w14:paraId="70351181" w14:textId="77777777" w:rsidR="0033245B" w:rsidRDefault="0033245B" w:rsidP="0033245B">
      <w:pPr>
        <w:autoSpaceDE w:val="0"/>
        <w:autoSpaceDN w:val="0"/>
        <w:adjustRightInd w:val="0"/>
        <w:spacing w:after="0" w:line="240" w:lineRule="auto"/>
        <w:rPr>
          <w:rFonts w:ascii="Courier New" w:hAnsi="Courier New" w:cs="Latha"/>
          <w:sz w:val="24"/>
          <w:szCs w:val="24"/>
          <w:lang w:bidi="ta-IN"/>
        </w:rPr>
      </w:pPr>
      <w:proofErr w:type="spellStart"/>
      <w:r w:rsidRPr="0033245B">
        <w:rPr>
          <w:rFonts w:ascii="Courier New" w:hAnsi="Courier New" w:cs="Latha"/>
          <w:sz w:val="16"/>
          <w:szCs w:val="16"/>
          <w:lang w:bidi="ta-IN"/>
        </w:rPr>
        <w:t>sample_sublist</w:t>
      </w:r>
      <w:proofErr w:type="spellEnd"/>
      <w:r w:rsidRPr="0033245B">
        <w:rPr>
          <w:rFonts w:ascii="Courier New" w:hAnsi="Courier New" w:cs="Latha"/>
          <w:sz w:val="16"/>
          <w:szCs w:val="16"/>
          <w:lang w:bidi="ta-IN"/>
        </w:rPr>
        <w:t xml:space="preserve"> = [3];</w:t>
      </w:r>
      <w:r>
        <w:rPr>
          <w:rFonts w:ascii="Courier New" w:hAnsi="Courier New" w:cs="Latha"/>
          <w:sz w:val="16"/>
          <w:szCs w:val="16"/>
          <w:lang w:bidi="ta-IN"/>
        </w:rPr>
        <w:t xml:space="preserve"> </w:t>
      </w:r>
      <w:r w:rsidRPr="0033245B">
        <w:rPr>
          <w:rFonts w:ascii="Courier New" w:hAnsi="Courier New" w:cs="Courier New"/>
          <w:color w:val="3C763D"/>
          <w:sz w:val="18"/>
          <w:szCs w:val="18"/>
          <w:lang w:bidi="ta-IN"/>
        </w:rPr>
        <w:t>% subject to analyse</w:t>
      </w:r>
    </w:p>
    <w:p w14:paraId="09AFD350" w14:textId="3EED6572" w:rsidR="0033245B" w:rsidRPr="0033245B" w:rsidRDefault="0033245B" w:rsidP="0033245B">
      <w:pPr>
        <w:autoSpaceDE w:val="0"/>
        <w:autoSpaceDN w:val="0"/>
        <w:adjustRightInd w:val="0"/>
        <w:spacing w:after="0" w:line="240" w:lineRule="auto"/>
        <w:rPr>
          <w:rFonts w:ascii="Courier New" w:hAnsi="Courier New" w:cs="Latha"/>
          <w:sz w:val="16"/>
          <w:szCs w:val="16"/>
          <w:lang w:bidi="ta-IN"/>
        </w:rPr>
      </w:pPr>
    </w:p>
    <w:p w14:paraId="4DCA4628" w14:textId="7440D879" w:rsidR="00586EB8" w:rsidRDefault="00586EB8" w:rsidP="00586EB8">
      <w:pPr>
        <w:autoSpaceDE w:val="0"/>
        <w:autoSpaceDN w:val="0"/>
        <w:adjustRightInd w:val="0"/>
        <w:spacing w:after="0" w:line="240" w:lineRule="auto"/>
        <w:rPr>
          <w:rFonts w:ascii="Courier New" w:hAnsi="Courier New" w:cs="Latha"/>
          <w:sz w:val="16"/>
          <w:szCs w:val="16"/>
          <w:lang w:bidi="ta-IN"/>
        </w:rPr>
      </w:pPr>
    </w:p>
    <w:p w14:paraId="25780D63" w14:textId="77777777" w:rsidR="0033245B" w:rsidRPr="0033245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Latha"/>
          <w:sz w:val="16"/>
          <w:szCs w:val="16"/>
          <w:lang w:bidi="ta-IN"/>
        </w:rPr>
        <w:t>for j = 1:4</w:t>
      </w:r>
    </w:p>
    <w:p w14:paraId="702DB72A" w14:textId="4F6044C4" w:rsidR="0033245B" w:rsidRPr="004B71D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Latha"/>
          <w:sz w:val="16"/>
          <w:szCs w:val="16"/>
          <w:lang w:bidi="ta-IN"/>
        </w:rPr>
        <w:t xml:space="preserve">      </w:t>
      </w:r>
      <w:proofErr w:type="spellStart"/>
      <w:r w:rsidRPr="0033245B">
        <w:rPr>
          <w:rFonts w:ascii="Courier New" w:hAnsi="Courier New" w:cs="Latha"/>
          <w:sz w:val="16"/>
          <w:szCs w:val="16"/>
          <w:lang w:bidi="ta-IN"/>
        </w:rPr>
        <w:t>trialfilelist</w:t>
      </w:r>
      <w:proofErr w:type="spellEnd"/>
      <w:r w:rsidRPr="0033245B">
        <w:rPr>
          <w:rFonts w:ascii="Courier New" w:hAnsi="Courier New" w:cs="Latha"/>
          <w:sz w:val="16"/>
          <w:szCs w:val="16"/>
          <w:lang w:bidi="ta-IN"/>
        </w:rPr>
        <w:t>{j} = "s" + num2str(</w:t>
      </w:r>
      <w:proofErr w:type="spellStart"/>
      <w:r>
        <w:rPr>
          <w:rFonts w:ascii="Courier New" w:hAnsi="Courier New" w:cs="Latha"/>
          <w:sz w:val="16"/>
          <w:szCs w:val="16"/>
          <w:lang w:bidi="ta-IN"/>
        </w:rPr>
        <w:t>sample_sublist</w:t>
      </w:r>
      <w:proofErr w:type="spellEnd"/>
      <w:r w:rsidRPr="0033245B">
        <w:rPr>
          <w:rFonts w:ascii="Courier New" w:hAnsi="Courier New" w:cs="Latha"/>
          <w:sz w:val="16"/>
          <w:szCs w:val="16"/>
          <w:lang w:bidi="ta-IN"/>
        </w:rPr>
        <w:t xml:space="preserve">)+num2str(j); </w:t>
      </w:r>
      <w:r w:rsidRPr="004B71DB">
        <w:rPr>
          <w:rFonts w:ascii="Courier New" w:hAnsi="Courier New" w:cs="Courier New"/>
          <w:color w:val="3C763D"/>
          <w:sz w:val="18"/>
          <w:szCs w:val="18"/>
          <w:lang w:bidi="ta-IN"/>
        </w:rPr>
        <w:t>%File list to store the sessions</w:t>
      </w:r>
    </w:p>
    <w:p w14:paraId="09A65FE4" w14:textId="24D8C2F1" w:rsidR="0033245B" w:rsidRPr="0033245B" w:rsidRDefault="0033245B" w:rsidP="0033245B">
      <w:pPr>
        <w:autoSpaceDE w:val="0"/>
        <w:autoSpaceDN w:val="0"/>
        <w:adjustRightInd w:val="0"/>
        <w:spacing w:after="0" w:line="240" w:lineRule="auto"/>
        <w:rPr>
          <w:rFonts w:ascii="Courier New" w:hAnsi="Courier New" w:cs="Latha"/>
          <w:sz w:val="16"/>
          <w:szCs w:val="16"/>
          <w:lang w:bidi="ta-IN"/>
        </w:rPr>
      </w:pPr>
    </w:p>
    <w:p w14:paraId="4EB967E6" w14:textId="27DCBF90" w:rsidR="0033245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Latha"/>
          <w:sz w:val="16"/>
          <w:szCs w:val="16"/>
          <w:lang w:bidi="ta-IN"/>
        </w:rPr>
        <w:t>end</w:t>
      </w:r>
    </w:p>
    <w:p w14:paraId="5AADCC94" w14:textId="75679C22" w:rsidR="0033245B" w:rsidRDefault="0033245B" w:rsidP="0033245B">
      <w:pPr>
        <w:autoSpaceDE w:val="0"/>
        <w:autoSpaceDN w:val="0"/>
        <w:adjustRightInd w:val="0"/>
        <w:spacing w:after="0" w:line="240" w:lineRule="auto"/>
        <w:rPr>
          <w:rFonts w:ascii="Courier New" w:hAnsi="Courier New" w:cs="Latha"/>
          <w:sz w:val="16"/>
          <w:szCs w:val="16"/>
          <w:lang w:bidi="ta-IN"/>
        </w:rPr>
      </w:pPr>
    </w:p>
    <w:p w14:paraId="22DDA9BB" w14:textId="3389075B" w:rsidR="0033245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Courier New"/>
          <w:color w:val="3C763D"/>
          <w:sz w:val="18"/>
          <w:szCs w:val="18"/>
          <w:lang w:bidi="ta-IN"/>
        </w:rPr>
        <w:t>%% Package filtered signal into trial run matrix</w:t>
      </w:r>
    </w:p>
    <w:p w14:paraId="0798364B" w14:textId="77777777" w:rsidR="0033245B" w:rsidRDefault="0033245B" w:rsidP="0033245B">
      <w:pPr>
        <w:autoSpaceDE w:val="0"/>
        <w:autoSpaceDN w:val="0"/>
        <w:adjustRightInd w:val="0"/>
        <w:spacing w:after="0" w:line="240" w:lineRule="auto"/>
        <w:rPr>
          <w:rFonts w:ascii="Courier New" w:hAnsi="Courier New" w:cs="Latha"/>
          <w:sz w:val="16"/>
          <w:szCs w:val="16"/>
          <w:lang w:bidi="ta-IN"/>
        </w:rPr>
      </w:pPr>
    </w:p>
    <w:p w14:paraId="3F407449" w14:textId="77777777" w:rsidR="0033245B" w:rsidRPr="0033245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Courier New"/>
          <w:color w:val="0000FF"/>
          <w:sz w:val="18"/>
          <w:szCs w:val="18"/>
          <w:lang w:bidi="ta-IN"/>
        </w:rPr>
        <w:t>for</w:t>
      </w:r>
      <w:r w:rsidRPr="0033245B">
        <w:rPr>
          <w:rFonts w:ascii="Courier New" w:hAnsi="Courier New" w:cs="Courier New"/>
          <w:color w:val="000000"/>
          <w:sz w:val="18"/>
          <w:szCs w:val="18"/>
          <w:lang w:bidi="ta-IN"/>
        </w:rPr>
        <w:t xml:space="preserve"> t = 1:4</w:t>
      </w:r>
    </w:p>
    <w:p w14:paraId="4461E375" w14:textId="524F5B5D" w:rsidR="0033245B" w:rsidRPr="0033245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Courier New"/>
          <w:color w:val="000000"/>
          <w:sz w:val="18"/>
          <w:szCs w:val="18"/>
          <w:lang w:bidi="ta-IN"/>
        </w:rPr>
        <w:t xml:space="preserve">    extracttrials(</w:t>
      </w:r>
      <w:r w:rsidRPr="0033245B">
        <w:rPr>
          <w:rFonts w:ascii="Courier New" w:hAnsi="Courier New" w:cs="Courier New"/>
          <w:color w:val="A020F0"/>
          <w:sz w:val="18"/>
          <w:szCs w:val="18"/>
          <w:lang w:bidi="ta-IN"/>
        </w:rPr>
        <w:t>"subject"</w:t>
      </w:r>
      <w:r w:rsidRPr="0033245B">
        <w:rPr>
          <w:rFonts w:ascii="Courier New" w:hAnsi="Courier New" w:cs="Courier New"/>
          <w:color w:val="000000"/>
          <w:sz w:val="18"/>
          <w:szCs w:val="18"/>
          <w:lang w:bidi="ta-IN"/>
        </w:rPr>
        <w:t>+num2str(i)+</w:t>
      </w:r>
      <w:r w:rsidRPr="0033245B">
        <w:rPr>
          <w:rFonts w:ascii="Courier New" w:hAnsi="Courier New" w:cs="Courier New"/>
          <w:color w:val="A020F0"/>
          <w:sz w:val="18"/>
          <w:szCs w:val="18"/>
          <w:lang w:bidi="ta-IN"/>
        </w:rPr>
        <w:t>"\session"</w:t>
      </w:r>
      <w:r w:rsidRPr="0033245B">
        <w:rPr>
          <w:rFonts w:ascii="Courier New" w:hAnsi="Courier New" w:cs="Courier New"/>
          <w:color w:val="000000"/>
          <w:sz w:val="18"/>
          <w:szCs w:val="18"/>
          <w:lang w:bidi="ta-IN"/>
        </w:rPr>
        <w:t>+num2str(t)+</w:t>
      </w:r>
      <w:r w:rsidRPr="0033245B">
        <w:rPr>
          <w:rFonts w:ascii="Courier New" w:hAnsi="Courier New" w:cs="Courier New"/>
          <w:color w:val="A020F0"/>
          <w:sz w:val="18"/>
          <w:szCs w:val="18"/>
          <w:lang w:bidi="ta-IN"/>
        </w:rPr>
        <w:t>"\"</w:t>
      </w:r>
      <w:r w:rsidRPr="0033245B">
        <w:rPr>
          <w:rFonts w:ascii="Courier New" w:hAnsi="Courier New" w:cs="Courier New"/>
          <w:color w:val="000000"/>
          <w:sz w:val="18"/>
          <w:szCs w:val="18"/>
          <w:lang w:bidi="ta-IN"/>
        </w:rPr>
        <w:t>,trialfilelist{t})</w:t>
      </w:r>
    </w:p>
    <w:p w14:paraId="6409542A" w14:textId="1D227C33" w:rsidR="0033245B" w:rsidRPr="0033245B" w:rsidRDefault="0033245B" w:rsidP="0033245B">
      <w:pPr>
        <w:autoSpaceDE w:val="0"/>
        <w:autoSpaceDN w:val="0"/>
        <w:adjustRightInd w:val="0"/>
        <w:spacing w:after="0" w:line="240" w:lineRule="auto"/>
        <w:rPr>
          <w:rFonts w:ascii="Courier New" w:hAnsi="Courier New" w:cs="Latha"/>
          <w:sz w:val="16"/>
          <w:szCs w:val="16"/>
          <w:lang w:bidi="ta-IN"/>
        </w:rPr>
      </w:pPr>
      <w:r w:rsidRPr="0033245B">
        <w:rPr>
          <w:rFonts w:ascii="Courier New" w:hAnsi="Courier New" w:cs="Courier New"/>
          <w:color w:val="0000FF"/>
          <w:sz w:val="18"/>
          <w:szCs w:val="18"/>
          <w:lang w:bidi="ta-IN"/>
        </w:rPr>
        <w:t>end</w:t>
      </w:r>
    </w:p>
    <w:p w14:paraId="0E80D288" w14:textId="77777777" w:rsidR="0033245B" w:rsidRPr="004B71DB" w:rsidRDefault="0033245B" w:rsidP="00586EB8">
      <w:pPr>
        <w:autoSpaceDE w:val="0"/>
        <w:autoSpaceDN w:val="0"/>
        <w:adjustRightInd w:val="0"/>
        <w:spacing w:after="0" w:line="240" w:lineRule="auto"/>
        <w:rPr>
          <w:rFonts w:ascii="Courier New" w:hAnsi="Courier New" w:cs="Latha"/>
          <w:sz w:val="16"/>
          <w:szCs w:val="16"/>
          <w:lang w:bidi="ta-IN"/>
        </w:rPr>
      </w:pPr>
    </w:p>
    <w:p w14:paraId="34A1693F"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Calculate performance of original Butterworth Filter for comparison</w:t>
      </w:r>
    </w:p>
    <w:p w14:paraId="2F4F641D"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xml:space="preserve"> </w:t>
      </w:r>
    </w:p>
    <w:p w14:paraId="13C0784A" w14:textId="62D9B452" w:rsidR="00586EB8" w:rsidRDefault="00586EB8" w:rsidP="00586EB8">
      <w:pPr>
        <w:autoSpaceDE w:val="0"/>
        <w:autoSpaceDN w:val="0"/>
        <w:adjustRightInd w:val="0"/>
        <w:spacing w:after="0" w:line="240" w:lineRule="auto"/>
        <w:rPr>
          <w:rFonts w:ascii="Courier New" w:hAnsi="Courier New" w:cs="Courier New"/>
          <w:color w:val="3C763D"/>
          <w:sz w:val="18"/>
          <w:szCs w:val="18"/>
          <w:lang w:bidi="ta-IN"/>
        </w:rPr>
      </w:pPr>
      <w:r w:rsidRPr="004B71DB">
        <w:rPr>
          <w:rFonts w:ascii="Courier New" w:hAnsi="Courier New" w:cs="Courier New"/>
          <w:color w:val="000000"/>
          <w:sz w:val="18"/>
          <w:szCs w:val="18"/>
          <w:lang w:bidi="ta-IN"/>
        </w:rPr>
        <w:t>[accuracy_12hz,x]=</w:t>
      </w:r>
      <w:proofErr w:type="spellStart"/>
      <w:r w:rsidRPr="004B71DB">
        <w:rPr>
          <w:rFonts w:ascii="Courier New" w:hAnsi="Courier New" w:cs="Courier New"/>
          <w:color w:val="000000"/>
          <w:sz w:val="18"/>
          <w:szCs w:val="18"/>
          <w:lang w:bidi="ta-IN"/>
        </w:rPr>
        <w:t>crossvalidate_hari</w:t>
      </w:r>
      <w:proofErr w:type="spellEnd"/>
      <w:r w:rsidRPr="004B71DB">
        <w:rPr>
          <w:rFonts w:ascii="Courier New" w:hAnsi="Courier New" w:cs="Courier New"/>
          <w:color w:val="000000"/>
          <w:sz w:val="18"/>
          <w:szCs w:val="18"/>
          <w:lang w:bidi="ta-IN"/>
        </w:rPr>
        <w:t>(</w:t>
      </w:r>
      <w:proofErr w:type="spellStart"/>
      <w:r w:rsidRPr="004B71DB">
        <w:rPr>
          <w:rFonts w:ascii="Courier New" w:hAnsi="Courier New" w:cs="Courier New"/>
          <w:color w:val="000000"/>
          <w:sz w:val="18"/>
          <w:szCs w:val="18"/>
          <w:lang w:bidi="ta-IN"/>
        </w:rPr>
        <w:t>trialfilelist</w:t>
      </w:r>
      <w:proofErr w:type="spellEnd"/>
      <w:r w:rsidRPr="004B71DB">
        <w:rPr>
          <w:rFonts w:ascii="Courier New" w:hAnsi="Courier New" w:cs="Courier New"/>
          <w:color w:val="000000"/>
          <w:sz w:val="18"/>
          <w:szCs w:val="18"/>
          <w:lang w:bidi="ta-IN"/>
        </w:rPr>
        <w:t xml:space="preserve">); </w:t>
      </w:r>
      <w:r w:rsidRPr="004B71DB">
        <w:rPr>
          <w:rFonts w:ascii="Courier New" w:hAnsi="Courier New" w:cs="Courier New"/>
          <w:color w:val="3C763D"/>
          <w:sz w:val="18"/>
          <w:szCs w:val="18"/>
          <w:lang w:bidi="ta-IN"/>
        </w:rPr>
        <w:t>%</w:t>
      </w:r>
      <w:proofErr w:type="spellStart"/>
      <w:r w:rsidRPr="004B71DB">
        <w:rPr>
          <w:rFonts w:ascii="Courier New" w:hAnsi="Courier New" w:cs="Courier New"/>
          <w:color w:val="3C763D"/>
          <w:sz w:val="18"/>
          <w:szCs w:val="18"/>
          <w:lang w:bidi="ta-IN"/>
        </w:rPr>
        <w:t>crossvalidate</w:t>
      </w:r>
      <w:proofErr w:type="spellEnd"/>
      <w:r w:rsidRPr="004B71DB">
        <w:rPr>
          <w:rFonts w:ascii="Courier New" w:hAnsi="Courier New" w:cs="Courier New"/>
          <w:color w:val="3C763D"/>
          <w:sz w:val="18"/>
          <w:szCs w:val="18"/>
          <w:lang w:bidi="ta-IN"/>
        </w:rPr>
        <w:t xml:space="preserve"> and store accuracies</w:t>
      </w:r>
    </w:p>
    <w:p w14:paraId="54E793B1" w14:textId="180CD4FF" w:rsidR="0033245B" w:rsidRDefault="0033245B" w:rsidP="00586EB8">
      <w:pPr>
        <w:autoSpaceDE w:val="0"/>
        <w:autoSpaceDN w:val="0"/>
        <w:adjustRightInd w:val="0"/>
        <w:spacing w:after="0" w:line="240" w:lineRule="auto"/>
        <w:rPr>
          <w:rFonts w:ascii="Courier New" w:hAnsi="Courier New" w:cs="Courier New"/>
          <w:color w:val="3C763D"/>
          <w:sz w:val="18"/>
          <w:szCs w:val="18"/>
          <w:lang w:bidi="ta-IN"/>
        </w:rPr>
      </w:pPr>
    </w:p>
    <w:p w14:paraId="1224BD3C" w14:textId="77777777" w:rsidR="0033245B" w:rsidRPr="004B71DB" w:rsidRDefault="0033245B" w:rsidP="0033245B">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Calculate the IMF modes for the trials and store to a .mat file</w:t>
      </w:r>
    </w:p>
    <w:p w14:paraId="267C6E21" w14:textId="77777777" w:rsidR="0033245B" w:rsidRDefault="0033245B" w:rsidP="0033245B">
      <w:pPr>
        <w:autoSpaceDE w:val="0"/>
        <w:autoSpaceDN w:val="0"/>
        <w:adjustRightInd w:val="0"/>
        <w:spacing w:after="0" w:line="240" w:lineRule="auto"/>
        <w:rPr>
          <w:rFonts w:ascii="Courier New" w:hAnsi="Courier New" w:cs="Courier New"/>
          <w:color w:val="000000"/>
          <w:sz w:val="18"/>
          <w:szCs w:val="18"/>
          <w:lang w:bidi="ta-IN"/>
        </w:rPr>
      </w:pPr>
      <w:proofErr w:type="spellStart"/>
      <w:r w:rsidRPr="004B71DB">
        <w:rPr>
          <w:rFonts w:ascii="Courier New" w:hAnsi="Courier New" w:cs="Courier New"/>
          <w:color w:val="000000"/>
          <w:sz w:val="18"/>
          <w:szCs w:val="18"/>
          <w:lang w:bidi="ta-IN"/>
        </w:rPr>
        <w:t>raw_imffilter</w:t>
      </w:r>
      <w:proofErr w:type="spellEnd"/>
      <w:r w:rsidRPr="004B71DB">
        <w:rPr>
          <w:rFonts w:ascii="Courier New" w:hAnsi="Courier New" w:cs="Courier New"/>
          <w:color w:val="000000"/>
          <w:sz w:val="18"/>
          <w:szCs w:val="18"/>
          <w:lang w:bidi="ta-IN"/>
        </w:rPr>
        <w:t>(trialfilelist,</w:t>
      </w:r>
      <w:r w:rsidRPr="004B71DB">
        <w:rPr>
          <w:rFonts w:ascii="Courier New" w:hAnsi="Courier New" w:cs="Courier New"/>
          <w:color w:val="A020F0"/>
          <w:sz w:val="18"/>
          <w:szCs w:val="18"/>
          <w:lang w:bidi="ta-IN"/>
        </w:rPr>
        <w:t>'modes_sub8raw.mat'</w:t>
      </w:r>
      <w:r w:rsidRPr="004B71DB">
        <w:rPr>
          <w:rFonts w:ascii="Courier New" w:hAnsi="Courier New" w:cs="Courier New"/>
          <w:color w:val="000000"/>
          <w:sz w:val="18"/>
          <w:szCs w:val="18"/>
          <w:lang w:bidi="ta-IN"/>
        </w:rPr>
        <w:t>);</w:t>
      </w:r>
    </w:p>
    <w:p w14:paraId="1F277FAF" w14:textId="495A1A64" w:rsidR="0033245B" w:rsidRDefault="0033245B" w:rsidP="00586EB8">
      <w:pPr>
        <w:autoSpaceDE w:val="0"/>
        <w:autoSpaceDN w:val="0"/>
        <w:adjustRightInd w:val="0"/>
        <w:spacing w:after="0" w:line="240" w:lineRule="auto"/>
        <w:rPr>
          <w:rFonts w:ascii="Courier New" w:hAnsi="Courier New" w:cs="Courier New"/>
          <w:color w:val="3C763D"/>
          <w:sz w:val="18"/>
          <w:szCs w:val="18"/>
          <w:lang w:bidi="ta-IN"/>
        </w:rPr>
      </w:pPr>
    </w:p>
    <w:p w14:paraId="20B3428D" w14:textId="77777777" w:rsidR="0033245B" w:rsidRPr="004B71DB" w:rsidRDefault="0033245B" w:rsidP="00586EB8">
      <w:pPr>
        <w:autoSpaceDE w:val="0"/>
        <w:autoSpaceDN w:val="0"/>
        <w:adjustRightInd w:val="0"/>
        <w:spacing w:after="0" w:line="240" w:lineRule="auto"/>
        <w:rPr>
          <w:rFonts w:ascii="Courier New" w:hAnsi="Courier New" w:cs="Latha"/>
          <w:sz w:val="16"/>
          <w:szCs w:val="16"/>
          <w:lang w:bidi="ta-IN"/>
        </w:rPr>
      </w:pPr>
    </w:p>
    <w:p w14:paraId="59D37ADC"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Packages filtered signal from IMFs into the trial signals</w:t>
      </w:r>
    </w:p>
    <w:p w14:paraId="211D2ACE"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proofErr w:type="spellStart"/>
      <w:r w:rsidRPr="004B71DB">
        <w:rPr>
          <w:rFonts w:ascii="Courier New" w:hAnsi="Courier New" w:cs="Courier New"/>
          <w:color w:val="000000"/>
          <w:sz w:val="18"/>
          <w:szCs w:val="18"/>
          <w:lang w:bidi="ta-IN"/>
        </w:rPr>
        <w:t>sigfrommodes</w:t>
      </w:r>
      <w:proofErr w:type="spellEnd"/>
      <w:r w:rsidRPr="004B71DB">
        <w:rPr>
          <w:rFonts w:ascii="Courier New" w:hAnsi="Courier New" w:cs="Courier New"/>
          <w:color w:val="000000"/>
          <w:sz w:val="18"/>
          <w:szCs w:val="18"/>
          <w:lang w:bidi="ta-IN"/>
        </w:rPr>
        <w:t>(trialfilelist,</w:t>
      </w:r>
      <w:r w:rsidRPr="004B71DB">
        <w:rPr>
          <w:rFonts w:ascii="Courier New" w:hAnsi="Courier New" w:cs="Courier New"/>
          <w:color w:val="A020F0"/>
          <w:sz w:val="18"/>
          <w:szCs w:val="18"/>
          <w:lang w:bidi="ta-IN"/>
        </w:rPr>
        <w:t>'modes_sub8raw'</w:t>
      </w:r>
      <w:r w:rsidRPr="004B71DB">
        <w:rPr>
          <w:rFonts w:ascii="Courier New" w:hAnsi="Courier New" w:cs="Courier New"/>
          <w:color w:val="000000"/>
          <w:sz w:val="18"/>
          <w:szCs w:val="18"/>
          <w:lang w:bidi="ta-IN"/>
        </w:rPr>
        <w:t xml:space="preserve">); </w:t>
      </w:r>
      <w:r w:rsidRPr="004B71DB">
        <w:rPr>
          <w:rFonts w:ascii="Courier New" w:hAnsi="Courier New" w:cs="Courier New"/>
          <w:color w:val="3C763D"/>
          <w:sz w:val="18"/>
          <w:szCs w:val="18"/>
          <w:lang w:bidi="ta-IN"/>
        </w:rPr>
        <w:t>% Pack signal</w:t>
      </w:r>
    </w:p>
    <w:p w14:paraId="76FFF55A"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xml:space="preserve"> </w:t>
      </w:r>
    </w:p>
    <w:p w14:paraId="547479B3"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3C763D"/>
          <w:sz w:val="18"/>
          <w:szCs w:val="18"/>
          <w:lang w:bidi="ta-IN"/>
        </w:rPr>
        <w:t>%% Calculate performance of IMF Filter and store accuracies</w:t>
      </w:r>
    </w:p>
    <w:p w14:paraId="136DB98C" w14:textId="77777777" w:rsidR="00586EB8" w:rsidRPr="004B71DB" w:rsidRDefault="00586EB8" w:rsidP="00586EB8">
      <w:pPr>
        <w:autoSpaceDE w:val="0"/>
        <w:autoSpaceDN w:val="0"/>
        <w:adjustRightInd w:val="0"/>
        <w:spacing w:after="0" w:line="240" w:lineRule="auto"/>
        <w:rPr>
          <w:rFonts w:ascii="Courier New" w:hAnsi="Courier New" w:cs="Latha"/>
          <w:sz w:val="16"/>
          <w:szCs w:val="16"/>
          <w:lang w:bidi="ta-IN"/>
        </w:rPr>
      </w:pPr>
      <w:r w:rsidRPr="004B71DB">
        <w:rPr>
          <w:rFonts w:ascii="Courier New" w:hAnsi="Courier New" w:cs="Courier New"/>
          <w:color w:val="000000"/>
          <w:sz w:val="18"/>
          <w:szCs w:val="18"/>
          <w:lang w:bidi="ta-IN"/>
        </w:rPr>
        <w:t>[</w:t>
      </w:r>
      <w:proofErr w:type="spellStart"/>
      <w:r w:rsidRPr="004B71DB">
        <w:rPr>
          <w:rFonts w:ascii="Courier New" w:hAnsi="Courier New" w:cs="Courier New"/>
          <w:color w:val="000000"/>
          <w:sz w:val="18"/>
          <w:szCs w:val="18"/>
          <w:lang w:bidi="ta-IN"/>
        </w:rPr>
        <w:t>accuracy_imf,x</w:t>
      </w:r>
      <w:proofErr w:type="spellEnd"/>
      <w:r w:rsidRPr="004B71DB">
        <w:rPr>
          <w:rFonts w:ascii="Courier New" w:hAnsi="Courier New" w:cs="Courier New"/>
          <w:color w:val="000000"/>
          <w:sz w:val="18"/>
          <w:szCs w:val="18"/>
          <w:lang w:bidi="ta-IN"/>
        </w:rPr>
        <w:t>]=</w:t>
      </w:r>
      <w:proofErr w:type="spellStart"/>
      <w:r w:rsidRPr="004B71DB">
        <w:rPr>
          <w:rFonts w:ascii="Courier New" w:hAnsi="Courier New" w:cs="Courier New"/>
          <w:color w:val="000000"/>
          <w:sz w:val="18"/>
          <w:szCs w:val="18"/>
          <w:lang w:bidi="ta-IN"/>
        </w:rPr>
        <w:t>crossvalidate_hari</w:t>
      </w:r>
      <w:proofErr w:type="spellEnd"/>
      <w:r w:rsidRPr="004B71DB">
        <w:rPr>
          <w:rFonts w:ascii="Courier New" w:hAnsi="Courier New" w:cs="Courier New"/>
          <w:color w:val="000000"/>
          <w:sz w:val="18"/>
          <w:szCs w:val="18"/>
          <w:lang w:bidi="ta-IN"/>
        </w:rPr>
        <w:t>(</w:t>
      </w:r>
      <w:proofErr w:type="spellStart"/>
      <w:r w:rsidRPr="004B71DB">
        <w:rPr>
          <w:rFonts w:ascii="Courier New" w:hAnsi="Courier New" w:cs="Courier New"/>
          <w:color w:val="000000"/>
          <w:sz w:val="18"/>
          <w:szCs w:val="18"/>
          <w:lang w:bidi="ta-IN"/>
        </w:rPr>
        <w:t>trialfilelist</w:t>
      </w:r>
      <w:proofErr w:type="spellEnd"/>
      <w:r w:rsidRPr="004B71DB">
        <w:rPr>
          <w:rFonts w:ascii="Courier New" w:hAnsi="Courier New" w:cs="Courier New"/>
          <w:color w:val="000000"/>
          <w:sz w:val="18"/>
          <w:szCs w:val="18"/>
          <w:lang w:bidi="ta-IN"/>
        </w:rPr>
        <w:t xml:space="preserve">); </w:t>
      </w:r>
    </w:p>
    <w:p w14:paraId="1CAA0FA9" w14:textId="72D88B4D" w:rsidR="00586EB8" w:rsidRDefault="00586EB8" w:rsidP="00586EB8">
      <w:pPr>
        <w:rPr>
          <w:lang w:val="en-US"/>
        </w:rPr>
      </w:pPr>
    </w:p>
    <w:p w14:paraId="7864F338" w14:textId="53D39B10" w:rsidR="000F63CC" w:rsidRDefault="000F63CC" w:rsidP="00586EB8">
      <w:pPr>
        <w:rPr>
          <w:lang w:val="en-US"/>
        </w:rPr>
      </w:pPr>
    </w:p>
    <w:p w14:paraId="7E07D6AF" w14:textId="2D22AC9F" w:rsidR="00094ECE" w:rsidRDefault="000F63CC" w:rsidP="00246CEC">
      <w:pPr>
        <w:pStyle w:val="Heading2"/>
        <w:rPr>
          <w:lang w:val="en-US"/>
        </w:rPr>
      </w:pPr>
      <w:r>
        <w:rPr>
          <w:lang w:val="en-US"/>
        </w:rPr>
        <w:t>References</w:t>
      </w:r>
    </w:p>
    <w:p w14:paraId="264525B5" w14:textId="77777777" w:rsidR="00246CEC" w:rsidRPr="00246CEC" w:rsidRDefault="00246CEC" w:rsidP="00246CEC">
      <w:pPr>
        <w:rPr>
          <w:lang w:val="en-US"/>
        </w:rPr>
      </w:pPr>
    </w:p>
    <w:p w14:paraId="39BEA6FA" w14:textId="1630F394" w:rsidR="00C84EB5" w:rsidRPr="00C84EB5" w:rsidRDefault="00094ECE" w:rsidP="00C84EB5">
      <w:pPr>
        <w:widowControl w:val="0"/>
        <w:autoSpaceDE w:val="0"/>
        <w:autoSpaceDN w:val="0"/>
        <w:adjustRightInd w:val="0"/>
        <w:spacing w:line="240" w:lineRule="auto"/>
        <w:ind w:left="640" w:hanging="64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C84EB5" w:rsidRPr="00C84EB5">
        <w:rPr>
          <w:rFonts w:cs="Times New Roman"/>
          <w:noProof/>
          <w:szCs w:val="24"/>
        </w:rPr>
        <w:t>[1]</w:t>
      </w:r>
      <w:r w:rsidR="00C84EB5" w:rsidRPr="00C84EB5">
        <w:rPr>
          <w:rFonts w:cs="Times New Roman"/>
          <w:noProof/>
          <w:szCs w:val="24"/>
        </w:rPr>
        <w:tab/>
        <w:t xml:space="preserve">U. Hoffmann, J. M. Vesin, T. Ebrahimi, and K. Diserens, “An efficient P300-based brain-computer interface for disabled subjects,” </w:t>
      </w:r>
      <w:r w:rsidR="00C84EB5" w:rsidRPr="00C84EB5">
        <w:rPr>
          <w:rFonts w:cs="Times New Roman"/>
          <w:i/>
          <w:iCs/>
          <w:noProof/>
          <w:szCs w:val="24"/>
        </w:rPr>
        <w:t>J. Neurosci. Methods</w:t>
      </w:r>
      <w:r w:rsidR="00C84EB5" w:rsidRPr="00C84EB5">
        <w:rPr>
          <w:rFonts w:cs="Times New Roman"/>
          <w:noProof/>
          <w:szCs w:val="24"/>
        </w:rPr>
        <w:t>, vol. 167, no. 1, pp. 115–125, 2008, doi: 10.1016/j.jneumeth.2007.03.005.</w:t>
      </w:r>
    </w:p>
    <w:p w14:paraId="62189B36" w14:textId="77777777" w:rsidR="00C84EB5" w:rsidRPr="00C84EB5" w:rsidRDefault="00C84EB5" w:rsidP="00C84EB5">
      <w:pPr>
        <w:widowControl w:val="0"/>
        <w:autoSpaceDE w:val="0"/>
        <w:autoSpaceDN w:val="0"/>
        <w:adjustRightInd w:val="0"/>
        <w:spacing w:line="240" w:lineRule="auto"/>
        <w:ind w:left="640" w:hanging="640"/>
        <w:rPr>
          <w:rFonts w:cs="Times New Roman"/>
          <w:noProof/>
        </w:rPr>
      </w:pPr>
      <w:r w:rsidRPr="00C84EB5">
        <w:rPr>
          <w:rFonts w:cs="Times New Roman"/>
          <w:noProof/>
          <w:szCs w:val="24"/>
        </w:rPr>
        <w:t>[2]</w:t>
      </w:r>
      <w:r w:rsidRPr="00C84EB5">
        <w:rPr>
          <w:rFonts w:cs="Times New Roman"/>
          <w:noProof/>
          <w:szCs w:val="24"/>
        </w:rPr>
        <w:tab/>
        <w:t xml:space="preserve">M. A. Colominas, G. Schlotthauer, and M. E. Torres, “Improved complete ensemble EMD: A suitable tool for biomedical signal processing,” </w:t>
      </w:r>
      <w:r w:rsidRPr="00C84EB5">
        <w:rPr>
          <w:rFonts w:cs="Times New Roman"/>
          <w:i/>
          <w:iCs/>
          <w:noProof/>
          <w:szCs w:val="24"/>
        </w:rPr>
        <w:t>Biomed. Signal Process. Control</w:t>
      </w:r>
      <w:r w:rsidRPr="00C84EB5">
        <w:rPr>
          <w:rFonts w:cs="Times New Roman"/>
          <w:noProof/>
          <w:szCs w:val="24"/>
        </w:rPr>
        <w:t>, vol. 14, no. 1, pp. 19–29, 2014, doi: 10.1016/j.bspc.2014.06.009.</w:t>
      </w:r>
    </w:p>
    <w:p w14:paraId="6A198D5E" w14:textId="0DFF04D4" w:rsidR="000F63CC" w:rsidRDefault="00094ECE" w:rsidP="000F63CC">
      <w:pPr>
        <w:rPr>
          <w:lang w:val="en-US"/>
        </w:rPr>
      </w:pPr>
      <w:r>
        <w:rPr>
          <w:lang w:val="en-US"/>
        </w:rPr>
        <w:fldChar w:fldCharType="end"/>
      </w:r>
    </w:p>
    <w:sectPr w:rsidR="000F6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150B1"/>
    <w:multiLevelType w:val="hybridMultilevel"/>
    <w:tmpl w:val="20B87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B76B3"/>
    <w:multiLevelType w:val="hybridMultilevel"/>
    <w:tmpl w:val="ED58E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982756"/>
    <w:multiLevelType w:val="hybridMultilevel"/>
    <w:tmpl w:val="EB3AB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454055"/>
    <w:multiLevelType w:val="hybridMultilevel"/>
    <w:tmpl w:val="3FB8B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DQ0NDYwMjY1NjNQ0lEKTi0uzszPAykwrgUA7mCWUCwAAAA="/>
  </w:docVars>
  <w:rsids>
    <w:rsidRoot w:val="00303A6F"/>
    <w:rsid w:val="00012D06"/>
    <w:rsid w:val="00094ECE"/>
    <w:rsid w:val="000C0E00"/>
    <w:rsid w:val="000F63CC"/>
    <w:rsid w:val="00141593"/>
    <w:rsid w:val="00246CEC"/>
    <w:rsid w:val="00283837"/>
    <w:rsid w:val="00303A6F"/>
    <w:rsid w:val="0033245B"/>
    <w:rsid w:val="004B71DB"/>
    <w:rsid w:val="004D54CC"/>
    <w:rsid w:val="00586EB8"/>
    <w:rsid w:val="005D0346"/>
    <w:rsid w:val="005E4030"/>
    <w:rsid w:val="006D4CF9"/>
    <w:rsid w:val="00743403"/>
    <w:rsid w:val="007F6400"/>
    <w:rsid w:val="00827311"/>
    <w:rsid w:val="00852BBE"/>
    <w:rsid w:val="008C70DB"/>
    <w:rsid w:val="009862D9"/>
    <w:rsid w:val="00B72F1F"/>
    <w:rsid w:val="00B97590"/>
    <w:rsid w:val="00C84EB5"/>
    <w:rsid w:val="00C87C77"/>
    <w:rsid w:val="00D728AF"/>
    <w:rsid w:val="00DA3420"/>
    <w:rsid w:val="00DF4EB1"/>
    <w:rsid w:val="00E21C5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EE08"/>
  <w15:chartTrackingRefBased/>
  <w15:docId w15:val="{A8D30FBD-01B8-4895-9AFB-4164520C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346"/>
    <w:rPr>
      <w:rFonts w:ascii="Times New Roman" w:hAnsi="Times New Roman"/>
    </w:rPr>
  </w:style>
  <w:style w:type="paragraph" w:styleId="Heading1">
    <w:name w:val="heading 1"/>
    <w:basedOn w:val="Normal"/>
    <w:next w:val="Normal"/>
    <w:link w:val="Heading1Char"/>
    <w:uiPriority w:val="9"/>
    <w:qFormat/>
    <w:rsid w:val="007F640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D4CF9"/>
    <w:pPr>
      <w:keepNext/>
      <w:keepLines/>
      <w:spacing w:before="40" w:after="0"/>
      <w:outlineLvl w:val="1"/>
    </w:pPr>
    <w:rPr>
      <w:rFonts w:eastAsiaTheme="majorEastAsia"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40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4CF9"/>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5D0346"/>
    <w:pPr>
      <w:ind w:left="720"/>
      <w:contextualSpacing/>
    </w:pPr>
  </w:style>
  <w:style w:type="character" w:styleId="PlaceholderText">
    <w:name w:val="Placeholder Text"/>
    <w:basedOn w:val="DefaultParagraphFont"/>
    <w:uiPriority w:val="99"/>
    <w:semiHidden/>
    <w:rsid w:val="008C70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71081B-C68E-4025-A927-BABCB87E9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2</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Madhavan</dc:creator>
  <cp:keywords/>
  <dc:description/>
  <cp:lastModifiedBy>Srihari Madhavan</cp:lastModifiedBy>
  <cp:revision>45</cp:revision>
  <dcterms:created xsi:type="dcterms:W3CDTF">2021-04-27T07:50:00Z</dcterms:created>
  <dcterms:modified xsi:type="dcterms:W3CDTF">2021-06-16T10:36:00Z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13e50993-9d86-3c60-9247-14490de06bf1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