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364E" w14:textId="77777777" w:rsidR="001B2151" w:rsidRDefault="001B2151">
      <w:pPr>
        <w:spacing w:line="300" w:lineRule="auto"/>
        <w:jc w:val="center"/>
        <w:rPr>
          <w:rFonts w:eastAsia="黑体"/>
        </w:rPr>
      </w:pPr>
    </w:p>
    <w:p w14:paraId="14B22CE6" w14:textId="04F5299B" w:rsidR="001B2151" w:rsidRDefault="00644995">
      <w:pPr>
        <w:spacing w:line="300" w:lineRule="auto"/>
        <w:jc w:val="center"/>
        <w:rPr>
          <w:rFonts w:eastAsia="黑体"/>
        </w:rPr>
      </w:pPr>
      <w:r>
        <w:rPr>
          <w:rFonts w:eastAsia="黑体"/>
          <w:noProof/>
        </w:rPr>
        <w:drawing>
          <wp:inline distT="0" distB="0" distL="0" distR="0" wp14:anchorId="77224D7B" wp14:editId="102B798B">
            <wp:extent cx="2186940" cy="563880"/>
            <wp:effectExtent l="0" t="0" r="0" b="0"/>
            <wp:docPr id="1" name="图片 2" descr="schooln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choolnam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940" cy="563880"/>
                    </a:xfrm>
                    <a:prstGeom prst="rect">
                      <a:avLst/>
                    </a:prstGeom>
                    <a:noFill/>
                    <a:ln>
                      <a:noFill/>
                    </a:ln>
                  </pic:spPr>
                </pic:pic>
              </a:graphicData>
            </a:graphic>
          </wp:inline>
        </w:drawing>
      </w:r>
    </w:p>
    <w:p w14:paraId="12712FE0" w14:textId="77777777" w:rsidR="001B2151" w:rsidRDefault="001B2151">
      <w:pPr>
        <w:spacing w:line="300" w:lineRule="auto"/>
        <w:jc w:val="center"/>
        <w:rPr>
          <w:rFonts w:eastAsia="黑体"/>
          <w:sz w:val="72"/>
          <w:szCs w:val="72"/>
        </w:rPr>
      </w:pPr>
      <w:r>
        <w:rPr>
          <w:rFonts w:eastAsia="黑体"/>
          <w:sz w:val="52"/>
          <w:szCs w:val="52"/>
        </w:rPr>
        <w:t>全日制工程硕士学位论文</w:t>
      </w:r>
    </w:p>
    <w:p w14:paraId="1B466052" w14:textId="77777777" w:rsidR="001B2151" w:rsidRDefault="001B2151">
      <w:pPr>
        <w:spacing w:line="300" w:lineRule="auto"/>
        <w:jc w:val="center"/>
        <w:rPr>
          <w:rFonts w:eastAsia="黑体"/>
          <w:sz w:val="72"/>
          <w:szCs w:val="72"/>
        </w:rPr>
      </w:pPr>
      <w:r>
        <w:rPr>
          <w:rFonts w:eastAsia="黑体"/>
          <w:sz w:val="72"/>
          <w:szCs w:val="72"/>
        </w:rPr>
        <w:t>开</w:t>
      </w:r>
      <w:r>
        <w:rPr>
          <w:rFonts w:eastAsia="黑体"/>
          <w:sz w:val="72"/>
          <w:szCs w:val="72"/>
        </w:rPr>
        <w:t xml:space="preserve"> </w:t>
      </w:r>
      <w:r>
        <w:rPr>
          <w:rFonts w:eastAsia="黑体"/>
          <w:sz w:val="72"/>
          <w:szCs w:val="72"/>
        </w:rPr>
        <w:t>题</w:t>
      </w:r>
      <w:r>
        <w:rPr>
          <w:rFonts w:eastAsia="黑体"/>
          <w:sz w:val="72"/>
          <w:szCs w:val="72"/>
        </w:rPr>
        <w:t xml:space="preserve"> </w:t>
      </w:r>
      <w:r>
        <w:rPr>
          <w:rFonts w:eastAsia="黑体"/>
          <w:sz w:val="72"/>
          <w:szCs w:val="72"/>
        </w:rPr>
        <w:t>报</w:t>
      </w:r>
      <w:r>
        <w:rPr>
          <w:rFonts w:eastAsia="黑体"/>
          <w:sz w:val="72"/>
          <w:szCs w:val="72"/>
        </w:rPr>
        <w:t xml:space="preserve"> </w:t>
      </w:r>
      <w:r>
        <w:rPr>
          <w:rFonts w:eastAsia="黑体"/>
          <w:sz w:val="72"/>
          <w:szCs w:val="72"/>
        </w:rPr>
        <w:t>告</w:t>
      </w:r>
    </w:p>
    <w:p w14:paraId="75E9E940" w14:textId="77777777" w:rsidR="001B2151" w:rsidRDefault="001B2151">
      <w:pPr>
        <w:spacing w:line="300" w:lineRule="auto"/>
        <w:rPr>
          <w:rFonts w:eastAsia="黑体"/>
          <w:sz w:val="32"/>
        </w:rPr>
      </w:pPr>
    </w:p>
    <w:p w14:paraId="29A636AF" w14:textId="77777777" w:rsidR="001B2151" w:rsidRDefault="001B2151">
      <w:pPr>
        <w:spacing w:line="300" w:lineRule="auto"/>
        <w:rPr>
          <w:rFonts w:eastAsia="黑体"/>
          <w:sz w:val="32"/>
        </w:rPr>
      </w:pPr>
    </w:p>
    <w:p w14:paraId="688CA9EB" w14:textId="10F83E99" w:rsidR="001B2151" w:rsidRDefault="001B2151">
      <w:pPr>
        <w:spacing w:before="156" w:after="156" w:line="300" w:lineRule="auto"/>
        <w:ind w:left="420" w:firstLine="420"/>
        <w:rPr>
          <w:rFonts w:eastAsia="黑体"/>
          <w:sz w:val="28"/>
          <w:szCs w:val="28"/>
        </w:rPr>
      </w:pPr>
      <w:r>
        <w:rPr>
          <w:rFonts w:eastAsia="黑体"/>
          <w:sz w:val="28"/>
          <w:szCs w:val="28"/>
        </w:rPr>
        <w:t>姓</w:t>
      </w:r>
      <w:r>
        <w:rPr>
          <w:rFonts w:eastAsia="黑体"/>
          <w:sz w:val="28"/>
          <w:szCs w:val="28"/>
        </w:rPr>
        <w:t xml:space="preserve">    </w:t>
      </w:r>
      <w:r>
        <w:rPr>
          <w:rFonts w:eastAsia="黑体"/>
          <w:sz w:val="28"/>
          <w:szCs w:val="28"/>
        </w:rPr>
        <w:t>名：</w:t>
      </w:r>
      <w:r>
        <w:rPr>
          <w:rFonts w:eastAsia="黑体"/>
          <w:color w:val="000000"/>
          <w:sz w:val="28"/>
          <w:szCs w:val="28"/>
          <w:u w:val="single"/>
        </w:rPr>
        <w:t xml:space="preserve">         </w:t>
      </w:r>
      <w:r w:rsidR="007248E7">
        <w:rPr>
          <w:rFonts w:eastAsia="黑体" w:hint="eastAsia"/>
          <w:color w:val="000000"/>
          <w:sz w:val="28"/>
          <w:szCs w:val="28"/>
          <w:u w:val="single"/>
        </w:rPr>
        <w:t>张世杰</w:t>
      </w:r>
      <w:r>
        <w:rPr>
          <w:rFonts w:eastAsia="黑体" w:hint="eastAsia"/>
          <w:color w:val="000000"/>
          <w:sz w:val="28"/>
          <w:szCs w:val="28"/>
          <w:u w:val="single"/>
        </w:rPr>
        <w:t xml:space="preserve"> </w:t>
      </w:r>
      <w:r>
        <w:rPr>
          <w:rFonts w:eastAsia="黑体"/>
          <w:color w:val="000000"/>
          <w:sz w:val="28"/>
          <w:szCs w:val="28"/>
          <w:u w:val="single"/>
        </w:rPr>
        <w:t xml:space="preserve">                   </w:t>
      </w:r>
      <w:r>
        <w:rPr>
          <w:rFonts w:eastAsia="黑体"/>
          <w:sz w:val="28"/>
          <w:szCs w:val="28"/>
        </w:rPr>
        <w:t xml:space="preserve"> </w:t>
      </w:r>
    </w:p>
    <w:p w14:paraId="775F8E1C" w14:textId="3D40AFB3" w:rsidR="001B2151" w:rsidRDefault="001B2151">
      <w:pPr>
        <w:spacing w:before="156" w:after="156" w:line="300" w:lineRule="auto"/>
        <w:ind w:left="420" w:firstLine="420"/>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color w:val="000000"/>
          <w:sz w:val="28"/>
          <w:szCs w:val="28"/>
          <w:u w:val="single"/>
        </w:rPr>
        <w:t xml:space="preserve">       Y802</w:t>
      </w:r>
      <w:r w:rsidR="007248E7">
        <w:rPr>
          <w:rFonts w:eastAsia="黑体" w:hint="eastAsia"/>
          <w:color w:val="000000"/>
          <w:sz w:val="28"/>
          <w:szCs w:val="28"/>
          <w:u w:val="single"/>
        </w:rPr>
        <w:t>4</w:t>
      </w:r>
      <w:r>
        <w:rPr>
          <w:rFonts w:eastAsia="黑体"/>
          <w:color w:val="000000"/>
          <w:sz w:val="28"/>
          <w:szCs w:val="28"/>
          <w:u w:val="single"/>
        </w:rPr>
        <w:t>0</w:t>
      </w:r>
      <w:r w:rsidR="007248E7">
        <w:rPr>
          <w:rFonts w:eastAsia="黑体" w:hint="eastAsia"/>
          <w:color w:val="000000"/>
          <w:sz w:val="28"/>
          <w:szCs w:val="28"/>
          <w:u w:val="single"/>
        </w:rPr>
        <w:t>316</w:t>
      </w:r>
      <w:r>
        <w:rPr>
          <w:rFonts w:eastAsia="黑体"/>
          <w:color w:val="000000"/>
          <w:sz w:val="28"/>
          <w:szCs w:val="28"/>
          <w:u w:val="single"/>
        </w:rPr>
        <w:t xml:space="preserve">                   </w:t>
      </w:r>
    </w:p>
    <w:p w14:paraId="27DBBE09" w14:textId="77777777" w:rsidR="001B2151" w:rsidRDefault="001B2151">
      <w:pPr>
        <w:spacing w:before="156" w:after="156" w:line="300" w:lineRule="auto"/>
        <w:ind w:left="420" w:firstLine="420"/>
        <w:rPr>
          <w:rFonts w:eastAsia="黑体"/>
          <w:sz w:val="28"/>
          <w:szCs w:val="28"/>
        </w:rPr>
      </w:pPr>
      <w:r>
        <w:rPr>
          <w:rFonts w:eastAsia="黑体"/>
          <w:sz w:val="28"/>
          <w:szCs w:val="28"/>
        </w:rPr>
        <w:t>工程领域：</w:t>
      </w:r>
      <w:r>
        <w:rPr>
          <w:rFonts w:eastAsia="黑体"/>
          <w:color w:val="000000"/>
          <w:sz w:val="28"/>
          <w:szCs w:val="28"/>
          <w:u w:val="single"/>
        </w:rPr>
        <w:t xml:space="preserve">       </w:t>
      </w:r>
      <w:r>
        <w:rPr>
          <w:rFonts w:eastAsia="黑体" w:hint="eastAsia"/>
          <w:color w:val="000000"/>
          <w:sz w:val="28"/>
          <w:szCs w:val="28"/>
          <w:u w:val="single"/>
        </w:rPr>
        <w:t>控制工程</w:t>
      </w:r>
      <w:r>
        <w:rPr>
          <w:rFonts w:eastAsia="黑体"/>
          <w:color w:val="000000"/>
          <w:sz w:val="28"/>
          <w:szCs w:val="28"/>
          <w:u w:val="single"/>
        </w:rPr>
        <w:t xml:space="preserve">                    </w:t>
      </w:r>
    </w:p>
    <w:p w14:paraId="34162E78" w14:textId="1351F06A" w:rsidR="001B2151" w:rsidRDefault="001B2151">
      <w:pPr>
        <w:spacing w:before="156" w:after="156" w:line="300" w:lineRule="auto"/>
        <w:ind w:left="420" w:firstLine="420"/>
        <w:rPr>
          <w:rFonts w:eastAsia="黑体"/>
          <w:sz w:val="28"/>
          <w:szCs w:val="28"/>
        </w:rPr>
      </w:pPr>
      <w:r>
        <w:rPr>
          <w:rFonts w:eastAsia="黑体"/>
          <w:sz w:val="28"/>
          <w:szCs w:val="28"/>
        </w:rPr>
        <w:t>论文题目：</w:t>
      </w:r>
      <w:r>
        <w:rPr>
          <w:rFonts w:eastAsia="黑体"/>
          <w:color w:val="000000"/>
          <w:sz w:val="28"/>
          <w:szCs w:val="28"/>
          <w:u w:val="single"/>
        </w:rPr>
        <w:t xml:space="preserve"> </w:t>
      </w:r>
      <w:r w:rsidR="007248E7">
        <w:rPr>
          <w:rFonts w:eastAsia="黑体" w:hint="eastAsia"/>
          <w:color w:val="000000"/>
          <w:sz w:val="28"/>
          <w:szCs w:val="28"/>
          <w:u w:val="single"/>
        </w:rPr>
        <w:t>面向人机协作的机器人柔顺控制与安全交互方法研究</w:t>
      </w:r>
      <w:r>
        <w:rPr>
          <w:rFonts w:eastAsia="黑体"/>
          <w:color w:val="000000"/>
          <w:sz w:val="28"/>
          <w:szCs w:val="28"/>
          <w:u w:val="single"/>
        </w:rPr>
        <w:t xml:space="preserve">    </w:t>
      </w:r>
    </w:p>
    <w:p w14:paraId="52018B35" w14:textId="77777777" w:rsidR="001B2151" w:rsidRDefault="001B2151">
      <w:pPr>
        <w:spacing w:before="156" w:after="156" w:line="300" w:lineRule="auto"/>
        <w:ind w:left="420" w:firstLine="420"/>
        <w:rPr>
          <w:rFonts w:eastAsia="黑体"/>
          <w:sz w:val="28"/>
          <w:szCs w:val="28"/>
        </w:rPr>
      </w:pPr>
      <w:r>
        <w:rPr>
          <w:rFonts w:eastAsia="黑体"/>
          <w:sz w:val="28"/>
          <w:szCs w:val="28"/>
        </w:rPr>
        <w:t>学校导师：</w:t>
      </w:r>
      <w:r>
        <w:rPr>
          <w:rFonts w:eastAsia="黑体"/>
          <w:color w:val="000000"/>
          <w:sz w:val="28"/>
          <w:szCs w:val="28"/>
          <w:u w:val="single"/>
        </w:rPr>
        <w:t xml:space="preserve">         </w:t>
      </w:r>
      <w:r>
        <w:rPr>
          <w:rFonts w:eastAsia="黑体" w:hint="eastAsia"/>
          <w:color w:val="000000"/>
          <w:sz w:val="28"/>
          <w:szCs w:val="28"/>
          <w:u w:val="single"/>
        </w:rPr>
        <w:t>杨超</w:t>
      </w:r>
      <w:r>
        <w:rPr>
          <w:rFonts w:eastAsia="黑体"/>
          <w:color w:val="000000"/>
          <w:sz w:val="28"/>
          <w:szCs w:val="28"/>
          <w:u w:val="single"/>
        </w:rPr>
        <w:t xml:space="preserve">                      </w:t>
      </w:r>
    </w:p>
    <w:p w14:paraId="20465363" w14:textId="2459D02A" w:rsidR="001B2151" w:rsidRDefault="001B2151">
      <w:pPr>
        <w:spacing w:before="156" w:after="156" w:line="300" w:lineRule="auto"/>
        <w:ind w:left="420" w:firstLine="420"/>
        <w:jc w:val="left"/>
        <w:rPr>
          <w:rFonts w:eastAsia="黑体"/>
          <w:sz w:val="28"/>
          <w:szCs w:val="28"/>
        </w:rPr>
      </w:pPr>
      <w:r>
        <w:rPr>
          <w:rFonts w:eastAsia="黑体"/>
          <w:sz w:val="28"/>
          <w:szCs w:val="28"/>
        </w:rPr>
        <w:t>企业导师：</w:t>
      </w:r>
      <w:r>
        <w:rPr>
          <w:rFonts w:eastAsia="黑体"/>
          <w:sz w:val="28"/>
          <w:szCs w:val="28"/>
          <w:u w:val="single"/>
        </w:rPr>
        <w:t xml:space="preserve">         </w:t>
      </w:r>
      <w:r w:rsidR="007248E7">
        <w:rPr>
          <w:rFonts w:eastAsia="黑体" w:hint="eastAsia"/>
          <w:sz w:val="28"/>
          <w:szCs w:val="28"/>
          <w:u w:val="single"/>
        </w:rPr>
        <w:t>王刘成</w:t>
      </w:r>
      <w:r>
        <w:rPr>
          <w:rFonts w:eastAsia="黑体"/>
          <w:sz w:val="28"/>
          <w:szCs w:val="28"/>
          <w:u w:val="single"/>
        </w:rPr>
        <w:t xml:space="preserve">                  </w:t>
      </w:r>
      <w:r>
        <w:rPr>
          <w:rFonts w:eastAsia="黑体"/>
          <w:sz w:val="28"/>
          <w:szCs w:val="28"/>
          <w:u w:val="single"/>
        </w:rPr>
        <w:tab/>
        <w:t xml:space="preserve">  </w:t>
      </w:r>
    </w:p>
    <w:p w14:paraId="44F9BC5B" w14:textId="4F050F5E" w:rsidR="001B2151" w:rsidRDefault="001B2151">
      <w:pPr>
        <w:spacing w:before="156" w:after="156" w:line="300" w:lineRule="auto"/>
        <w:ind w:left="420" w:firstLine="420"/>
        <w:jc w:val="left"/>
        <w:rPr>
          <w:rFonts w:eastAsia="黑体"/>
          <w:sz w:val="28"/>
          <w:szCs w:val="28"/>
        </w:rPr>
      </w:pPr>
      <w:r>
        <w:rPr>
          <w:rFonts w:eastAsia="黑体"/>
          <w:sz w:val="28"/>
          <w:szCs w:val="28"/>
        </w:rPr>
        <w:t>开题时间：</w:t>
      </w:r>
      <w:r>
        <w:rPr>
          <w:rFonts w:eastAsia="黑体"/>
          <w:sz w:val="28"/>
          <w:szCs w:val="28"/>
        </w:rPr>
        <w:t xml:space="preserve"> </w:t>
      </w:r>
      <w:r>
        <w:rPr>
          <w:rFonts w:eastAsia="黑体"/>
          <w:color w:val="000000"/>
          <w:sz w:val="28"/>
          <w:szCs w:val="28"/>
          <w:u w:val="single"/>
        </w:rPr>
        <w:t xml:space="preserve">     202</w:t>
      </w:r>
      <w:r w:rsidR="007248E7">
        <w:rPr>
          <w:rFonts w:eastAsia="黑体" w:hint="eastAsia"/>
          <w:color w:val="000000"/>
          <w:sz w:val="28"/>
          <w:szCs w:val="28"/>
          <w:u w:val="single"/>
        </w:rPr>
        <w:t>6</w:t>
      </w:r>
      <w:r>
        <w:rPr>
          <w:rFonts w:eastAsia="黑体"/>
          <w:color w:val="000000"/>
          <w:sz w:val="28"/>
          <w:szCs w:val="28"/>
          <w:u w:val="single"/>
        </w:rPr>
        <w:t xml:space="preserve">      </w:t>
      </w:r>
      <w:r>
        <w:rPr>
          <w:rFonts w:eastAsia="黑体"/>
          <w:sz w:val="28"/>
          <w:szCs w:val="28"/>
        </w:rPr>
        <w:t xml:space="preserve"> </w:t>
      </w:r>
      <w:r>
        <w:rPr>
          <w:rFonts w:eastAsia="黑体"/>
          <w:sz w:val="28"/>
          <w:szCs w:val="28"/>
        </w:rPr>
        <w:t>年</w:t>
      </w:r>
      <w:r>
        <w:rPr>
          <w:rFonts w:eastAsia="黑体"/>
          <w:sz w:val="28"/>
          <w:szCs w:val="28"/>
        </w:rPr>
        <w:t xml:space="preserve"> </w:t>
      </w:r>
      <w:r>
        <w:rPr>
          <w:rFonts w:eastAsia="黑体"/>
          <w:sz w:val="28"/>
          <w:szCs w:val="28"/>
          <w:u w:val="single"/>
        </w:rPr>
        <w:t xml:space="preserve">     </w:t>
      </w:r>
      <w:r w:rsidR="00E6324F">
        <w:rPr>
          <w:rFonts w:eastAsia="黑体"/>
          <w:sz w:val="28"/>
          <w:szCs w:val="28"/>
          <w:u w:val="single"/>
        </w:rPr>
        <w:t>5</w:t>
      </w:r>
      <w:r>
        <w:rPr>
          <w:rFonts w:eastAsia="黑体"/>
          <w:sz w:val="28"/>
          <w:szCs w:val="28"/>
          <w:u w:val="single"/>
        </w:rPr>
        <w:t xml:space="preserve">     </w:t>
      </w:r>
      <w:r>
        <w:rPr>
          <w:rFonts w:eastAsia="黑体"/>
          <w:sz w:val="28"/>
          <w:szCs w:val="28"/>
        </w:rPr>
        <w:t xml:space="preserve"> </w:t>
      </w:r>
      <w:r>
        <w:rPr>
          <w:rFonts w:eastAsia="黑体"/>
          <w:sz w:val="28"/>
          <w:szCs w:val="28"/>
        </w:rPr>
        <w:t>月</w:t>
      </w:r>
    </w:p>
    <w:p w14:paraId="3BBBBC29" w14:textId="77777777" w:rsidR="001B2151" w:rsidRDefault="001B2151">
      <w:pPr>
        <w:spacing w:line="300" w:lineRule="auto"/>
        <w:jc w:val="center"/>
        <w:rPr>
          <w:rFonts w:eastAsia="黑体"/>
        </w:rPr>
      </w:pPr>
    </w:p>
    <w:p w14:paraId="2C2E4737" w14:textId="77777777" w:rsidR="001B2151" w:rsidRDefault="001B2151" w:rsidP="00A5166D">
      <w:pPr>
        <w:tabs>
          <w:tab w:val="left" w:pos="4160"/>
        </w:tabs>
        <w:spacing w:line="300" w:lineRule="auto"/>
        <w:jc w:val="left"/>
        <w:rPr>
          <w:rFonts w:eastAsia="黑体"/>
        </w:rPr>
      </w:pPr>
      <w:r>
        <w:rPr>
          <w:rFonts w:eastAsia="黑体"/>
        </w:rPr>
        <w:tab/>
      </w:r>
    </w:p>
    <w:p w14:paraId="066EC60D" w14:textId="77777777" w:rsidR="001B2151" w:rsidRDefault="001B2151">
      <w:pPr>
        <w:spacing w:line="300" w:lineRule="auto"/>
        <w:jc w:val="center"/>
        <w:rPr>
          <w:rFonts w:eastAsia="黑体"/>
        </w:rPr>
      </w:pPr>
    </w:p>
    <w:p w14:paraId="62B0959F" w14:textId="77777777" w:rsidR="001B2151" w:rsidRDefault="001B2151">
      <w:pPr>
        <w:spacing w:line="300" w:lineRule="auto"/>
        <w:jc w:val="center"/>
        <w:rPr>
          <w:rFonts w:eastAsia="黑体"/>
        </w:rPr>
      </w:pPr>
    </w:p>
    <w:p w14:paraId="2B68D7BE" w14:textId="77777777" w:rsidR="001B2151" w:rsidRDefault="001B2151">
      <w:pPr>
        <w:spacing w:line="300" w:lineRule="auto"/>
        <w:jc w:val="center"/>
        <w:rPr>
          <w:rFonts w:eastAsia="黑体"/>
        </w:rPr>
      </w:pPr>
    </w:p>
    <w:p w14:paraId="70296BD6" w14:textId="77777777" w:rsidR="001B2151" w:rsidRDefault="00A5166D">
      <w:pPr>
        <w:spacing w:line="300" w:lineRule="auto"/>
        <w:rPr>
          <w:rFonts w:eastAsia="黑体"/>
        </w:rPr>
      </w:pP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p>
    <w:p w14:paraId="001AEC74" w14:textId="77777777" w:rsidR="001B2151" w:rsidRDefault="00A5166D">
      <w:pPr>
        <w:spacing w:line="300" w:lineRule="auto"/>
        <w:rPr>
          <w:rFonts w:eastAsia="黑体"/>
        </w:rPr>
      </w:pP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r>
        <w:rPr>
          <w:rFonts w:eastAsia="黑体"/>
        </w:rPr>
        <w:tab/>
      </w:r>
    </w:p>
    <w:p w14:paraId="23EDCD6C" w14:textId="77777777" w:rsidR="001B2151" w:rsidRDefault="001B2151">
      <w:pPr>
        <w:spacing w:line="300" w:lineRule="auto"/>
        <w:jc w:val="center"/>
        <w:rPr>
          <w:rFonts w:eastAsia="黑体"/>
          <w:spacing w:val="20"/>
          <w:sz w:val="32"/>
          <w:szCs w:val="32"/>
        </w:rPr>
      </w:pPr>
    </w:p>
    <w:p w14:paraId="74EE7350" w14:textId="77777777" w:rsidR="001B2151" w:rsidRDefault="001B2151">
      <w:pPr>
        <w:spacing w:line="300" w:lineRule="auto"/>
        <w:jc w:val="center"/>
        <w:rPr>
          <w:rFonts w:eastAsia="黑体"/>
          <w:spacing w:val="20"/>
          <w:sz w:val="32"/>
          <w:szCs w:val="32"/>
        </w:rPr>
      </w:pPr>
      <w:r>
        <w:rPr>
          <w:rFonts w:eastAsia="黑体"/>
          <w:spacing w:val="20"/>
          <w:sz w:val="32"/>
          <w:szCs w:val="32"/>
        </w:rPr>
        <w:lastRenderedPageBreak/>
        <w:t>研究生院</w:t>
      </w:r>
      <w:r>
        <w:rPr>
          <w:rFonts w:eastAsia="黑体" w:hint="eastAsia"/>
          <w:spacing w:val="20"/>
          <w:sz w:val="32"/>
          <w:szCs w:val="32"/>
        </w:rPr>
        <w:t>制表</w:t>
      </w:r>
    </w:p>
    <w:p w14:paraId="7ACAAC6F" w14:textId="77777777" w:rsidR="001B2151" w:rsidRPr="007248E7" w:rsidRDefault="001B2151">
      <w:pPr>
        <w:spacing w:line="300" w:lineRule="auto"/>
        <w:rPr>
          <w:rFonts w:eastAsia="黑体"/>
          <w:spacing w:val="20"/>
          <w:sz w:val="32"/>
          <w:szCs w:val="32"/>
        </w:rPr>
      </w:pPr>
    </w:p>
    <w:p w14:paraId="4C461F93" w14:textId="6E5CA079" w:rsidR="001B2151" w:rsidRPr="00CC7766" w:rsidRDefault="001B2151" w:rsidP="00A04012">
      <w:pPr>
        <w:spacing w:line="300" w:lineRule="auto"/>
        <w:jc w:val="center"/>
        <w:rPr>
          <w:rFonts w:eastAsia="黑体"/>
          <w:spacing w:val="20"/>
          <w:sz w:val="28"/>
          <w:szCs w:val="28"/>
        </w:rPr>
      </w:pPr>
      <w:r>
        <w:rPr>
          <w:rFonts w:eastAsia="黑体"/>
          <w:spacing w:val="20"/>
          <w:sz w:val="32"/>
          <w:szCs w:val="32"/>
        </w:rPr>
        <w:br w:type="page"/>
      </w:r>
      <w:r w:rsidR="00CC7766" w:rsidRPr="00CC7766">
        <w:rPr>
          <w:rFonts w:eastAsia="黑体" w:hint="eastAsia"/>
          <w:color w:val="000000"/>
          <w:sz w:val="28"/>
          <w:szCs w:val="28"/>
        </w:rPr>
        <w:lastRenderedPageBreak/>
        <w:t>面向人机协作的机器人柔顺控制与安全交互方法研究</w:t>
      </w:r>
    </w:p>
    <w:p w14:paraId="393630FB" w14:textId="77777777" w:rsidR="001B2151" w:rsidRPr="00730C93" w:rsidRDefault="001B2151">
      <w:pPr>
        <w:spacing w:line="300" w:lineRule="auto"/>
        <w:jc w:val="center"/>
        <w:rPr>
          <w:rFonts w:ascii="宋体" w:hAnsi="宋体" w:hint="eastAsia"/>
          <w:b/>
          <w:sz w:val="28"/>
          <w:szCs w:val="28"/>
        </w:rPr>
      </w:pPr>
      <w:r w:rsidRPr="00730C93">
        <w:rPr>
          <w:rFonts w:ascii="宋体" w:hAnsi="宋体"/>
          <w:b/>
          <w:sz w:val="28"/>
          <w:szCs w:val="28"/>
        </w:rPr>
        <w:t>摘要</w:t>
      </w:r>
    </w:p>
    <w:p w14:paraId="5D41896A" w14:textId="77777777" w:rsidR="00AD05B9" w:rsidRPr="00AD05B9" w:rsidRDefault="00AD05B9" w:rsidP="00AD05B9">
      <w:pPr>
        <w:spacing w:line="300" w:lineRule="auto"/>
        <w:ind w:firstLineChars="200" w:firstLine="480"/>
        <w:rPr>
          <w:rFonts w:ascii="宋体" w:hAnsi="宋体"/>
          <w:bCs/>
        </w:rPr>
      </w:pPr>
      <w:bookmarkStart w:id="0" w:name="OLE_LINK2"/>
      <w:r w:rsidRPr="00AD05B9">
        <w:rPr>
          <w:rFonts w:ascii="宋体" w:hAnsi="宋体"/>
          <w:bCs/>
        </w:rPr>
        <w:t>随着人机协作机器人在工业与服务场景中的广泛应用，如何在保证操作精度的同时实现良好的柔顺性与安全性，成为当前机器人控制领域的关键问题。传统刚性控制方法难以兼顾环境适应能力与人机交互安全，且受限于动力学模型不准确等因素，系统性能易受影响。</w:t>
      </w:r>
    </w:p>
    <w:p w14:paraId="3641A04B" w14:textId="77777777" w:rsidR="00AD05B9" w:rsidRPr="00AD05B9" w:rsidRDefault="00AD05B9" w:rsidP="00AD05B9">
      <w:pPr>
        <w:spacing w:line="300" w:lineRule="auto"/>
        <w:ind w:firstLineChars="200" w:firstLine="480"/>
        <w:rPr>
          <w:rFonts w:ascii="宋体" w:hAnsi="宋体"/>
          <w:bCs/>
        </w:rPr>
      </w:pPr>
      <w:r w:rsidRPr="00AD05B9">
        <w:rPr>
          <w:rFonts w:ascii="宋体" w:hAnsi="宋体"/>
          <w:bCs/>
        </w:rPr>
        <w:t>针对上述问题，本文围绕人机协作场景下的机器人柔顺控制与安全交互需求，提出了一种融合动力学参数辨识、阻抗控制与碰撞检测的综合方法框架。首先，通过构建动力学回归模型并进行参数辨识，实现对机器人动力学特性的精确建模，并结合前馈补偿提升系统控制精度；其次，在此基础上设计阻抗控制策略，通过引入虚拟质量-阻尼-刚度模型，实现机器人与环境的柔顺交互，提高系统的环境适应能力；最后，针对人机交互中的安全问题，基于动力学残差或外力估计方法，设计碰撞检测机制，实现对异常接触的快速识别与响应。</w:t>
      </w:r>
    </w:p>
    <w:p w14:paraId="0EAF2F98" w14:textId="77777777" w:rsidR="00AD05B9" w:rsidRPr="00AD05B9" w:rsidRDefault="00AD05B9" w:rsidP="00AD05B9">
      <w:pPr>
        <w:spacing w:line="300" w:lineRule="auto"/>
        <w:ind w:firstLineChars="200" w:firstLine="480"/>
        <w:rPr>
          <w:rFonts w:ascii="宋体" w:hAnsi="宋体"/>
          <w:bCs/>
        </w:rPr>
      </w:pPr>
      <w:r w:rsidRPr="00AD05B9">
        <w:rPr>
          <w:rFonts w:ascii="宋体" w:hAnsi="宋体"/>
          <w:bCs/>
        </w:rPr>
        <w:t>本文方法在保证控制精度的同时显著提升了系统的柔顺性与安全性，为人机协作机器人的实际应用提供了一种有效的解决方案。</w:t>
      </w:r>
    </w:p>
    <w:p w14:paraId="796BE263" w14:textId="0C191F29" w:rsidR="001B2151" w:rsidRPr="003A4292" w:rsidRDefault="001B2151" w:rsidP="00DA4E15">
      <w:pPr>
        <w:spacing w:line="300" w:lineRule="auto"/>
      </w:pPr>
      <w:r w:rsidRPr="00DA4E15">
        <w:rPr>
          <w:rFonts w:hint="eastAsia"/>
          <w:b/>
          <w:bCs/>
        </w:rPr>
        <w:t>关键词</w:t>
      </w:r>
      <w:r w:rsidRPr="003A4292">
        <w:rPr>
          <w:rFonts w:hint="eastAsia"/>
        </w:rPr>
        <w:t>：</w:t>
      </w:r>
      <w:r w:rsidR="00AD05B9">
        <w:rPr>
          <w:rFonts w:hint="eastAsia"/>
        </w:rPr>
        <w:t>人机协作，柔顺性，安全性，动力学参数辨识，阻抗控制，</w:t>
      </w:r>
      <w:bookmarkEnd w:id="0"/>
      <w:r w:rsidR="00AD05B9">
        <w:rPr>
          <w:rFonts w:hint="eastAsia"/>
        </w:rPr>
        <w:t>碰撞检测</w:t>
      </w:r>
    </w:p>
    <w:p w14:paraId="3AD8DCD6" w14:textId="77777777" w:rsidR="001B2151" w:rsidRPr="003818D8" w:rsidRDefault="001B2151" w:rsidP="003818D8">
      <w:pPr>
        <w:spacing w:line="300" w:lineRule="auto"/>
        <w:jc w:val="center"/>
        <w:rPr>
          <w:rFonts w:eastAsia="黑体"/>
          <w:b/>
          <w:sz w:val="28"/>
          <w:szCs w:val="28"/>
        </w:rPr>
      </w:pPr>
      <w:r>
        <w:rPr>
          <w:rFonts w:eastAsia="黑体"/>
          <w:b/>
        </w:rPr>
        <w:br w:type="page"/>
      </w:r>
      <w:r w:rsidR="0045425C" w:rsidRPr="0045425C">
        <w:rPr>
          <w:rFonts w:eastAsia="黑体"/>
          <w:b/>
          <w:sz w:val="28"/>
          <w:szCs w:val="28"/>
        </w:rPr>
        <w:lastRenderedPageBreak/>
        <w:t xml:space="preserve">Optimization of </w:t>
      </w:r>
      <w:r w:rsidR="00E62898">
        <w:rPr>
          <w:rFonts w:eastAsia="黑体"/>
          <w:b/>
          <w:sz w:val="28"/>
          <w:szCs w:val="28"/>
        </w:rPr>
        <w:t>Y</w:t>
      </w:r>
      <w:r w:rsidR="0045425C" w:rsidRPr="0045425C">
        <w:rPr>
          <w:rFonts w:eastAsia="黑体"/>
          <w:b/>
          <w:sz w:val="28"/>
          <w:szCs w:val="28"/>
        </w:rPr>
        <w:t xml:space="preserve">aw </w:t>
      </w:r>
      <w:r w:rsidR="00E62898">
        <w:rPr>
          <w:rFonts w:eastAsia="黑体"/>
          <w:b/>
          <w:sz w:val="28"/>
          <w:szCs w:val="28"/>
        </w:rPr>
        <w:t>C</w:t>
      </w:r>
      <w:r w:rsidR="0045425C" w:rsidRPr="0045425C">
        <w:rPr>
          <w:rFonts w:eastAsia="黑体"/>
          <w:b/>
          <w:sz w:val="28"/>
          <w:szCs w:val="28"/>
        </w:rPr>
        <w:t xml:space="preserve">ontrol System </w:t>
      </w:r>
      <w:r w:rsidR="00E62898">
        <w:rPr>
          <w:rFonts w:eastAsia="黑体"/>
          <w:b/>
          <w:sz w:val="28"/>
          <w:szCs w:val="28"/>
        </w:rPr>
        <w:t>B</w:t>
      </w:r>
      <w:r w:rsidR="0045425C" w:rsidRPr="0045425C">
        <w:rPr>
          <w:rFonts w:eastAsia="黑体"/>
          <w:b/>
          <w:sz w:val="28"/>
          <w:szCs w:val="28"/>
        </w:rPr>
        <w:t xml:space="preserve">ased on Wind Direction </w:t>
      </w:r>
      <w:r w:rsidR="00E62898">
        <w:rPr>
          <w:rFonts w:eastAsia="黑体"/>
          <w:b/>
          <w:sz w:val="28"/>
          <w:szCs w:val="28"/>
        </w:rPr>
        <w:t>P</w:t>
      </w:r>
      <w:r w:rsidR="0045425C" w:rsidRPr="0045425C">
        <w:rPr>
          <w:rFonts w:eastAsia="黑体"/>
          <w:b/>
          <w:sz w:val="28"/>
          <w:szCs w:val="28"/>
        </w:rPr>
        <w:t>rediction</w:t>
      </w:r>
    </w:p>
    <w:p w14:paraId="2C9CD4BC" w14:textId="77777777" w:rsidR="001B2151" w:rsidRPr="004975E1" w:rsidRDefault="001B2151">
      <w:pPr>
        <w:spacing w:line="300" w:lineRule="auto"/>
        <w:jc w:val="center"/>
        <w:rPr>
          <w:rFonts w:eastAsia="黑体"/>
          <w:b/>
          <w:sz w:val="28"/>
          <w:szCs w:val="28"/>
        </w:rPr>
      </w:pPr>
      <w:r w:rsidRPr="004975E1">
        <w:rPr>
          <w:rFonts w:eastAsia="黑体"/>
          <w:b/>
          <w:sz w:val="28"/>
          <w:szCs w:val="28"/>
        </w:rPr>
        <w:t>A</w:t>
      </w:r>
      <w:r w:rsidRPr="004975E1">
        <w:rPr>
          <w:rFonts w:eastAsia="黑体" w:hint="eastAsia"/>
          <w:b/>
          <w:sz w:val="28"/>
          <w:szCs w:val="28"/>
        </w:rPr>
        <w:t>bstract</w:t>
      </w:r>
    </w:p>
    <w:p w14:paraId="179A05B8" w14:textId="77777777" w:rsidR="003818D8" w:rsidRPr="003818D8" w:rsidRDefault="00ED15E8" w:rsidP="00AF6A90">
      <w:pPr>
        <w:spacing w:line="300" w:lineRule="auto"/>
        <w:ind w:firstLineChars="200" w:firstLine="480"/>
        <w:rPr>
          <w:rFonts w:eastAsia="黑体"/>
          <w:bCs/>
        </w:rPr>
      </w:pPr>
      <w:r w:rsidRPr="00ED15E8">
        <w:rPr>
          <w:rFonts w:eastAsia="黑体"/>
          <w:bCs/>
        </w:rPr>
        <w:t>Yaw control system is an important part of the horizontal axis wind turbine. Its main function is to adjust the position of engine room by controlling the yaw drive mechanism to align with the wind direction and improve the power generation efficiency.At present, because the traditional yaw control method relies on the historical signal measured by the wind gauge, it can</w:t>
      </w:r>
      <w:r>
        <w:rPr>
          <w:rFonts w:eastAsia="黑体"/>
          <w:bCs/>
        </w:rPr>
        <w:t xml:space="preserve"> </w:t>
      </w:r>
      <w:r w:rsidRPr="00ED15E8">
        <w:rPr>
          <w:rFonts w:eastAsia="黑体"/>
          <w:bCs/>
        </w:rPr>
        <w:t xml:space="preserve">not track the wind direction in real time, which leads to the reduction of the power generation extraction of wind turbine. In order to solve the above problems, this paper mainly studies </w:t>
      </w:r>
      <w:r>
        <w:rPr>
          <w:rFonts w:eastAsia="黑体"/>
          <w:bCs/>
        </w:rPr>
        <w:t xml:space="preserve">the </w:t>
      </w:r>
      <w:r w:rsidRPr="00ED15E8">
        <w:rPr>
          <w:rFonts w:eastAsia="黑体"/>
          <w:bCs/>
        </w:rPr>
        <w:t>strategy optimization</w:t>
      </w:r>
      <w:r>
        <w:rPr>
          <w:rFonts w:eastAsia="黑体"/>
          <w:bCs/>
        </w:rPr>
        <w:t xml:space="preserve"> of </w:t>
      </w:r>
      <w:r w:rsidRPr="00ED15E8">
        <w:rPr>
          <w:rFonts w:eastAsia="黑体"/>
          <w:bCs/>
        </w:rPr>
        <w:t xml:space="preserve">yaw control system based on wind direction prediction.  </w:t>
      </w:r>
      <w:r w:rsidR="003818D8" w:rsidRPr="003818D8">
        <w:rPr>
          <w:rFonts w:eastAsia="黑体"/>
          <w:bCs/>
        </w:rPr>
        <w:t>The main work is as follows</w:t>
      </w:r>
      <w:r w:rsidR="009644AF">
        <w:rPr>
          <w:rFonts w:eastAsia="黑体"/>
          <w:bCs/>
        </w:rPr>
        <w:t>:</w:t>
      </w:r>
    </w:p>
    <w:p w14:paraId="0ADA1A05" w14:textId="77777777" w:rsidR="00EE17C7" w:rsidRPr="00EE17C7" w:rsidRDefault="00EE17C7" w:rsidP="00EE17C7">
      <w:pPr>
        <w:spacing w:line="300" w:lineRule="auto"/>
        <w:ind w:firstLineChars="200" w:firstLine="480"/>
        <w:rPr>
          <w:rFonts w:eastAsia="黑体"/>
          <w:bCs/>
        </w:rPr>
      </w:pPr>
      <w:r w:rsidRPr="00EE17C7">
        <w:rPr>
          <w:rFonts w:eastAsia="黑体"/>
          <w:bCs/>
        </w:rPr>
        <w:t>(1) Static yaw analysis method based on data preprocessing is used to compensate static yaw error and reduce the influence of static yaw error on wind turbine output power.</w:t>
      </w:r>
    </w:p>
    <w:p w14:paraId="6C24F1CE" w14:textId="77777777" w:rsidR="00EE17C7" w:rsidRPr="00EE17C7" w:rsidRDefault="00EE17C7" w:rsidP="00EE17C7">
      <w:pPr>
        <w:spacing w:line="300" w:lineRule="auto"/>
        <w:ind w:firstLineChars="200" w:firstLine="480"/>
        <w:rPr>
          <w:rFonts w:eastAsia="黑体"/>
          <w:bCs/>
        </w:rPr>
      </w:pPr>
      <w:r w:rsidRPr="00EE17C7">
        <w:rPr>
          <w:rFonts w:eastAsia="黑体"/>
          <w:bCs/>
        </w:rPr>
        <w:t>(2) The pre-processed wind direction data is used to obtain the predicted wind direction value through the wind direction data model, and two different yaw control strategies are combined to control the yaw system operation. In the proposed prediction model, the wind direction is predicted by the mixed model of ARIMA-KF and differential integrated moving average autoregressive model.</w:t>
      </w:r>
    </w:p>
    <w:p w14:paraId="605D4A52" w14:textId="77777777" w:rsidR="001B2151" w:rsidRDefault="00EE17C7" w:rsidP="00EE17C7">
      <w:pPr>
        <w:spacing w:line="300" w:lineRule="auto"/>
        <w:ind w:firstLineChars="200" w:firstLine="480"/>
        <w:rPr>
          <w:rFonts w:eastAsia="黑体"/>
          <w:bCs/>
        </w:rPr>
      </w:pPr>
      <w:r w:rsidRPr="00EE17C7">
        <w:rPr>
          <w:rFonts w:eastAsia="黑体"/>
          <w:bCs/>
        </w:rPr>
        <w:t>(3) The yaw control strategy adopts the wind direction prediction model combined with the model prediction control method of finite control set, and adjusts the control parameters according to the wind condition and the preferred performance. Wind direction tracking and actuator use multi-objective optimization.</w:t>
      </w:r>
      <w:r w:rsidR="003818D8" w:rsidRPr="003818D8">
        <w:rPr>
          <w:rFonts w:eastAsia="黑体"/>
          <w:bCs/>
        </w:rPr>
        <w:t xml:space="preserve"> </w:t>
      </w:r>
    </w:p>
    <w:p w14:paraId="75F90793" w14:textId="77777777" w:rsidR="00DD1AFA" w:rsidRDefault="001B2151" w:rsidP="001443D6">
      <w:pPr>
        <w:spacing w:line="300" w:lineRule="auto"/>
        <w:rPr>
          <w:rFonts w:eastAsia="黑体"/>
          <w:bCs/>
        </w:rPr>
      </w:pPr>
      <w:r>
        <w:rPr>
          <w:rFonts w:eastAsia="黑体"/>
          <w:b/>
        </w:rPr>
        <w:t>Keywords</w:t>
      </w:r>
      <w:r>
        <w:rPr>
          <w:rFonts w:eastAsia="黑体"/>
          <w:bCs/>
        </w:rPr>
        <w:t xml:space="preserve">: </w:t>
      </w:r>
      <w:r w:rsidR="00DD1AFA" w:rsidRPr="00DD1AFA">
        <w:rPr>
          <w:rFonts w:eastAsia="黑体"/>
          <w:bCs/>
        </w:rPr>
        <w:t>Wind power generation;</w:t>
      </w:r>
      <w:r w:rsidR="00DD1AFA">
        <w:rPr>
          <w:rFonts w:eastAsia="黑体"/>
          <w:bCs/>
        </w:rPr>
        <w:t xml:space="preserve"> </w:t>
      </w:r>
      <w:r w:rsidR="00DD1AFA" w:rsidRPr="00DD1AFA">
        <w:rPr>
          <w:rFonts w:eastAsia="黑体"/>
          <w:bCs/>
        </w:rPr>
        <w:t>Yaw control;</w:t>
      </w:r>
      <w:r w:rsidR="00DD1AFA">
        <w:rPr>
          <w:rFonts w:eastAsia="黑体"/>
          <w:bCs/>
        </w:rPr>
        <w:t xml:space="preserve"> </w:t>
      </w:r>
      <w:r w:rsidR="00DD1AFA" w:rsidRPr="00DD1AFA">
        <w:rPr>
          <w:rFonts w:eastAsia="黑体"/>
          <w:bCs/>
        </w:rPr>
        <w:t xml:space="preserve">Wind direction prediction model; Kalman filtering; Model predictive control  </w:t>
      </w:r>
    </w:p>
    <w:p w14:paraId="6DA47FCC" w14:textId="77777777" w:rsidR="001B2151" w:rsidRDefault="001B2151">
      <w:pPr>
        <w:spacing w:line="300" w:lineRule="auto"/>
        <w:jc w:val="center"/>
        <w:rPr>
          <w:rFonts w:eastAsia="黑体"/>
          <w:spacing w:val="20"/>
          <w:sz w:val="32"/>
          <w:szCs w:val="32"/>
        </w:rPr>
      </w:pPr>
    </w:p>
    <w:p w14:paraId="5AC79671" w14:textId="77777777" w:rsidR="001B2151" w:rsidRDefault="001B2151">
      <w:pPr>
        <w:spacing w:line="300" w:lineRule="auto"/>
        <w:jc w:val="center"/>
        <w:rPr>
          <w:rFonts w:eastAsia="黑体"/>
          <w:spacing w:val="20"/>
          <w:sz w:val="32"/>
          <w:szCs w:val="32"/>
        </w:rPr>
      </w:pPr>
    </w:p>
    <w:p w14:paraId="35E34518" w14:textId="77777777" w:rsidR="00553AF4" w:rsidRDefault="00024A98" w:rsidP="00D90D6E">
      <w:pPr>
        <w:spacing w:line="300" w:lineRule="auto"/>
        <w:jc w:val="center"/>
        <w:rPr>
          <w:rFonts w:ascii="宋体" w:hAnsi="宋体" w:hint="eastAsia"/>
          <w:b/>
          <w:bCs/>
          <w:sz w:val="28"/>
          <w:szCs w:val="28"/>
          <w:lang w:val="zh-CN"/>
        </w:rPr>
      </w:pPr>
      <w:r>
        <w:rPr>
          <w:rFonts w:eastAsia="黑体"/>
          <w:spacing w:val="20"/>
          <w:sz w:val="32"/>
          <w:szCs w:val="32"/>
        </w:rPr>
        <w:br w:type="page"/>
      </w:r>
      <w:r w:rsidR="00553AF4" w:rsidRPr="001443D6">
        <w:rPr>
          <w:rFonts w:ascii="宋体" w:hAnsi="宋体"/>
          <w:b/>
          <w:bCs/>
          <w:sz w:val="28"/>
          <w:szCs w:val="28"/>
          <w:lang w:val="zh-CN"/>
        </w:rPr>
        <w:lastRenderedPageBreak/>
        <w:t>目</w:t>
      </w:r>
      <w:r w:rsidR="00553AF4" w:rsidRPr="001443D6">
        <w:rPr>
          <w:rFonts w:ascii="宋体" w:hAnsi="宋体" w:hint="eastAsia"/>
          <w:b/>
          <w:bCs/>
          <w:sz w:val="28"/>
          <w:szCs w:val="28"/>
          <w:lang w:val="zh-CN"/>
        </w:rPr>
        <w:t xml:space="preserve"> </w:t>
      </w:r>
      <w:r w:rsidR="00553AF4" w:rsidRPr="001443D6">
        <w:rPr>
          <w:rFonts w:ascii="宋体" w:hAnsi="宋体"/>
          <w:b/>
          <w:bCs/>
          <w:sz w:val="28"/>
          <w:szCs w:val="28"/>
          <w:lang w:val="zh-CN"/>
        </w:rPr>
        <w:t xml:space="preserve"> 录</w:t>
      </w:r>
    </w:p>
    <w:p w14:paraId="6ADE6D9A" w14:textId="77777777" w:rsidR="00697531" w:rsidRPr="00886F29" w:rsidRDefault="00F477CF">
      <w:pPr>
        <w:pStyle w:val="TOC1"/>
        <w:tabs>
          <w:tab w:val="right" w:leader="dot" w:pos="8296"/>
        </w:tabs>
        <w:rPr>
          <w:rFonts w:ascii="等线" w:eastAsia="等线" w:hint="eastAsia"/>
          <w:noProof/>
          <w:kern w:val="2"/>
          <w:sz w:val="21"/>
        </w:rPr>
      </w:pPr>
      <w:r>
        <w:rPr>
          <w:rFonts w:hAnsi="宋体"/>
          <w:sz w:val="24"/>
          <w:szCs w:val="24"/>
        </w:rPr>
        <w:fldChar w:fldCharType="begin"/>
      </w:r>
      <w:r>
        <w:rPr>
          <w:rFonts w:hAnsi="宋体"/>
          <w:sz w:val="24"/>
          <w:szCs w:val="24"/>
        </w:rPr>
        <w:instrText xml:space="preserve"> TOC \o "1-3" \h \z \u </w:instrText>
      </w:r>
      <w:r>
        <w:rPr>
          <w:rFonts w:hAnsi="宋体"/>
          <w:sz w:val="24"/>
          <w:szCs w:val="24"/>
        </w:rPr>
        <w:fldChar w:fldCharType="separate"/>
      </w:r>
      <w:hyperlink w:anchor="_Toc103126246" w:history="1">
        <w:r w:rsidR="00697531" w:rsidRPr="00A21FA0">
          <w:rPr>
            <w:rStyle w:val="a9"/>
            <w:noProof/>
          </w:rPr>
          <w:t>第1章  绪论</w:t>
        </w:r>
        <w:r w:rsidR="00697531">
          <w:rPr>
            <w:noProof/>
            <w:webHidden/>
          </w:rPr>
          <w:tab/>
        </w:r>
        <w:r w:rsidR="00697531">
          <w:rPr>
            <w:noProof/>
            <w:webHidden/>
          </w:rPr>
          <w:fldChar w:fldCharType="begin"/>
        </w:r>
        <w:r w:rsidR="00697531">
          <w:rPr>
            <w:noProof/>
            <w:webHidden/>
          </w:rPr>
          <w:instrText xml:space="preserve"> PAGEREF _Toc103126246 \h </w:instrText>
        </w:r>
        <w:r w:rsidR="00697531">
          <w:rPr>
            <w:noProof/>
            <w:webHidden/>
          </w:rPr>
        </w:r>
        <w:r w:rsidR="00697531">
          <w:rPr>
            <w:noProof/>
            <w:webHidden/>
          </w:rPr>
          <w:fldChar w:fldCharType="separate"/>
        </w:r>
        <w:r w:rsidR="008476A5">
          <w:rPr>
            <w:noProof/>
            <w:webHidden/>
          </w:rPr>
          <w:t>1</w:t>
        </w:r>
        <w:r w:rsidR="00697531">
          <w:rPr>
            <w:noProof/>
            <w:webHidden/>
          </w:rPr>
          <w:fldChar w:fldCharType="end"/>
        </w:r>
      </w:hyperlink>
    </w:p>
    <w:p w14:paraId="721F9C83"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47" w:history="1">
        <w:r w:rsidRPr="00697531">
          <w:rPr>
            <w:rStyle w:val="a9"/>
            <w:rFonts w:hAnsi="宋体"/>
            <w:noProof/>
          </w:rPr>
          <w:t>1.1</w:t>
        </w:r>
        <w:r w:rsidRPr="00886F29">
          <w:rPr>
            <w:rFonts w:ascii="等线" w:eastAsia="等线"/>
            <w:noProof/>
            <w:kern w:val="2"/>
            <w:sz w:val="21"/>
          </w:rPr>
          <w:tab/>
        </w:r>
        <w:r w:rsidRPr="00697531">
          <w:rPr>
            <w:rStyle w:val="a9"/>
            <w:rFonts w:hAnsi="宋体"/>
            <w:noProof/>
          </w:rPr>
          <w:t>课题研究背景与意义</w:t>
        </w:r>
        <w:r w:rsidRPr="00697531">
          <w:rPr>
            <w:noProof/>
            <w:webHidden/>
          </w:rPr>
          <w:tab/>
        </w:r>
        <w:r w:rsidRPr="00697531">
          <w:rPr>
            <w:noProof/>
            <w:webHidden/>
          </w:rPr>
          <w:fldChar w:fldCharType="begin"/>
        </w:r>
        <w:r w:rsidRPr="00697531">
          <w:rPr>
            <w:noProof/>
            <w:webHidden/>
          </w:rPr>
          <w:instrText xml:space="preserve"> PAGEREF _Toc103126247 \h </w:instrText>
        </w:r>
        <w:r w:rsidRPr="00697531">
          <w:rPr>
            <w:noProof/>
            <w:webHidden/>
          </w:rPr>
        </w:r>
        <w:r w:rsidRPr="00697531">
          <w:rPr>
            <w:noProof/>
            <w:webHidden/>
          </w:rPr>
          <w:fldChar w:fldCharType="separate"/>
        </w:r>
        <w:r w:rsidR="008476A5">
          <w:rPr>
            <w:noProof/>
            <w:webHidden/>
          </w:rPr>
          <w:t>1</w:t>
        </w:r>
        <w:r w:rsidRPr="00697531">
          <w:rPr>
            <w:noProof/>
            <w:webHidden/>
          </w:rPr>
          <w:fldChar w:fldCharType="end"/>
        </w:r>
      </w:hyperlink>
    </w:p>
    <w:p w14:paraId="41C43943"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48" w:history="1">
        <w:r w:rsidRPr="00697531">
          <w:rPr>
            <w:rStyle w:val="a9"/>
            <w:rFonts w:hAnsi="宋体"/>
            <w:noProof/>
          </w:rPr>
          <w:t>1.2</w:t>
        </w:r>
        <w:r w:rsidRPr="00886F29">
          <w:rPr>
            <w:rFonts w:ascii="等线" w:eastAsia="等线"/>
            <w:noProof/>
            <w:kern w:val="2"/>
            <w:sz w:val="21"/>
          </w:rPr>
          <w:tab/>
        </w:r>
        <w:r w:rsidRPr="00697531">
          <w:rPr>
            <w:rStyle w:val="a9"/>
            <w:rFonts w:hAnsi="宋体"/>
            <w:noProof/>
          </w:rPr>
          <w:t>偏航系统控制策略研究现状</w:t>
        </w:r>
        <w:r w:rsidRPr="00697531">
          <w:rPr>
            <w:noProof/>
            <w:webHidden/>
          </w:rPr>
          <w:tab/>
        </w:r>
        <w:r w:rsidRPr="00697531">
          <w:rPr>
            <w:noProof/>
            <w:webHidden/>
          </w:rPr>
          <w:fldChar w:fldCharType="begin"/>
        </w:r>
        <w:r w:rsidRPr="00697531">
          <w:rPr>
            <w:noProof/>
            <w:webHidden/>
          </w:rPr>
          <w:instrText xml:space="preserve"> PAGEREF _Toc103126248 \h </w:instrText>
        </w:r>
        <w:r w:rsidRPr="00697531">
          <w:rPr>
            <w:noProof/>
            <w:webHidden/>
          </w:rPr>
        </w:r>
        <w:r w:rsidRPr="00697531">
          <w:rPr>
            <w:noProof/>
            <w:webHidden/>
          </w:rPr>
          <w:fldChar w:fldCharType="separate"/>
        </w:r>
        <w:r w:rsidR="008476A5">
          <w:rPr>
            <w:noProof/>
            <w:webHidden/>
          </w:rPr>
          <w:t>1</w:t>
        </w:r>
        <w:r w:rsidRPr="00697531">
          <w:rPr>
            <w:noProof/>
            <w:webHidden/>
          </w:rPr>
          <w:fldChar w:fldCharType="end"/>
        </w:r>
      </w:hyperlink>
    </w:p>
    <w:p w14:paraId="1FD599EE" w14:textId="77777777" w:rsidR="00697531" w:rsidRPr="00886F29" w:rsidRDefault="00697531">
      <w:pPr>
        <w:pStyle w:val="TOC1"/>
        <w:tabs>
          <w:tab w:val="right" w:leader="dot" w:pos="8296"/>
        </w:tabs>
        <w:rPr>
          <w:rFonts w:ascii="等线" w:eastAsia="等线" w:hint="eastAsia"/>
          <w:noProof/>
          <w:kern w:val="2"/>
          <w:sz w:val="21"/>
        </w:rPr>
      </w:pPr>
      <w:hyperlink w:anchor="_Toc103126249" w:history="1">
        <w:r w:rsidRPr="00A21FA0">
          <w:rPr>
            <w:rStyle w:val="a9"/>
            <w:noProof/>
          </w:rPr>
          <w:t>第2章  研究目标与内容</w:t>
        </w:r>
        <w:r>
          <w:rPr>
            <w:noProof/>
            <w:webHidden/>
          </w:rPr>
          <w:tab/>
        </w:r>
        <w:r>
          <w:rPr>
            <w:noProof/>
            <w:webHidden/>
          </w:rPr>
          <w:fldChar w:fldCharType="begin"/>
        </w:r>
        <w:r>
          <w:rPr>
            <w:noProof/>
            <w:webHidden/>
          </w:rPr>
          <w:instrText xml:space="preserve"> PAGEREF _Toc103126249 \h </w:instrText>
        </w:r>
        <w:r>
          <w:rPr>
            <w:noProof/>
            <w:webHidden/>
          </w:rPr>
        </w:r>
        <w:r>
          <w:rPr>
            <w:noProof/>
            <w:webHidden/>
          </w:rPr>
          <w:fldChar w:fldCharType="separate"/>
        </w:r>
        <w:r w:rsidR="008476A5">
          <w:rPr>
            <w:noProof/>
            <w:webHidden/>
          </w:rPr>
          <w:t>4</w:t>
        </w:r>
        <w:r>
          <w:rPr>
            <w:noProof/>
            <w:webHidden/>
          </w:rPr>
          <w:fldChar w:fldCharType="end"/>
        </w:r>
      </w:hyperlink>
    </w:p>
    <w:p w14:paraId="607F0A16"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50" w:history="1">
        <w:r w:rsidRPr="00697531">
          <w:rPr>
            <w:rStyle w:val="a9"/>
            <w:rFonts w:hAnsi="宋体"/>
            <w:noProof/>
          </w:rPr>
          <w:t>2.1</w:t>
        </w:r>
        <w:r w:rsidRPr="00886F29">
          <w:rPr>
            <w:rFonts w:ascii="等线" w:eastAsia="等线"/>
            <w:noProof/>
            <w:kern w:val="2"/>
            <w:sz w:val="21"/>
          </w:rPr>
          <w:tab/>
        </w:r>
        <w:r w:rsidRPr="00697531">
          <w:rPr>
            <w:rStyle w:val="a9"/>
            <w:rFonts w:hAnsi="宋体"/>
            <w:noProof/>
          </w:rPr>
          <w:t>研究目的</w:t>
        </w:r>
        <w:r w:rsidRPr="00697531">
          <w:rPr>
            <w:noProof/>
            <w:webHidden/>
          </w:rPr>
          <w:tab/>
        </w:r>
        <w:r w:rsidRPr="00697531">
          <w:rPr>
            <w:noProof/>
            <w:webHidden/>
          </w:rPr>
          <w:fldChar w:fldCharType="begin"/>
        </w:r>
        <w:r w:rsidRPr="00697531">
          <w:rPr>
            <w:noProof/>
            <w:webHidden/>
          </w:rPr>
          <w:instrText xml:space="preserve"> PAGEREF _Toc103126250 \h </w:instrText>
        </w:r>
        <w:r w:rsidRPr="00697531">
          <w:rPr>
            <w:noProof/>
            <w:webHidden/>
          </w:rPr>
        </w:r>
        <w:r w:rsidRPr="00697531">
          <w:rPr>
            <w:noProof/>
            <w:webHidden/>
          </w:rPr>
          <w:fldChar w:fldCharType="separate"/>
        </w:r>
        <w:r w:rsidR="008476A5">
          <w:rPr>
            <w:noProof/>
            <w:webHidden/>
          </w:rPr>
          <w:t>4</w:t>
        </w:r>
        <w:r w:rsidRPr="00697531">
          <w:rPr>
            <w:noProof/>
            <w:webHidden/>
          </w:rPr>
          <w:fldChar w:fldCharType="end"/>
        </w:r>
      </w:hyperlink>
    </w:p>
    <w:p w14:paraId="04B2EAE7"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51" w:history="1">
        <w:r w:rsidRPr="00697531">
          <w:rPr>
            <w:rStyle w:val="a9"/>
            <w:rFonts w:hAnsi="宋体"/>
            <w:noProof/>
          </w:rPr>
          <w:t>2.2</w:t>
        </w:r>
        <w:r w:rsidRPr="00886F29">
          <w:rPr>
            <w:rFonts w:ascii="等线" w:eastAsia="等线"/>
            <w:noProof/>
            <w:kern w:val="2"/>
            <w:sz w:val="21"/>
          </w:rPr>
          <w:tab/>
        </w:r>
        <w:r w:rsidRPr="00697531">
          <w:rPr>
            <w:rStyle w:val="a9"/>
            <w:rFonts w:hAnsi="宋体"/>
            <w:noProof/>
          </w:rPr>
          <w:t>研究内容</w:t>
        </w:r>
        <w:r w:rsidRPr="00697531">
          <w:rPr>
            <w:noProof/>
            <w:webHidden/>
          </w:rPr>
          <w:tab/>
        </w:r>
        <w:r w:rsidRPr="00697531">
          <w:rPr>
            <w:noProof/>
            <w:webHidden/>
          </w:rPr>
          <w:fldChar w:fldCharType="begin"/>
        </w:r>
        <w:r w:rsidRPr="00697531">
          <w:rPr>
            <w:noProof/>
            <w:webHidden/>
          </w:rPr>
          <w:instrText xml:space="preserve"> PAGEREF _Toc103126251 \h </w:instrText>
        </w:r>
        <w:r w:rsidRPr="00697531">
          <w:rPr>
            <w:noProof/>
            <w:webHidden/>
          </w:rPr>
        </w:r>
        <w:r w:rsidRPr="00697531">
          <w:rPr>
            <w:noProof/>
            <w:webHidden/>
          </w:rPr>
          <w:fldChar w:fldCharType="separate"/>
        </w:r>
        <w:r w:rsidR="008476A5">
          <w:rPr>
            <w:noProof/>
            <w:webHidden/>
          </w:rPr>
          <w:t>4</w:t>
        </w:r>
        <w:r w:rsidRPr="00697531">
          <w:rPr>
            <w:noProof/>
            <w:webHidden/>
          </w:rPr>
          <w:fldChar w:fldCharType="end"/>
        </w:r>
      </w:hyperlink>
    </w:p>
    <w:p w14:paraId="5EEA4B86"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2" w:history="1">
        <w:r w:rsidRPr="00A21FA0">
          <w:rPr>
            <w:rStyle w:val="a9"/>
            <w:rFonts w:hAnsi="宋体"/>
            <w:noProof/>
          </w:rPr>
          <w:t>2.2.1</w:t>
        </w:r>
        <w:r w:rsidRPr="00886F29">
          <w:rPr>
            <w:rFonts w:ascii="等线" w:eastAsia="等线"/>
            <w:noProof/>
            <w:kern w:val="2"/>
            <w:sz w:val="21"/>
          </w:rPr>
          <w:tab/>
        </w:r>
        <w:r w:rsidRPr="00A21FA0">
          <w:rPr>
            <w:rStyle w:val="a9"/>
            <w:rFonts w:hAnsi="宋体"/>
            <w:noProof/>
          </w:rPr>
          <w:t>偏航控制系统工作原理</w:t>
        </w:r>
        <w:r>
          <w:rPr>
            <w:noProof/>
            <w:webHidden/>
          </w:rPr>
          <w:tab/>
        </w:r>
        <w:r>
          <w:rPr>
            <w:noProof/>
            <w:webHidden/>
          </w:rPr>
          <w:fldChar w:fldCharType="begin"/>
        </w:r>
        <w:r>
          <w:rPr>
            <w:noProof/>
            <w:webHidden/>
          </w:rPr>
          <w:instrText xml:space="preserve"> PAGEREF _Toc103126252 \h </w:instrText>
        </w:r>
        <w:r>
          <w:rPr>
            <w:noProof/>
            <w:webHidden/>
          </w:rPr>
        </w:r>
        <w:r>
          <w:rPr>
            <w:noProof/>
            <w:webHidden/>
          </w:rPr>
          <w:fldChar w:fldCharType="separate"/>
        </w:r>
        <w:r w:rsidR="008476A5">
          <w:rPr>
            <w:noProof/>
            <w:webHidden/>
          </w:rPr>
          <w:t>4</w:t>
        </w:r>
        <w:r>
          <w:rPr>
            <w:noProof/>
            <w:webHidden/>
          </w:rPr>
          <w:fldChar w:fldCharType="end"/>
        </w:r>
      </w:hyperlink>
    </w:p>
    <w:p w14:paraId="5D6048F1"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3" w:history="1">
        <w:r w:rsidRPr="00A21FA0">
          <w:rPr>
            <w:rStyle w:val="a9"/>
            <w:rFonts w:hAnsi="宋体"/>
            <w:noProof/>
          </w:rPr>
          <w:t>2.2.2</w:t>
        </w:r>
        <w:r w:rsidRPr="00886F29">
          <w:rPr>
            <w:rFonts w:ascii="等线" w:eastAsia="等线"/>
            <w:noProof/>
            <w:kern w:val="2"/>
            <w:sz w:val="21"/>
          </w:rPr>
          <w:tab/>
        </w:r>
        <w:r w:rsidRPr="00A21FA0">
          <w:rPr>
            <w:rStyle w:val="a9"/>
            <w:rFonts w:hAnsi="宋体"/>
            <w:noProof/>
          </w:rPr>
          <w:t>偏航误差分析</w:t>
        </w:r>
        <w:r>
          <w:rPr>
            <w:noProof/>
            <w:webHidden/>
          </w:rPr>
          <w:tab/>
        </w:r>
        <w:r>
          <w:rPr>
            <w:noProof/>
            <w:webHidden/>
          </w:rPr>
          <w:fldChar w:fldCharType="begin"/>
        </w:r>
        <w:r>
          <w:rPr>
            <w:noProof/>
            <w:webHidden/>
          </w:rPr>
          <w:instrText xml:space="preserve"> PAGEREF _Toc103126253 \h </w:instrText>
        </w:r>
        <w:r>
          <w:rPr>
            <w:noProof/>
            <w:webHidden/>
          </w:rPr>
        </w:r>
        <w:r>
          <w:rPr>
            <w:noProof/>
            <w:webHidden/>
          </w:rPr>
          <w:fldChar w:fldCharType="separate"/>
        </w:r>
        <w:r w:rsidR="008476A5">
          <w:rPr>
            <w:noProof/>
            <w:webHidden/>
          </w:rPr>
          <w:t>5</w:t>
        </w:r>
        <w:r>
          <w:rPr>
            <w:noProof/>
            <w:webHidden/>
          </w:rPr>
          <w:fldChar w:fldCharType="end"/>
        </w:r>
      </w:hyperlink>
    </w:p>
    <w:p w14:paraId="51DB29A7"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4" w:history="1">
        <w:r w:rsidRPr="00A21FA0">
          <w:rPr>
            <w:rStyle w:val="a9"/>
            <w:rFonts w:hAnsi="宋体"/>
            <w:noProof/>
          </w:rPr>
          <w:t>2.2.3</w:t>
        </w:r>
        <w:r w:rsidRPr="00886F29">
          <w:rPr>
            <w:rFonts w:ascii="等线" w:eastAsia="等线"/>
            <w:noProof/>
            <w:kern w:val="2"/>
            <w:sz w:val="21"/>
          </w:rPr>
          <w:tab/>
        </w:r>
        <w:r w:rsidRPr="00A21FA0">
          <w:rPr>
            <w:rStyle w:val="a9"/>
            <w:rFonts w:hAnsi="宋体"/>
            <w:noProof/>
          </w:rPr>
          <w:t>偏航系统对风策略</w:t>
        </w:r>
        <w:r>
          <w:rPr>
            <w:noProof/>
            <w:webHidden/>
          </w:rPr>
          <w:tab/>
        </w:r>
        <w:r>
          <w:rPr>
            <w:noProof/>
            <w:webHidden/>
          </w:rPr>
          <w:fldChar w:fldCharType="begin"/>
        </w:r>
        <w:r>
          <w:rPr>
            <w:noProof/>
            <w:webHidden/>
          </w:rPr>
          <w:instrText xml:space="preserve"> PAGEREF _Toc103126254 \h </w:instrText>
        </w:r>
        <w:r>
          <w:rPr>
            <w:noProof/>
            <w:webHidden/>
          </w:rPr>
        </w:r>
        <w:r>
          <w:rPr>
            <w:noProof/>
            <w:webHidden/>
          </w:rPr>
          <w:fldChar w:fldCharType="separate"/>
        </w:r>
        <w:r w:rsidR="008476A5">
          <w:rPr>
            <w:noProof/>
            <w:webHidden/>
          </w:rPr>
          <w:t>6</w:t>
        </w:r>
        <w:r>
          <w:rPr>
            <w:noProof/>
            <w:webHidden/>
          </w:rPr>
          <w:fldChar w:fldCharType="end"/>
        </w:r>
      </w:hyperlink>
    </w:p>
    <w:p w14:paraId="5FD9DF48" w14:textId="77777777" w:rsidR="00697531" w:rsidRPr="00886F29" w:rsidRDefault="00697531">
      <w:pPr>
        <w:pStyle w:val="TOC1"/>
        <w:tabs>
          <w:tab w:val="right" w:leader="dot" w:pos="8296"/>
        </w:tabs>
        <w:rPr>
          <w:rFonts w:ascii="等线" w:eastAsia="等线" w:hint="eastAsia"/>
          <w:noProof/>
          <w:kern w:val="2"/>
          <w:sz w:val="21"/>
        </w:rPr>
      </w:pPr>
      <w:hyperlink w:anchor="_Toc103126255" w:history="1">
        <w:r w:rsidRPr="00A21FA0">
          <w:rPr>
            <w:rStyle w:val="a9"/>
            <w:noProof/>
          </w:rPr>
          <w:t>第3章  主要研究方案、技术路线与可行性分析</w:t>
        </w:r>
        <w:r>
          <w:rPr>
            <w:noProof/>
            <w:webHidden/>
          </w:rPr>
          <w:tab/>
        </w:r>
        <w:r>
          <w:rPr>
            <w:noProof/>
            <w:webHidden/>
          </w:rPr>
          <w:fldChar w:fldCharType="begin"/>
        </w:r>
        <w:r>
          <w:rPr>
            <w:noProof/>
            <w:webHidden/>
          </w:rPr>
          <w:instrText xml:space="preserve"> PAGEREF _Toc103126255 \h </w:instrText>
        </w:r>
        <w:r>
          <w:rPr>
            <w:noProof/>
            <w:webHidden/>
          </w:rPr>
        </w:r>
        <w:r>
          <w:rPr>
            <w:noProof/>
            <w:webHidden/>
          </w:rPr>
          <w:fldChar w:fldCharType="separate"/>
        </w:r>
        <w:r w:rsidR="008476A5">
          <w:rPr>
            <w:noProof/>
            <w:webHidden/>
          </w:rPr>
          <w:t>7</w:t>
        </w:r>
        <w:r>
          <w:rPr>
            <w:noProof/>
            <w:webHidden/>
          </w:rPr>
          <w:fldChar w:fldCharType="end"/>
        </w:r>
      </w:hyperlink>
    </w:p>
    <w:p w14:paraId="4457B169"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56" w:history="1">
        <w:r w:rsidRPr="00697531">
          <w:rPr>
            <w:rStyle w:val="a9"/>
            <w:rFonts w:hAnsi="宋体"/>
            <w:noProof/>
          </w:rPr>
          <w:t>3.1</w:t>
        </w:r>
        <w:r w:rsidRPr="00886F29">
          <w:rPr>
            <w:rFonts w:ascii="等线" w:eastAsia="等线"/>
            <w:noProof/>
            <w:kern w:val="2"/>
            <w:sz w:val="21"/>
          </w:rPr>
          <w:tab/>
        </w:r>
        <w:r w:rsidRPr="00697531">
          <w:rPr>
            <w:rStyle w:val="a9"/>
            <w:rFonts w:hAnsi="宋体"/>
            <w:noProof/>
          </w:rPr>
          <w:t>主要研究方案</w:t>
        </w:r>
        <w:r w:rsidRPr="00697531">
          <w:rPr>
            <w:noProof/>
            <w:webHidden/>
          </w:rPr>
          <w:tab/>
        </w:r>
        <w:r w:rsidRPr="00697531">
          <w:rPr>
            <w:noProof/>
            <w:webHidden/>
          </w:rPr>
          <w:fldChar w:fldCharType="begin"/>
        </w:r>
        <w:r w:rsidRPr="00697531">
          <w:rPr>
            <w:noProof/>
            <w:webHidden/>
          </w:rPr>
          <w:instrText xml:space="preserve"> PAGEREF _Toc103126256 \h </w:instrText>
        </w:r>
        <w:r w:rsidRPr="00697531">
          <w:rPr>
            <w:noProof/>
            <w:webHidden/>
          </w:rPr>
        </w:r>
        <w:r w:rsidRPr="00697531">
          <w:rPr>
            <w:noProof/>
            <w:webHidden/>
          </w:rPr>
          <w:fldChar w:fldCharType="separate"/>
        </w:r>
        <w:r w:rsidR="008476A5">
          <w:rPr>
            <w:noProof/>
            <w:webHidden/>
          </w:rPr>
          <w:t>7</w:t>
        </w:r>
        <w:r w:rsidRPr="00697531">
          <w:rPr>
            <w:noProof/>
            <w:webHidden/>
          </w:rPr>
          <w:fldChar w:fldCharType="end"/>
        </w:r>
      </w:hyperlink>
    </w:p>
    <w:p w14:paraId="733DE454"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7" w:history="1">
        <w:r w:rsidRPr="00A21FA0">
          <w:rPr>
            <w:rStyle w:val="a9"/>
            <w:rFonts w:hAnsi="宋体"/>
            <w:noProof/>
          </w:rPr>
          <w:t>3.1.1</w:t>
        </w:r>
        <w:r w:rsidRPr="00886F29">
          <w:rPr>
            <w:rFonts w:ascii="等线" w:eastAsia="等线"/>
            <w:noProof/>
            <w:kern w:val="2"/>
            <w:sz w:val="21"/>
          </w:rPr>
          <w:tab/>
        </w:r>
        <w:r w:rsidRPr="00A21FA0">
          <w:rPr>
            <w:rStyle w:val="a9"/>
            <w:rFonts w:hAnsi="宋体"/>
            <w:noProof/>
          </w:rPr>
          <w:t>偏航误差分析及修正</w:t>
        </w:r>
        <w:r>
          <w:rPr>
            <w:noProof/>
            <w:webHidden/>
          </w:rPr>
          <w:tab/>
        </w:r>
        <w:r>
          <w:rPr>
            <w:noProof/>
            <w:webHidden/>
          </w:rPr>
          <w:fldChar w:fldCharType="begin"/>
        </w:r>
        <w:r>
          <w:rPr>
            <w:noProof/>
            <w:webHidden/>
          </w:rPr>
          <w:instrText xml:space="preserve"> PAGEREF _Toc103126257 \h </w:instrText>
        </w:r>
        <w:r>
          <w:rPr>
            <w:noProof/>
            <w:webHidden/>
          </w:rPr>
        </w:r>
        <w:r>
          <w:rPr>
            <w:noProof/>
            <w:webHidden/>
          </w:rPr>
          <w:fldChar w:fldCharType="separate"/>
        </w:r>
        <w:r w:rsidR="008476A5">
          <w:rPr>
            <w:noProof/>
            <w:webHidden/>
          </w:rPr>
          <w:t>7</w:t>
        </w:r>
        <w:r>
          <w:rPr>
            <w:noProof/>
            <w:webHidden/>
          </w:rPr>
          <w:fldChar w:fldCharType="end"/>
        </w:r>
      </w:hyperlink>
    </w:p>
    <w:p w14:paraId="286D6CE5"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8" w:history="1">
        <w:r w:rsidRPr="00A21FA0">
          <w:rPr>
            <w:rStyle w:val="a9"/>
            <w:rFonts w:hAnsi="宋体"/>
            <w:noProof/>
          </w:rPr>
          <w:t>3.1.2</w:t>
        </w:r>
        <w:r w:rsidRPr="00886F29">
          <w:rPr>
            <w:rFonts w:ascii="等线" w:eastAsia="等线"/>
            <w:noProof/>
            <w:kern w:val="2"/>
            <w:sz w:val="21"/>
          </w:rPr>
          <w:tab/>
        </w:r>
        <w:r w:rsidRPr="00A21FA0">
          <w:rPr>
            <w:rStyle w:val="a9"/>
            <w:rFonts w:hAnsi="宋体"/>
            <w:noProof/>
          </w:rPr>
          <w:t>风向预测模型</w:t>
        </w:r>
        <w:r>
          <w:rPr>
            <w:noProof/>
            <w:webHidden/>
          </w:rPr>
          <w:tab/>
        </w:r>
        <w:r>
          <w:rPr>
            <w:noProof/>
            <w:webHidden/>
          </w:rPr>
          <w:fldChar w:fldCharType="begin"/>
        </w:r>
        <w:r>
          <w:rPr>
            <w:noProof/>
            <w:webHidden/>
          </w:rPr>
          <w:instrText xml:space="preserve"> PAGEREF _Toc103126258 \h </w:instrText>
        </w:r>
        <w:r>
          <w:rPr>
            <w:noProof/>
            <w:webHidden/>
          </w:rPr>
        </w:r>
        <w:r>
          <w:rPr>
            <w:noProof/>
            <w:webHidden/>
          </w:rPr>
          <w:fldChar w:fldCharType="separate"/>
        </w:r>
        <w:r w:rsidR="008476A5">
          <w:rPr>
            <w:noProof/>
            <w:webHidden/>
          </w:rPr>
          <w:t>8</w:t>
        </w:r>
        <w:r>
          <w:rPr>
            <w:noProof/>
            <w:webHidden/>
          </w:rPr>
          <w:fldChar w:fldCharType="end"/>
        </w:r>
      </w:hyperlink>
    </w:p>
    <w:p w14:paraId="08F742C5" w14:textId="77777777" w:rsidR="00697531" w:rsidRPr="00886F29" w:rsidRDefault="00697531">
      <w:pPr>
        <w:pStyle w:val="TOC3"/>
        <w:tabs>
          <w:tab w:val="left" w:pos="1050"/>
          <w:tab w:val="right" w:leader="dot" w:pos="8296"/>
        </w:tabs>
        <w:rPr>
          <w:rFonts w:ascii="等线" w:eastAsia="等线" w:hint="eastAsia"/>
          <w:noProof/>
          <w:kern w:val="2"/>
          <w:sz w:val="21"/>
        </w:rPr>
      </w:pPr>
      <w:hyperlink w:anchor="_Toc103126259" w:history="1">
        <w:r w:rsidRPr="00A21FA0">
          <w:rPr>
            <w:rStyle w:val="a9"/>
            <w:rFonts w:hAnsi="宋体"/>
            <w:noProof/>
          </w:rPr>
          <w:t>3.1.3</w:t>
        </w:r>
        <w:r w:rsidRPr="00886F29">
          <w:rPr>
            <w:rFonts w:ascii="等线" w:eastAsia="等线"/>
            <w:noProof/>
            <w:kern w:val="2"/>
            <w:sz w:val="21"/>
          </w:rPr>
          <w:tab/>
        </w:r>
        <w:r w:rsidRPr="00A21FA0">
          <w:rPr>
            <w:rStyle w:val="a9"/>
            <w:rFonts w:hAnsi="宋体"/>
            <w:noProof/>
          </w:rPr>
          <w:t>偏航控制策略优化</w:t>
        </w:r>
        <w:r>
          <w:rPr>
            <w:noProof/>
            <w:webHidden/>
          </w:rPr>
          <w:tab/>
        </w:r>
        <w:r>
          <w:rPr>
            <w:noProof/>
            <w:webHidden/>
          </w:rPr>
          <w:fldChar w:fldCharType="begin"/>
        </w:r>
        <w:r>
          <w:rPr>
            <w:noProof/>
            <w:webHidden/>
          </w:rPr>
          <w:instrText xml:space="preserve"> PAGEREF _Toc103126259 \h </w:instrText>
        </w:r>
        <w:r>
          <w:rPr>
            <w:noProof/>
            <w:webHidden/>
          </w:rPr>
        </w:r>
        <w:r>
          <w:rPr>
            <w:noProof/>
            <w:webHidden/>
          </w:rPr>
          <w:fldChar w:fldCharType="separate"/>
        </w:r>
        <w:r w:rsidR="008476A5">
          <w:rPr>
            <w:noProof/>
            <w:webHidden/>
          </w:rPr>
          <w:t>10</w:t>
        </w:r>
        <w:r>
          <w:rPr>
            <w:noProof/>
            <w:webHidden/>
          </w:rPr>
          <w:fldChar w:fldCharType="end"/>
        </w:r>
      </w:hyperlink>
    </w:p>
    <w:p w14:paraId="10C92E2D"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60" w:history="1">
        <w:r w:rsidRPr="00697531">
          <w:rPr>
            <w:rStyle w:val="a9"/>
            <w:rFonts w:hAnsi="宋体"/>
            <w:noProof/>
          </w:rPr>
          <w:t>3.2</w:t>
        </w:r>
        <w:r w:rsidRPr="00886F29">
          <w:rPr>
            <w:rFonts w:ascii="等线" w:eastAsia="等线"/>
            <w:noProof/>
            <w:kern w:val="2"/>
            <w:sz w:val="21"/>
          </w:rPr>
          <w:tab/>
        </w:r>
        <w:r w:rsidRPr="00697531">
          <w:rPr>
            <w:rStyle w:val="a9"/>
            <w:rFonts w:hAnsi="宋体"/>
            <w:noProof/>
          </w:rPr>
          <w:t>技术路线</w:t>
        </w:r>
        <w:r w:rsidRPr="00697531">
          <w:rPr>
            <w:noProof/>
            <w:webHidden/>
          </w:rPr>
          <w:tab/>
        </w:r>
        <w:r w:rsidRPr="00697531">
          <w:rPr>
            <w:noProof/>
            <w:webHidden/>
          </w:rPr>
          <w:fldChar w:fldCharType="begin"/>
        </w:r>
        <w:r w:rsidRPr="00697531">
          <w:rPr>
            <w:noProof/>
            <w:webHidden/>
          </w:rPr>
          <w:instrText xml:space="preserve"> PAGEREF _Toc103126260 \h </w:instrText>
        </w:r>
        <w:r w:rsidRPr="00697531">
          <w:rPr>
            <w:noProof/>
            <w:webHidden/>
          </w:rPr>
        </w:r>
        <w:r w:rsidRPr="00697531">
          <w:rPr>
            <w:noProof/>
            <w:webHidden/>
          </w:rPr>
          <w:fldChar w:fldCharType="separate"/>
        </w:r>
        <w:r w:rsidR="008476A5">
          <w:rPr>
            <w:noProof/>
            <w:webHidden/>
          </w:rPr>
          <w:t>12</w:t>
        </w:r>
        <w:r w:rsidRPr="00697531">
          <w:rPr>
            <w:noProof/>
            <w:webHidden/>
          </w:rPr>
          <w:fldChar w:fldCharType="end"/>
        </w:r>
      </w:hyperlink>
    </w:p>
    <w:p w14:paraId="10FD2714"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61" w:history="1">
        <w:r w:rsidRPr="00697531">
          <w:rPr>
            <w:rStyle w:val="a9"/>
            <w:rFonts w:hAnsi="宋体"/>
            <w:noProof/>
          </w:rPr>
          <w:t>3.3</w:t>
        </w:r>
        <w:r w:rsidRPr="00886F29">
          <w:rPr>
            <w:rFonts w:ascii="等线" w:eastAsia="等线"/>
            <w:noProof/>
            <w:kern w:val="2"/>
            <w:sz w:val="21"/>
          </w:rPr>
          <w:tab/>
        </w:r>
        <w:r w:rsidRPr="00697531">
          <w:rPr>
            <w:rStyle w:val="a9"/>
            <w:rFonts w:hAnsi="宋体"/>
            <w:noProof/>
          </w:rPr>
          <w:t>可行性分析</w:t>
        </w:r>
        <w:r w:rsidRPr="00697531">
          <w:rPr>
            <w:noProof/>
            <w:webHidden/>
          </w:rPr>
          <w:tab/>
        </w:r>
        <w:r w:rsidRPr="00697531">
          <w:rPr>
            <w:noProof/>
            <w:webHidden/>
          </w:rPr>
          <w:fldChar w:fldCharType="begin"/>
        </w:r>
        <w:r w:rsidRPr="00697531">
          <w:rPr>
            <w:noProof/>
            <w:webHidden/>
          </w:rPr>
          <w:instrText xml:space="preserve"> PAGEREF _Toc103126261 \h </w:instrText>
        </w:r>
        <w:r w:rsidRPr="00697531">
          <w:rPr>
            <w:noProof/>
            <w:webHidden/>
          </w:rPr>
        </w:r>
        <w:r w:rsidRPr="00697531">
          <w:rPr>
            <w:noProof/>
            <w:webHidden/>
          </w:rPr>
          <w:fldChar w:fldCharType="separate"/>
        </w:r>
        <w:r w:rsidR="008476A5">
          <w:rPr>
            <w:noProof/>
            <w:webHidden/>
          </w:rPr>
          <w:t>12</w:t>
        </w:r>
        <w:r w:rsidRPr="00697531">
          <w:rPr>
            <w:noProof/>
            <w:webHidden/>
          </w:rPr>
          <w:fldChar w:fldCharType="end"/>
        </w:r>
      </w:hyperlink>
    </w:p>
    <w:p w14:paraId="5AD0DC9E" w14:textId="77777777" w:rsidR="00697531" w:rsidRPr="00886F29" w:rsidRDefault="00697531">
      <w:pPr>
        <w:pStyle w:val="TOC1"/>
        <w:tabs>
          <w:tab w:val="right" w:leader="dot" w:pos="8296"/>
        </w:tabs>
        <w:rPr>
          <w:rFonts w:ascii="等线" w:eastAsia="等线" w:hint="eastAsia"/>
          <w:noProof/>
          <w:kern w:val="2"/>
          <w:sz w:val="21"/>
        </w:rPr>
      </w:pPr>
      <w:hyperlink w:anchor="_Toc103126262" w:history="1">
        <w:r w:rsidRPr="00A21FA0">
          <w:rPr>
            <w:rStyle w:val="a9"/>
            <w:noProof/>
          </w:rPr>
          <w:t>第4章  预期研究成果和创新点</w:t>
        </w:r>
        <w:r>
          <w:rPr>
            <w:noProof/>
            <w:webHidden/>
          </w:rPr>
          <w:tab/>
        </w:r>
        <w:r>
          <w:rPr>
            <w:noProof/>
            <w:webHidden/>
          </w:rPr>
          <w:fldChar w:fldCharType="begin"/>
        </w:r>
        <w:r>
          <w:rPr>
            <w:noProof/>
            <w:webHidden/>
          </w:rPr>
          <w:instrText xml:space="preserve"> PAGEREF _Toc103126262 \h </w:instrText>
        </w:r>
        <w:r>
          <w:rPr>
            <w:noProof/>
            <w:webHidden/>
          </w:rPr>
        </w:r>
        <w:r>
          <w:rPr>
            <w:noProof/>
            <w:webHidden/>
          </w:rPr>
          <w:fldChar w:fldCharType="separate"/>
        </w:r>
        <w:r w:rsidR="008476A5">
          <w:rPr>
            <w:noProof/>
            <w:webHidden/>
          </w:rPr>
          <w:t>12</w:t>
        </w:r>
        <w:r>
          <w:rPr>
            <w:noProof/>
            <w:webHidden/>
          </w:rPr>
          <w:fldChar w:fldCharType="end"/>
        </w:r>
      </w:hyperlink>
    </w:p>
    <w:p w14:paraId="19AC75A3"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64" w:history="1">
        <w:r w:rsidRPr="00697531">
          <w:rPr>
            <w:rStyle w:val="a9"/>
            <w:rFonts w:hAnsi="宋体"/>
            <w:noProof/>
          </w:rPr>
          <w:t>4.1</w:t>
        </w:r>
        <w:r w:rsidRPr="00886F29">
          <w:rPr>
            <w:rFonts w:ascii="等线" w:eastAsia="等线"/>
            <w:noProof/>
            <w:kern w:val="2"/>
            <w:sz w:val="21"/>
          </w:rPr>
          <w:tab/>
        </w:r>
        <w:r w:rsidRPr="00697531">
          <w:rPr>
            <w:rStyle w:val="a9"/>
            <w:rFonts w:hAnsi="宋体"/>
            <w:noProof/>
          </w:rPr>
          <w:t>预期研究成果</w:t>
        </w:r>
        <w:r w:rsidRPr="00697531">
          <w:rPr>
            <w:noProof/>
            <w:webHidden/>
          </w:rPr>
          <w:tab/>
        </w:r>
        <w:r w:rsidRPr="00697531">
          <w:rPr>
            <w:noProof/>
            <w:webHidden/>
          </w:rPr>
          <w:fldChar w:fldCharType="begin"/>
        </w:r>
        <w:r w:rsidRPr="00697531">
          <w:rPr>
            <w:noProof/>
            <w:webHidden/>
          </w:rPr>
          <w:instrText xml:space="preserve"> PAGEREF _Toc103126264 \h </w:instrText>
        </w:r>
        <w:r w:rsidRPr="00697531">
          <w:rPr>
            <w:noProof/>
            <w:webHidden/>
          </w:rPr>
        </w:r>
        <w:r w:rsidRPr="00697531">
          <w:rPr>
            <w:noProof/>
            <w:webHidden/>
          </w:rPr>
          <w:fldChar w:fldCharType="separate"/>
        </w:r>
        <w:r w:rsidR="008476A5">
          <w:rPr>
            <w:noProof/>
            <w:webHidden/>
          </w:rPr>
          <w:t>12</w:t>
        </w:r>
        <w:r w:rsidRPr="00697531">
          <w:rPr>
            <w:noProof/>
            <w:webHidden/>
          </w:rPr>
          <w:fldChar w:fldCharType="end"/>
        </w:r>
      </w:hyperlink>
    </w:p>
    <w:p w14:paraId="0829B8B3" w14:textId="77777777" w:rsidR="00697531" w:rsidRPr="00886F29" w:rsidRDefault="00697531">
      <w:pPr>
        <w:pStyle w:val="TOC2"/>
        <w:tabs>
          <w:tab w:val="left" w:pos="840"/>
          <w:tab w:val="right" w:leader="dot" w:pos="8296"/>
        </w:tabs>
        <w:rPr>
          <w:rFonts w:ascii="等线" w:eastAsia="等线" w:hint="eastAsia"/>
          <w:noProof/>
          <w:kern w:val="2"/>
          <w:sz w:val="21"/>
        </w:rPr>
      </w:pPr>
      <w:hyperlink w:anchor="_Toc103126265" w:history="1">
        <w:r w:rsidRPr="00697531">
          <w:rPr>
            <w:rStyle w:val="a9"/>
            <w:rFonts w:hAnsi="宋体"/>
            <w:noProof/>
          </w:rPr>
          <w:t>4.2</w:t>
        </w:r>
        <w:r w:rsidRPr="00886F29">
          <w:rPr>
            <w:rFonts w:ascii="等线" w:eastAsia="等线"/>
            <w:noProof/>
            <w:kern w:val="2"/>
            <w:sz w:val="21"/>
          </w:rPr>
          <w:tab/>
        </w:r>
        <w:r w:rsidRPr="00697531">
          <w:rPr>
            <w:rStyle w:val="a9"/>
            <w:rFonts w:hAnsi="宋体"/>
            <w:noProof/>
          </w:rPr>
          <w:t>创新点</w:t>
        </w:r>
        <w:r w:rsidRPr="00697531">
          <w:rPr>
            <w:noProof/>
            <w:webHidden/>
          </w:rPr>
          <w:tab/>
        </w:r>
        <w:r w:rsidRPr="00697531">
          <w:rPr>
            <w:noProof/>
            <w:webHidden/>
          </w:rPr>
          <w:fldChar w:fldCharType="begin"/>
        </w:r>
        <w:r w:rsidRPr="00697531">
          <w:rPr>
            <w:noProof/>
            <w:webHidden/>
          </w:rPr>
          <w:instrText xml:space="preserve"> PAGEREF _Toc103126265 \h </w:instrText>
        </w:r>
        <w:r w:rsidRPr="00697531">
          <w:rPr>
            <w:noProof/>
            <w:webHidden/>
          </w:rPr>
        </w:r>
        <w:r w:rsidRPr="00697531">
          <w:rPr>
            <w:noProof/>
            <w:webHidden/>
          </w:rPr>
          <w:fldChar w:fldCharType="separate"/>
        </w:r>
        <w:r w:rsidR="008476A5">
          <w:rPr>
            <w:noProof/>
            <w:webHidden/>
          </w:rPr>
          <w:t>12</w:t>
        </w:r>
        <w:r w:rsidRPr="00697531">
          <w:rPr>
            <w:noProof/>
            <w:webHidden/>
          </w:rPr>
          <w:fldChar w:fldCharType="end"/>
        </w:r>
      </w:hyperlink>
    </w:p>
    <w:p w14:paraId="439F4D45" w14:textId="77777777" w:rsidR="00697531" w:rsidRPr="00886F29" w:rsidRDefault="00697531">
      <w:pPr>
        <w:pStyle w:val="TOC1"/>
        <w:tabs>
          <w:tab w:val="right" w:leader="dot" w:pos="8296"/>
        </w:tabs>
        <w:rPr>
          <w:rFonts w:ascii="等线" w:eastAsia="等线" w:hint="eastAsia"/>
          <w:noProof/>
          <w:kern w:val="2"/>
          <w:sz w:val="21"/>
        </w:rPr>
      </w:pPr>
      <w:hyperlink w:anchor="_Toc103126266" w:history="1">
        <w:r w:rsidRPr="00A21FA0">
          <w:rPr>
            <w:rStyle w:val="a9"/>
            <w:noProof/>
          </w:rPr>
          <w:t>第5章  工作基础和条件</w:t>
        </w:r>
        <w:r>
          <w:rPr>
            <w:noProof/>
            <w:webHidden/>
          </w:rPr>
          <w:tab/>
        </w:r>
        <w:r>
          <w:rPr>
            <w:noProof/>
            <w:webHidden/>
          </w:rPr>
          <w:fldChar w:fldCharType="begin"/>
        </w:r>
        <w:r>
          <w:rPr>
            <w:noProof/>
            <w:webHidden/>
          </w:rPr>
          <w:instrText xml:space="preserve"> PAGEREF _Toc103126266 \h </w:instrText>
        </w:r>
        <w:r>
          <w:rPr>
            <w:noProof/>
            <w:webHidden/>
          </w:rPr>
        </w:r>
        <w:r>
          <w:rPr>
            <w:noProof/>
            <w:webHidden/>
          </w:rPr>
          <w:fldChar w:fldCharType="separate"/>
        </w:r>
        <w:r w:rsidR="008476A5">
          <w:rPr>
            <w:noProof/>
            <w:webHidden/>
          </w:rPr>
          <w:t>13</w:t>
        </w:r>
        <w:r>
          <w:rPr>
            <w:noProof/>
            <w:webHidden/>
          </w:rPr>
          <w:fldChar w:fldCharType="end"/>
        </w:r>
      </w:hyperlink>
    </w:p>
    <w:p w14:paraId="51642A48" w14:textId="77777777" w:rsidR="00697531" w:rsidRPr="00886F29" w:rsidRDefault="00697531">
      <w:pPr>
        <w:pStyle w:val="TOC1"/>
        <w:tabs>
          <w:tab w:val="right" w:leader="dot" w:pos="8296"/>
        </w:tabs>
        <w:rPr>
          <w:rFonts w:ascii="等线" w:eastAsia="等线" w:hint="eastAsia"/>
          <w:noProof/>
          <w:kern w:val="2"/>
          <w:sz w:val="21"/>
        </w:rPr>
      </w:pPr>
      <w:hyperlink w:anchor="_Toc103126268" w:history="1">
        <w:r w:rsidRPr="00A21FA0">
          <w:rPr>
            <w:rStyle w:val="a9"/>
            <w:noProof/>
          </w:rPr>
          <w:t>第6章 研究进度安排</w:t>
        </w:r>
        <w:r>
          <w:rPr>
            <w:noProof/>
            <w:webHidden/>
          </w:rPr>
          <w:tab/>
        </w:r>
        <w:r>
          <w:rPr>
            <w:noProof/>
            <w:webHidden/>
          </w:rPr>
          <w:fldChar w:fldCharType="begin"/>
        </w:r>
        <w:r>
          <w:rPr>
            <w:noProof/>
            <w:webHidden/>
          </w:rPr>
          <w:instrText xml:space="preserve"> PAGEREF _Toc103126268 \h </w:instrText>
        </w:r>
        <w:r>
          <w:rPr>
            <w:noProof/>
            <w:webHidden/>
          </w:rPr>
        </w:r>
        <w:r>
          <w:rPr>
            <w:noProof/>
            <w:webHidden/>
          </w:rPr>
          <w:fldChar w:fldCharType="separate"/>
        </w:r>
        <w:r w:rsidR="008476A5">
          <w:rPr>
            <w:noProof/>
            <w:webHidden/>
          </w:rPr>
          <w:t>13</w:t>
        </w:r>
        <w:r>
          <w:rPr>
            <w:noProof/>
            <w:webHidden/>
          </w:rPr>
          <w:fldChar w:fldCharType="end"/>
        </w:r>
      </w:hyperlink>
    </w:p>
    <w:p w14:paraId="0AB6DA4F" w14:textId="77777777" w:rsidR="00697531" w:rsidRPr="00886F29" w:rsidRDefault="00697531">
      <w:pPr>
        <w:pStyle w:val="TOC1"/>
        <w:tabs>
          <w:tab w:val="right" w:leader="dot" w:pos="8296"/>
        </w:tabs>
        <w:rPr>
          <w:rFonts w:ascii="等线" w:eastAsia="等线" w:hint="eastAsia"/>
          <w:noProof/>
          <w:kern w:val="2"/>
          <w:sz w:val="21"/>
        </w:rPr>
      </w:pPr>
      <w:hyperlink w:anchor="_Toc103126269" w:history="1">
        <w:r w:rsidRPr="00A21FA0">
          <w:rPr>
            <w:rStyle w:val="a9"/>
            <w:noProof/>
          </w:rPr>
          <w:t>参考文献</w:t>
        </w:r>
        <w:r>
          <w:rPr>
            <w:noProof/>
            <w:webHidden/>
          </w:rPr>
          <w:tab/>
        </w:r>
        <w:r>
          <w:rPr>
            <w:noProof/>
            <w:webHidden/>
          </w:rPr>
          <w:fldChar w:fldCharType="begin"/>
        </w:r>
        <w:r>
          <w:rPr>
            <w:noProof/>
            <w:webHidden/>
          </w:rPr>
          <w:instrText xml:space="preserve"> PAGEREF _Toc103126269 \h </w:instrText>
        </w:r>
        <w:r>
          <w:rPr>
            <w:noProof/>
            <w:webHidden/>
          </w:rPr>
        </w:r>
        <w:r>
          <w:rPr>
            <w:noProof/>
            <w:webHidden/>
          </w:rPr>
          <w:fldChar w:fldCharType="separate"/>
        </w:r>
        <w:r w:rsidR="008476A5">
          <w:rPr>
            <w:noProof/>
            <w:webHidden/>
          </w:rPr>
          <w:t>14</w:t>
        </w:r>
        <w:r>
          <w:rPr>
            <w:noProof/>
            <w:webHidden/>
          </w:rPr>
          <w:fldChar w:fldCharType="end"/>
        </w:r>
      </w:hyperlink>
    </w:p>
    <w:p w14:paraId="23E1CD7C" w14:textId="77777777" w:rsidR="003C6679" w:rsidRDefault="00F477CF" w:rsidP="00886F29">
      <w:pPr>
        <w:sectPr w:rsidR="003C6679" w:rsidSect="003C6679">
          <w:footerReference w:type="default" r:id="rId9"/>
          <w:pgSz w:w="11906" w:h="16838"/>
          <w:pgMar w:top="1440" w:right="1800" w:bottom="1440" w:left="1800" w:header="851" w:footer="992" w:gutter="0"/>
          <w:pgNumType w:start="1"/>
          <w:cols w:space="720"/>
          <w:titlePg/>
          <w:docGrid w:type="lines" w:linePitch="312"/>
        </w:sectPr>
      </w:pPr>
      <w:r>
        <w:fldChar w:fldCharType="end"/>
      </w:r>
      <w:bookmarkStart w:id="1" w:name="_Toc103121272"/>
      <w:bookmarkStart w:id="2" w:name="_Toc103126246"/>
    </w:p>
    <w:p w14:paraId="2894DE26" w14:textId="77777777" w:rsidR="001B2151" w:rsidRPr="008C3B25" w:rsidRDefault="00F72040" w:rsidP="00284049">
      <w:pPr>
        <w:pStyle w:val="1"/>
        <w:numPr>
          <w:ilvl w:val="0"/>
          <w:numId w:val="0"/>
        </w:numPr>
        <w:spacing w:before="312" w:after="312"/>
        <w:ind w:left="425"/>
        <w:outlineLvl w:val="0"/>
        <w:rPr>
          <w:sz w:val="28"/>
          <w:szCs w:val="28"/>
        </w:rPr>
      </w:pPr>
      <w:r w:rsidRPr="008C3B25">
        <w:rPr>
          <w:rFonts w:hint="eastAsia"/>
          <w:sz w:val="28"/>
          <w:szCs w:val="28"/>
        </w:rPr>
        <w:lastRenderedPageBreak/>
        <w:t>第</w:t>
      </w:r>
      <w:r w:rsidRPr="008C3B25">
        <w:rPr>
          <w:rFonts w:hint="eastAsia"/>
          <w:sz w:val="28"/>
          <w:szCs w:val="28"/>
        </w:rPr>
        <w:t>1</w:t>
      </w:r>
      <w:r w:rsidRPr="008C3B25">
        <w:rPr>
          <w:rFonts w:hint="eastAsia"/>
          <w:sz w:val="28"/>
          <w:szCs w:val="28"/>
        </w:rPr>
        <w:t>章</w:t>
      </w:r>
      <w:r w:rsidRPr="008C3B25">
        <w:rPr>
          <w:rFonts w:hint="eastAsia"/>
          <w:sz w:val="28"/>
          <w:szCs w:val="28"/>
        </w:rPr>
        <w:t xml:space="preserve">  </w:t>
      </w:r>
      <w:r w:rsidRPr="008C3B25">
        <w:rPr>
          <w:rFonts w:hint="eastAsia"/>
          <w:sz w:val="28"/>
          <w:szCs w:val="28"/>
        </w:rPr>
        <w:t>绪论</w:t>
      </w:r>
      <w:bookmarkEnd w:id="1"/>
      <w:bookmarkEnd w:id="2"/>
    </w:p>
    <w:p w14:paraId="721B11F2" w14:textId="77777777" w:rsidR="001B2151" w:rsidRPr="005942EA" w:rsidRDefault="00BE4B58">
      <w:pPr>
        <w:pStyle w:val="2"/>
        <w:outlineLvl w:val="1"/>
        <w:rPr>
          <w:rFonts w:ascii="宋体" w:eastAsia="宋体" w:hAnsi="宋体" w:hint="eastAsia"/>
          <w:b/>
          <w:bCs/>
        </w:rPr>
      </w:pPr>
      <w:bookmarkStart w:id="3" w:name="_Toc91149307"/>
      <w:bookmarkStart w:id="4" w:name="_Toc91680917"/>
      <w:bookmarkStart w:id="5" w:name="_Toc91680937"/>
      <w:bookmarkStart w:id="6" w:name="_Toc91680957"/>
      <w:bookmarkStart w:id="7" w:name="_Toc103121273"/>
      <w:r>
        <w:rPr>
          <w:rFonts w:ascii="宋体" w:eastAsia="宋体" w:hAnsi="宋体"/>
          <w:b/>
          <w:bCs/>
        </w:rPr>
        <w:t xml:space="preserve">  </w:t>
      </w:r>
      <w:bookmarkStart w:id="8" w:name="_Toc103126247"/>
      <w:r w:rsidR="001B2151" w:rsidRPr="005942EA">
        <w:rPr>
          <w:rFonts w:ascii="宋体" w:eastAsia="宋体" w:hAnsi="宋体" w:hint="eastAsia"/>
          <w:b/>
          <w:bCs/>
        </w:rPr>
        <w:t>课题研究背景与意义</w:t>
      </w:r>
      <w:bookmarkEnd w:id="3"/>
      <w:bookmarkEnd w:id="4"/>
      <w:bookmarkEnd w:id="5"/>
      <w:bookmarkEnd w:id="6"/>
      <w:bookmarkEnd w:id="7"/>
      <w:bookmarkEnd w:id="8"/>
    </w:p>
    <w:p w14:paraId="138C6F52" w14:textId="77777777" w:rsidR="001B2151" w:rsidRDefault="001B2151">
      <w:pPr>
        <w:spacing w:line="300" w:lineRule="auto"/>
        <w:ind w:firstLineChars="200" w:firstLine="480"/>
      </w:pPr>
      <w:r>
        <w:rPr>
          <w:rFonts w:hint="eastAsia"/>
        </w:rPr>
        <w:t>世界日益增长的能源需求促使可再生替代能源的部署。在各种可再生能源替代品中，风能是最有前途和发展最快的可再生能源生产技术之一</w:t>
      </w:r>
      <w:r>
        <w:rPr>
          <w:rFonts w:hint="eastAsia"/>
          <w:vertAlign w:val="superscript"/>
        </w:rPr>
        <w:t>[1]</w:t>
      </w:r>
      <w:r>
        <w:rPr>
          <w:rFonts w:hint="eastAsia"/>
        </w:rPr>
        <w:t>。风能因其巨大的蕴藏量、可再生、分布广、绿色无污染等诸多优点，在世界范围内得到了广泛重视。</w:t>
      </w:r>
      <w:r>
        <w:rPr>
          <w:rFonts w:hint="eastAsia"/>
        </w:rPr>
        <w:t>Bazmi</w:t>
      </w:r>
      <w:r>
        <w:rPr>
          <w:rFonts w:hint="eastAsia"/>
        </w:rPr>
        <w:t>和</w:t>
      </w:r>
      <w:r>
        <w:rPr>
          <w:rFonts w:hint="eastAsia"/>
        </w:rPr>
        <w:t>Zahedi</w:t>
      </w:r>
      <w:r>
        <w:rPr>
          <w:rFonts w:hint="eastAsia"/>
          <w:vertAlign w:val="superscript"/>
        </w:rPr>
        <w:t>[2]</w:t>
      </w:r>
      <w:r>
        <w:rPr>
          <w:rFonts w:hint="eastAsia"/>
        </w:rPr>
        <w:t>称，风能是增长第二强劲的可再生能源，最近的年增长率约为</w:t>
      </w:r>
      <w:r>
        <w:rPr>
          <w:rFonts w:hint="eastAsia"/>
        </w:rPr>
        <w:t>34%</w:t>
      </w:r>
      <w:r>
        <w:rPr>
          <w:rFonts w:hint="eastAsia"/>
        </w:rPr>
        <w:t>。风能的高效利用依赖于风电机组对风向的高效跟踪。</w:t>
      </w:r>
    </w:p>
    <w:p w14:paraId="0D9760C1" w14:textId="77777777" w:rsidR="001B2151" w:rsidRDefault="001B2151">
      <w:pPr>
        <w:spacing w:line="300" w:lineRule="auto"/>
        <w:ind w:firstLineChars="200" w:firstLine="480"/>
      </w:pPr>
      <w:r>
        <w:rPr>
          <w:rFonts w:hint="eastAsia"/>
        </w:rPr>
        <w:t>对于风机的控制系统来说</w:t>
      </w:r>
      <w:r w:rsidR="00DA4F7D">
        <w:rPr>
          <w:rFonts w:hint="eastAsia"/>
        </w:rPr>
        <w:t>，</w:t>
      </w:r>
      <w:r>
        <w:rPr>
          <w:rFonts w:hint="eastAsia"/>
        </w:rPr>
        <w:t>偏航控制部分与风力发电机组的控制系统相互配合</w:t>
      </w:r>
      <w:r w:rsidR="00DA4F7D">
        <w:rPr>
          <w:rFonts w:hint="eastAsia"/>
        </w:rPr>
        <w:t>，</w:t>
      </w:r>
      <w:r>
        <w:rPr>
          <w:rFonts w:hint="eastAsia"/>
        </w:rPr>
        <w:t>使</w:t>
      </w:r>
      <w:r w:rsidR="00DA4F7D">
        <w:rPr>
          <w:rFonts w:hint="eastAsia"/>
        </w:rPr>
        <w:t>得</w:t>
      </w:r>
      <w:r>
        <w:rPr>
          <w:rFonts w:hint="eastAsia"/>
        </w:rPr>
        <w:t>风力发电机组的风轮始终处于迎风状态</w:t>
      </w:r>
      <w:r w:rsidR="00DA4F7D">
        <w:t>，</w:t>
      </w:r>
      <w:r>
        <w:rPr>
          <w:rFonts w:hint="eastAsia"/>
        </w:rPr>
        <w:t>充分利用风能</w:t>
      </w:r>
      <w:r w:rsidR="00DA4F7D">
        <w:t>，</w:t>
      </w:r>
      <w:r>
        <w:rPr>
          <w:rFonts w:hint="eastAsia"/>
        </w:rPr>
        <w:t>提高风力发电机组的发电效率</w:t>
      </w:r>
      <w:r w:rsidR="00DA4F7D">
        <w:rPr>
          <w:rFonts w:hint="eastAsia"/>
        </w:rPr>
        <w:t>。</w:t>
      </w:r>
      <w:r>
        <w:rPr>
          <w:rFonts w:hint="eastAsia"/>
        </w:rPr>
        <w:t>偏航系统的运行可能会影响</w:t>
      </w:r>
      <w:r w:rsidR="00C43688">
        <w:rPr>
          <w:rFonts w:hint="eastAsia"/>
        </w:rPr>
        <w:t>风力发电机组</w:t>
      </w:r>
      <w:r>
        <w:rPr>
          <w:rFonts w:hint="eastAsia"/>
        </w:rPr>
        <w:t>的性能。偏航控制策略的基本原理是当某一特定时间间隔的平均偏航角</w:t>
      </w:r>
      <w:r w:rsidR="00234521">
        <w:t>（</w:t>
      </w:r>
      <w:r>
        <w:rPr>
          <w:rFonts w:hint="eastAsia"/>
        </w:rPr>
        <w:t>或累计偏航角</w:t>
      </w:r>
      <w:r w:rsidR="00234521">
        <w:rPr>
          <w:rFonts w:hint="eastAsia"/>
        </w:rPr>
        <w:t>）</w:t>
      </w:r>
      <w:r>
        <w:rPr>
          <w:rFonts w:hint="eastAsia"/>
        </w:rPr>
        <w:t>超过阈值时，偏航控制系统工作，偏航电机驱动吊舱向风向移动。</w:t>
      </w:r>
    </w:p>
    <w:p w14:paraId="036775ED" w14:textId="77777777" w:rsidR="001B2151" w:rsidRDefault="001B2151">
      <w:pPr>
        <w:spacing w:line="300" w:lineRule="auto"/>
        <w:ind w:firstLineChars="200" w:firstLine="480"/>
      </w:pPr>
      <w:r>
        <w:rPr>
          <w:rFonts w:hint="eastAsia"/>
        </w:rPr>
        <w:t>偏航偏差可分为两类：动态偏航偏差和静态偏航偏差。风向测量过程中，偏航控制器通过测风仪测得风向和风速数据，根据输出信号来控制偏航动作，利用偏航驱动机构调整机舱的位置，以对准风向。正常情况下，风向标传感器的零点应对准转子轴，以保证偏航角的正确测量。传统的机械式风向标和新型的超声波测风仪均会因安装不良或长期使用</w:t>
      </w:r>
      <w:r>
        <w:rPr>
          <w:vertAlign w:val="superscript"/>
        </w:rPr>
        <w:t>[5]</w:t>
      </w:r>
      <w:r>
        <w:rPr>
          <w:rFonts w:hint="eastAsia"/>
        </w:rPr>
        <w:t>，导致零点没有对准转子轴，产生静态偏航误差</w:t>
      </w:r>
      <w:r>
        <w:rPr>
          <w:vertAlign w:val="superscript"/>
        </w:rPr>
        <w:t>[3-4]</w:t>
      </w:r>
      <w:r>
        <w:rPr>
          <w:rFonts w:hint="eastAsia"/>
        </w:rPr>
        <w:t>。这样即使在偏航运动后，转子轴与风向之间仍然存在一个角度误差，因为偏航控制器接收到错误的偏航角信息。动态偏航偏差的产生主要是由于偏航控制策略的性能和叶片的流动畸变。现有的偏航控制动作，其控制来源多根据历史风向变化进行调节。由于调节动作本身存在的滞后性，造成了偏航系统的实际控制多为滞后控制，往往不能有效调节偏航系统实现准确对风</w:t>
      </w:r>
      <w:r>
        <w:rPr>
          <w:rFonts w:hint="eastAsia"/>
          <w:vertAlign w:val="superscript"/>
        </w:rPr>
        <w:t>[6-10]</w:t>
      </w:r>
      <w:r>
        <w:rPr>
          <w:rFonts w:hint="eastAsia"/>
        </w:rPr>
        <w:t>。</w:t>
      </w:r>
    </w:p>
    <w:p w14:paraId="3323C636" w14:textId="77777777" w:rsidR="001B2151" w:rsidRDefault="001B2151">
      <w:pPr>
        <w:spacing w:line="300" w:lineRule="auto"/>
        <w:ind w:firstLineChars="200" w:firstLine="480"/>
      </w:pPr>
      <w:r>
        <w:rPr>
          <w:rFonts w:hint="eastAsia"/>
        </w:rPr>
        <w:t>一方面，偏航偏差会导致风电捕获的减少。从理论上讲，水平轴</w:t>
      </w:r>
      <w:r w:rsidR="00C43688">
        <w:rPr>
          <w:rFonts w:hint="eastAsia"/>
        </w:rPr>
        <w:t>风力发电机组</w:t>
      </w:r>
      <w:r>
        <w:rPr>
          <w:rFonts w:hint="eastAsia"/>
        </w:rPr>
        <w:t>所捕获的风力功率偏航误差</w:t>
      </w:r>
      <w:r>
        <w:rPr>
          <w:vertAlign w:val="superscript"/>
        </w:rPr>
        <w:t>[11]</w:t>
      </w:r>
      <w:r>
        <w:rPr>
          <w:rFonts w:hint="eastAsia"/>
        </w:rPr>
        <w:t>的立方成正比。偏航误差过大导致</w:t>
      </w:r>
      <w:r w:rsidR="00C43688">
        <w:rPr>
          <w:rFonts w:hint="eastAsia"/>
        </w:rPr>
        <w:t>风力发电机组</w:t>
      </w:r>
      <w:r>
        <w:rPr>
          <w:rFonts w:hint="eastAsia"/>
        </w:rPr>
        <w:t>发电量的损失，另一方面，若风力发电机组偏航控制系统以及执行机构跟随风向频繁动作，会导致偏航轴承疲劳寿命的增加</w:t>
      </w:r>
      <w:r>
        <w:rPr>
          <w:vertAlign w:val="superscript"/>
        </w:rPr>
        <w:t>[12]</w:t>
      </w:r>
      <w:r>
        <w:rPr>
          <w:rFonts w:hint="eastAsia"/>
        </w:rPr>
        <w:t>，严重时会导致偏航系统故障，进而危害机组动作。此外，早期对风力发电系统故障的调查显示，偏航故障导致停机的部分占总停机的</w:t>
      </w:r>
      <w:r>
        <w:t>13.3%</w:t>
      </w:r>
      <w:r>
        <w:rPr>
          <w:rFonts w:hint="eastAsia"/>
        </w:rPr>
        <w:t>，偏航系统故障率占</w:t>
      </w:r>
      <w:r>
        <w:t>6.7%</w:t>
      </w:r>
      <w:r>
        <w:rPr>
          <w:vertAlign w:val="superscript"/>
        </w:rPr>
        <w:t>[13]</w:t>
      </w:r>
      <w:r>
        <w:rPr>
          <w:rFonts w:hint="eastAsia"/>
        </w:rPr>
        <w:t>。因此，偏航系统的控制值得更多的关注。</w:t>
      </w:r>
    </w:p>
    <w:p w14:paraId="7E77D989" w14:textId="77777777" w:rsidR="001B2151" w:rsidRPr="005942EA" w:rsidRDefault="005942EA">
      <w:pPr>
        <w:pStyle w:val="2"/>
        <w:outlineLvl w:val="1"/>
        <w:rPr>
          <w:rFonts w:ascii="宋体" w:eastAsia="宋体" w:hAnsi="宋体" w:hint="eastAsia"/>
          <w:b/>
          <w:bCs/>
        </w:rPr>
      </w:pPr>
      <w:bookmarkStart w:id="9" w:name="_Toc91680918"/>
      <w:bookmarkStart w:id="10" w:name="_Toc91680938"/>
      <w:bookmarkStart w:id="11" w:name="_Toc91680958"/>
      <w:bookmarkStart w:id="12" w:name="_Toc103121274"/>
      <w:r>
        <w:rPr>
          <w:rFonts w:ascii="宋体" w:eastAsia="宋体" w:hAnsi="宋体" w:hint="eastAsia"/>
          <w:b/>
          <w:bCs/>
        </w:rPr>
        <w:t xml:space="preserve"> </w:t>
      </w:r>
      <w:r>
        <w:rPr>
          <w:rFonts w:ascii="宋体" w:eastAsia="宋体" w:hAnsi="宋体"/>
          <w:b/>
          <w:bCs/>
        </w:rPr>
        <w:t xml:space="preserve"> </w:t>
      </w:r>
      <w:bookmarkStart w:id="13" w:name="_Toc103126248"/>
      <w:r w:rsidR="001B2151" w:rsidRPr="005942EA">
        <w:rPr>
          <w:rFonts w:ascii="宋体" w:eastAsia="宋体" w:hAnsi="宋体" w:hint="eastAsia"/>
          <w:b/>
          <w:bCs/>
        </w:rPr>
        <w:t>偏航系统控制策略研究现状</w:t>
      </w:r>
      <w:bookmarkEnd w:id="9"/>
      <w:bookmarkEnd w:id="10"/>
      <w:bookmarkEnd w:id="11"/>
      <w:bookmarkEnd w:id="12"/>
      <w:bookmarkEnd w:id="13"/>
    </w:p>
    <w:p w14:paraId="56E14764" w14:textId="77777777" w:rsidR="001B2151" w:rsidRDefault="001B2151">
      <w:pPr>
        <w:spacing w:line="300" w:lineRule="auto"/>
        <w:ind w:firstLineChars="200" w:firstLine="480"/>
      </w:pPr>
      <w:r>
        <w:rPr>
          <w:rFonts w:hint="eastAsia"/>
        </w:rPr>
        <w:t>随着风力发电的快速发展，风能的预测变得越来越重要。在过去的几年里，研究者们提出了各种方法</w:t>
      </w:r>
      <w:r w:rsidR="00717C6C">
        <w:rPr>
          <w:rFonts w:hint="eastAsia"/>
        </w:rPr>
        <w:t>，</w:t>
      </w:r>
      <w:r>
        <w:rPr>
          <w:rFonts w:hint="eastAsia"/>
        </w:rPr>
        <w:t>主要归纳为四种类型</w:t>
      </w:r>
      <w:r w:rsidR="00C220F8">
        <w:rPr>
          <w:rFonts w:hint="eastAsia"/>
        </w:rPr>
        <w:t>：</w:t>
      </w:r>
      <w:r>
        <w:rPr>
          <w:rFonts w:hint="eastAsia"/>
        </w:rPr>
        <w:t>(1)</w:t>
      </w:r>
      <w:r>
        <w:rPr>
          <w:rFonts w:hint="eastAsia"/>
        </w:rPr>
        <w:t>物理方法</w:t>
      </w:r>
      <w:r w:rsidR="005022D0">
        <w:rPr>
          <w:rFonts w:hint="eastAsia"/>
        </w:rPr>
        <w:t>；</w:t>
      </w:r>
      <w:r w:rsidR="005022D0">
        <w:rPr>
          <w:rFonts w:hint="eastAsia"/>
        </w:rPr>
        <w:t xml:space="preserve"> </w:t>
      </w:r>
      <w:r>
        <w:rPr>
          <w:rFonts w:hint="eastAsia"/>
        </w:rPr>
        <w:t>(2)</w:t>
      </w:r>
      <w:r>
        <w:rPr>
          <w:rFonts w:hint="eastAsia"/>
        </w:rPr>
        <w:t>统计方法</w:t>
      </w:r>
      <w:r w:rsidR="004F5BEF">
        <w:rPr>
          <w:rFonts w:hint="eastAsia"/>
        </w:rPr>
        <w:t>；</w:t>
      </w:r>
      <w:r>
        <w:rPr>
          <w:rFonts w:hint="eastAsia"/>
        </w:rPr>
        <w:lastRenderedPageBreak/>
        <w:t>(3)</w:t>
      </w:r>
      <w:r>
        <w:rPr>
          <w:rFonts w:hint="eastAsia"/>
        </w:rPr>
        <w:t>人工智能算法</w:t>
      </w:r>
      <w:r w:rsidR="004F5BEF">
        <w:rPr>
          <w:rFonts w:hint="eastAsia"/>
        </w:rPr>
        <w:t>；</w:t>
      </w:r>
      <w:r>
        <w:rPr>
          <w:rFonts w:hint="eastAsia"/>
        </w:rPr>
        <w:t>(4)</w:t>
      </w:r>
      <w:r>
        <w:rPr>
          <w:rFonts w:hint="eastAsia"/>
        </w:rPr>
        <w:t>组合和混合模型。在第一种类型中，数值天气预报</w:t>
      </w:r>
      <w:r w:rsidR="00345582">
        <w:rPr>
          <w:rFonts w:hint="eastAsia"/>
        </w:rPr>
        <w:t xml:space="preserve"> </w:t>
      </w:r>
      <w:r w:rsidR="00F81DAE">
        <w:rPr>
          <w:rFonts w:hint="eastAsia"/>
        </w:rPr>
        <w:t>(</w:t>
      </w:r>
      <w:r w:rsidR="008C39D4">
        <w:t>N</w:t>
      </w:r>
      <w:r w:rsidR="008C39D4" w:rsidRPr="008C39D4">
        <w:rPr>
          <w:rFonts w:hint="eastAsia"/>
        </w:rPr>
        <w:t xml:space="preserve">umerical </w:t>
      </w:r>
      <w:r w:rsidR="008C39D4">
        <w:t>W</w:t>
      </w:r>
      <w:r w:rsidR="008C39D4" w:rsidRPr="008C39D4">
        <w:rPr>
          <w:rFonts w:hint="eastAsia"/>
        </w:rPr>
        <w:t xml:space="preserve">eather </w:t>
      </w:r>
      <w:r w:rsidR="008C39D4">
        <w:t>P</w:t>
      </w:r>
      <w:r w:rsidR="008C39D4" w:rsidRPr="008C39D4">
        <w:rPr>
          <w:rFonts w:hint="eastAsia"/>
        </w:rPr>
        <w:t>rediction</w:t>
      </w:r>
      <w:r w:rsidR="008C39D4">
        <w:t>,NWP</w:t>
      </w:r>
      <w:r w:rsidR="00F81DAE">
        <w:rPr>
          <w:rFonts w:hint="eastAsia"/>
        </w:rPr>
        <w:t>)</w:t>
      </w:r>
      <w:r>
        <w:rPr>
          <w:rFonts w:hint="eastAsia"/>
        </w:rPr>
        <w:t>方法是预测风速、风温等天气数据的最典型方法。</w:t>
      </w:r>
      <w:r>
        <w:rPr>
          <w:rFonts w:hint="eastAsia"/>
        </w:rPr>
        <w:t>NWP</w:t>
      </w:r>
      <w:r>
        <w:rPr>
          <w:rFonts w:hint="eastAsia"/>
        </w:rPr>
        <w:t>模型主要利用物理信息和地形数据进行预测，具有长期预测的优点</w:t>
      </w:r>
      <w:r>
        <w:rPr>
          <w:rFonts w:hint="eastAsia"/>
          <w:vertAlign w:val="superscript"/>
        </w:rPr>
        <w:t>[14,15]</w:t>
      </w:r>
      <w:r>
        <w:rPr>
          <w:rFonts w:hint="eastAsia"/>
        </w:rPr>
        <w:t>。这种方法在预测当地短期风速风向时，可能得不到可靠的结果。然而，与其他统计模型相比，在预测范围较大</w:t>
      </w:r>
      <w:r w:rsidR="00417F87" w:rsidRPr="00417F87">
        <w:rPr>
          <w:rFonts w:hint="eastAsia"/>
        </w:rPr>
        <w:t>(</w:t>
      </w:r>
      <w:r>
        <w:rPr>
          <w:rFonts w:hint="eastAsia"/>
        </w:rPr>
        <w:t>如超过</w:t>
      </w:r>
      <w:r>
        <w:rPr>
          <w:rFonts w:hint="eastAsia"/>
        </w:rPr>
        <w:t>6</w:t>
      </w:r>
      <w:r>
        <w:rPr>
          <w:rFonts w:hint="eastAsia"/>
        </w:rPr>
        <w:t>小时</w:t>
      </w:r>
      <w:r w:rsidR="00345582" w:rsidRPr="00417F87">
        <w:t>)</w:t>
      </w:r>
      <w:r>
        <w:rPr>
          <w:rFonts w:hint="eastAsia"/>
        </w:rPr>
        <w:t>的情况下，它可以表现得同样好或更好</w:t>
      </w:r>
      <w:r>
        <w:rPr>
          <w:rFonts w:hint="eastAsia"/>
          <w:vertAlign w:val="superscript"/>
        </w:rPr>
        <w:t>[16-18]</w:t>
      </w:r>
      <w:r>
        <w:rPr>
          <w:rFonts w:hint="eastAsia"/>
        </w:rPr>
        <w:t>。但物理方法对计算资源和基础信息的要求较高，限制了</w:t>
      </w:r>
      <w:r w:rsidR="00C84A54">
        <w:rPr>
          <w:rFonts w:hint="eastAsia"/>
        </w:rPr>
        <w:t>NWP</w:t>
      </w:r>
      <w:r w:rsidR="00C84A54">
        <w:rPr>
          <w:rFonts w:hint="eastAsia"/>
        </w:rPr>
        <w:t>模型</w:t>
      </w:r>
      <w:r>
        <w:rPr>
          <w:rFonts w:hint="eastAsia"/>
          <w:vertAlign w:val="superscript"/>
        </w:rPr>
        <w:t>[19]</w:t>
      </w:r>
      <w:r>
        <w:rPr>
          <w:rFonts w:hint="eastAsia"/>
        </w:rPr>
        <w:t>的应用范围。</w:t>
      </w:r>
    </w:p>
    <w:p w14:paraId="1B7CB374" w14:textId="77777777" w:rsidR="001B2151" w:rsidRDefault="001B2151">
      <w:pPr>
        <w:spacing w:line="300" w:lineRule="auto"/>
        <w:ind w:firstLineChars="200" w:firstLine="480"/>
      </w:pPr>
      <w:r>
        <w:rPr>
          <w:rFonts w:hint="eastAsia"/>
        </w:rPr>
        <w:t>常用的统计模型包括自回归综合移动平均</w:t>
      </w:r>
      <w:r w:rsidR="00345582">
        <w:rPr>
          <w:rFonts w:hint="eastAsia"/>
        </w:rPr>
        <w:t xml:space="preserve"> </w:t>
      </w:r>
      <w:r>
        <w:rPr>
          <w:rFonts w:hint="eastAsia"/>
        </w:rPr>
        <w:t>(ARIMA)</w:t>
      </w:r>
      <w:r w:rsidR="00345582">
        <w:t xml:space="preserve"> </w:t>
      </w:r>
      <w:r>
        <w:rPr>
          <w:rFonts w:hint="eastAsia"/>
        </w:rPr>
        <w:t>模型</w:t>
      </w:r>
      <w:r>
        <w:rPr>
          <w:rFonts w:hint="eastAsia"/>
          <w:vertAlign w:val="superscript"/>
        </w:rPr>
        <w:t>[20-22]</w:t>
      </w:r>
      <w:r>
        <w:rPr>
          <w:rFonts w:hint="eastAsia"/>
        </w:rPr>
        <w:t>和指数平滑模型</w:t>
      </w:r>
      <w:r>
        <w:rPr>
          <w:rFonts w:hint="eastAsia"/>
          <w:vertAlign w:val="superscript"/>
        </w:rPr>
        <w:t>[23]</w:t>
      </w:r>
      <w:r>
        <w:rPr>
          <w:rFonts w:hint="eastAsia"/>
        </w:rPr>
        <w:t>。它们的线性特性显示了短期风能预测的准确性能。此外，提出了利用多个区域的空间信息进行预测的空间测量算法</w:t>
      </w:r>
      <w:r>
        <w:rPr>
          <w:rFonts w:hint="eastAsia"/>
          <w:vertAlign w:val="superscript"/>
        </w:rPr>
        <w:t>[24]</w:t>
      </w:r>
      <w:r>
        <w:rPr>
          <w:rFonts w:hint="eastAsia"/>
        </w:rPr>
        <w:t>，并取得了良好的性能。然而，非线性数列模型存在多种变量，需要使用数值函数进行建模，这对这些模型来说是一个挑战，该方法的时间成本较高，不适合用于短期风预测问题</w:t>
      </w:r>
      <w:r>
        <w:rPr>
          <w:rFonts w:hint="eastAsia"/>
          <w:vertAlign w:val="superscript"/>
        </w:rPr>
        <w:t>[25]</w:t>
      </w:r>
      <w:r>
        <w:rPr>
          <w:rFonts w:hint="eastAsia"/>
        </w:rPr>
        <w:t>。</w:t>
      </w:r>
    </w:p>
    <w:p w14:paraId="19FD20BD" w14:textId="77777777" w:rsidR="001B2151" w:rsidRDefault="001B2151">
      <w:pPr>
        <w:spacing w:line="300" w:lineRule="auto"/>
        <w:ind w:firstLineChars="200" w:firstLine="480"/>
      </w:pPr>
      <w:r>
        <w:rPr>
          <w:rFonts w:hint="eastAsia"/>
        </w:rPr>
        <w:t>相反，数据驱动模型对于实时预测更可行，因为所有需要的数据都是历史上记录的风序列</w:t>
      </w:r>
      <w:r>
        <w:rPr>
          <w:rFonts w:hint="eastAsia"/>
          <w:vertAlign w:val="superscript"/>
        </w:rPr>
        <w:t>[26,27]</w:t>
      </w:r>
      <w:r>
        <w:rPr>
          <w:rFonts w:hint="eastAsia"/>
        </w:rPr>
        <w:t>。在此方法中，风向预测完全基于过去的数据集，通过不同的算法建立其统计相关性</w:t>
      </w:r>
      <w:r>
        <w:rPr>
          <w:rFonts w:hint="eastAsia"/>
          <w:vertAlign w:val="superscript"/>
        </w:rPr>
        <w:t>[28]</w:t>
      </w:r>
      <w:r>
        <w:rPr>
          <w:rFonts w:hint="eastAsia"/>
        </w:rPr>
        <w:t>。到目前为止，数据驱动的风能预测模型经历了三个发展阶段。</w:t>
      </w:r>
    </w:p>
    <w:p w14:paraId="1EDDC3F6" w14:textId="77777777" w:rsidR="001B2151" w:rsidRDefault="001B2151">
      <w:pPr>
        <w:spacing w:line="300" w:lineRule="auto"/>
        <w:ind w:firstLineChars="200" w:firstLine="480"/>
      </w:pPr>
      <w:r>
        <w:rPr>
          <w:rFonts w:hint="eastAsia"/>
        </w:rPr>
        <w:t>在第一个阶段，传统的统计模型用于平稳的时间序列</w:t>
      </w:r>
      <w:r>
        <w:rPr>
          <w:rFonts w:hint="eastAsia"/>
          <w:vertAlign w:val="superscript"/>
        </w:rPr>
        <w:t>[22]</w:t>
      </w:r>
      <w:r>
        <w:rPr>
          <w:rFonts w:hint="eastAsia"/>
        </w:rPr>
        <w:t>，其中一个典型的家族是自回归</w:t>
      </w:r>
      <w:r>
        <w:rPr>
          <w:rFonts w:hint="eastAsia"/>
        </w:rPr>
        <w:t>(AR)</w:t>
      </w:r>
      <w:r>
        <w:rPr>
          <w:rFonts w:hint="eastAsia"/>
        </w:rPr>
        <w:t>模型。</w:t>
      </w:r>
      <w:r>
        <w:rPr>
          <w:rFonts w:hint="eastAsia"/>
        </w:rPr>
        <w:t>Song</w:t>
      </w:r>
      <w:r>
        <w:rPr>
          <w:rFonts w:hint="eastAsia"/>
        </w:rPr>
        <w:t>等人</w:t>
      </w:r>
      <w:r>
        <w:rPr>
          <w:rFonts w:hint="eastAsia"/>
          <w:vertAlign w:val="superscript"/>
        </w:rPr>
        <w:t>[29]</w:t>
      </w:r>
      <w:r>
        <w:rPr>
          <w:rFonts w:hint="eastAsia"/>
        </w:rPr>
        <w:t>采用单变量自回归综合移动平均</w:t>
      </w:r>
      <w:r>
        <w:rPr>
          <w:rFonts w:hint="eastAsia"/>
        </w:rPr>
        <w:t>(ARIMA)</w:t>
      </w:r>
      <w:r>
        <w:rPr>
          <w:rFonts w:hint="eastAsia"/>
        </w:rPr>
        <w:t>模型对逐时平均风向值进行预测，而第二种方法使用混合模型，将</w:t>
      </w:r>
      <w:r>
        <w:rPr>
          <w:rFonts w:hint="eastAsia"/>
        </w:rPr>
        <w:t>ARIMA</w:t>
      </w:r>
      <w:r>
        <w:rPr>
          <w:rFonts w:hint="eastAsia"/>
        </w:rPr>
        <w:t>模型集成到卡尔曼滤波器</w:t>
      </w:r>
      <w:r w:rsidR="008975C6">
        <w:rPr>
          <w:rFonts w:hint="eastAsia"/>
        </w:rPr>
        <w:t>(</w:t>
      </w:r>
      <w:r>
        <w:rPr>
          <w:rFonts w:hint="eastAsia"/>
        </w:rPr>
        <w:t>KF</w:t>
      </w:r>
      <w:r w:rsidR="00D94B89">
        <w:rPr>
          <w:rFonts w:hint="eastAsia"/>
        </w:rPr>
        <w:t>)</w:t>
      </w:r>
      <w:r>
        <w:rPr>
          <w:rFonts w:hint="eastAsia"/>
        </w:rPr>
        <w:t>中，预测结果用于优化风力涡轮机的偏航控制，并比较了不同预处理技术的预测性能。</w:t>
      </w:r>
      <w:r>
        <w:rPr>
          <w:rFonts w:hint="eastAsia"/>
        </w:rPr>
        <w:t xml:space="preserve">Yatiyana </w:t>
      </w:r>
      <w:r>
        <w:rPr>
          <w:rFonts w:hint="eastAsia"/>
          <w:vertAlign w:val="superscript"/>
        </w:rPr>
        <w:t>[30]</w:t>
      </w:r>
      <w:r>
        <w:rPr>
          <w:rFonts w:hint="eastAsia"/>
        </w:rPr>
        <w:t>采用</w:t>
      </w:r>
      <w:r>
        <w:rPr>
          <w:rFonts w:hint="eastAsia"/>
        </w:rPr>
        <w:t>ARIMA</w:t>
      </w:r>
      <w:r>
        <w:rPr>
          <w:rFonts w:hint="eastAsia"/>
        </w:rPr>
        <w:t>基础技术对风速和风向预测方法进行增强，使用</w:t>
      </w:r>
      <w:r>
        <w:rPr>
          <w:rFonts w:hint="eastAsia"/>
        </w:rPr>
        <w:t>ARIMA</w:t>
      </w:r>
      <w:r>
        <w:rPr>
          <w:rFonts w:hint="eastAsia"/>
        </w:rPr>
        <w:t>模型进行风向分析，以提高风力发电系统的预测能力。</w:t>
      </w:r>
      <w:r>
        <w:rPr>
          <w:rFonts w:hint="eastAsia"/>
        </w:rPr>
        <w:t>Tong</w:t>
      </w:r>
      <w:r>
        <w:rPr>
          <w:rFonts w:hint="eastAsia"/>
          <w:vertAlign w:val="superscript"/>
        </w:rPr>
        <w:t xml:space="preserve"> [31]</w:t>
      </w:r>
      <w:r>
        <w:rPr>
          <w:rFonts w:hint="eastAsia"/>
        </w:rPr>
        <w:t>将小波变换与</w:t>
      </w:r>
      <w:r>
        <w:rPr>
          <w:rFonts w:hint="eastAsia"/>
        </w:rPr>
        <w:t>AR</w:t>
      </w:r>
      <w:r>
        <w:rPr>
          <w:rFonts w:hint="eastAsia"/>
        </w:rPr>
        <w:t>模型相结合，分别提前</w:t>
      </w:r>
      <w:r>
        <w:rPr>
          <w:rFonts w:hint="eastAsia"/>
        </w:rPr>
        <w:t>1</w:t>
      </w:r>
      <w:r>
        <w:rPr>
          <w:rFonts w:hint="eastAsia"/>
        </w:rPr>
        <w:t>、</w:t>
      </w:r>
      <w:r>
        <w:rPr>
          <w:rFonts w:hint="eastAsia"/>
        </w:rPr>
        <w:t>3</w:t>
      </w:r>
      <w:r>
        <w:rPr>
          <w:rFonts w:hint="eastAsia"/>
        </w:rPr>
        <w:t>、</w:t>
      </w:r>
      <w:r>
        <w:rPr>
          <w:rFonts w:hint="eastAsia"/>
        </w:rPr>
        <w:t>7 h</w:t>
      </w:r>
      <w:r>
        <w:rPr>
          <w:rFonts w:hint="eastAsia"/>
        </w:rPr>
        <w:t>预测风速。这种</w:t>
      </w:r>
      <w:r>
        <w:rPr>
          <w:rFonts w:hint="eastAsia"/>
        </w:rPr>
        <w:t>AR</w:t>
      </w:r>
      <w:r>
        <w:rPr>
          <w:rFonts w:hint="eastAsia"/>
        </w:rPr>
        <w:t>模型易于实现，但在处理不稳定的风序列时功能较弱，难以直接建立变量之间的非线性关系</w:t>
      </w:r>
      <w:r>
        <w:rPr>
          <w:rFonts w:hint="eastAsia"/>
          <w:vertAlign w:val="superscript"/>
        </w:rPr>
        <w:t>[32]</w:t>
      </w:r>
      <w:r>
        <w:rPr>
          <w:rFonts w:hint="eastAsia"/>
        </w:rPr>
        <w:t>。</w:t>
      </w:r>
    </w:p>
    <w:p w14:paraId="3CB36AEA" w14:textId="77777777" w:rsidR="001B2151" w:rsidRDefault="001B2151">
      <w:pPr>
        <w:spacing w:line="300" w:lineRule="auto"/>
        <w:ind w:firstLineChars="200" w:firstLine="480"/>
      </w:pPr>
      <w:r>
        <w:rPr>
          <w:rFonts w:hint="eastAsia"/>
        </w:rPr>
        <w:t>针对这一问题，各种机器学习</w:t>
      </w:r>
      <w:r>
        <w:rPr>
          <w:rFonts w:hint="eastAsia"/>
        </w:rPr>
        <w:t>(ML)</w:t>
      </w:r>
      <w:r>
        <w:rPr>
          <w:rFonts w:hint="eastAsia"/>
        </w:rPr>
        <w:t>模型被提出，形成了该领域的第二次浪潮</w:t>
      </w:r>
      <w:r>
        <w:rPr>
          <w:rFonts w:hint="eastAsia"/>
          <w:vertAlign w:val="superscript"/>
        </w:rPr>
        <w:t>[3</w:t>
      </w:r>
      <w:r>
        <w:rPr>
          <w:vertAlign w:val="superscript"/>
        </w:rPr>
        <w:t>3</w:t>
      </w:r>
      <w:r>
        <w:rPr>
          <w:rFonts w:hint="eastAsia"/>
          <w:vertAlign w:val="superscript"/>
        </w:rPr>
        <w:t>]</w:t>
      </w:r>
      <w:r>
        <w:rPr>
          <w:rFonts w:hint="eastAsia"/>
        </w:rPr>
        <w:t>。</w:t>
      </w:r>
      <w:r>
        <w:rPr>
          <w:rFonts w:hint="eastAsia"/>
        </w:rPr>
        <w:t>Khosravi</w:t>
      </w:r>
      <w:r>
        <w:rPr>
          <w:rFonts w:hint="eastAsia"/>
        </w:rPr>
        <w:t>等人</w:t>
      </w:r>
      <w:r>
        <w:rPr>
          <w:rFonts w:hint="eastAsia"/>
          <w:vertAlign w:val="superscript"/>
        </w:rPr>
        <w:t>[34]</w:t>
      </w:r>
      <w:r>
        <w:rPr>
          <w:rFonts w:hint="eastAsia"/>
        </w:rPr>
        <w:t>开发并比较了基于不同算法组合的</w:t>
      </w:r>
      <w:r>
        <w:rPr>
          <w:rFonts w:hint="eastAsia"/>
        </w:rPr>
        <w:t>7</w:t>
      </w:r>
      <w:r>
        <w:rPr>
          <w:rFonts w:hint="eastAsia"/>
        </w:rPr>
        <w:t>种机器学习模型，包括多层感知器</w:t>
      </w:r>
      <w:r>
        <w:rPr>
          <w:rFonts w:hint="eastAsia"/>
        </w:rPr>
        <w:t>(MLP)</w:t>
      </w:r>
      <w:r>
        <w:rPr>
          <w:rFonts w:hint="eastAsia"/>
        </w:rPr>
        <w:t>、支持向量机</w:t>
      </w:r>
      <w:r>
        <w:rPr>
          <w:rFonts w:hint="eastAsia"/>
        </w:rPr>
        <w:t>(SVM)</w:t>
      </w:r>
      <w:r>
        <w:rPr>
          <w:rFonts w:hint="eastAsia"/>
        </w:rPr>
        <w:t>、模糊网络</w:t>
      </w:r>
      <w:r>
        <w:rPr>
          <w:rFonts w:hint="eastAsia"/>
        </w:rPr>
        <w:t>(FN)</w:t>
      </w:r>
      <w:r>
        <w:rPr>
          <w:rFonts w:hint="eastAsia"/>
        </w:rPr>
        <w:t>和启发式搜索方法。在间隔为</w:t>
      </w:r>
      <w:r>
        <w:rPr>
          <w:rFonts w:hint="eastAsia"/>
        </w:rPr>
        <w:t>5 ~ 30  min</w:t>
      </w:r>
      <w:r>
        <w:rPr>
          <w:rFonts w:hint="eastAsia"/>
        </w:rPr>
        <w:t>的不同风速序列上测试了模型的可行性。</w:t>
      </w:r>
      <w:r>
        <w:rPr>
          <w:rFonts w:hint="eastAsia"/>
        </w:rPr>
        <w:t>Khosravi</w:t>
      </w:r>
      <w:r>
        <w:rPr>
          <w:rFonts w:hint="eastAsia"/>
          <w:vertAlign w:val="superscript"/>
        </w:rPr>
        <w:t>[35]</w:t>
      </w:r>
      <w:r>
        <w:rPr>
          <w:rFonts w:hint="eastAsia"/>
        </w:rPr>
        <w:t>还将人工神经网络、支持向量回归和自适应神经模糊推理系统模型用于风力发电机组的风速和风向以及功率预测，利用在</w:t>
      </w:r>
      <w:r>
        <w:rPr>
          <w:rFonts w:hint="eastAsia"/>
        </w:rPr>
        <w:t>5</w:t>
      </w:r>
      <w:r>
        <w:rPr>
          <w:rFonts w:hint="eastAsia"/>
        </w:rPr>
        <w:t>分钟，</w:t>
      </w:r>
      <w:r>
        <w:rPr>
          <w:rFonts w:hint="eastAsia"/>
        </w:rPr>
        <w:t>10</w:t>
      </w:r>
      <w:r>
        <w:rPr>
          <w:rFonts w:hint="eastAsia"/>
        </w:rPr>
        <w:t>分钟，</w:t>
      </w:r>
      <w:r>
        <w:rPr>
          <w:rFonts w:hint="eastAsia"/>
        </w:rPr>
        <w:t>30</w:t>
      </w:r>
      <w:r>
        <w:rPr>
          <w:rFonts w:hint="eastAsia"/>
        </w:rPr>
        <w:t>分钟和</w:t>
      </w:r>
      <w:r>
        <w:rPr>
          <w:rFonts w:hint="eastAsia"/>
        </w:rPr>
        <w:t>1</w:t>
      </w:r>
      <w:r>
        <w:rPr>
          <w:rFonts w:hint="eastAsia"/>
        </w:rPr>
        <w:t>小时间隔处测量的大量风速和风向数据来准确预测风速及其风向，完成风能分析。</w:t>
      </w:r>
      <w:r>
        <w:rPr>
          <w:rFonts w:hint="eastAsia"/>
        </w:rPr>
        <w:t>Liu</w:t>
      </w:r>
      <w:r>
        <w:rPr>
          <w:rFonts w:hint="eastAsia"/>
          <w:vertAlign w:val="superscript"/>
        </w:rPr>
        <w:t>[36]</w:t>
      </w:r>
      <w:r>
        <w:rPr>
          <w:rFonts w:hint="eastAsia"/>
        </w:rPr>
        <w:t>等人采用经验模态分解</w:t>
      </w:r>
      <w:r>
        <w:rPr>
          <w:rFonts w:hint="eastAsia"/>
        </w:rPr>
        <w:t>(EMD)</w:t>
      </w:r>
      <w:r>
        <w:rPr>
          <w:rFonts w:hint="eastAsia"/>
        </w:rPr>
        <w:t>和极值学习机</w:t>
      </w:r>
      <w:r>
        <w:rPr>
          <w:rFonts w:hint="eastAsia"/>
        </w:rPr>
        <w:t>(ELM)</w:t>
      </w:r>
      <w:r>
        <w:rPr>
          <w:rFonts w:hint="eastAsia"/>
        </w:rPr>
        <w:t>对生风序列的非平稳部分进行预测。并且他们将结果与</w:t>
      </w:r>
      <w:r>
        <w:rPr>
          <w:rFonts w:hint="eastAsia"/>
        </w:rPr>
        <w:t>ARIMA</w:t>
      </w:r>
      <w:r>
        <w:rPr>
          <w:rFonts w:hint="eastAsia"/>
        </w:rPr>
        <w:t>预测的平稳结果进行了综合，表现出了比其他任何子模型</w:t>
      </w:r>
      <w:r>
        <w:rPr>
          <w:rFonts w:hint="eastAsia"/>
          <w:vertAlign w:val="superscript"/>
        </w:rPr>
        <w:t>[36]</w:t>
      </w:r>
      <w:r>
        <w:rPr>
          <w:rFonts w:hint="eastAsia"/>
        </w:rPr>
        <w:t>更高的性能。</w:t>
      </w:r>
    </w:p>
    <w:p w14:paraId="4A1975D7" w14:textId="77777777" w:rsidR="001B2151" w:rsidRDefault="001B2151">
      <w:pPr>
        <w:spacing w:line="300" w:lineRule="auto"/>
        <w:ind w:firstLineChars="200" w:firstLine="480"/>
      </w:pPr>
      <w:r>
        <w:rPr>
          <w:rFonts w:hint="eastAsia"/>
        </w:rPr>
        <w:lastRenderedPageBreak/>
        <w:t>因此，这些机器学习模型可以有效地构建从输入到输出的非线性映射，并可以在给定高分辨率数据集时预测未来的风速风向。然而，当历史数据的尺度不断增大，特征维数进一步扩大到</w:t>
      </w:r>
      <w:r>
        <w:rPr>
          <w:rFonts w:hint="eastAsia"/>
          <w:vertAlign w:val="superscript"/>
        </w:rPr>
        <w:t>[37]</w:t>
      </w:r>
      <w:r>
        <w:rPr>
          <w:rFonts w:hint="eastAsia"/>
        </w:rPr>
        <w:t>时，简单的机器学习模型的预测精度会接近其上限。</w:t>
      </w:r>
    </w:p>
    <w:p w14:paraId="4DCA82FC" w14:textId="77777777" w:rsidR="001B2151" w:rsidRDefault="001B2151">
      <w:pPr>
        <w:spacing w:line="300" w:lineRule="auto"/>
        <w:ind w:firstLineChars="200" w:firstLine="480"/>
      </w:pPr>
      <w:r>
        <w:rPr>
          <w:rFonts w:hint="eastAsia"/>
        </w:rPr>
        <w:t>为了克服这一困难，作为第三阶段，近年来不同的深度学习</w:t>
      </w:r>
      <w:r>
        <w:rPr>
          <w:rFonts w:hint="eastAsia"/>
        </w:rPr>
        <w:t>(</w:t>
      </w:r>
      <w:r w:rsidR="00917580">
        <w:t>D</w:t>
      </w:r>
      <w:r>
        <w:rPr>
          <w:rFonts w:hint="eastAsia"/>
        </w:rPr>
        <w:t xml:space="preserve">eep </w:t>
      </w:r>
      <w:r w:rsidR="00917580">
        <w:t>L</w:t>
      </w:r>
      <w:r>
        <w:rPr>
          <w:rFonts w:hint="eastAsia"/>
        </w:rPr>
        <w:t>earning,</w:t>
      </w:r>
      <w:r w:rsidR="00F32D45">
        <w:t xml:space="preserve"> </w:t>
      </w:r>
      <w:r>
        <w:rPr>
          <w:rFonts w:hint="eastAsia"/>
        </w:rPr>
        <w:t>DL)</w:t>
      </w:r>
      <w:r>
        <w:rPr>
          <w:rFonts w:hint="eastAsia"/>
        </w:rPr>
        <w:t>模型被开发并广泛应用。</w:t>
      </w:r>
      <w:r>
        <w:rPr>
          <w:rFonts w:hint="eastAsia"/>
        </w:rPr>
        <w:t>Peng</w:t>
      </w:r>
      <w:r>
        <w:rPr>
          <w:rFonts w:hint="eastAsia"/>
        </w:rPr>
        <w:t>等人</w:t>
      </w:r>
      <w:r w:rsidR="006B14B2">
        <w:rPr>
          <w:rFonts w:hint="eastAsia"/>
          <w:vertAlign w:val="superscript"/>
        </w:rPr>
        <w:t>[38]</w:t>
      </w:r>
      <w:r>
        <w:rPr>
          <w:rFonts w:hint="eastAsia"/>
        </w:rPr>
        <w:t>开发了一种具有小波软阈值去噪</w:t>
      </w:r>
      <w:r>
        <w:rPr>
          <w:rFonts w:hint="eastAsia"/>
        </w:rPr>
        <w:t>(WSTD)</w:t>
      </w:r>
      <w:r>
        <w:rPr>
          <w:rFonts w:hint="eastAsia"/>
        </w:rPr>
        <w:t>和门控循环单元</w:t>
      </w:r>
      <w:r>
        <w:rPr>
          <w:rFonts w:hint="eastAsia"/>
        </w:rPr>
        <w:t>(GRU)</w:t>
      </w:r>
      <w:r>
        <w:rPr>
          <w:rFonts w:hint="eastAsia"/>
        </w:rPr>
        <w:t>的</w:t>
      </w:r>
      <w:r>
        <w:rPr>
          <w:rFonts w:hint="eastAsia"/>
        </w:rPr>
        <w:t>DL</w:t>
      </w:r>
      <w:r>
        <w:rPr>
          <w:rFonts w:hint="eastAsia"/>
        </w:rPr>
        <w:t>神经网络。在准确性、兼容性和计算成本评估方面，该预测优于其他基准。</w:t>
      </w:r>
      <w:r>
        <w:rPr>
          <w:rFonts w:hint="eastAsia"/>
        </w:rPr>
        <w:t>Delgado</w:t>
      </w:r>
      <w:r>
        <w:rPr>
          <w:rFonts w:hint="eastAsia"/>
        </w:rPr>
        <w:t>等人</w:t>
      </w:r>
      <w:r>
        <w:rPr>
          <w:rFonts w:hint="eastAsia"/>
          <w:vertAlign w:val="superscript"/>
        </w:rPr>
        <w:t>[39]</w:t>
      </w:r>
      <w:r>
        <w:rPr>
          <w:rFonts w:hint="eastAsia"/>
        </w:rPr>
        <w:t>利用递归神经网络的变体长短期记忆</w:t>
      </w:r>
      <w:r w:rsidR="008975C6">
        <w:rPr>
          <w:rFonts w:hint="eastAsia"/>
        </w:rPr>
        <w:t>(</w:t>
      </w:r>
      <w:r>
        <w:rPr>
          <w:rFonts w:hint="eastAsia"/>
        </w:rPr>
        <w:t>LSTM</w:t>
      </w:r>
      <w:r w:rsidR="00D94B89">
        <w:rPr>
          <w:rFonts w:hint="eastAsia"/>
        </w:rPr>
        <w:t>)</w:t>
      </w:r>
      <w:r>
        <w:rPr>
          <w:rFonts w:hint="eastAsia"/>
        </w:rPr>
        <w:t>预测</w:t>
      </w:r>
      <w:r>
        <w:rPr>
          <w:rFonts w:hint="eastAsia"/>
        </w:rPr>
        <w:t>SCADA</w:t>
      </w:r>
      <w:r>
        <w:rPr>
          <w:rFonts w:hint="eastAsia"/>
        </w:rPr>
        <w:t>系统中所采集的数据，预测四个特征：风速，风向，产生的有功功率和理论功率，并与最先进的方法进行比较。获得的结果证实了我们的模型在现实生活中的适用性。长短期记忆网络</w:t>
      </w:r>
      <w:r w:rsidR="008975C6">
        <w:rPr>
          <w:rFonts w:hint="eastAsia"/>
        </w:rPr>
        <w:t>(</w:t>
      </w:r>
      <w:r>
        <w:rPr>
          <w:rFonts w:hint="eastAsia"/>
        </w:rPr>
        <w:t>LSTM</w:t>
      </w:r>
      <w:r w:rsidR="00D94B89">
        <w:rPr>
          <w:rFonts w:hint="eastAsia"/>
        </w:rPr>
        <w:t>)</w:t>
      </w:r>
      <w:r>
        <w:rPr>
          <w:rFonts w:hint="eastAsia"/>
        </w:rPr>
        <w:t>算法代表了递归神经网络</w:t>
      </w:r>
      <w:r w:rsidR="008975C6">
        <w:rPr>
          <w:rFonts w:hint="eastAsia"/>
        </w:rPr>
        <w:t>(</w:t>
      </w:r>
      <w:r>
        <w:rPr>
          <w:rFonts w:hint="eastAsia"/>
        </w:rPr>
        <w:t>RNN</w:t>
      </w:r>
      <w:r w:rsidR="00D94B89">
        <w:rPr>
          <w:rFonts w:hint="eastAsia"/>
        </w:rPr>
        <w:t>)</w:t>
      </w:r>
      <w:r>
        <w:rPr>
          <w:rFonts w:hint="eastAsia"/>
        </w:rPr>
        <w:t>循环神经网络的发展，这是</w:t>
      </w:r>
      <w:r>
        <w:rPr>
          <w:rFonts w:hint="eastAsia"/>
        </w:rPr>
        <w:t>RNN</w:t>
      </w:r>
      <w:r>
        <w:rPr>
          <w:rFonts w:hint="eastAsia"/>
        </w:rPr>
        <w:t>的一种特殊形式。但是，它的普遍性比传统的</w:t>
      </w:r>
      <w:r>
        <w:rPr>
          <w:rFonts w:hint="eastAsia"/>
        </w:rPr>
        <w:t>RNN</w:t>
      </w:r>
      <w:r>
        <w:rPr>
          <w:rFonts w:hint="eastAsia"/>
        </w:rPr>
        <w:t>要好得多。许多学者使用</w:t>
      </w:r>
      <w:r>
        <w:rPr>
          <w:rFonts w:hint="eastAsia"/>
        </w:rPr>
        <w:t>LSTM</w:t>
      </w:r>
      <w:r>
        <w:rPr>
          <w:rFonts w:hint="eastAsia"/>
        </w:rPr>
        <w:t>算法在许多领域进行预测研究</w:t>
      </w:r>
      <w:r w:rsidRPr="00A67B11">
        <w:rPr>
          <w:rFonts w:hint="eastAsia"/>
          <w:vertAlign w:val="superscript"/>
        </w:rPr>
        <w:t>[41]</w:t>
      </w:r>
      <w:r>
        <w:rPr>
          <w:rFonts w:hint="eastAsia"/>
        </w:rPr>
        <w:t>。</w:t>
      </w:r>
    </w:p>
    <w:p w14:paraId="6D0FDB21" w14:textId="77777777" w:rsidR="001B2151" w:rsidRDefault="001B2151">
      <w:pPr>
        <w:spacing w:line="300" w:lineRule="auto"/>
        <w:ind w:firstLineChars="200" w:firstLine="480"/>
      </w:pPr>
      <w:r>
        <w:rPr>
          <w:rFonts w:hint="eastAsia"/>
        </w:rPr>
        <w:t>偏航系统高效精确的追风与其控制策略是密不可分的，因此，先进的偏航系统控制方法及策略硏究是当前的研究热点和焦点。研究者认为偏航系统追风策略应分为两个层面：</w:t>
      </w:r>
      <w:r w:rsidR="000E4449">
        <w:rPr>
          <w:rFonts w:hint="eastAsia"/>
        </w:rPr>
        <w:t>(</w:t>
      </w:r>
      <w:r w:rsidR="000E4449">
        <w:t>1)</w:t>
      </w:r>
      <w:r>
        <w:rPr>
          <w:rFonts w:hint="eastAsia"/>
        </w:rPr>
        <w:t>偏航系统什么工况下应该重启对风；</w:t>
      </w:r>
      <w:r w:rsidR="000E4449">
        <w:rPr>
          <w:rFonts w:hint="eastAsia"/>
        </w:rPr>
        <w:t>(</w:t>
      </w:r>
      <w:r w:rsidR="000E4449">
        <w:t>2)</w:t>
      </w:r>
      <w:r>
        <w:rPr>
          <w:rFonts w:hint="eastAsia"/>
        </w:rPr>
        <w:t>满足重启对风条件后如何高效准确地实现对风。也就是分为偏航重启控制和偏航执行控制</w:t>
      </w:r>
      <w:r>
        <w:rPr>
          <w:rFonts w:hint="eastAsia"/>
          <w:vertAlign w:val="superscript"/>
        </w:rPr>
        <w:t>[42]</w:t>
      </w:r>
      <w:r>
        <w:rPr>
          <w:rFonts w:hint="eastAsia"/>
        </w:rPr>
        <w:t>。偏航执行控制通过控制偏航电机执行策略，减少风向与机舱角度的偏差，使机舱准确对风，以获取最大发电功率。优化偏航控制不仅可以提高风电场的总发电量，而且可以优化风电场的整体疲劳负荷</w:t>
      </w:r>
      <w:r>
        <w:rPr>
          <w:rFonts w:hint="eastAsia"/>
          <w:vertAlign w:val="superscript"/>
        </w:rPr>
        <w:t>[43]</w:t>
      </w:r>
      <w:r>
        <w:rPr>
          <w:rFonts w:hint="eastAsia"/>
        </w:rPr>
        <w:t>。</w:t>
      </w:r>
    </w:p>
    <w:p w14:paraId="14567C2C" w14:textId="77777777" w:rsidR="001B2151" w:rsidRDefault="001B2151">
      <w:pPr>
        <w:spacing w:line="300" w:lineRule="auto"/>
        <w:ind w:firstLineChars="200" w:firstLine="480"/>
      </w:pPr>
      <w:r>
        <w:rPr>
          <w:rFonts w:hint="eastAsia"/>
        </w:rPr>
        <w:t>张磊等人</w:t>
      </w:r>
      <w:r>
        <w:rPr>
          <w:rFonts w:hint="eastAsia"/>
          <w:vertAlign w:val="superscript"/>
        </w:rPr>
        <w:t>[4</w:t>
      </w:r>
      <w:r w:rsidR="00AA0ADB">
        <w:rPr>
          <w:vertAlign w:val="superscript"/>
        </w:rPr>
        <w:t>2</w:t>
      </w:r>
      <w:r>
        <w:rPr>
          <w:rFonts w:hint="eastAsia"/>
          <w:vertAlign w:val="superscript"/>
        </w:rPr>
        <w:t>]</w:t>
      </w:r>
      <w:r>
        <w:rPr>
          <w:rFonts w:hint="eastAsia"/>
        </w:rPr>
        <w:t>总结了风力发电机组对风策略及偏航系统执行对风策略，采用爬山算法</w:t>
      </w:r>
      <w:r>
        <w:rPr>
          <w:rFonts w:hint="eastAsia"/>
          <w:vertAlign w:val="superscript"/>
        </w:rPr>
        <w:t>[45]</w:t>
      </w:r>
      <w:r>
        <w:rPr>
          <w:rFonts w:hint="eastAsia"/>
        </w:rPr>
        <w:t>、</w:t>
      </w:r>
      <w:r>
        <w:rPr>
          <w:rFonts w:hint="eastAsia"/>
        </w:rPr>
        <w:t>V-HC(Vane-hill climbing)</w:t>
      </w:r>
      <w:r>
        <w:rPr>
          <w:rFonts w:hint="eastAsia"/>
        </w:rPr>
        <w:t>算法</w:t>
      </w:r>
      <w:r>
        <w:rPr>
          <w:rFonts w:hint="eastAsia"/>
          <w:vertAlign w:val="superscript"/>
        </w:rPr>
        <w:t>[46]</w:t>
      </w:r>
      <w:r>
        <w:rPr>
          <w:rFonts w:hint="eastAsia"/>
        </w:rPr>
        <w:t>、</w:t>
      </w:r>
      <w:r>
        <w:rPr>
          <w:rFonts w:hint="eastAsia"/>
        </w:rPr>
        <w:t>KH</w:t>
      </w:r>
      <w:r>
        <w:t>C</w:t>
      </w:r>
      <w:r>
        <w:rPr>
          <w:rFonts w:hint="eastAsia"/>
        </w:rPr>
        <w:t>算法</w:t>
      </w:r>
      <w:r>
        <w:rPr>
          <w:rFonts w:hint="eastAsia"/>
        </w:rPr>
        <w:t>(Kalman and hill climbing)</w:t>
      </w:r>
      <w:r>
        <w:rPr>
          <w:rFonts w:hint="eastAsia"/>
          <w:vertAlign w:val="superscript"/>
        </w:rPr>
        <w:t>[47]</w:t>
      </w:r>
      <w:r>
        <w:rPr>
          <w:rFonts w:hint="eastAsia"/>
        </w:rPr>
        <w:t>、改进的随机粒子群算法</w:t>
      </w:r>
      <w:r>
        <w:rPr>
          <w:rFonts w:hint="eastAsia"/>
          <w:vertAlign w:val="superscript"/>
        </w:rPr>
        <w:t>[48]</w:t>
      </w:r>
      <w:r>
        <w:rPr>
          <w:rFonts w:hint="eastAsia"/>
        </w:rPr>
        <w:t>等偏航系统控制策略</w:t>
      </w:r>
      <w:r w:rsidR="00B850A5">
        <w:rPr>
          <w:rFonts w:hint="eastAsia"/>
        </w:rPr>
        <w:t>，</w:t>
      </w:r>
      <w:r>
        <w:rPr>
          <w:rFonts w:hint="eastAsia"/>
        </w:rPr>
        <w:t>在一定程度上提高了风力发电机组的捕风性能。</w:t>
      </w:r>
    </w:p>
    <w:p w14:paraId="54E66F23" w14:textId="77777777" w:rsidR="001B2151" w:rsidRDefault="001B2151" w:rsidP="00717C6C">
      <w:pPr>
        <w:spacing w:line="300" w:lineRule="auto"/>
        <w:ind w:firstLineChars="200" w:firstLine="480"/>
      </w:pPr>
      <w:r>
        <w:rPr>
          <w:rFonts w:hint="eastAsia"/>
        </w:rPr>
        <w:t>近年来基于风向预测的风力机偏航控制算法受到较多学者关注。风向对于功率来说也是较为重要的参数，风力机偏航系统先由风力机的风向标传感器采集风向变化的数据，再由偏航控制器执行该偏航动作需求。</w:t>
      </w:r>
      <w:r>
        <w:rPr>
          <w:rFonts w:hint="eastAsia"/>
        </w:rPr>
        <w:t>Song</w:t>
      </w:r>
      <w:r>
        <w:rPr>
          <w:rFonts w:hint="eastAsia"/>
          <w:vertAlign w:val="superscript"/>
        </w:rPr>
        <w:t>[49]</w:t>
      </w:r>
      <w:r>
        <w:rPr>
          <w:rFonts w:hint="eastAsia"/>
        </w:rPr>
        <w:t>等人将</w:t>
      </w:r>
      <w:r>
        <w:rPr>
          <w:rFonts w:hint="eastAsia"/>
        </w:rPr>
        <w:t>ARIMA</w:t>
      </w:r>
      <w:r>
        <w:rPr>
          <w:rFonts w:hint="eastAsia"/>
        </w:rPr>
        <w:t>模型集成到卡尔曼滤波器</w:t>
      </w:r>
      <w:r w:rsidR="008975C6">
        <w:rPr>
          <w:rFonts w:hint="eastAsia"/>
        </w:rPr>
        <w:t>(</w:t>
      </w:r>
      <w:r>
        <w:rPr>
          <w:rFonts w:hint="eastAsia"/>
        </w:rPr>
        <w:t>KF</w:t>
      </w:r>
      <w:r w:rsidR="00D94B89">
        <w:rPr>
          <w:rFonts w:hint="eastAsia"/>
        </w:rPr>
        <w:t>)</w:t>
      </w:r>
      <w:r>
        <w:rPr>
          <w:rFonts w:hint="eastAsia"/>
        </w:rPr>
        <w:t>中，使用三种类型的平均风向开发了六种预测模型，混合模型在三个性能指标和不同类型的风向时间序列方面优于其他模型。并提出有限控制集的模型预测控制</w:t>
      </w:r>
      <w:r w:rsidR="008975C6">
        <w:rPr>
          <w:rFonts w:hint="eastAsia"/>
        </w:rPr>
        <w:t>(</w:t>
      </w:r>
      <w:r>
        <w:rPr>
          <w:rFonts w:hint="eastAsia"/>
        </w:rPr>
        <w:t>MPC</w:t>
      </w:r>
      <w:r w:rsidR="00D94B89">
        <w:rPr>
          <w:rFonts w:hint="eastAsia"/>
        </w:rPr>
        <w:t>)</w:t>
      </w:r>
      <w:r>
        <w:rPr>
          <w:rFonts w:hint="eastAsia"/>
          <w:vertAlign w:val="superscript"/>
        </w:rPr>
        <w:t>[50]</w:t>
      </w:r>
      <w:r>
        <w:rPr>
          <w:rFonts w:hint="eastAsia"/>
        </w:rPr>
        <w:t>，验证两种新型偏航控制器能够降低偏航误差，从而增加</w:t>
      </w:r>
      <w:r w:rsidR="00C43688">
        <w:rPr>
          <w:rFonts w:hint="eastAsia"/>
        </w:rPr>
        <w:t>风力发电机组</w:t>
      </w:r>
      <w:r>
        <w:rPr>
          <w:rFonts w:hint="eastAsia"/>
        </w:rPr>
        <w:t>的风力发电量，其中基于</w:t>
      </w:r>
      <w:r>
        <w:rPr>
          <w:rFonts w:hint="eastAsia"/>
        </w:rPr>
        <w:t>MPC</w:t>
      </w:r>
      <w:r>
        <w:rPr>
          <w:rFonts w:hint="eastAsia"/>
        </w:rPr>
        <w:t>的控制器在减少偏航致动器使用方面具有优势。以及提出多目标粒子群优化的方法，对控制参数进行优化，在不同的风况下考虑功率提取效率和偏航致动器使用率</w:t>
      </w:r>
      <w:r>
        <w:rPr>
          <w:rFonts w:hint="eastAsia"/>
          <w:vertAlign w:val="superscript"/>
        </w:rPr>
        <w:t>[51]</w:t>
      </w:r>
      <w:r>
        <w:rPr>
          <w:rFonts w:hint="eastAsia"/>
        </w:rPr>
        <w:t>权衡</w:t>
      </w:r>
      <w:r w:rsidR="00B850A5">
        <w:rPr>
          <w:rFonts w:hint="eastAsia"/>
        </w:rPr>
        <w:t>，</w:t>
      </w:r>
      <w:r>
        <w:rPr>
          <w:rFonts w:hint="eastAsia"/>
        </w:rPr>
        <w:t>达到利益最大化。</w:t>
      </w:r>
      <w:r>
        <w:rPr>
          <w:rFonts w:hint="eastAsia"/>
        </w:rPr>
        <w:t xml:space="preserve">Ouyang </w:t>
      </w:r>
      <w:r>
        <w:rPr>
          <w:rFonts w:hint="eastAsia"/>
        </w:rPr>
        <w:t>等人</w:t>
      </w:r>
      <w:r>
        <w:rPr>
          <w:rFonts w:hint="eastAsia"/>
          <w:vertAlign w:val="superscript"/>
        </w:rPr>
        <w:t>[52]</w:t>
      </w:r>
      <w:r>
        <w:rPr>
          <w:rFonts w:hint="eastAsia"/>
        </w:rPr>
        <w:t>提出一种数据挖掘方法对风向进行预测。为了适应整个偏航运动范围，风向数据被转换为两个时间序列</w:t>
      </w:r>
      <w:r w:rsidR="002D3650">
        <w:rPr>
          <w:rFonts w:ascii="宋体" w:hAnsi="宋体" w:hint="eastAsia"/>
        </w:rPr>
        <w:t>（</w:t>
      </w:r>
      <w:r>
        <w:rPr>
          <w:rFonts w:hint="eastAsia"/>
        </w:rPr>
        <w:t>正弦值和余弦值</w:t>
      </w:r>
      <w:r w:rsidR="002D3650">
        <w:rPr>
          <w:rFonts w:ascii="宋体" w:hAnsi="宋体" w:hint="eastAsia"/>
        </w:rPr>
        <w:t>）</w:t>
      </w:r>
      <w:r>
        <w:rPr>
          <w:rFonts w:hint="eastAsia"/>
        </w:rPr>
        <w:t>。选择时间</w:t>
      </w:r>
      <w:r>
        <w:rPr>
          <w:rFonts w:hint="eastAsia"/>
        </w:rPr>
        <w:lastRenderedPageBreak/>
        <w:t>序列的参数进行预测建模。应用四种数据挖掘算法来构建预测模型。结果表明，预测模型的准确性很高。风向预测模型让偏航系统更早地开始偏航。这样的行为降低了平均偏航偏差</w:t>
      </w:r>
      <w:r w:rsidR="00B850A5">
        <w:rPr>
          <w:rFonts w:hint="eastAsia"/>
        </w:rPr>
        <w:t>，</w:t>
      </w:r>
      <w:r>
        <w:rPr>
          <w:rFonts w:hint="eastAsia"/>
        </w:rPr>
        <w:t>潜在地改善动力捕获和减少结构疲劳损伤。但深度学习模型在偏航控制中还有待挖掘</w:t>
      </w:r>
      <w:r w:rsidR="00B850A5">
        <w:rPr>
          <w:rFonts w:hint="eastAsia"/>
        </w:rPr>
        <w:t>。</w:t>
      </w:r>
    </w:p>
    <w:p w14:paraId="274272AD" w14:textId="77777777" w:rsidR="00CF41A8" w:rsidRPr="00B4354D" w:rsidRDefault="00F72040" w:rsidP="00CF41A8">
      <w:pPr>
        <w:pStyle w:val="1"/>
        <w:numPr>
          <w:ilvl w:val="0"/>
          <w:numId w:val="0"/>
        </w:numPr>
        <w:spacing w:before="312" w:after="312"/>
        <w:ind w:left="425"/>
        <w:outlineLvl w:val="0"/>
        <w:rPr>
          <w:sz w:val="28"/>
          <w:szCs w:val="28"/>
        </w:rPr>
      </w:pPr>
      <w:bookmarkStart w:id="14" w:name="_Toc103126249"/>
      <w:r w:rsidRPr="00B4354D">
        <w:rPr>
          <w:rFonts w:hint="eastAsia"/>
          <w:sz w:val="28"/>
          <w:szCs w:val="28"/>
        </w:rPr>
        <w:t>第</w:t>
      </w:r>
      <w:r w:rsidRPr="00B4354D">
        <w:rPr>
          <w:sz w:val="28"/>
          <w:szCs w:val="28"/>
        </w:rPr>
        <w:t>2</w:t>
      </w:r>
      <w:r w:rsidRPr="00B4354D">
        <w:rPr>
          <w:rFonts w:hint="eastAsia"/>
          <w:sz w:val="28"/>
          <w:szCs w:val="28"/>
        </w:rPr>
        <w:t>章</w:t>
      </w:r>
      <w:r w:rsidRPr="00B4354D">
        <w:rPr>
          <w:rFonts w:hint="eastAsia"/>
          <w:sz w:val="28"/>
          <w:szCs w:val="28"/>
        </w:rPr>
        <w:t xml:space="preserve">  </w:t>
      </w:r>
      <w:r w:rsidR="000958ED" w:rsidRPr="00B4354D">
        <w:rPr>
          <w:rFonts w:hint="eastAsia"/>
          <w:sz w:val="28"/>
          <w:szCs w:val="28"/>
        </w:rPr>
        <w:t>研究目标与内容</w:t>
      </w:r>
      <w:bookmarkEnd w:id="14"/>
    </w:p>
    <w:p w14:paraId="3B360BF9" w14:textId="77777777" w:rsidR="005D4D20" w:rsidRPr="005D4D20" w:rsidRDefault="005D4D20" w:rsidP="005D4D20">
      <w:pPr>
        <w:pStyle w:val="af1"/>
        <w:numPr>
          <w:ilvl w:val="0"/>
          <w:numId w:val="1"/>
        </w:numPr>
        <w:spacing w:beforeLines="100" w:before="312" w:afterLines="100" w:after="312" w:line="300" w:lineRule="auto"/>
        <w:ind w:firstLineChars="0"/>
        <w:jc w:val="center"/>
        <w:rPr>
          <w:rFonts w:eastAsia="黑体"/>
          <w:vanish/>
          <w:spacing w:val="20"/>
          <w:sz w:val="32"/>
          <w:szCs w:val="32"/>
        </w:rPr>
      </w:pPr>
    </w:p>
    <w:p w14:paraId="237620FB" w14:textId="77777777" w:rsidR="001B2151" w:rsidRPr="005D0695" w:rsidRDefault="001B2151" w:rsidP="005D0695">
      <w:pPr>
        <w:pStyle w:val="2"/>
        <w:outlineLvl w:val="1"/>
        <w:rPr>
          <w:rFonts w:ascii="宋体" w:eastAsia="宋体" w:hAnsi="宋体" w:hint="eastAsia"/>
          <w:b/>
          <w:bCs/>
        </w:rPr>
      </w:pPr>
      <w:r w:rsidRPr="005D0695">
        <w:rPr>
          <w:rFonts w:ascii="宋体" w:eastAsia="宋体" w:hAnsi="宋体" w:hint="eastAsia"/>
          <w:b/>
          <w:bCs/>
        </w:rPr>
        <w:t xml:space="preserve"> </w:t>
      </w:r>
      <w:r w:rsidRPr="005D0695">
        <w:rPr>
          <w:rFonts w:ascii="宋体" w:eastAsia="宋体" w:hAnsi="宋体"/>
          <w:b/>
          <w:bCs/>
        </w:rPr>
        <w:t xml:space="preserve"> </w:t>
      </w:r>
      <w:bookmarkStart w:id="15" w:name="_Toc91680920"/>
      <w:bookmarkStart w:id="16" w:name="_Toc91680940"/>
      <w:bookmarkStart w:id="17" w:name="_Toc91680960"/>
      <w:bookmarkStart w:id="18" w:name="_Toc103121276"/>
      <w:bookmarkStart w:id="19" w:name="_Toc103126250"/>
      <w:r w:rsidRPr="005D0695">
        <w:rPr>
          <w:rFonts w:ascii="宋体" w:eastAsia="宋体" w:hAnsi="宋体" w:hint="eastAsia"/>
          <w:b/>
          <w:bCs/>
        </w:rPr>
        <w:t>研究目的</w:t>
      </w:r>
      <w:bookmarkEnd w:id="15"/>
      <w:bookmarkEnd w:id="16"/>
      <w:bookmarkEnd w:id="17"/>
      <w:bookmarkEnd w:id="18"/>
      <w:bookmarkEnd w:id="19"/>
    </w:p>
    <w:p w14:paraId="05DC08A4" w14:textId="77777777" w:rsidR="001B2151" w:rsidRDefault="001B2151">
      <w:pPr>
        <w:spacing w:line="300" w:lineRule="auto"/>
        <w:ind w:firstLineChars="200" w:firstLine="480"/>
      </w:pPr>
      <w:r>
        <w:rPr>
          <w:rFonts w:hint="eastAsia"/>
        </w:rPr>
        <w:t>本课题以上海电气风电集团股份有限公司的风力发电数字化控制系统开发项目为实际应用背景，利用该系统中风速风向仪传感器所采集的实际运行数据，对偏航控制系统进行优化。</w:t>
      </w:r>
    </w:p>
    <w:p w14:paraId="65442BAE" w14:textId="77777777" w:rsidR="001B2151" w:rsidRDefault="001B2151">
      <w:pPr>
        <w:spacing w:line="300" w:lineRule="auto"/>
        <w:ind w:firstLineChars="200" w:firstLine="480"/>
      </w:pPr>
      <w:r>
        <w:rPr>
          <w:rFonts w:hint="eastAsia"/>
        </w:rPr>
        <w:t>我们讨论两种可行的研究方向：</w:t>
      </w:r>
    </w:p>
    <w:p w14:paraId="034CA395" w14:textId="77777777" w:rsidR="001B2151" w:rsidRDefault="001B2151" w:rsidP="00CF41A8">
      <w:pPr>
        <w:numPr>
          <w:ilvl w:val="0"/>
          <w:numId w:val="35"/>
        </w:numPr>
        <w:spacing w:line="300" w:lineRule="auto"/>
        <w:ind w:left="0" w:firstLine="420"/>
      </w:pPr>
      <w:r>
        <w:rPr>
          <w:rFonts w:hint="eastAsia"/>
        </w:rPr>
        <w:t>研究风向波动特性，并在此基础上加入风向预测模型对控制策略进一步优化。讨论如何根据预测模型调整偏航控制策略以改善动力捕获，同时减少结构疲劳损伤。</w:t>
      </w:r>
    </w:p>
    <w:p w14:paraId="2E2C37CA" w14:textId="77777777" w:rsidR="001B2151" w:rsidRDefault="001B2151" w:rsidP="00CF41A8">
      <w:pPr>
        <w:numPr>
          <w:ilvl w:val="0"/>
          <w:numId w:val="35"/>
        </w:numPr>
        <w:spacing w:line="300" w:lineRule="auto"/>
        <w:ind w:left="0" w:firstLine="420"/>
      </w:pPr>
      <w:r>
        <w:rPr>
          <w:rFonts w:hint="eastAsia"/>
        </w:rPr>
        <w:t>针对不同的风况条件，权衡发电量和偏航致动器使用率，讨论如何选取合适的偏航阈值实现综合经济效益最大化。</w:t>
      </w:r>
    </w:p>
    <w:p w14:paraId="7164FDC0" w14:textId="77777777" w:rsidR="001B2151" w:rsidRPr="00346275" w:rsidRDefault="001B2151">
      <w:pPr>
        <w:pStyle w:val="2"/>
        <w:outlineLvl w:val="1"/>
        <w:rPr>
          <w:rFonts w:ascii="宋体" w:eastAsia="宋体" w:hAnsi="宋体" w:hint="eastAsia"/>
          <w:b/>
          <w:bCs/>
        </w:rPr>
      </w:pPr>
      <w:r w:rsidRPr="00346275">
        <w:rPr>
          <w:rFonts w:ascii="宋体" w:eastAsia="宋体" w:hAnsi="宋体" w:hint="eastAsia"/>
          <w:b/>
          <w:bCs/>
        </w:rPr>
        <w:t xml:space="preserve"> </w:t>
      </w:r>
      <w:r w:rsidRPr="00346275">
        <w:rPr>
          <w:rFonts w:ascii="宋体" w:eastAsia="宋体" w:hAnsi="宋体"/>
          <w:b/>
          <w:bCs/>
        </w:rPr>
        <w:t xml:space="preserve"> </w:t>
      </w:r>
      <w:bookmarkStart w:id="20" w:name="_Toc91680921"/>
      <w:bookmarkStart w:id="21" w:name="_Toc91680941"/>
      <w:bookmarkStart w:id="22" w:name="_Toc91680961"/>
      <w:bookmarkStart w:id="23" w:name="_Toc103121277"/>
      <w:bookmarkStart w:id="24" w:name="_Toc103126251"/>
      <w:r w:rsidRPr="00346275">
        <w:rPr>
          <w:rFonts w:ascii="宋体" w:eastAsia="宋体" w:hAnsi="宋体" w:hint="eastAsia"/>
          <w:b/>
          <w:bCs/>
        </w:rPr>
        <w:t>研究内容</w:t>
      </w:r>
      <w:bookmarkEnd w:id="20"/>
      <w:bookmarkEnd w:id="21"/>
      <w:bookmarkEnd w:id="22"/>
      <w:bookmarkEnd w:id="23"/>
      <w:bookmarkEnd w:id="24"/>
    </w:p>
    <w:p w14:paraId="4A679686" w14:textId="77777777" w:rsidR="00250854" w:rsidRPr="00250854" w:rsidRDefault="00250854" w:rsidP="00250854">
      <w:pPr>
        <w:pStyle w:val="3"/>
        <w:outlineLvl w:val="2"/>
        <w:rPr>
          <w:rFonts w:ascii="宋体" w:eastAsia="宋体" w:hAnsi="宋体" w:hint="eastAsia"/>
        </w:rPr>
      </w:pPr>
      <w:r w:rsidRPr="00717C6C">
        <w:rPr>
          <w:rFonts w:ascii="宋体" w:eastAsia="宋体" w:hAnsi="宋体" w:hint="eastAsia"/>
        </w:rPr>
        <w:t xml:space="preserve"> </w:t>
      </w:r>
      <w:r w:rsidRPr="00717C6C">
        <w:rPr>
          <w:rFonts w:ascii="宋体" w:eastAsia="宋体" w:hAnsi="宋体"/>
        </w:rPr>
        <w:t xml:space="preserve"> </w:t>
      </w:r>
      <w:bookmarkStart w:id="25" w:name="_Toc91680923"/>
      <w:bookmarkStart w:id="26" w:name="_Toc91680943"/>
      <w:bookmarkStart w:id="27" w:name="_Toc91680963"/>
      <w:bookmarkStart w:id="28" w:name="_Toc103121278"/>
      <w:bookmarkStart w:id="29" w:name="_Toc103126252"/>
      <w:r w:rsidRPr="00717C6C">
        <w:rPr>
          <w:rFonts w:ascii="宋体" w:eastAsia="宋体" w:hAnsi="宋体" w:hint="eastAsia"/>
        </w:rPr>
        <w:t>偏航控制系统工作原理</w:t>
      </w:r>
      <w:bookmarkEnd w:id="25"/>
      <w:bookmarkEnd w:id="26"/>
      <w:bookmarkEnd w:id="27"/>
      <w:bookmarkEnd w:id="28"/>
      <w:bookmarkEnd w:id="29"/>
    </w:p>
    <w:p w14:paraId="0306828D" w14:textId="77777777" w:rsidR="001B2151" w:rsidRDefault="001B2151">
      <w:pPr>
        <w:spacing w:line="300" w:lineRule="auto"/>
        <w:ind w:firstLineChars="200" w:firstLine="480"/>
      </w:pPr>
      <w:r>
        <w:rPr>
          <w:rFonts w:hint="eastAsia"/>
        </w:rPr>
        <w:t>偏航系统对于风电机组的安全性、可靠性、稳定性是不可替代的、至关重要的。其主要有两大功能。</w:t>
      </w:r>
    </w:p>
    <w:p w14:paraId="2BCB15F8" w14:textId="77777777" w:rsidR="001B2151" w:rsidRDefault="001B2151">
      <w:pPr>
        <w:spacing w:line="300" w:lineRule="auto"/>
        <w:ind w:firstLineChars="200" w:firstLine="480"/>
      </w:pPr>
      <w:r>
        <w:rPr>
          <w:rFonts w:hint="eastAsia"/>
        </w:rPr>
        <w:t>一是自动偏航对风。由于风向是随机的、动态变化的，这就要求风轮能时刻跟随风向变化，以获取最多风能。偏航系统通过偏航电机驱动追踪风向，使叶轮时刻与来流风向垂直，从而保证风电机组在风向变化时也可以获取最大风能。这一功能对风电机组运行特性极为重要。</w:t>
      </w:r>
    </w:p>
    <w:p w14:paraId="29168E29" w14:textId="77777777" w:rsidR="001B2151" w:rsidRDefault="001B2151">
      <w:pPr>
        <w:spacing w:line="300" w:lineRule="auto"/>
        <w:ind w:firstLineChars="200" w:firstLine="480"/>
      </w:pPr>
      <w:r>
        <w:rPr>
          <w:rFonts w:hint="eastAsia"/>
        </w:rPr>
        <w:t>另一个重要功能是偏航解缆。自动偏航解缆对风力发电有不同影响。风电机组自动偏航跟踪风向变化时，可能会沿某一方向转动达到设定的最大偏航圈数导致机组扭缆，因此偏航系统需具备解缆功能以保护电力电缆。</w:t>
      </w:r>
    </w:p>
    <w:p w14:paraId="615874D0" w14:textId="77777777" w:rsidR="001B2151" w:rsidRDefault="001B2151">
      <w:pPr>
        <w:spacing w:line="300" w:lineRule="auto"/>
        <w:ind w:firstLineChars="200" w:firstLine="480"/>
      </w:pPr>
      <w:r>
        <w:rPr>
          <w:rFonts w:hint="eastAsia"/>
        </w:rPr>
        <w:t>风电机组偏航系统通过风向风速仪检测风信号，将测得的信号传输到偏航控</w:t>
      </w:r>
    </w:p>
    <w:p w14:paraId="19863910" w14:textId="77777777" w:rsidR="001B2151" w:rsidRDefault="001B2151">
      <w:pPr>
        <w:spacing w:line="300" w:lineRule="auto"/>
      </w:pPr>
      <w:r>
        <w:rPr>
          <w:rFonts w:hint="eastAsia"/>
        </w:rPr>
        <w:t>制器进行数据处理，控制器经过比较判断后发送偏航命令至偏航执行机构，从而</w:t>
      </w:r>
    </w:p>
    <w:p w14:paraId="4D47EB0F" w14:textId="77777777" w:rsidR="001B2151" w:rsidRDefault="001B2151">
      <w:pPr>
        <w:spacing w:line="300" w:lineRule="auto"/>
      </w:pPr>
      <w:r>
        <w:rPr>
          <w:rFonts w:hint="eastAsia"/>
        </w:rPr>
        <w:t>调整机舱位置实现对风。完成对风动作后，偏航电机停止工作，偏航制动器锁紧，</w:t>
      </w:r>
    </w:p>
    <w:p w14:paraId="5B118CE4" w14:textId="77777777" w:rsidR="001B2151" w:rsidRDefault="001B2151">
      <w:pPr>
        <w:spacing w:line="300" w:lineRule="auto"/>
      </w:pPr>
      <w:r>
        <w:rPr>
          <w:rFonts w:hint="eastAsia"/>
        </w:rPr>
        <w:t>偏航结束。偏航工作原理流程如图</w:t>
      </w:r>
      <w:r>
        <w:rPr>
          <w:rFonts w:hint="eastAsia"/>
        </w:rPr>
        <w:t>2</w:t>
      </w:r>
      <w:r w:rsidR="00BD3AB5">
        <w:rPr>
          <w:rFonts w:hint="eastAsia"/>
        </w:rPr>
        <w:t>.</w:t>
      </w:r>
      <w:r w:rsidR="00BD3AB5">
        <w:t>1</w:t>
      </w:r>
      <w:r>
        <w:rPr>
          <w:rFonts w:hint="eastAsia"/>
        </w:rPr>
        <w:t>所示</w:t>
      </w:r>
      <w:r w:rsidR="005D2ACF">
        <w:rPr>
          <w:rFonts w:hint="eastAsia"/>
        </w:rPr>
        <w:t>。</w:t>
      </w:r>
    </w:p>
    <w:p w14:paraId="4B56FCFD" w14:textId="5C165DAD" w:rsidR="001B2151" w:rsidRDefault="00644995">
      <w:pPr>
        <w:spacing w:line="300" w:lineRule="auto"/>
      </w:pPr>
      <w:r>
        <w:rPr>
          <w:noProof/>
        </w:rPr>
        <w:lastRenderedPageBreak/>
        <w:drawing>
          <wp:inline distT="0" distB="0" distL="0" distR="0" wp14:anchorId="7A0368EF" wp14:editId="30790200">
            <wp:extent cx="5280660" cy="19354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0660" cy="1935480"/>
                    </a:xfrm>
                    <a:prstGeom prst="rect">
                      <a:avLst/>
                    </a:prstGeom>
                    <a:noFill/>
                    <a:ln>
                      <a:noFill/>
                    </a:ln>
                  </pic:spPr>
                </pic:pic>
              </a:graphicData>
            </a:graphic>
          </wp:inline>
        </w:drawing>
      </w:r>
    </w:p>
    <w:p w14:paraId="633460E8" w14:textId="77777777" w:rsidR="001B2151" w:rsidRPr="003274B7" w:rsidRDefault="001B2151">
      <w:pPr>
        <w:spacing w:line="300" w:lineRule="auto"/>
        <w:jc w:val="center"/>
        <w:rPr>
          <w:b/>
          <w:bCs/>
          <w:sz w:val="21"/>
          <w:szCs w:val="21"/>
        </w:rPr>
      </w:pPr>
      <w:r w:rsidRPr="003274B7">
        <w:rPr>
          <w:rFonts w:hint="eastAsia"/>
          <w:b/>
          <w:bCs/>
          <w:sz w:val="21"/>
          <w:szCs w:val="21"/>
        </w:rPr>
        <w:t>图</w:t>
      </w:r>
      <w:r w:rsidRPr="003274B7">
        <w:rPr>
          <w:rFonts w:hint="eastAsia"/>
          <w:b/>
          <w:bCs/>
          <w:sz w:val="21"/>
          <w:szCs w:val="21"/>
        </w:rPr>
        <w:t xml:space="preserve"> </w:t>
      </w:r>
      <w:r w:rsidRPr="003274B7">
        <w:rPr>
          <w:b/>
          <w:bCs/>
          <w:sz w:val="21"/>
          <w:szCs w:val="21"/>
        </w:rPr>
        <w:t>2</w:t>
      </w:r>
      <w:r w:rsidR="009C448E" w:rsidRPr="003274B7">
        <w:rPr>
          <w:b/>
          <w:bCs/>
          <w:sz w:val="21"/>
          <w:szCs w:val="21"/>
        </w:rPr>
        <w:t>.</w:t>
      </w:r>
      <w:r w:rsidRPr="003274B7">
        <w:rPr>
          <w:b/>
          <w:bCs/>
          <w:sz w:val="21"/>
          <w:szCs w:val="21"/>
        </w:rPr>
        <w:t xml:space="preserve">1 </w:t>
      </w:r>
      <w:r w:rsidRPr="003274B7">
        <w:rPr>
          <w:rFonts w:hint="eastAsia"/>
          <w:b/>
          <w:bCs/>
          <w:sz w:val="21"/>
          <w:szCs w:val="21"/>
        </w:rPr>
        <w:t>偏航系统工作原理图</w:t>
      </w:r>
    </w:p>
    <w:p w14:paraId="6B768CCE" w14:textId="77777777" w:rsidR="009C448E" w:rsidRPr="003274B7" w:rsidRDefault="003274B7">
      <w:pPr>
        <w:spacing w:line="300" w:lineRule="auto"/>
        <w:jc w:val="center"/>
        <w:rPr>
          <w:b/>
          <w:bCs/>
          <w:sz w:val="21"/>
          <w:szCs w:val="21"/>
        </w:rPr>
      </w:pPr>
      <w:r w:rsidRPr="003274B7">
        <w:rPr>
          <w:b/>
          <w:bCs/>
          <w:sz w:val="21"/>
          <w:szCs w:val="21"/>
        </w:rPr>
        <w:t>F</w:t>
      </w:r>
      <w:r w:rsidR="009C448E" w:rsidRPr="003274B7">
        <w:rPr>
          <w:b/>
          <w:bCs/>
          <w:sz w:val="21"/>
          <w:szCs w:val="21"/>
        </w:rPr>
        <w:t>ig 2.1  Working principle diagram of yaw system</w:t>
      </w:r>
    </w:p>
    <w:p w14:paraId="3E04A396" w14:textId="77777777" w:rsidR="001B2151" w:rsidRPr="00EA508E" w:rsidRDefault="001F7ABC" w:rsidP="005D2ACF">
      <w:pPr>
        <w:spacing w:line="300" w:lineRule="auto"/>
        <w:ind w:firstLineChars="200" w:firstLine="480"/>
      </w:pPr>
      <w:r w:rsidRPr="00EA508E">
        <w:rPr>
          <w:rFonts w:hint="eastAsia"/>
        </w:rPr>
        <w:t>偏航系统控制</w:t>
      </w:r>
      <w:r w:rsidR="00EA508E">
        <w:rPr>
          <w:rFonts w:hint="eastAsia"/>
        </w:rPr>
        <w:t>整体控制流程按控制级别依次：</w:t>
      </w:r>
      <w:r w:rsidR="00EA508E">
        <w:rPr>
          <w:rFonts w:hint="eastAsia"/>
        </w:rPr>
        <w:t>9</w:t>
      </w:r>
      <w:r w:rsidR="00EA508E">
        <w:t>0</w:t>
      </w:r>
      <w:r w:rsidR="00EA508E">
        <w:rPr>
          <w:rFonts w:hint="eastAsia"/>
        </w:rPr>
        <w:t>°侧风、自动解缆、手动偏航和自动偏航过程，其中自动偏航是偏航控制中最为重要的一个流程，直接决定着风电机组偏航系统的综合效益。大型风电机组的偏航控制主要根据己设定的控制逻辑进行偏航，当检测到历史平均风向与当前机舱位置的差值超过设定角度时，机组开始执行自动偏航实现精准对风。机组重启偏航的次数与偏航延时时间及偏航容许误差角度有关。</w:t>
      </w:r>
    </w:p>
    <w:p w14:paraId="530488EF" w14:textId="77777777" w:rsidR="001B2151" w:rsidRPr="00717C6C" w:rsidRDefault="001B2151">
      <w:pPr>
        <w:pStyle w:val="3"/>
        <w:outlineLvl w:val="2"/>
        <w:rPr>
          <w:rFonts w:ascii="宋体" w:eastAsia="宋体" w:hAnsi="宋体" w:hint="eastAsia"/>
        </w:rPr>
      </w:pPr>
      <w:r w:rsidRPr="00717C6C">
        <w:rPr>
          <w:rFonts w:ascii="宋体" w:eastAsia="宋体" w:hAnsi="宋体" w:hint="eastAsia"/>
        </w:rPr>
        <w:t xml:space="preserve"> </w:t>
      </w:r>
      <w:r w:rsidRPr="00717C6C">
        <w:rPr>
          <w:rFonts w:ascii="宋体" w:eastAsia="宋体" w:hAnsi="宋体"/>
        </w:rPr>
        <w:t xml:space="preserve"> </w:t>
      </w:r>
      <w:bookmarkStart w:id="30" w:name="_Toc91680924"/>
      <w:bookmarkStart w:id="31" w:name="_Toc91680944"/>
      <w:bookmarkStart w:id="32" w:name="_Toc91680964"/>
      <w:bookmarkStart w:id="33" w:name="_Toc103121279"/>
      <w:bookmarkStart w:id="34" w:name="_Toc103126253"/>
      <w:r w:rsidRPr="00717C6C">
        <w:rPr>
          <w:rFonts w:ascii="宋体" w:eastAsia="宋体" w:hAnsi="宋体" w:hint="eastAsia"/>
        </w:rPr>
        <w:t>偏航误差分析</w:t>
      </w:r>
      <w:bookmarkEnd w:id="30"/>
      <w:bookmarkEnd w:id="31"/>
      <w:bookmarkEnd w:id="32"/>
      <w:bookmarkEnd w:id="33"/>
      <w:bookmarkEnd w:id="34"/>
    </w:p>
    <w:p w14:paraId="700611B0" w14:textId="77777777" w:rsidR="001B2151" w:rsidRDefault="001B2151">
      <w:pPr>
        <w:spacing w:line="300" w:lineRule="auto"/>
        <w:ind w:firstLineChars="200" w:firstLine="480"/>
      </w:pPr>
      <w:r>
        <w:rPr>
          <w:rFonts w:hint="eastAsia"/>
        </w:rPr>
        <w:t>风向标安装在机舱顶部，零刻线与风轮轴线平行。风向标测量风向准确无误时，风向标零刻线与风轮轴线夹角为</w:t>
      </w:r>
      <w:r>
        <w:rPr>
          <w:rFonts w:hint="eastAsia"/>
        </w:rPr>
        <w:t>0</w:t>
      </w:r>
      <w:r>
        <w:rPr>
          <w:rFonts w:hint="eastAsia"/>
        </w:rPr>
        <w:t>°。当夹角不为</w:t>
      </w:r>
      <w:r>
        <w:rPr>
          <w:rFonts w:hint="eastAsia"/>
        </w:rPr>
        <w:t>0</w:t>
      </w:r>
      <w:r>
        <w:rPr>
          <w:rFonts w:hint="eastAsia"/>
        </w:rPr>
        <w:t>°时，风向标零刻线与风轮轴线夹角就是偏航误差角。因此定义偏航误差角为真实来流风向与风轮轴线之间的夹角。</w:t>
      </w:r>
    </w:p>
    <w:p w14:paraId="33E1771D" w14:textId="77777777" w:rsidR="001B2151" w:rsidRDefault="001B2151">
      <w:pPr>
        <w:spacing w:line="300" w:lineRule="auto"/>
        <w:ind w:firstLineChars="200" w:firstLine="480"/>
      </w:pPr>
      <w:r>
        <w:rPr>
          <w:rFonts w:hint="eastAsia"/>
        </w:rPr>
        <w:t>偏航误差分为偏航静态误差和偏航动态误差。偏航静态误差产生的原因很多。如风电机组初次安装调试风向传感器没有对零、风向标测量精度不够高、机组所在机位风况复杂、环境恶劣等。基于上述原因风向传感器往往不能精确的测量风向。也就是说风向标所测风向与真实风向存在一定角度差，行业内将此角度差定义为偏航静态误差。</w:t>
      </w:r>
    </w:p>
    <w:p w14:paraId="6BA355D8" w14:textId="77777777" w:rsidR="001B2151" w:rsidRDefault="001B2151">
      <w:pPr>
        <w:spacing w:line="300" w:lineRule="auto"/>
        <w:ind w:firstLineChars="200" w:firstLine="480"/>
      </w:pPr>
      <w:r>
        <w:rPr>
          <w:rFonts w:hint="eastAsia"/>
        </w:rPr>
        <w:t>静态误差存在原因如下。首先，风向标在安装过程中没有对准机舱中心。其次，安装不够牢固，转子转动影响风向。最后，风向标逐渐老化，数据采集有误。如图</w:t>
      </w:r>
      <w:r>
        <w:t>2</w:t>
      </w:r>
      <w:r w:rsidR="00560186">
        <w:t>.2</w:t>
      </w:r>
      <w:r>
        <w:rPr>
          <w:rFonts w:hint="eastAsia"/>
        </w:rPr>
        <w:t>所示，其中图</w:t>
      </w:r>
      <w:r>
        <w:rPr>
          <w:rFonts w:hint="eastAsia"/>
        </w:rPr>
        <w:t>2</w:t>
      </w:r>
      <w:r w:rsidR="00560186">
        <w:t>.2</w:t>
      </w:r>
      <w:r w:rsidR="00A93E4E">
        <w:rPr>
          <w:rFonts w:hint="eastAsia"/>
        </w:rPr>
        <w:t>(</w:t>
      </w:r>
      <w:r w:rsidR="00A93E4E" w:rsidRPr="00EB2785">
        <w:rPr>
          <w:i/>
          <w:iCs/>
        </w:rPr>
        <w:t>a</w:t>
      </w:r>
      <w:r w:rsidR="00A93E4E">
        <w:t>)</w:t>
      </w:r>
      <w:r w:rsidR="00560186">
        <w:rPr>
          <w:rFonts w:hint="eastAsia"/>
        </w:rPr>
        <w:t>图</w:t>
      </w:r>
      <w:r>
        <w:rPr>
          <w:rFonts w:hint="eastAsia"/>
        </w:rPr>
        <w:t>中无静态误差，图</w:t>
      </w:r>
      <w:r>
        <w:rPr>
          <w:rFonts w:hint="eastAsia"/>
        </w:rPr>
        <w:t>2</w:t>
      </w:r>
      <w:r w:rsidR="00560186">
        <w:rPr>
          <w:rFonts w:hint="eastAsia"/>
        </w:rPr>
        <w:t>.</w:t>
      </w:r>
      <w:r w:rsidR="00A93E4E">
        <w:t>2</w:t>
      </w:r>
      <w:r w:rsidR="00A93E4E">
        <w:rPr>
          <w:rFonts w:hint="eastAsia"/>
        </w:rPr>
        <w:t>(</w:t>
      </w:r>
      <w:r w:rsidR="00A93E4E" w:rsidRPr="00EB2785">
        <w:rPr>
          <w:i/>
          <w:iCs/>
        </w:rPr>
        <w:t>b</w:t>
      </w:r>
      <w:r w:rsidR="00A93E4E">
        <w:t>)</w:t>
      </w:r>
      <w:r w:rsidR="00560186">
        <w:rPr>
          <w:rFonts w:hint="eastAsia"/>
        </w:rPr>
        <w:t>图</w:t>
      </w:r>
      <w:r>
        <w:rPr>
          <w:rFonts w:hint="eastAsia"/>
        </w:rPr>
        <w:t>中</w:t>
      </w:r>
      <w:r w:rsidR="00560186">
        <w:rPr>
          <w:rFonts w:hint="eastAsia"/>
        </w:rPr>
        <w:t>存在</w:t>
      </w:r>
      <w:r>
        <w:rPr>
          <w:rFonts w:hint="eastAsia"/>
        </w:rPr>
        <w:t>静态误差</w:t>
      </w:r>
      <w:r w:rsidR="00560186">
        <w:rPr>
          <w:rFonts w:hint="eastAsia"/>
        </w:rPr>
        <w:t>。</w:t>
      </w:r>
    </w:p>
    <w:p w14:paraId="74213627" w14:textId="361938CB" w:rsidR="001B2151" w:rsidRDefault="00644995">
      <w:pPr>
        <w:spacing w:line="300" w:lineRule="auto"/>
        <w:jc w:val="center"/>
      </w:pPr>
      <w:r>
        <w:rPr>
          <w:noProof/>
        </w:rPr>
        <w:lastRenderedPageBreak/>
        <w:drawing>
          <wp:inline distT="0" distB="0" distL="0" distR="0" wp14:anchorId="6FDD7F66" wp14:editId="464DC485">
            <wp:extent cx="4457700" cy="26441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7700" cy="2644140"/>
                    </a:xfrm>
                    <a:prstGeom prst="rect">
                      <a:avLst/>
                    </a:prstGeom>
                    <a:noFill/>
                    <a:ln>
                      <a:noFill/>
                    </a:ln>
                  </pic:spPr>
                </pic:pic>
              </a:graphicData>
            </a:graphic>
          </wp:inline>
        </w:drawing>
      </w:r>
    </w:p>
    <w:p w14:paraId="39276B95" w14:textId="77777777" w:rsidR="00A93E4E" w:rsidRPr="005F5A65" w:rsidRDefault="00A93E4E" w:rsidP="00A93E4E">
      <w:pPr>
        <w:spacing w:line="300" w:lineRule="auto"/>
        <w:ind w:left="1680" w:firstLineChars="100" w:firstLine="211"/>
        <w:rPr>
          <w:b/>
          <w:bCs/>
          <w:sz w:val="21"/>
          <w:szCs w:val="21"/>
        </w:rPr>
      </w:pPr>
      <w:r w:rsidRPr="005F5A65">
        <w:rPr>
          <w:b/>
          <w:bCs/>
          <w:sz w:val="21"/>
          <w:szCs w:val="21"/>
        </w:rPr>
        <w:t>(</w:t>
      </w:r>
      <w:r w:rsidRPr="005F5A65">
        <w:rPr>
          <w:b/>
          <w:bCs/>
          <w:i/>
          <w:iCs/>
          <w:sz w:val="21"/>
          <w:szCs w:val="21"/>
        </w:rPr>
        <w:t>a</w:t>
      </w:r>
      <w:r w:rsidRPr="005F5A65">
        <w:rPr>
          <w:b/>
          <w:bCs/>
          <w:sz w:val="21"/>
          <w:szCs w:val="21"/>
        </w:rPr>
        <w:t>)                             (</w:t>
      </w:r>
      <w:r w:rsidRPr="005F5A65">
        <w:rPr>
          <w:b/>
          <w:bCs/>
          <w:i/>
          <w:iCs/>
          <w:sz w:val="21"/>
          <w:szCs w:val="21"/>
        </w:rPr>
        <w:t>b</w:t>
      </w:r>
      <w:r w:rsidRPr="005F5A65">
        <w:rPr>
          <w:b/>
          <w:bCs/>
          <w:sz w:val="21"/>
          <w:szCs w:val="21"/>
        </w:rPr>
        <w:t>)</w:t>
      </w:r>
    </w:p>
    <w:p w14:paraId="3856FEE2" w14:textId="77777777" w:rsidR="006320B2" w:rsidRPr="003274B7" w:rsidRDefault="006320B2" w:rsidP="006320B2">
      <w:pPr>
        <w:spacing w:line="300" w:lineRule="auto"/>
        <w:jc w:val="center"/>
        <w:rPr>
          <w:b/>
          <w:bCs/>
          <w:sz w:val="21"/>
          <w:szCs w:val="21"/>
        </w:rPr>
      </w:pPr>
      <w:r w:rsidRPr="003274B7">
        <w:rPr>
          <w:rFonts w:hint="eastAsia"/>
          <w:b/>
          <w:bCs/>
          <w:sz w:val="21"/>
          <w:szCs w:val="21"/>
        </w:rPr>
        <w:t>图</w:t>
      </w:r>
      <w:r w:rsidRPr="003274B7">
        <w:rPr>
          <w:rFonts w:hint="eastAsia"/>
          <w:b/>
          <w:bCs/>
          <w:sz w:val="21"/>
          <w:szCs w:val="21"/>
        </w:rPr>
        <w:t xml:space="preserve"> </w:t>
      </w:r>
      <w:r w:rsidRPr="003274B7">
        <w:rPr>
          <w:b/>
          <w:bCs/>
          <w:sz w:val="21"/>
          <w:szCs w:val="21"/>
        </w:rPr>
        <w:t xml:space="preserve">2.2 </w:t>
      </w:r>
      <w:r w:rsidRPr="003274B7">
        <w:rPr>
          <w:rFonts w:hint="eastAsia"/>
          <w:b/>
          <w:bCs/>
          <w:sz w:val="21"/>
          <w:szCs w:val="21"/>
        </w:rPr>
        <w:t>偏航静态误差示意图</w:t>
      </w:r>
    </w:p>
    <w:p w14:paraId="7C7CF013" w14:textId="77777777" w:rsidR="00E72747" w:rsidRPr="003274B7" w:rsidRDefault="003274B7" w:rsidP="00E72747">
      <w:pPr>
        <w:spacing w:line="300" w:lineRule="auto"/>
        <w:jc w:val="center"/>
        <w:rPr>
          <w:b/>
          <w:bCs/>
          <w:sz w:val="21"/>
        </w:rPr>
      </w:pPr>
      <w:r w:rsidRPr="003274B7">
        <w:rPr>
          <w:b/>
          <w:bCs/>
          <w:sz w:val="21"/>
        </w:rPr>
        <w:t>F</w:t>
      </w:r>
      <w:r w:rsidR="00E72747" w:rsidRPr="003274B7">
        <w:rPr>
          <w:b/>
          <w:bCs/>
          <w:sz w:val="21"/>
        </w:rPr>
        <w:t xml:space="preserve">ig 2.2  </w:t>
      </w:r>
      <w:r w:rsidR="006320B2" w:rsidRPr="003274B7">
        <w:rPr>
          <w:b/>
          <w:bCs/>
          <w:sz w:val="21"/>
        </w:rPr>
        <w:t>Schematic diagram of yaw static error</w:t>
      </w:r>
    </w:p>
    <w:p w14:paraId="60131025" w14:textId="77777777" w:rsidR="001B2151" w:rsidRDefault="001B2151">
      <w:pPr>
        <w:spacing w:line="300" w:lineRule="auto"/>
        <w:ind w:firstLineChars="200" w:firstLine="480"/>
      </w:pPr>
      <w:r>
        <w:rPr>
          <w:rFonts w:hint="eastAsia"/>
        </w:rPr>
        <w:t>由图</w:t>
      </w:r>
      <w:r w:rsidR="00E72747">
        <w:t>2</w:t>
      </w:r>
      <w:r w:rsidR="007332C1">
        <w:rPr>
          <w:rFonts w:hint="eastAsia"/>
        </w:rPr>
        <w:t>.</w:t>
      </w:r>
      <w:r w:rsidR="00E72747">
        <w:t>2</w:t>
      </w:r>
      <w:r>
        <w:rPr>
          <w:rFonts w:hint="eastAsia"/>
        </w:rPr>
        <w:t>偏航静态误差示意图可知，偏航静态误差是风向标监测风向与实际风向的差值。如公式</w:t>
      </w:r>
      <w:r>
        <w:rPr>
          <w:rFonts w:hint="eastAsia"/>
        </w:rPr>
        <w:t>(</w:t>
      </w:r>
      <w:r>
        <w:t>2</w:t>
      </w:r>
      <w:r>
        <w:rPr>
          <w:rFonts w:hint="eastAsia"/>
        </w:rPr>
        <w:t>-1)</w:t>
      </w:r>
      <w:r w:rsidR="009123FD">
        <w:rPr>
          <w:rFonts w:hint="eastAsia"/>
        </w:rPr>
        <w:t>：</w:t>
      </w:r>
    </w:p>
    <w:p w14:paraId="565F5666" w14:textId="77777777" w:rsidR="001B2151" w:rsidRDefault="001B2151">
      <w:pPr>
        <w:tabs>
          <w:tab w:val="center" w:pos="4200"/>
          <w:tab w:val="right" w:pos="8400"/>
        </w:tabs>
        <w:spacing w:line="300" w:lineRule="auto"/>
      </w:pPr>
      <w:r>
        <w:tab/>
      </w:r>
      <w:r>
        <w:rPr>
          <w:position w:val="-14"/>
        </w:rPr>
        <w:object w:dxaOrig="1479" w:dyaOrig="379" w14:anchorId="1F6D5F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0" o:spid="_x0000_i1025" type="#_x0000_t75" style="width:73.8pt;height:19.2pt;mso-position-horizontal-relative:page;mso-position-vertical-relative:page" o:ole="">
            <v:imagedata r:id="rId12" o:title=""/>
          </v:shape>
          <o:OLEObject Type="Embed" ProgID="Equation.DSMT4" ShapeID="对象 10" DrawAspect="Content" ObjectID="_1838408322" r:id="rId13"/>
        </w:object>
      </w:r>
      <w:r>
        <w:tab/>
        <w:t>(2-1)</w:t>
      </w:r>
    </w:p>
    <w:p w14:paraId="228263AB" w14:textId="77777777" w:rsidR="001B2151" w:rsidRDefault="001B2151">
      <w:pPr>
        <w:spacing w:line="300" w:lineRule="auto"/>
        <w:ind w:firstLineChars="200" w:firstLine="480"/>
      </w:pPr>
      <w:r>
        <w:rPr>
          <w:rFonts w:hint="eastAsia"/>
        </w:rPr>
        <w:t>风电机组实际运行过程中，偏航静态误差产生机理：</w:t>
      </w:r>
    </w:p>
    <w:p w14:paraId="7F365E13" w14:textId="77777777" w:rsidR="001B2151" w:rsidRDefault="001B2151">
      <w:pPr>
        <w:numPr>
          <w:ilvl w:val="0"/>
          <w:numId w:val="3"/>
        </w:numPr>
        <w:spacing w:line="300" w:lineRule="auto"/>
      </w:pPr>
      <w:r>
        <w:rPr>
          <w:rFonts w:hint="eastAsia"/>
        </w:rPr>
        <w:t>风电机组风向标零刻度线与风轮轴线未对准。</w:t>
      </w:r>
    </w:p>
    <w:p w14:paraId="63C3FFA1" w14:textId="77777777" w:rsidR="001B2151" w:rsidRDefault="001B2151">
      <w:pPr>
        <w:numPr>
          <w:ilvl w:val="0"/>
          <w:numId w:val="3"/>
        </w:numPr>
        <w:spacing w:line="300" w:lineRule="auto"/>
      </w:pPr>
      <w:r>
        <w:rPr>
          <w:rFonts w:hint="eastAsia"/>
        </w:rPr>
        <w:t>叶轮尾流影响。</w:t>
      </w:r>
    </w:p>
    <w:p w14:paraId="71329FB9" w14:textId="77777777" w:rsidR="001B2151" w:rsidRDefault="001B2151">
      <w:pPr>
        <w:spacing w:line="300" w:lineRule="auto"/>
        <w:ind w:firstLineChars="200" w:firstLine="480"/>
      </w:pPr>
      <w:r>
        <w:rPr>
          <w:rFonts w:hint="eastAsia"/>
        </w:rPr>
        <w:t>其本质原因都是风向标测得的偏航误差角度偏离真实值。</w:t>
      </w:r>
    </w:p>
    <w:p w14:paraId="3E266D0D" w14:textId="77777777" w:rsidR="001B2151" w:rsidRPr="00717C6C" w:rsidRDefault="00717C6C">
      <w:pPr>
        <w:pStyle w:val="3"/>
        <w:outlineLvl w:val="2"/>
        <w:rPr>
          <w:rFonts w:ascii="宋体" w:eastAsia="宋体" w:hAnsi="宋体" w:hint="eastAsia"/>
        </w:rPr>
      </w:pPr>
      <w:bookmarkStart w:id="35" w:name="_Toc91680925"/>
      <w:bookmarkStart w:id="36" w:name="_Toc91680945"/>
      <w:bookmarkStart w:id="37" w:name="_Toc91680965"/>
      <w:r>
        <w:rPr>
          <w:rFonts w:ascii="宋体" w:eastAsia="宋体" w:hAnsi="宋体" w:hint="eastAsia"/>
        </w:rPr>
        <w:t xml:space="preserve"> </w:t>
      </w:r>
      <w:r>
        <w:rPr>
          <w:rFonts w:ascii="宋体" w:eastAsia="宋体" w:hAnsi="宋体"/>
        </w:rPr>
        <w:t xml:space="preserve"> </w:t>
      </w:r>
      <w:bookmarkStart w:id="38" w:name="_Toc103121280"/>
      <w:bookmarkStart w:id="39" w:name="_Toc103126254"/>
      <w:r w:rsidR="001B2151" w:rsidRPr="00717C6C">
        <w:rPr>
          <w:rFonts w:ascii="宋体" w:eastAsia="宋体" w:hAnsi="宋体" w:hint="eastAsia"/>
        </w:rPr>
        <w:t>偏航系统对风策略</w:t>
      </w:r>
      <w:bookmarkEnd w:id="35"/>
      <w:bookmarkEnd w:id="36"/>
      <w:bookmarkEnd w:id="37"/>
      <w:bookmarkEnd w:id="38"/>
      <w:bookmarkEnd w:id="39"/>
    </w:p>
    <w:p w14:paraId="6332547A" w14:textId="77777777" w:rsidR="001B2151" w:rsidRDefault="001B2151">
      <w:pPr>
        <w:spacing w:line="300" w:lineRule="auto"/>
        <w:ind w:firstLineChars="200" w:firstLine="480"/>
      </w:pPr>
      <w:r>
        <w:rPr>
          <w:rFonts w:hint="eastAsia"/>
        </w:rPr>
        <w:t>动态偏航误差即真实来流风向与风轮轴线之间的夹角。风电机组偏航系统的功能就是要保证风轮始终处于迎风状态。由于偏航执行缓慢而风向变化频繁导致偏航动作不能实时地对风，偏航控制系统及执行机构所限，会出现偏航超前、偏航滞后、偏航精度不够以及偏航频繁动作等问题，很难准确跟踪风向变化。偏航控制系统是一种风向跟踪系统，如果无法及时跟踪风向的变化，就很难获得较高精度的控制性能。</w:t>
      </w:r>
    </w:p>
    <w:p w14:paraId="1CDFB479" w14:textId="77777777" w:rsidR="001B2151" w:rsidRDefault="001B2151">
      <w:pPr>
        <w:spacing w:line="300" w:lineRule="auto"/>
        <w:ind w:firstLineChars="200" w:firstLine="480"/>
      </w:pPr>
      <w:r>
        <w:rPr>
          <w:rFonts w:hint="eastAsia"/>
        </w:rPr>
        <w:t>传统的偏航启动策略为了避免偏航控制系统频繁重启</w:t>
      </w:r>
      <w:r w:rsidR="00DA4F7D">
        <w:rPr>
          <w:rFonts w:hint="eastAsia"/>
        </w:rPr>
        <w:t>，</w:t>
      </w:r>
      <w:r>
        <w:rPr>
          <w:rFonts w:hint="eastAsia"/>
        </w:rPr>
        <w:t>会根据历史平均风向执行偏航控制。文献资料检索与现场调硏结果表明，大型风电机组偏航系统重启对风策略较为简单，主要采用简单的偏航误差角和时延阈值判断，当对风误差角大于整定阈值</w:t>
      </w:r>
      <w:r w:rsidR="00DA4F7D">
        <w:rPr>
          <w:rFonts w:hint="eastAsia"/>
        </w:rPr>
        <w:t>，</w:t>
      </w:r>
      <w:r>
        <w:rPr>
          <w:rFonts w:hint="eastAsia"/>
        </w:rPr>
        <w:t>且持续时间大于时，则启动重新对风，以追求全风速段的</w:t>
      </w:r>
      <w:r w:rsidRPr="00CA23AB">
        <w:rPr>
          <w:rFonts w:hint="eastAsia"/>
          <w:i/>
          <w:iCs/>
        </w:rPr>
        <w:t>MPPT</w:t>
      </w:r>
      <w:r>
        <w:rPr>
          <w:rFonts w:hint="eastAsia"/>
        </w:rPr>
        <w:t>和理论最大发电量为目标。</w:t>
      </w:r>
    </w:p>
    <w:p w14:paraId="4D1B4BDD" w14:textId="77777777" w:rsidR="001B2151" w:rsidRDefault="001B2151">
      <w:pPr>
        <w:spacing w:line="300" w:lineRule="auto"/>
        <w:ind w:firstLineChars="200" w:firstLine="480"/>
      </w:pPr>
      <w:r>
        <w:rPr>
          <w:rFonts w:hint="eastAsia"/>
        </w:rPr>
        <w:t>自动偏航过程是根据风力机空气动力学贝兹理论获得，风力机获得功率为</w:t>
      </w:r>
    </w:p>
    <w:p w14:paraId="2B3A492F" w14:textId="77777777" w:rsidR="001B2151" w:rsidRDefault="001B2151">
      <w:pPr>
        <w:tabs>
          <w:tab w:val="center" w:pos="4200"/>
          <w:tab w:val="right" w:pos="8400"/>
          <w:tab w:val="right" w:pos="8520"/>
        </w:tabs>
        <w:spacing w:line="300" w:lineRule="auto"/>
        <w:ind w:firstLineChars="200" w:firstLine="480"/>
      </w:pPr>
      <w:r>
        <w:lastRenderedPageBreak/>
        <w:tab/>
      </w:r>
      <w:r>
        <w:rPr>
          <w:position w:val="-14"/>
        </w:rPr>
        <w:object w:dxaOrig="2777" w:dyaOrig="399" w14:anchorId="41F647B5">
          <v:shape id="对象 15" o:spid="_x0000_i1026" type="#_x0000_t75" style="width:139.2pt;height:19.8pt;mso-position-horizontal-relative:page;mso-position-vertical-relative:page" o:ole="">
            <v:imagedata r:id="rId14" o:title=""/>
          </v:shape>
          <o:OLEObject Type="Embed" ProgID="Equation.DSMT4" ShapeID="对象 15" DrawAspect="Content" ObjectID="_1838408323" r:id="rId15"/>
        </w:object>
      </w:r>
      <w:r>
        <w:tab/>
        <w:t>(2-2)</w:t>
      </w:r>
    </w:p>
    <w:p w14:paraId="76165920" w14:textId="77777777" w:rsidR="001B2151" w:rsidRDefault="001B2151">
      <w:pPr>
        <w:spacing w:line="300" w:lineRule="auto"/>
        <w:ind w:firstLineChars="200" w:firstLine="480"/>
      </w:pPr>
      <w:r>
        <w:rPr>
          <w:rFonts w:hint="eastAsia"/>
        </w:rPr>
        <w:t>风力机发电功率</w:t>
      </w:r>
      <w:r w:rsidR="0007070F">
        <w:rPr>
          <w:rFonts w:hint="eastAsia"/>
        </w:rPr>
        <w:t>与</w:t>
      </w:r>
      <w:r>
        <w:rPr>
          <w:rFonts w:hint="eastAsia"/>
        </w:rPr>
        <w:t>风力机功率系数</w:t>
      </w:r>
      <w:r w:rsidR="0007070F">
        <w:rPr>
          <w:rFonts w:hint="eastAsia"/>
        </w:rPr>
        <w:t>、</w:t>
      </w:r>
      <w:r>
        <w:rPr>
          <w:rFonts w:hint="eastAsia"/>
        </w:rPr>
        <w:t>叶尖速比</w:t>
      </w:r>
      <w:r w:rsidR="0007070F">
        <w:rPr>
          <w:rFonts w:hint="eastAsia"/>
        </w:rPr>
        <w:t>、</w:t>
      </w:r>
      <w:r>
        <w:rPr>
          <w:rFonts w:hint="eastAsia"/>
        </w:rPr>
        <w:t>桨距角</w:t>
      </w:r>
      <w:r w:rsidR="0007070F">
        <w:rPr>
          <w:rFonts w:hint="eastAsia"/>
        </w:rPr>
        <w:t>、</w:t>
      </w:r>
      <w:r>
        <w:rPr>
          <w:rFonts w:hint="eastAsia"/>
        </w:rPr>
        <w:t>空气密度</w:t>
      </w:r>
      <w:r w:rsidR="0007070F">
        <w:rPr>
          <w:rFonts w:hint="eastAsia"/>
        </w:rPr>
        <w:t>以及</w:t>
      </w:r>
      <w:r>
        <w:rPr>
          <w:rFonts w:hint="eastAsia"/>
        </w:rPr>
        <w:t>风力机扫风面积</w:t>
      </w:r>
      <w:r w:rsidR="0007070F">
        <w:rPr>
          <w:rFonts w:hint="eastAsia"/>
        </w:rPr>
        <w:t>、</w:t>
      </w:r>
      <w:r>
        <w:rPr>
          <w:rFonts w:hint="eastAsia"/>
        </w:rPr>
        <w:t>测风塔风速</w:t>
      </w:r>
      <w:r w:rsidR="0007070F">
        <w:rPr>
          <w:rFonts w:hint="eastAsia"/>
        </w:rPr>
        <w:t>的三次幂、</w:t>
      </w:r>
      <w:r>
        <w:rPr>
          <w:rFonts w:hint="eastAsia"/>
        </w:rPr>
        <w:t>偏航误差</w:t>
      </w:r>
      <w:r w:rsidR="0007070F">
        <w:rPr>
          <w:rFonts w:hint="eastAsia"/>
        </w:rPr>
        <w:t>的三次幂成正比</w:t>
      </w:r>
      <w:r>
        <w:rPr>
          <w:rFonts w:hint="eastAsia"/>
        </w:rPr>
        <w:t>。</w:t>
      </w:r>
    </w:p>
    <w:p w14:paraId="526624A6" w14:textId="77777777" w:rsidR="001B2151" w:rsidRDefault="001B2151">
      <w:pPr>
        <w:spacing w:line="300" w:lineRule="auto"/>
        <w:ind w:firstLineChars="200" w:firstLine="480"/>
      </w:pPr>
      <w:r>
        <w:rPr>
          <w:rFonts w:hint="eastAsia"/>
        </w:rPr>
        <w:t>目前兆瓦级的风力机偏航控制系统根据偏航角误差及偏航延时时间，共同控制偏航速率，即控制公式</w:t>
      </w:r>
      <w:r>
        <w:t>2-2</w:t>
      </w:r>
      <w:r>
        <w:rPr>
          <w:rFonts w:hint="eastAsia"/>
        </w:rPr>
        <w:t>中偏航误差使风力机发电功率达到最大。</w:t>
      </w:r>
    </w:p>
    <w:p w14:paraId="3398D03E" w14:textId="77777777" w:rsidR="001B2151" w:rsidRDefault="001B2151">
      <w:pPr>
        <w:spacing w:line="300" w:lineRule="auto"/>
        <w:ind w:firstLineChars="200" w:firstLine="480"/>
      </w:pPr>
      <w:r>
        <w:rPr>
          <w:rFonts w:hint="eastAsia"/>
        </w:rPr>
        <w:t>风力机偏航控制原理如图</w:t>
      </w:r>
      <w:r>
        <w:t>2</w:t>
      </w:r>
      <w:r w:rsidR="00AE3152">
        <w:t>.</w:t>
      </w:r>
      <w:r>
        <w:t>3</w:t>
      </w:r>
      <w:r>
        <w:rPr>
          <w:rFonts w:hint="eastAsia"/>
        </w:rPr>
        <w:t>所示。其中上一时刻平均风向</w:t>
      </w:r>
      <w:r w:rsidR="00743E52">
        <w:rPr>
          <w:rFonts w:hint="eastAsia"/>
        </w:rPr>
        <w:t>与</w:t>
      </w:r>
      <w:r>
        <w:rPr>
          <w:rFonts w:hint="eastAsia"/>
        </w:rPr>
        <w:t>当前机舱位置</w:t>
      </w:r>
      <w:r w:rsidR="00743E52">
        <w:rPr>
          <w:rFonts w:hint="eastAsia"/>
        </w:rPr>
        <w:t>的差值大于所设定的</w:t>
      </w:r>
      <w:r>
        <w:rPr>
          <w:rFonts w:hint="eastAsia"/>
        </w:rPr>
        <w:t>偏航容许误差</w:t>
      </w:r>
      <w:r w:rsidR="00743E52">
        <w:rPr>
          <w:rFonts w:hint="eastAsia"/>
        </w:rPr>
        <w:t>会触发偏航系统执行</w:t>
      </w:r>
      <w:r>
        <w:rPr>
          <w:rFonts w:hint="eastAsia"/>
        </w:rPr>
        <w:t>。</w:t>
      </w:r>
      <w:r w:rsidR="00743E52">
        <w:rPr>
          <w:rFonts w:hint="eastAsia"/>
        </w:rPr>
        <w:t>即</w:t>
      </w:r>
      <w:r>
        <w:rPr>
          <w:rFonts w:hint="eastAsia"/>
        </w:rPr>
        <w:t>对风系统只有当风况变化满足风力机预先设定的条件时才能重新启动偏航系统。</w:t>
      </w:r>
    </w:p>
    <w:p w14:paraId="0879AF7F" w14:textId="7E642E05" w:rsidR="001B2151" w:rsidRDefault="00644995">
      <w:pPr>
        <w:spacing w:line="300" w:lineRule="auto"/>
        <w:ind w:firstLineChars="200" w:firstLine="480"/>
        <w:jc w:val="left"/>
      </w:pPr>
      <w:r w:rsidRPr="004F70EB">
        <w:rPr>
          <w:noProof/>
        </w:rPr>
        <w:drawing>
          <wp:inline distT="0" distB="0" distL="0" distR="0" wp14:anchorId="2029D528" wp14:editId="117631E1">
            <wp:extent cx="4617720" cy="10668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7720" cy="1066800"/>
                    </a:xfrm>
                    <a:prstGeom prst="rect">
                      <a:avLst/>
                    </a:prstGeom>
                    <a:noFill/>
                    <a:ln>
                      <a:noFill/>
                    </a:ln>
                  </pic:spPr>
                </pic:pic>
              </a:graphicData>
            </a:graphic>
          </wp:inline>
        </w:drawing>
      </w:r>
    </w:p>
    <w:p w14:paraId="3F4E4DDD" w14:textId="77777777" w:rsidR="004F70EB" w:rsidRPr="00AE3152" w:rsidRDefault="001B2151" w:rsidP="00AE3152">
      <w:pPr>
        <w:spacing w:line="300" w:lineRule="auto"/>
        <w:jc w:val="center"/>
        <w:rPr>
          <w:b/>
          <w:bCs/>
          <w:sz w:val="21"/>
          <w:szCs w:val="21"/>
        </w:rPr>
      </w:pPr>
      <w:r w:rsidRPr="00AE3152">
        <w:rPr>
          <w:rFonts w:hint="eastAsia"/>
          <w:b/>
          <w:bCs/>
          <w:sz w:val="21"/>
          <w:szCs w:val="21"/>
        </w:rPr>
        <w:t>图</w:t>
      </w:r>
      <w:r w:rsidRPr="00AE3152">
        <w:rPr>
          <w:b/>
          <w:bCs/>
          <w:sz w:val="21"/>
          <w:szCs w:val="21"/>
        </w:rPr>
        <w:t>2</w:t>
      </w:r>
      <w:r w:rsidR="00AE3152">
        <w:rPr>
          <w:b/>
          <w:bCs/>
          <w:sz w:val="21"/>
          <w:szCs w:val="21"/>
        </w:rPr>
        <w:t>.</w:t>
      </w:r>
      <w:r w:rsidRPr="00AE3152">
        <w:rPr>
          <w:b/>
          <w:bCs/>
          <w:sz w:val="21"/>
          <w:szCs w:val="21"/>
        </w:rPr>
        <w:t>3</w:t>
      </w:r>
      <w:r w:rsidRPr="00AE3152">
        <w:rPr>
          <w:rFonts w:hint="eastAsia"/>
          <w:b/>
          <w:bCs/>
          <w:sz w:val="21"/>
          <w:szCs w:val="21"/>
        </w:rPr>
        <w:t xml:space="preserve"> </w:t>
      </w:r>
      <w:r w:rsidRPr="00AE3152">
        <w:rPr>
          <w:rFonts w:hint="eastAsia"/>
          <w:b/>
          <w:bCs/>
          <w:sz w:val="21"/>
          <w:szCs w:val="21"/>
        </w:rPr>
        <w:t>风力机偏航控制原理</w:t>
      </w:r>
    </w:p>
    <w:p w14:paraId="3A0DF000" w14:textId="77777777" w:rsidR="003274B7" w:rsidRPr="00AE3152" w:rsidRDefault="00AE3152" w:rsidP="00AE3152">
      <w:pPr>
        <w:spacing w:line="300" w:lineRule="auto"/>
        <w:jc w:val="center"/>
        <w:rPr>
          <w:b/>
          <w:bCs/>
          <w:sz w:val="21"/>
          <w:szCs w:val="21"/>
        </w:rPr>
      </w:pPr>
      <w:r>
        <w:rPr>
          <w:b/>
          <w:bCs/>
          <w:sz w:val="21"/>
          <w:szCs w:val="21"/>
        </w:rPr>
        <w:t xml:space="preserve">Fig 2.3  </w:t>
      </w:r>
      <w:r w:rsidRPr="00AE3152">
        <w:rPr>
          <w:b/>
          <w:bCs/>
          <w:sz w:val="21"/>
          <w:szCs w:val="21"/>
        </w:rPr>
        <w:t>Yaw control principle of wind turbine</w:t>
      </w:r>
    </w:p>
    <w:p w14:paraId="43BD0C3D" w14:textId="77777777" w:rsidR="001B2151" w:rsidRPr="00B4354D" w:rsidRDefault="007D5540" w:rsidP="007D5540">
      <w:pPr>
        <w:pStyle w:val="1"/>
        <w:numPr>
          <w:ilvl w:val="0"/>
          <w:numId w:val="0"/>
        </w:numPr>
        <w:spacing w:before="312" w:after="312"/>
        <w:ind w:left="425"/>
        <w:outlineLvl w:val="0"/>
        <w:rPr>
          <w:sz w:val="28"/>
          <w:szCs w:val="28"/>
        </w:rPr>
      </w:pPr>
      <w:bookmarkStart w:id="40" w:name="_Toc91680926"/>
      <w:bookmarkStart w:id="41" w:name="_Toc91680946"/>
      <w:bookmarkStart w:id="42" w:name="_Toc91680966"/>
      <w:bookmarkStart w:id="43" w:name="_Toc103121281"/>
      <w:bookmarkStart w:id="44" w:name="_Toc103126255"/>
      <w:r w:rsidRPr="00B4354D">
        <w:rPr>
          <w:rFonts w:hint="eastAsia"/>
          <w:sz w:val="28"/>
          <w:szCs w:val="28"/>
        </w:rPr>
        <w:t>第</w:t>
      </w:r>
      <w:r w:rsidRPr="00B4354D">
        <w:rPr>
          <w:sz w:val="28"/>
          <w:szCs w:val="28"/>
        </w:rPr>
        <w:t>3</w:t>
      </w:r>
      <w:r w:rsidRPr="00B4354D">
        <w:rPr>
          <w:rFonts w:hint="eastAsia"/>
          <w:sz w:val="28"/>
          <w:szCs w:val="28"/>
        </w:rPr>
        <w:t>章</w:t>
      </w:r>
      <w:r w:rsidRPr="00B4354D">
        <w:rPr>
          <w:rFonts w:hint="eastAsia"/>
          <w:sz w:val="28"/>
          <w:szCs w:val="28"/>
        </w:rPr>
        <w:t xml:space="preserve">  </w:t>
      </w:r>
      <w:r w:rsidR="001B2151" w:rsidRPr="00B4354D">
        <w:rPr>
          <w:sz w:val="28"/>
          <w:szCs w:val="28"/>
        </w:rPr>
        <w:t>主要研究方案、技术路线与可行性分析</w:t>
      </w:r>
      <w:bookmarkEnd w:id="40"/>
      <w:bookmarkEnd w:id="41"/>
      <w:bookmarkEnd w:id="42"/>
      <w:bookmarkEnd w:id="43"/>
      <w:bookmarkEnd w:id="44"/>
    </w:p>
    <w:p w14:paraId="468B4AA4" w14:textId="77777777" w:rsidR="00131F91" w:rsidRPr="00131F91" w:rsidRDefault="00131F91" w:rsidP="00131F91">
      <w:pPr>
        <w:pStyle w:val="af1"/>
        <w:numPr>
          <w:ilvl w:val="0"/>
          <w:numId w:val="1"/>
        </w:numPr>
        <w:spacing w:beforeLines="50" w:before="156" w:afterLines="50" w:after="156" w:line="300" w:lineRule="auto"/>
        <w:ind w:firstLineChars="0"/>
        <w:rPr>
          <w:rFonts w:eastAsia="黑体"/>
          <w:vanish/>
        </w:rPr>
      </w:pPr>
    </w:p>
    <w:p w14:paraId="68BB3E2E" w14:textId="77777777" w:rsidR="001B2151" w:rsidRPr="00346275" w:rsidRDefault="001B2151" w:rsidP="000958ED">
      <w:pPr>
        <w:pStyle w:val="2"/>
        <w:outlineLvl w:val="1"/>
        <w:rPr>
          <w:rFonts w:ascii="宋体" w:eastAsia="宋体" w:hAnsi="宋体" w:hint="eastAsia"/>
          <w:b/>
          <w:bCs/>
        </w:rPr>
      </w:pPr>
      <w:r w:rsidRPr="00346275">
        <w:rPr>
          <w:rFonts w:ascii="宋体" w:eastAsia="宋体" w:hAnsi="宋体" w:hint="eastAsia"/>
          <w:b/>
          <w:bCs/>
        </w:rPr>
        <w:t xml:space="preserve"> </w:t>
      </w:r>
      <w:r w:rsidRPr="00346275">
        <w:rPr>
          <w:rFonts w:ascii="宋体" w:eastAsia="宋体" w:hAnsi="宋体"/>
          <w:b/>
          <w:bCs/>
        </w:rPr>
        <w:t xml:space="preserve"> </w:t>
      </w:r>
      <w:bookmarkStart w:id="45" w:name="_Toc103121282"/>
      <w:bookmarkStart w:id="46" w:name="_Toc103126256"/>
      <w:r w:rsidR="00D77DF4" w:rsidRPr="00346275">
        <w:rPr>
          <w:rFonts w:ascii="宋体" w:eastAsia="宋体" w:hAnsi="宋体" w:hint="eastAsia"/>
          <w:b/>
          <w:bCs/>
        </w:rPr>
        <w:t>主要研究方案</w:t>
      </w:r>
      <w:bookmarkEnd w:id="45"/>
      <w:bookmarkEnd w:id="46"/>
    </w:p>
    <w:p w14:paraId="724D6B49" w14:textId="77777777" w:rsidR="00D46346" w:rsidRDefault="00D46346" w:rsidP="00D46346">
      <w:pPr>
        <w:spacing w:line="300" w:lineRule="auto"/>
        <w:ind w:firstLineChars="200" w:firstLine="480"/>
      </w:pPr>
      <w:r>
        <w:rPr>
          <w:rFonts w:hint="eastAsia"/>
        </w:rPr>
        <w:t>在现有的偏航控制策略下，利用工业数据进行了仿真试验。与传统偏航控制器对比结果</w:t>
      </w:r>
      <w:r w:rsidR="00B704FB">
        <w:rPr>
          <w:rFonts w:hint="eastAsia"/>
        </w:rPr>
        <w:t>，</w:t>
      </w:r>
      <w:r w:rsidR="002C7122">
        <w:rPr>
          <w:rFonts w:hint="eastAsia"/>
        </w:rPr>
        <w:t>使得通过优化偏航控制系统来</w:t>
      </w:r>
      <w:r>
        <w:rPr>
          <w:rFonts w:hint="eastAsia"/>
        </w:rPr>
        <w:t>提高了</w:t>
      </w:r>
      <w:r w:rsidR="002C7122">
        <w:rPr>
          <w:rFonts w:hint="eastAsia"/>
        </w:rPr>
        <w:t>风电机组的</w:t>
      </w:r>
      <w:r>
        <w:rPr>
          <w:rFonts w:hint="eastAsia"/>
        </w:rPr>
        <w:t>功率提取</w:t>
      </w:r>
      <w:r w:rsidR="002C7122">
        <w:rPr>
          <w:rFonts w:hint="eastAsia"/>
        </w:rPr>
        <w:t>成为可能</w:t>
      </w:r>
      <w:r>
        <w:rPr>
          <w:rFonts w:hint="eastAsia"/>
        </w:rPr>
        <w:t>。</w:t>
      </w:r>
      <w:r w:rsidR="002C7122">
        <w:rPr>
          <w:rFonts w:hint="eastAsia"/>
        </w:rPr>
        <w:t>因此本课题使用实测数据作为风向预测模型的输入，进行偏航策略优化。</w:t>
      </w:r>
      <w:r w:rsidR="00B32E3F">
        <w:rPr>
          <w:rFonts w:hint="eastAsia"/>
        </w:rPr>
        <w:t>研究方案分为以下几个步骤：一、进行偏航误差分析以及修正</w:t>
      </w:r>
      <w:r w:rsidR="005147D1">
        <w:rPr>
          <w:rFonts w:hint="eastAsia"/>
        </w:rPr>
        <w:t>；</w:t>
      </w:r>
      <w:r w:rsidR="00B32E3F">
        <w:rPr>
          <w:rFonts w:hint="eastAsia"/>
        </w:rPr>
        <w:t>二、风向预测；三、基于风向预测模型和新型偏航控制策略进行偏航控制系统软件开发。</w:t>
      </w:r>
    </w:p>
    <w:p w14:paraId="1F19C409" w14:textId="77777777" w:rsidR="00554792" w:rsidRPr="00554792" w:rsidRDefault="000E4449" w:rsidP="00554792">
      <w:pPr>
        <w:pStyle w:val="3"/>
        <w:outlineLvl w:val="2"/>
        <w:rPr>
          <w:rFonts w:ascii="宋体" w:eastAsia="宋体" w:hAnsi="宋体" w:hint="eastAsia"/>
        </w:rPr>
      </w:pPr>
      <w:bookmarkStart w:id="47" w:name="_Toc103121283"/>
      <w:bookmarkStart w:id="48" w:name="_Toc103126257"/>
      <w:r>
        <w:rPr>
          <w:rFonts w:ascii="宋体" w:eastAsia="宋体" w:hAnsi="宋体" w:hint="eastAsia"/>
        </w:rPr>
        <w:t xml:space="preserve"> </w:t>
      </w:r>
      <w:r>
        <w:rPr>
          <w:rFonts w:ascii="宋体" w:eastAsia="宋体" w:hAnsi="宋体"/>
        </w:rPr>
        <w:t xml:space="preserve"> </w:t>
      </w:r>
      <w:r w:rsidR="00554792">
        <w:rPr>
          <w:rFonts w:ascii="宋体" w:eastAsia="宋体" w:hAnsi="宋体" w:hint="eastAsia"/>
        </w:rPr>
        <w:t>偏航误差分析及修正</w:t>
      </w:r>
      <w:bookmarkEnd w:id="47"/>
      <w:bookmarkEnd w:id="48"/>
    </w:p>
    <w:p w14:paraId="3A825221" w14:textId="77777777" w:rsidR="001B2151" w:rsidRDefault="001B2151">
      <w:pPr>
        <w:spacing w:line="300" w:lineRule="auto"/>
        <w:ind w:firstLineChars="200" w:firstLine="480"/>
      </w:pPr>
      <w:r>
        <w:rPr>
          <w:rFonts w:hint="eastAsia"/>
        </w:rPr>
        <w:t>由</w:t>
      </w:r>
      <w:r w:rsidR="00560186">
        <w:t>3</w:t>
      </w:r>
      <w:r>
        <w:t>-</w:t>
      </w:r>
      <w:r w:rsidR="00560186">
        <w:t>1</w:t>
      </w:r>
      <w:r>
        <w:rPr>
          <w:rFonts w:hint="eastAsia"/>
        </w:rPr>
        <w:t>可知，风电机组的功率与偏航误差的余弦的</w:t>
      </w:r>
      <w:r>
        <w:rPr>
          <w:rFonts w:hint="eastAsia"/>
        </w:rPr>
        <w:t>3</w:t>
      </w:r>
      <w:r>
        <w:rPr>
          <w:rFonts w:hint="eastAsia"/>
        </w:rPr>
        <w:t>次方成正比。偏航误差的绝对值越大，风电机组的发电功率越小，功率损失越大。将风电机组捕获的功率简写为</w:t>
      </w:r>
    </w:p>
    <w:p w14:paraId="3495930E" w14:textId="77777777" w:rsidR="001B2151" w:rsidRDefault="001B2151">
      <w:pPr>
        <w:tabs>
          <w:tab w:val="center" w:pos="4200"/>
          <w:tab w:val="right" w:pos="8400"/>
          <w:tab w:val="right" w:pos="8520"/>
        </w:tabs>
        <w:spacing w:line="300" w:lineRule="auto"/>
        <w:ind w:firstLineChars="200" w:firstLine="480"/>
      </w:pPr>
      <w:r>
        <w:tab/>
      </w:r>
      <w:r>
        <w:rPr>
          <w:position w:val="-12"/>
        </w:rPr>
        <w:object w:dxaOrig="1459" w:dyaOrig="379" w14:anchorId="7FE3104E">
          <v:shape id="对象 23" o:spid="_x0000_i1027" type="#_x0000_t75" style="width:73.2pt;height:19.2pt;mso-position-horizontal-relative:page;mso-position-vertical-relative:page" o:ole="">
            <v:imagedata r:id="rId17" o:title=""/>
          </v:shape>
          <o:OLEObject Type="Embed" ProgID="Equation.DSMT4" ShapeID="对象 23" DrawAspect="Content" ObjectID="_1838408324" r:id="rId18"/>
        </w:object>
      </w:r>
      <w:r>
        <w:tab/>
      </w:r>
      <w:r>
        <w:rPr>
          <w:rFonts w:hint="eastAsia"/>
        </w:rPr>
        <w:t>(</w:t>
      </w:r>
      <w:r w:rsidR="00560186">
        <w:t>3</w:t>
      </w:r>
      <w:r>
        <w:t>-</w:t>
      </w:r>
      <w:r w:rsidR="00560186">
        <w:t>1</w:t>
      </w:r>
      <w:r>
        <w:rPr>
          <w:rFonts w:hint="eastAsia"/>
        </w:rPr>
        <w:t>)</w:t>
      </w:r>
    </w:p>
    <w:p w14:paraId="69375C78" w14:textId="77777777" w:rsidR="001B2151" w:rsidRDefault="001B2151">
      <w:pPr>
        <w:tabs>
          <w:tab w:val="center" w:pos="4200"/>
          <w:tab w:val="right" w:pos="8520"/>
        </w:tabs>
        <w:spacing w:line="300" w:lineRule="auto"/>
        <w:ind w:firstLineChars="200" w:firstLine="480"/>
      </w:pPr>
      <w:r>
        <w:rPr>
          <w:rFonts w:hint="eastAsia"/>
        </w:rPr>
        <w:t>偏航误差为</w:t>
      </w:r>
      <w:r>
        <w:rPr>
          <w:rFonts w:hint="eastAsia"/>
        </w:rPr>
        <w:t>0</w:t>
      </w:r>
      <w:r>
        <w:rPr>
          <w:rFonts w:hint="eastAsia"/>
        </w:rPr>
        <w:t>时风电机组的输出功率</w:t>
      </w:r>
      <w:r w:rsidR="00964038">
        <w:rPr>
          <w:rFonts w:hint="eastAsia"/>
        </w:rPr>
        <w:t>为理想输出功率</w:t>
      </w:r>
      <w:r>
        <w:rPr>
          <w:rFonts w:hint="eastAsia"/>
        </w:rPr>
        <w:t>。</w:t>
      </w:r>
      <w:r w:rsidR="00964038">
        <w:rPr>
          <w:rFonts w:hint="eastAsia"/>
        </w:rPr>
        <w:t>我们可以看出风电机组的实际输出功率和偏航误差的余弦值的三次幂成正比。</w:t>
      </w:r>
    </w:p>
    <w:p w14:paraId="0BE36660" w14:textId="77777777" w:rsidR="001B2151" w:rsidRDefault="001B2151">
      <w:pPr>
        <w:tabs>
          <w:tab w:val="center" w:pos="4200"/>
          <w:tab w:val="right" w:pos="8520"/>
        </w:tabs>
        <w:spacing w:line="300" w:lineRule="auto"/>
        <w:ind w:firstLineChars="200" w:firstLine="480"/>
      </w:pPr>
      <w:r>
        <w:rPr>
          <w:rFonts w:hint="eastAsia"/>
        </w:rPr>
        <w:t>根据风电机组输出功率与偏航误差之间的关系可知，当偏航误差为</w:t>
      </w:r>
      <w:r>
        <w:rPr>
          <w:rFonts w:hint="eastAsia"/>
        </w:rPr>
        <w:t>0</w:t>
      </w:r>
      <w:r>
        <w:rPr>
          <w:rFonts w:hint="eastAsia"/>
        </w:rPr>
        <w:t>°时，风电机组在其他条件完全相同的情况下可获得最大输出功率。在偏航误差值为</w:t>
      </w:r>
      <w:r>
        <w:rPr>
          <w:rFonts w:hint="eastAsia"/>
        </w:rPr>
        <w:t>0</w:t>
      </w:r>
      <w:r>
        <w:rPr>
          <w:rFonts w:hint="eastAsia"/>
        </w:rPr>
        <w:t>°时，若偏航系统静态偏差存在，风电机组风向标测量值会偏离</w:t>
      </w:r>
      <w:r>
        <w:rPr>
          <w:rFonts w:hint="eastAsia"/>
        </w:rPr>
        <w:t>0</w:t>
      </w:r>
      <w:r>
        <w:rPr>
          <w:rFonts w:hint="eastAsia"/>
        </w:rPr>
        <w:t>°。这种情况下，</w:t>
      </w:r>
      <w:r>
        <w:rPr>
          <w:rFonts w:hint="eastAsia"/>
        </w:rPr>
        <w:lastRenderedPageBreak/>
        <w:t>若风向标测量值为</w:t>
      </w:r>
      <w:r>
        <w:rPr>
          <w:i/>
          <w:iCs/>
        </w:rPr>
        <w:t>x</w:t>
      </w:r>
      <w:r>
        <w:rPr>
          <w:rFonts w:hint="eastAsia"/>
        </w:rPr>
        <w:t>时风电机组的功率性能最优，则角度</w:t>
      </w:r>
      <w:r>
        <w:rPr>
          <w:i/>
          <w:iCs/>
        </w:rPr>
        <w:t>x</w:t>
      </w:r>
      <w:r>
        <w:rPr>
          <w:rFonts w:hint="eastAsia"/>
        </w:rPr>
        <w:t>就是风电机组的偏航系统静态偏差值。</w:t>
      </w:r>
    </w:p>
    <w:p w14:paraId="2DDB313D" w14:textId="77777777" w:rsidR="001B2151" w:rsidRDefault="001B2151">
      <w:pPr>
        <w:tabs>
          <w:tab w:val="center" w:pos="4200"/>
          <w:tab w:val="right" w:pos="8520"/>
        </w:tabs>
        <w:spacing w:line="300" w:lineRule="auto"/>
        <w:ind w:firstLineChars="200" w:firstLine="480"/>
      </w:pPr>
      <w:r>
        <w:rPr>
          <w:rFonts w:hint="eastAsia"/>
        </w:rPr>
        <w:t>首先根据风速大小将数据集划分区间，各区间内的数据都拥有相近的风速。可认为在这些风速区间内，功率</w:t>
      </w:r>
      <w:r w:rsidRPr="00CF2430">
        <w:rPr>
          <w:rFonts w:hint="eastAsia"/>
          <w:i/>
          <w:iCs/>
        </w:rPr>
        <w:t>P</w:t>
      </w:r>
      <w:r>
        <w:rPr>
          <w:rFonts w:hint="eastAsia"/>
        </w:rPr>
        <w:t>的大小只与偏航误差角</w:t>
      </w:r>
      <w:r>
        <w:rPr>
          <w:position w:val="-6"/>
        </w:rPr>
        <w:object w:dxaOrig="199" w:dyaOrig="278" w14:anchorId="44F58A0E">
          <v:shape id="对象 27" o:spid="_x0000_i1028" type="#_x0000_t75" style="width:10.2pt;height:13.8pt;mso-position-horizontal-relative:page;mso-position-vertical-relative:page" o:ole="">
            <v:imagedata r:id="rId19" o:title=""/>
          </v:shape>
          <o:OLEObject Type="Embed" ProgID="Equation.DSMT4" ShapeID="对象 27" DrawAspect="Content" ObjectID="_1838408325" r:id="rId20"/>
        </w:object>
      </w:r>
      <w:r>
        <w:rPr>
          <w:rFonts w:hint="eastAsia"/>
        </w:rPr>
        <w:t>有关。</w:t>
      </w:r>
    </w:p>
    <w:p w14:paraId="4CFCCC1F" w14:textId="77777777" w:rsidR="001B2151" w:rsidRDefault="001B2151">
      <w:pPr>
        <w:tabs>
          <w:tab w:val="center" w:pos="4200"/>
          <w:tab w:val="right" w:pos="8400"/>
          <w:tab w:val="right" w:pos="8520"/>
        </w:tabs>
        <w:spacing w:line="300" w:lineRule="auto"/>
        <w:ind w:firstLineChars="200" w:firstLine="480"/>
      </w:pPr>
      <w:r>
        <w:tab/>
      </w:r>
      <w:r>
        <w:rPr>
          <w:position w:val="-16"/>
        </w:rPr>
        <w:object w:dxaOrig="3440" w:dyaOrig="439" w14:anchorId="1ABE0F88">
          <v:shape id="对象 28" o:spid="_x0000_i1029" type="#_x0000_t75" style="width:172.2pt;height:22.2pt;mso-position-horizontal-relative:page;mso-position-vertical-relative:page" o:ole="">
            <v:imagedata r:id="rId21" o:title=""/>
          </v:shape>
          <o:OLEObject Type="Embed" ProgID="Equation.DSMT4" ShapeID="对象 28" DrawAspect="Content" ObjectID="_1838408326" r:id="rId22"/>
        </w:object>
      </w:r>
      <w:r>
        <w:tab/>
      </w:r>
      <w:r>
        <w:rPr>
          <w:rFonts w:hint="eastAsia"/>
        </w:rPr>
        <w:t>(</w:t>
      </w:r>
      <w:r w:rsidR="00560186">
        <w:t>3-2</w:t>
      </w:r>
      <w:r>
        <w:rPr>
          <w:rFonts w:hint="eastAsia"/>
        </w:rPr>
        <w:t>)</w:t>
      </w:r>
    </w:p>
    <w:p w14:paraId="192FAEBC" w14:textId="77777777" w:rsidR="001B2151" w:rsidRDefault="001B2151">
      <w:pPr>
        <w:tabs>
          <w:tab w:val="center" w:pos="4200"/>
          <w:tab w:val="right" w:pos="8520"/>
        </w:tabs>
        <w:spacing w:line="300" w:lineRule="auto"/>
        <w:ind w:firstLineChars="200" w:firstLine="480"/>
      </w:pPr>
      <w:r>
        <w:rPr>
          <w:rFonts w:hint="eastAsia"/>
        </w:rPr>
        <w:t>将上述每个风速区间内的数据按照偏航误差角度再次划分不同的区间。区间划分完毕后，计算每个子区间内的所有数据点的风功率的平均值作为该区间的功率性能指标。</w:t>
      </w:r>
    </w:p>
    <w:p w14:paraId="554F243C" w14:textId="77777777" w:rsidR="001B2151" w:rsidRDefault="001B2151">
      <w:pPr>
        <w:tabs>
          <w:tab w:val="center" w:pos="4200"/>
          <w:tab w:val="right" w:pos="8400"/>
        </w:tabs>
        <w:spacing w:line="300" w:lineRule="auto"/>
        <w:ind w:firstLineChars="200" w:firstLine="480"/>
        <w:jc w:val="center"/>
      </w:pPr>
      <w:r>
        <w:tab/>
      </w:r>
      <w:r>
        <w:rPr>
          <w:position w:val="-32"/>
        </w:rPr>
        <w:object w:dxaOrig="4180" w:dyaOrig="759" w14:anchorId="0866A316">
          <v:shape id="对象 31" o:spid="_x0000_i1030" type="#_x0000_t75" style="width:208.8pt;height:37.8pt;mso-position-horizontal-relative:page;mso-position-vertical-relative:page" o:ole="">
            <v:imagedata r:id="rId23" o:title=""/>
          </v:shape>
          <o:OLEObject Type="Embed" ProgID="Equation.DSMT4" ShapeID="对象 31" DrawAspect="Content" ObjectID="_1838408327" r:id="rId24"/>
        </w:object>
      </w:r>
      <w:r>
        <w:tab/>
        <w:t>(</w:t>
      </w:r>
      <w:r w:rsidR="00560186">
        <w:t>3-3</w:t>
      </w:r>
      <w:r>
        <w:t>)</w:t>
      </w:r>
    </w:p>
    <w:p w14:paraId="582DE5A4" w14:textId="77777777" w:rsidR="001B2151" w:rsidRDefault="001B2151">
      <w:pPr>
        <w:tabs>
          <w:tab w:val="center" w:pos="4200"/>
          <w:tab w:val="right" w:pos="8520"/>
        </w:tabs>
        <w:spacing w:line="300" w:lineRule="auto"/>
        <w:ind w:firstLineChars="200" w:firstLine="480"/>
      </w:pPr>
      <w:r>
        <w:rPr>
          <w:rFonts w:hint="eastAsia"/>
        </w:rPr>
        <w:t>对各不同的风速区间内对应的范围相同的偏航误差子区问的功率性能指标求和，计算得到指标和最大的偏航误差子区间范围，则认为偏航系统静态偏差值就落在该区间范围内。</w:t>
      </w:r>
    </w:p>
    <w:p w14:paraId="73CFA83B" w14:textId="77777777" w:rsidR="001B2151" w:rsidRDefault="001B2151">
      <w:pPr>
        <w:tabs>
          <w:tab w:val="center" w:pos="4200"/>
          <w:tab w:val="right" w:pos="8400"/>
        </w:tabs>
        <w:spacing w:line="300" w:lineRule="auto"/>
        <w:ind w:firstLineChars="200" w:firstLine="480"/>
        <w:jc w:val="center"/>
      </w:pPr>
      <w:r>
        <w:tab/>
      </w:r>
      <w:r>
        <w:rPr>
          <w:position w:val="-26"/>
        </w:rPr>
        <w:object w:dxaOrig="2118" w:dyaOrig="639" w14:anchorId="648B2BD4">
          <v:shape id="对象 34" o:spid="_x0000_i1031" type="#_x0000_t75" style="width:106.2pt;height:31.8pt;mso-position-horizontal-relative:page;mso-position-vertical-relative:page" o:ole="">
            <v:imagedata r:id="rId25" o:title=""/>
          </v:shape>
          <o:OLEObject Type="Embed" ProgID="Equation.DSMT4" ShapeID="对象 34" DrawAspect="Content" ObjectID="_1838408328" r:id="rId26"/>
        </w:object>
      </w:r>
      <w:r>
        <w:tab/>
        <w:t xml:space="preserve"> (</w:t>
      </w:r>
      <w:r w:rsidR="00560186">
        <w:t>3-4</w:t>
      </w:r>
      <w:r>
        <w:t>)</w:t>
      </w:r>
    </w:p>
    <w:p w14:paraId="0075CF9B" w14:textId="77777777" w:rsidR="001B2151" w:rsidRDefault="001B2151">
      <w:pPr>
        <w:tabs>
          <w:tab w:val="center" w:pos="4200"/>
          <w:tab w:val="right" w:pos="8400"/>
        </w:tabs>
        <w:spacing w:line="300" w:lineRule="auto"/>
        <w:ind w:firstLineChars="200" w:firstLine="480"/>
        <w:jc w:val="center"/>
      </w:pPr>
      <w:r>
        <w:tab/>
      </w:r>
      <w:r>
        <w:object w:dxaOrig="2100" w:dyaOrig="619" w14:anchorId="4A1D3DA1">
          <v:shape id="对象 35" o:spid="_x0000_i1032" type="#_x0000_t75" style="width:105pt;height:31.2pt;mso-position-horizontal-relative:page;mso-position-vertical-relative:page" o:ole="">
            <v:imagedata r:id="rId27" o:title=""/>
          </v:shape>
          <o:OLEObject Type="Embed" ProgID="Equation.DSMT4" ShapeID="对象 35" DrawAspect="Content" ObjectID="_1838408329" r:id="rId28"/>
        </w:object>
      </w:r>
      <w:r>
        <w:t xml:space="preserve"> </w:t>
      </w:r>
      <w:r>
        <w:tab/>
        <w:t>(</w:t>
      </w:r>
      <w:r w:rsidR="00560186">
        <w:t>3-5</w:t>
      </w:r>
      <w:r>
        <w:t>)</w:t>
      </w:r>
    </w:p>
    <w:p w14:paraId="42AA1DA3" w14:textId="77777777" w:rsidR="007B3D7E" w:rsidRPr="00554792" w:rsidRDefault="007B3D7E" w:rsidP="007B3D7E">
      <w:pPr>
        <w:pStyle w:val="3"/>
        <w:outlineLvl w:val="2"/>
        <w:rPr>
          <w:rFonts w:ascii="宋体" w:eastAsia="宋体" w:hAnsi="宋体" w:hint="eastAsia"/>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偏航控制区间划分</w:t>
      </w:r>
    </w:p>
    <w:p w14:paraId="133FD621" w14:textId="77777777" w:rsidR="007B3D7E" w:rsidRPr="002B2935" w:rsidRDefault="002B2935" w:rsidP="002B2935">
      <w:pPr>
        <w:tabs>
          <w:tab w:val="center" w:pos="4200"/>
          <w:tab w:val="right" w:pos="8400"/>
        </w:tabs>
        <w:spacing w:line="300" w:lineRule="auto"/>
        <w:ind w:firstLineChars="200" w:firstLine="480"/>
      </w:pPr>
      <w:r>
        <w:rPr>
          <w:rFonts w:hint="eastAsia"/>
        </w:rPr>
        <w:t>当前风场同</w:t>
      </w:r>
      <w:r w:rsidR="007D4278">
        <w:rPr>
          <w:rFonts w:hint="eastAsia"/>
        </w:rPr>
        <w:t>一类</w:t>
      </w:r>
      <w:r>
        <w:rPr>
          <w:rFonts w:hint="eastAsia"/>
        </w:rPr>
        <w:t>型机组一般都指定相同的</w:t>
      </w:r>
      <w:r w:rsidR="007D4278" w:rsidRPr="007D4278">
        <w:rPr>
          <w:rFonts w:hint="eastAsia"/>
        </w:rPr>
        <w:t>偏航容许误差角度</w:t>
      </w:r>
      <w:r>
        <w:rPr>
          <w:rFonts w:hint="eastAsia"/>
        </w:rPr>
        <w:t>和</w:t>
      </w:r>
      <w:r w:rsidR="007D4278" w:rsidRPr="007D4278">
        <w:rPr>
          <w:rFonts w:hint="eastAsia"/>
        </w:rPr>
        <w:t>偏航延时时间</w:t>
      </w:r>
      <w:r>
        <w:rPr>
          <w:rFonts w:hint="eastAsia"/>
        </w:rPr>
        <w:t>，风速分区</w:t>
      </w:r>
      <w:r w:rsidR="007D4278">
        <w:rPr>
          <w:rFonts w:hint="eastAsia"/>
        </w:rPr>
        <w:t>的</w:t>
      </w:r>
      <w:r>
        <w:rPr>
          <w:rFonts w:hint="eastAsia"/>
        </w:rPr>
        <w:t>界限也一般</w:t>
      </w:r>
      <w:r w:rsidR="007D4278">
        <w:rPr>
          <w:rFonts w:hint="eastAsia"/>
        </w:rPr>
        <w:t>选取</w:t>
      </w:r>
      <w:r>
        <w:rPr>
          <w:rFonts w:hint="eastAsia"/>
        </w:rPr>
        <w:t>某经验风速值或额定风速值，</w:t>
      </w:r>
      <w:r w:rsidR="007D4278">
        <w:rPr>
          <w:rFonts w:hint="eastAsia"/>
        </w:rPr>
        <w:t>分区的</w:t>
      </w:r>
      <w:r>
        <w:rPr>
          <w:rFonts w:hint="eastAsia"/>
        </w:rPr>
        <w:t>标准未考虑不同机组的个体差异，针对性不强且缺乏理论依据，</w:t>
      </w:r>
      <w:r w:rsidR="00693901">
        <w:rPr>
          <w:rFonts w:hint="eastAsia"/>
        </w:rPr>
        <w:t>从而</w:t>
      </w:r>
      <w:r>
        <w:rPr>
          <w:rFonts w:hint="eastAsia"/>
        </w:rPr>
        <w:t>影响风电机组的疲劳性能和发电量。本</w:t>
      </w:r>
      <w:r w:rsidR="009F51AD">
        <w:rPr>
          <w:rFonts w:hint="eastAsia"/>
        </w:rPr>
        <w:t>课题</w:t>
      </w:r>
      <w:r>
        <w:rPr>
          <w:rFonts w:hint="eastAsia"/>
        </w:rPr>
        <w:t>基于单台机组</w:t>
      </w:r>
      <w:r w:rsidR="00DA28DF">
        <w:rPr>
          <w:rFonts w:hint="eastAsia"/>
        </w:rPr>
        <w:t>的</w:t>
      </w:r>
      <w:r>
        <w:rPr>
          <w:rFonts w:hint="eastAsia"/>
        </w:rPr>
        <w:t>SCADA</w:t>
      </w:r>
      <w:r>
        <w:rPr>
          <w:rFonts w:hint="eastAsia"/>
        </w:rPr>
        <w:t>数据获得风速概率分布曲线，通过识别概率曲线“峰值”对应的风速</w:t>
      </w:r>
      <w:r w:rsidR="00FD3729">
        <w:rPr>
          <w:rFonts w:hint="eastAsia"/>
        </w:rPr>
        <w:t>，</w:t>
      </w:r>
      <w:r>
        <w:rPr>
          <w:rFonts w:hint="eastAsia"/>
        </w:rPr>
        <w:t>以“峰值”为节点可将额定风速以下风速区间分成</w:t>
      </w:r>
      <w:r>
        <w:rPr>
          <w:rFonts w:hint="eastAsia"/>
        </w:rPr>
        <w:t>2</w:t>
      </w:r>
      <w:r>
        <w:rPr>
          <w:rFonts w:hint="eastAsia"/>
        </w:rPr>
        <w:t>个区间，如图</w:t>
      </w:r>
      <w:r>
        <w:t>3</w:t>
      </w:r>
      <w:r w:rsidRPr="002B2935">
        <w:t>.</w:t>
      </w:r>
      <w:r>
        <w:t>1</w:t>
      </w:r>
      <w:r>
        <w:rPr>
          <w:rFonts w:hint="eastAsia"/>
        </w:rPr>
        <w:t>所示：</w:t>
      </w:r>
    </w:p>
    <w:p w14:paraId="13065BC0" w14:textId="6319FC6B" w:rsidR="002B2935" w:rsidRDefault="00644995" w:rsidP="00FD3729">
      <w:pPr>
        <w:tabs>
          <w:tab w:val="center" w:pos="4200"/>
          <w:tab w:val="right" w:pos="8400"/>
        </w:tabs>
        <w:spacing w:line="300" w:lineRule="auto"/>
        <w:ind w:firstLineChars="200" w:firstLine="480"/>
        <w:jc w:val="center"/>
      </w:pPr>
      <w:r>
        <w:rPr>
          <w:noProof/>
        </w:rPr>
        <w:lastRenderedPageBreak/>
        <w:drawing>
          <wp:inline distT="0" distB="0" distL="0" distR="0" wp14:anchorId="5ED22C9E" wp14:editId="33732332">
            <wp:extent cx="3261360" cy="259080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61360" cy="2590800"/>
                    </a:xfrm>
                    <a:prstGeom prst="rect">
                      <a:avLst/>
                    </a:prstGeom>
                    <a:noFill/>
                    <a:ln>
                      <a:noFill/>
                    </a:ln>
                  </pic:spPr>
                </pic:pic>
              </a:graphicData>
            </a:graphic>
          </wp:inline>
        </w:drawing>
      </w:r>
    </w:p>
    <w:p w14:paraId="75FA8B38" w14:textId="77777777" w:rsidR="0048773C" w:rsidRPr="00052316" w:rsidRDefault="0048773C" w:rsidP="0048773C">
      <w:pPr>
        <w:spacing w:line="300" w:lineRule="auto"/>
        <w:ind w:firstLineChars="200" w:firstLine="422"/>
        <w:jc w:val="center"/>
        <w:rPr>
          <w:rFonts w:cs="仿宋_GB2312"/>
          <w:b/>
          <w:bCs/>
          <w:sz w:val="21"/>
        </w:rPr>
      </w:pPr>
      <w:r w:rsidRPr="00052316">
        <w:rPr>
          <w:rFonts w:cs="仿宋_GB2312" w:hint="eastAsia"/>
          <w:b/>
          <w:bCs/>
          <w:sz w:val="21"/>
        </w:rPr>
        <w:t>图</w:t>
      </w:r>
      <w:r w:rsidRPr="00052316">
        <w:rPr>
          <w:rFonts w:cs="仿宋_GB2312" w:hint="eastAsia"/>
          <w:b/>
          <w:bCs/>
          <w:sz w:val="21"/>
        </w:rPr>
        <w:t xml:space="preserve"> </w:t>
      </w:r>
      <w:r w:rsidRPr="00052316">
        <w:rPr>
          <w:rFonts w:cs="仿宋_GB2312"/>
          <w:b/>
          <w:bCs/>
          <w:sz w:val="21"/>
        </w:rPr>
        <w:t xml:space="preserve">3.1 </w:t>
      </w:r>
      <w:r>
        <w:rPr>
          <w:rFonts w:cs="仿宋_GB2312" w:hint="eastAsia"/>
          <w:b/>
          <w:bCs/>
          <w:sz w:val="21"/>
        </w:rPr>
        <w:t>风速概率分布曲线</w:t>
      </w:r>
    </w:p>
    <w:p w14:paraId="27BBE592" w14:textId="77777777" w:rsidR="00FD3729" w:rsidRPr="0048773C" w:rsidRDefault="0048773C" w:rsidP="0048773C">
      <w:pPr>
        <w:spacing w:line="300" w:lineRule="auto"/>
        <w:ind w:firstLineChars="200" w:firstLine="422"/>
        <w:jc w:val="center"/>
        <w:rPr>
          <w:b/>
          <w:bCs/>
        </w:rPr>
      </w:pPr>
      <w:r w:rsidRPr="00052316">
        <w:rPr>
          <w:rFonts w:cs="仿宋_GB2312"/>
          <w:b/>
          <w:bCs/>
          <w:sz w:val="21"/>
        </w:rPr>
        <w:t>F</w:t>
      </w:r>
      <w:r w:rsidRPr="00052316">
        <w:rPr>
          <w:rFonts w:cs="仿宋_GB2312" w:hint="eastAsia"/>
          <w:b/>
          <w:bCs/>
          <w:sz w:val="21"/>
        </w:rPr>
        <w:t>ig</w:t>
      </w:r>
      <w:r w:rsidRPr="00052316">
        <w:rPr>
          <w:rFonts w:cs="仿宋_GB2312"/>
          <w:b/>
          <w:bCs/>
          <w:sz w:val="21"/>
        </w:rPr>
        <w:t xml:space="preserve"> 3.1  </w:t>
      </w:r>
      <w:r w:rsidRPr="0048773C">
        <w:rPr>
          <w:rFonts w:cs="仿宋_GB2312"/>
          <w:b/>
          <w:bCs/>
          <w:sz w:val="21"/>
        </w:rPr>
        <w:t>Wind speed probability distribution curve</w:t>
      </w:r>
    </w:p>
    <w:p w14:paraId="6E62E030" w14:textId="77777777" w:rsidR="001518A0" w:rsidRDefault="00FD3729" w:rsidP="00930F65">
      <w:pPr>
        <w:tabs>
          <w:tab w:val="center" w:pos="4200"/>
          <w:tab w:val="right" w:pos="8400"/>
        </w:tabs>
        <w:spacing w:line="300" w:lineRule="auto"/>
        <w:ind w:firstLineChars="200" w:firstLine="480"/>
        <w:rPr>
          <w:rFonts w:ascii="宋体" w:hAnsi="宋体" w:hint="eastAsia"/>
        </w:rPr>
      </w:pPr>
      <w:r>
        <w:rPr>
          <w:rFonts w:hint="eastAsia"/>
        </w:rPr>
        <w:t>在第一区间内，由于风速较低，偏航偏差对机组总发电量的影响较小，因而可取相对较大的偏航阈值和较长的延迟时间；而第二区间内风速相对较高</w:t>
      </w:r>
      <w:r w:rsidR="00930F65">
        <w:rPr>
          <w:rFonts w:hint="eastAsia"/>
        </w:rPr>
        <w:t>，</w:t>
      </w:r>
      <w:bookmarkStart w:id="49" w:name="_Toc103121284"/>
      <w:bookmarkStart w:id="50" w:name="_Toc103126258"/>
      <w:r w:rsidR="001518A0">
        <w:rPr>
          <w:rFonts w:ascii="宋体" w:hAnsi="宋体" w:hint="eastAsia"/>
        </w:rPr>
        <w:t>风向</w:t>
      </w:r>
      <w:bookmarkEnd w:id="49"/>
      <w:bookmarkEnd w:id="50"/>
      <w:r w:rsidR="00930F65">
        <w:rPr>
          <w:rFonts w:ascii="宋体" w:hAnsi="宋体" w:hint="eastAsia"/>
        </w:rPr>
        <w:t>的采样精度较高，同时风机整个系统由侧向力作用造成的振动也比较大，应取相对较小的偏航阈值和较短的延迟时间，来提高对风精度，从而提高发电量；在额定风速以上时，机组通过变桨距控制能够实现恒功率输出，可适当降低偏航控制的精度来减轻变桨负担，同时减少偏航次数。</w:t>
      </w:r>
    </w:p>
    <w:p w14:paraId="623F7C95" w14:textId="77777777" w:rsidR="00930F65" w:rsidRPr="00930F65" w:rsidRDefault="00930F65" w:rsidP="00930F65">
      <w:pPr>
        <w:pStyle w:val="3"/>
        <w:outlineLvl w:val="2"/>
        <w:rPr>
          <w:rFonts w:ascii="宋体" w:eastAsia="宋体" w:hAnsi="宋体" w:hint="eastAsia"/>
        </w:rPr>
      </w:pPr>
      <w:r>
        <w:rPr>
          <w:rFonts w:ascii="宋体" w:eastAsia="宋体" w:hAnsi="宋体" w:hint="eastAsia"/>
        </w:rPr>
        <w:t xml:space="preserve"> </w:t>
      </w:r>
      <w:r>
        <w:rPr>
          <w:rFonts w:ascii="宋体" w:eastAsia="宋体" w:hAnsi="宋体"/>
        </w:rPr>
        <w:t xml:space="preserve"> </w:t>
      </w:r>
      <w:r w:rsidR="00AA3D55">
        <w:rPr>
          <w:rFonts w:ascii="宋体" w:eastAsia="宋体" w:hAnsi="宋体" w:hint="eastAsia"/>
        </w:rPr>
        <w:t>风向预测模型选择</w:t>
      </w:r>
    </w:p>
    <w:p w14:paraId="389B56BE" w14:textId="77777777" w:rsidR="001B2151" w:rsidRDefault="001B2151">
      <w:pPr>
        <w:spacing w:line="300" w:lineRule="auto"/>
        <w:ind w:firstLineChars="200" w:firstLine="480"/>
      </w:pPr>
      <w:r>
        <w:rPr>
          <w:rFonts w:hint="eastAsia"/>
        </w:rPr>
        <w:t>传统的偏航控制方法依赖于风向传感器的历史信号，由于风向具有随机性和波动性，因此测量到的风向与未来风向不同，可以利用风向预测进行优化。</w:t>
      </w:r>
    </w:p>
    <w:p w14:paraId="3A5B7F1B" w14:textId="77777777" w:rsidR="001B2151" w:rsidRDefault="001B2151">
      <w:pPr>
        <w:spacing w:line="300" w:lineRule="auto"/>
        <w:ind w:firstLineChars="200" w:firstLine="480"/>
      </w:pPr>
      <w:r>
        <w:rPr>
          <w:rFonts w:hint="eastAsia"/>
        </w:rPr>
        <w:t>本课题采用两种基于时间序列模型的风向预测方法。第一种方法采用单变量自回归综合移动平均模型</w:t>
      </w:r>
      <w:r w:rsidR="000E7436">
        <w:rPr>
          <w:rFonts w:hint="eastAsia"/>
        </w:rPr>
        <w:t>(ARIMA</w:t>
      </w:r>
      <w:r w:rsidR="000E7436">
        <w:t>)</w:t>
      </w:r>
      <w:r>
        <w:rPr>
          <w:rFonts w:hint="eastAsia"/>
        </w:rPr>
        <w:t>，而第二种方法采用混合模型，将</w:t>
      </w:r>
      <w:r>
        <w:rPr>
          <w:rFonts w:hint="eastAsia"/>
        </w:rPr>
        <w:t>ARIMA</w:t>
      </w:r>
      <w:r>
        <w:rPr>
          <w:rFonts w:hint="eastAsia"/>
        </w:rPr>
        <w:t>模型集成到卡尔曼滤波</w:t>
      </w:r>
      <w:r>
        <w:rPr>
          <w:rFonts w:hint="eastAsia"/>
        </w:rPr>
        <w:t>(KF)</w:t>
      </w:r>
      <w:r>
        <w:rPr>
          <w:rFonts w:hint="eastAsia"/>
        </w:rPr>
        <w:t>中。</w:t>
      </w:r>
    </w:p>
    <w:p w14:paraId="6327FE9B" w14:textId="77777777" w:rsidR="001B2151" w:rsidRDefault="001B2151">
      <w:pPr>
        <w:spacing w:line="300" w:lineRule="auto"/>
        <w:ind w:firstLineChars="200" w:firstLine="480"/>
      </w:pPr>
      <w:r>
        <w:rPr>
          <w:rFonts w:hint="eastAsia"/>
        </w:rPr>
        <w:t>基于</w:t>
      </w:r>
      <w:r>
        <w:rPr>
          <w:rFonts w:hint="eastAsia"/>
        </w:rPr>
        <w:t>ARIMA</w:t>
      </w:r>
      <w:r>
        <w:rPr>
          <w:rFonts w:hint="eastAsia"/>
        </w:rPr>
        <w:t>的模型再现了一个变量在一段时间内先前的运动模式，用来预测其未来的运动，因此构建一个代表其随机性的时间序列的简化模型是一种有效的方法。</w:t>
      </w:r>
    </w:p>
    <w:p w14:paraId="105F6B4F" w14:textId="77777777" w:rsidR="001B2151" w:rsidRDefault="001B2151">
      <w:pPr>
        <w:spacing w:line="300" w:lineRule="auto"/>
        <w:ind w:firstLineChars="200" w:firstLine="480"/>
      </w:pPr>
      <w:bookmarkStart w:id="51" w:name="OLE_LINK1"/>
      <w:r>
        <w:rPr>
          <w:rFonts w:hint="eastAsia"/>
        </w:rPr>
        <w:t>ARIMA</w:t>
      </w:r>
      <w:r>
        <w:rPr>
          <w:rFonts w:hint="eastAsia"/>
        </w:rPr>
        <w:t>模型</w:t>
      </w:r>
      <w:bookmarkEnd w:id="51"/>
      <w:r>
        <w:rPr>
          <w:rFonts w:hint="eastAsia"/>
        </w:rPr>
        <w:t>使用差分法对非平稳时间序列进行平稳化处理，通过观察相关函数截尾和拖尾特征确定自回归阶数</w:t>
      </w:r>
      <w:r w:rsidRPr="00901342">
        <w:rPr>
          <w:rFonts w:hint="eastAsia"/>
          <w:i/>
          <w:iCs/>
        </w:rPr>
        <w:t>p</w:t>
      </w:r>
      <w:r>
        <w:rPr>
          <w:rFonts w:hint="eastAsia"/>
        </w:rPr>
        <w:t>和移动平均阶数</w:t>
      </w:r>
      <w:r w:rsidRPr="00901342">
        <w:rPr>
          <w:rFonts w:hint="eastAsia"/>
          <w:i/>
          <w:iCs/>
        </w:rPr>
        <w:t>q</w:t>
      </w:r>
      <w:r>
        <w:rPr>
          <w:rFonts w:hint="eastAsia"/>
        </w:rPr>
        <w:t>两个参数，根据最小</w:t>
      </w:r>
      <w:r>
        <w:rPr>
          <w:rFonts w:hint="eastAsia"/>
        </w:rPr>
        <w:t>AIC</w:t>
      </w:r>
      <w:r>
        <w:rPr>
          <w:rFonts w:hint="eastAsia"/>
        </w:rPr>
        <w:t>准则选取</w:t>
      </w:r>
      <w:r>
        <w:rPr>
          <w:rFonts w:hint="eastAsia"/>
        </w:rPr>
        <w:t>AIC</w:t>
      </w:r>
      <w:r>
        <w:rPr>
          <w:rFonts w:hint="eastAsia"/>
        </w:rPr>
        <w:t>最小值确定</w:t>
      </w:r>
      <w:r w:rsidRPr="00901342">
        <w:rPr>
          <w:rFonts w:hint="eastAsia"/>
          <w:i/>
          <w:iCs/>
        </w:rPr>
        <w:t>p</w:t>
      </w:r>
      <w:r>
        <w:rPr>
          <w:rFonts w:hint="eastAsia"/>
        </w:rPr>
        <w:t>、</w:t>
      </w:r>
      <w:r w:rsidRPr="00901342">
        <w:rPr>
          <w:rFonts w:hint="eastAsia"/>
          <w:i/>
          <w:iCs/>
        </w:rPr>
        <w:t>q</w:t>
      </w:r>
      <w:r>
        <w:rPr>
          <w:rFonts w:hint="eastAsia"/>
        </w:rPr>
        <w:t>值建立</w:t>
      </w:r>
      <w:r>
        <w:rPr>
          <w:rFonts w:hint="eastAsia"/>
        </w:rPr>
        <w:t>ARIMA</w:t>
      </w:r>
      <w:r>
        <w:rPr>
          <w:rFonts w:hint="eastAsia"/>
        </w:rPr>
        <w:t>模型，进行对时间序列进行预测分析。</w:t>
      </w:r>
    </w:p>
    <w:p w14:paraId="37A477DD" w14:textId="77777777" w:rsidR="001B2151" w:rsidRDefault="001B2151">
      <w:pPr>
        <w:spacing w:line="300" w:lineRule="auto"/>
        <w:ind w:firstLineChars="200" w:firstLine="480"/>
      </w:pPr>
      <w:r>
        <w:rPr>
          <w:rFonts w:hint="eastAsia"/>
        </w:rPr>
        <w:t>时间序列模型</w:t>
      </w:r>
      <w:r>
        <w:rPr>
          <w:rFonts w:hint="eastAsia"/>
        </w:rPr>
        <w:t>(ARIMA)</w:t>
      </w:r>
      <w:r>
        <w:rPr>
          <w:rFonts w:hint="eastAsia"/>
        </w:rPr>
        <w:t>又称自回归滑动平均模型，是</w:t>
      </w:r>
      <w:r>
        <w:rPr>
          <w:rFonts w:hint="eastAsia"/>
        </w:rPr>
        <w:t>70</w:t>
      </w:r>
      <w:r>
        <w:rPr>
          <w:rFonts w:hint="eastAsia"/>
        </w:rPr>
        <w:t>年代初由</w:t>
      </w:r>
      <w:r>
        <w:rPr>
          <w:rFonts w:hint="eastAsia"/>
        </w:rPr>
        <w:t xml:space="preserve"> Jenkins</w:t>
      </w:r>
      <w:r>
        <w:rPr>
          <w:rFonts w:hint="eastAsia"/>
        </w:rPr>
        <w:t>和</w:t>
      </w:r>
      <w:r>
        <w:rPr>
          <w:rFonts w:hint="eastAsia"/>
        </w:rPr>
        <w:t>Box</w:t>
      </w:r>
      <w:r>
        <w:rPr>
          <w:rFonts w:hint="eastAsia"/>
        </w:rPr>
        <w:t>提出的用于时间序列的预测方法。</w:t>
      </w:r>
      <w:r>
        <w:t>ARIMA(</w:t>
      </w:r>
      <w:r w:rsidRPr="00901342">
        <w:rPr>
          <w:i/>
          <w:iCs/>
        </w:rPr>
        <w:t>p</w:t>
      </w:r>
      <w:r w:rsidR="0012614C">
        <w:rPr>
          <w:rFonts w:hint="eastAsia"/>
          <w:i/>
          <w:iCs/>
        </w:rPr>
        <w:t>,</w:t>
      </w:r>
      <w:r w:rsidRPr="00901342">
        <w:rPr>
          <w:i/>
          <w:iCs/>
        </w:rPr>
        <w:t>d</w:t>
      </w:r>
      <w:r>
        <w:t>,</w:t>
      </w:r>
      <w:r w:rsidRPr="00901342">
        <w:rPr>
          <w:i/>
          <w:iCs/>
        </w:rPr>
        <w:t>q</w:t>
      </w:r>
      <w:r>
        <w:t>)</w:t>
      </w:r>
      <w:r>
        <w:rPr>
          <w:rFonts w:hint="eastAsia"/>
        </w:rPr>
        <w:t xml:space="preserve"> </w:t>
      </w:r>
      <w:r>
        <w:rPr>
          <w:rFonts w:hint="eastAsia"/>
        </w:rPr>
        <w:t>模型是由自回归模型</w:t>
      </w:r>
      <w:r>
        <w:rPr>
          <w:rFonts w:hint="eastAsia"/>
        </w:rPr>
        <w:t>(AR)</w:t>
      </w:r>
      <w:r>
        <w:rPr>
          <w:rFonts w:hint="eastAsia"/>
        </w:rPr>
        <w:t>与滑动平均模型</w:t>
      </w:r>
      <w:r>
        <w:rPr>
          <w:rFonts w:hint="eastAsia"/>
        </w:rPr>
        <w:t>(MA)</w:t>
      </w:r>
      <w:r>
        <w:rPr>
          <w:rFonts w:hint="eastAsia"/>
        </w:rPr>
        <w:t>组成。</w:t>
      </w:r>
      <w:r w:rsidRPr="00901342">
        <w:rPr>
          <w:rFonts w:hint="eastAsia"/>
          <w:i/>
          <w:iCs/>
        </w:rPr>
        <w:t>p</w:t>
      </w:r>
      <w:r>
        <w:rPr>
          <w:rFonts w:hint="eastAsia"/>
        </w:rPr>
        <w:t>为自回归阶数，</w:t>
      </w:r>
      <w:r w:rsidRPr="00901342">
        <w:rPr>
          <w:rFonts w:hint="eastAsia"/>
          <w:i/>
          <w:iCs/>
        </w:rPr>
        <w:t>q</w:t>
      </w:r>
      <w:r>
        <w:rPr>
          <w:rFonts w:hint="eastAsia"/>
        </w:rPr>
        <w:t>为滑动平均阶数，</w:t>
      </w:r>
      <w:r w:rsidRPr="00D87FB4">
        <w:rPr>
          <w:rFonts w:hint="eastAsia"/>
          <w:i/>
          <w:iCs/>
        </w:rPr>
        <w:t>d</w:t>
      </w:r>
      <w:r>
        <w:rPr>
          <w:rFonts w:hint="eastAsia"/>
        </w:rPr>
        <w:t>为原始的时</w:t>
      </w:r>
      <w:r>
        <w:rPr>
          <w:rFonts w:hint="eastAsia"/>
        </w:rPr>
        <w:lastRenderedPageBreak/>
        <w:t>间序列变为稳定时间序列差分的次数。</w:t>
      </w:r>
      <w:r>
        <w:rPr>
          <w:rFonts w:hint="eastAsia"/>
        </w:rPr>
        <w:t xml:space="preserve"> </w:t>
      </w:r>
    </w:p>
    <w:p w14:paraId="3B971BAC" w14:textId="77777777" w:rsidR="001B2151" w:rsidRDefault="001B2151">
      <w:pPr>
        <w:spacing w:line="300" w:lineRule="auto"/>
        <w:ind w:firstLineChars="200" w:firstLine="480"/>
      </w:pPr>
      <w:r>
        <w:rPr>
          <w:rFonts w:hint="eastAsia"/>
        </w:rPr>
        <w:t>ARIMA</w:t>
      </w:r>
      <w:r>
        <w:rPr>
          <w:rFonts w:hint="eastAsia"/>
        </w:rPr>
        <w:t>模型结构如下：</w:t>
      </w:r>
    </w:p>
    <w:p w14:paraId="2F0D6CC7" w14:textId="77777777" w:rsidR="001B2151" w:rsidRDefault="001B2151">
      <w:pPr>
        <w:tabs>
          <w:tab w:val="center" w:pos="4200"/>
          <w:tab w:val="right" w:pos="8400"/>
        </w:tabs>
        <w:spacing w:line="300" w:lineRule="auto"/>
        <w:ind w:firstLineChars="200" w:firstLine="480"/>
        <w:jc w:val="center"/>
      </w:pPr>
      <w:r>
        <w:tab/>
      </w:r>
      <w:r>
        <w:rPr>
          <w:position w:val="-24"/>
        </w:rPr>
        <w:object w:dxaOrig="2500" w:dyaOrig="619" w14:anchorId="40068F27">
          <v:shape id="对象 36" o:spid="_x0000_i1033" type="#_x0000_t75" style="width:124.8pt;height:31.2pt;mso-position-horizontal-relative:page;mso-position-vertical-relative:page" o:ole="">
            <v:imagedata r:id="rId30" o:title=""/>
          </v:shape>
          <o:OLEObject Type="Embed" ProgID="Equation.DSMT4" ShapeID="对象 36" DrawAspect="Content" ObjectID="_1838408330" r:id="rId31"/>
        </w:object>
      </w:r>
      <w:r>
        <w:t xml:space="preserve"> </w:t>
      </w:r>
      <w:r>
        <w:tab/>
      </w:r>
      <w:r w:rsidR="008975C6">
        <w:rPr>
          <w:rFonts w:hint="eastAsia"/>
        </w:rPr>
        <w:t>(</w:t>
      </w:r>
      <w:r w:rsidR="00560186">
        <w:t>3-6</w:t>
      </w:r>
      <w:r w:rsidR="00D94B89">
        <w:rPr>
          <w:rFonts w:hint="eastAsia"/>
        </w:rPr>
        <w:t>)</w:t>
      </w:r>
    </w:p>
    <w:p w14:paraId="3112D939" w14:textId="77777777" w:rsidR="001B2151" w:rsidRDefault="001B2151">
      <w:pPr>
        <w:tabs>
          <w:tab w:val="center" w:pos="4200"/>
          <w:tab w:val="right" w:pos="8400"/>
        </w:tabs>
        <w:spacing w:line="300" w:lineRule="auto"/>
        <w:ind w:firstLineChars="200" w:firstLine="480"/>
      </w:pPr>
      <w:r>
        <w:rPr>
          <w:rFonts w:hint="eastAsia"/>
        </w:rPr>
        <w:t>构建</w:t>
      </w:r>
      <w:r>
        <w:rPr>
          <w:rFonts w:hint="eastAsia"/>
        </w:rPr>
        <w:t>ARIMA</w:t>
      </w:r>
      <w:r>
        <w:rPr>
          <w:rFonts w:hint="eastAsia"/>
        </w:rPr>
        <w:t>模型基本上是一个三步迭代步骤：</w:t>
      </w:r>
    </w:p>
    <w:p w14:paraId="3B242BC3" w14:textId="77777777" w:rsidR="001B2151" w:rsidRDefault="001B2151">
      <w:pPr>
        <w:tabs>
          <w:tab w:val="center" w:pos="4200"/>
          <w:tab w:val="right" w:pos="8400"/>
        </w:tabs>
        <w:spacing w:line="300" w:lineRule="auto"/>
        <w:ind w:firstLineChars="200" w:firstLine="480"/>
      </w:pPr>
      <w:r>
        <w:rPr>
          <w:rFonts w:hint="eastAsia"/>
        </w:rPr>
        <w:t>1)</w:t>
      </w:r>
      <w:r>
        <w:rPr>
          <w:rFonts w:hint="eastAsia"/>
        </w:rPr>
        <w:t>模型识别。第一步确定合适的参数</w:t>
      </w:r>
      <w:r w:rsidRPr="004833EA">
        <w:rPr>
          <w:rFonts w:hint="eastAsia"/>
          <w:i/>
          <w:iCs/>
        </w:rPr>
        <w:t>p</w:t>
      </w:r>
      <w:r w:rsidR="00FD3729">
        <w:rPr>
          <w:rFonts w:hint="eastAsia"/>
        </w:rPr>
        <w:t>，</w:t>
      </w:r>
      <w:r w:rsidRPr="004833EA">
        <w:rPr>
          <w:rFonts w:hint="eastAsia"/>
          <w:i/>
          <w:iCs/>
        </w:rPr>
        <w:t>q</w:t>
      </w:r>
      <w:r>
        <w:rPr>
          <w:rFonts w:hint="eastAsia"/>
        </w:rPr>
        <w:t>和差分次数</w:t>
      </w:r>
      <w:r w:rsidRPr="004833EA">
        <w:rPr>
          <w:rFonts w:hint="eastAsia"/>
          <w:i/>
          <w:iCs/>
        </w:rPr>
        <w:t>d</w:t>
      </w:r>
      <w:r w:rsidR="00FD3729">
        <w:rPr>
          <w:rFonts w:hint="eastAsia"/>
        </w:rPr>
        <w:t>，</w:t>
      </w:r>
      <w:r>
        <w:rPr>
          <w:rFonts w:hint="eastAsia"/>
        </w:rPr>
        <w:t>根据单位根检验识别序列是否具有平稳性，如果序列不平稳，则用差分法对序列进行差分，将其转化为平稳序列。</w:t>
      </w:r>
      <w:r w:rsidRPr="004833EA">
        <w:rPr>
          <w:i/>
          <w:iCs/>
        </w:rPr>
        <w:t>p</w:t>
      </w:r>
      <w:r>
        <w:rPr>
          <w:rFonts w:hint="eastAsia"/>
        </w:rPr>
        <w:t>和</w:t>
      </w:r>
      <w:r w:rsidRPr="004833EA">
        <w:rPr>
          <w:i/>
          <w:iCs/>
        </w:rPr>
        <w:t>q</w:t>
      </w:r>
      <w:r>
        <w:rPr>
          <w:rFonts w:hint="eastAsia"/>
        </w:rPr>
        <w:t>可以用</w:t>
      </w:r>
      <w:r>
        <w:rPr>
          <w:rFonts w:hint="eastAsia"/>
        </w:rPr>
        <w:t>ACF</w:t>
      </w:r>
      <w:r>
        <w:rPr>
          <w:rFonts w:hint="eastAsia"/>
        </w:rPr>
        <w:t>和偏自相关函数</w:t>
      </w:r>
      <w:r>
        <w:rPr>
          <w:rFonts w:hint="eastAsia"/>
        </w:rPr>
        <w:t>(PACF)</w:t>
      </w:r>
      <w:r>
        <w:rPr>
          <w:rFonts w:hint="eastAsia"/>
        </w:rPr>
        <w:t>图来决定。如果无法确定判断模型类别，则借助</w:t>
      </w:r>
      <w:r>
        <w:rPr>
          <w:rFonts w:hint="eastAsia"/>
        </w:rPr>
        <w:t>A</w:t>
      </w:r>
      <w:r>
        <w:t>IC</w:t>
      </w:r>
      <w:r>
        <w:rPr>
          <w:rFonts w:hint="eastAsia"/>
        </w:rPr>
        <w:t>或</w:t>
      </w:r>
      <w:r>
        <w:rPr>
          <w:rFonts w:hint="eastAsia"/>
        </w:rPr>
        <w:t>B</w:t>
      </w:r>
      <w:r>
        <w:t>IC</w:t>
      </w:r>
      <w:r>
        <w:rPr>
          <w:rFonts w:hint="eastAsia"/>
        </w:rPr>
        <w:t>信息准则。</w:t>
      </w:r>
    </w:p>
    <w:p w14:paraId="75AF9953" w14:textId="77777777" w:rsidR="001B2151" w:rsidRDefault="001B2151">
      <w:pPr>
        <w:tabs>
          <w:tab w:val="center" w:pos="4200"/>
          <w:tab w:val="right" w:pos="8400"/>
        </w:tabs>
        <w:spacing w:line="300" w:lineRule="auto"/>
        <w:ind w:firstLineChars="200" w:firstLine="480"/>
      </w:pPr>
      <w:r>
        <w:rPr>
          <w:rFonts w:hint="eastAsia"/>
        </w:rPr>
        <w:t>2)</w:t>
      </w:r>
      <w:r>
        <w:rPr>
          <w:rFonts w:hint="eastAsia"/>
        </w:rPr>
        <w:t>参数估计。在确定初始模型后，可采用极大似然法或条件最小二乘法估计模型参数。</w:t>
      </w:r>
    </w:p>
    <w:p w14:paraId="6C99FBE9" w14:textId="77777777" w:rsidR="001B2151" w:rsidRDefault="001B2151">
      <w:pPr>
        <w:tabs>
          <w:tab w:val="center" w:pos="4200"/>
          <w:tab w:val="right" w:pos="8400"/>
        </w:tabs>
        <w:spacing w:line="300" w:lineRule="auto"/>
        <w:ind w:firstLineChars="200" w:firstLine="480"/>
      </w:pPr>
      <w:r>
        <w:rPr>
          <w:rFonts w:hint="eastAsia"/>
        </w:rPr>
        <w:t>3)</w:t>
      </w:r>
      <w:r>
        <w:rPr>
          <w:rFonts w:hint="eastAsia"/>
        </w:rPr>
        <w:t>模型有效性检验。分析残差的</w:t>
      </w:r>
      <w:r>
        <w:rPr>
          <w:rFonts w:hint="eastAsia"/>
        </w:rPr>
        <w:t>ACF</w:t>
      </w:r>
      <w:r>
        <w:rPr>
          <w:rFonts w:hint="eastAsia"/>
        </w:rPr>
        <w:t>图和</w:t>
      </w:r>
      <w:r>
        <w:rPr>
          <w:rFonts w:hint="eastAsia"/>
        </w:rPr>
        <w:t>PACF</w:t>
      </w:r>
      <w:r>
        <w:rPr>
          <w:rFonts w:hint="eastAsia"/>
        </w:rPr>
        <w:t>图的诊断检查特性。对模型进行有效性检验，如果检验未通过则重新进行模型识别。</w:t>
      </w:r>
    </w:p>
    <w:p w14:paraId="6A621619" w14:textId="77777777" w:rsidR="007B3D7E" w:rsidRDefault="001B2151" w:rsidP="007B3D7E">
      <w:pPr>
        <w:tabs>
          <w:tab w:val="center" w:pos="4200"/>
          <w:tab w:val="right" w:pos="8400"/>
        </w:tabs>
        <w:spacing w:line="300" w:lineRule="auto"/>
        <w:ind w:firstLineChars="200" w:firstLine="480"/>
      </w:pPr>
      <w:r>
        <w:rPr>
          <w:rFonts w:hint="eastAsia"/>
        </w:rPr>
        <w:t>4)</w:t>
      </w:r>
      <w:r>
        <w:rPr>
          <w:rFonts w:hint="eastAsia"/>
        </w:rPr>
        <w:t>根据检验通过的模型进行预测。</w:t>
      </w:r>
    </w:p>
    <w:p w14:paraId="4FF6B20B" w14:textId="77777777" w:rsidR="001B2151" w:rsidRDefault="001B2151">
      <w:pPr>
        <w:tabs>
          <w:tab w:val="center" w:pos="4200"/>
          <w:tab w:val="right" w:pos="8400"/>
        </w:tabs>
        <w:spacing w:line="300" w:lineRule="auto"/>
        <w:ind w:firstLineChars="200" w:firstLine="480"/>
      </w:pPr>
      <w:r>
        <w:rPr>
          <w:rFonts w:hint="eastAsia"/>
        </w:rPr>
        <w:t>第二种是混合</w:t>
      </w:r>
      <w:r>
        <w:rPr>
          <w:rFonts w:hint="eastAsia"/>
        </w:rPr>
        <w:t>ARIMA-KF</w:t>
      </w:r>
      <w:r>
        <w:rPr>
          <w:rFonts w:hint="eastAsia"/>
        </w:rPr>
        <w:t>模型。</w:t>
      </w:r>
      <w:r>
        <w:rPr>
          <w:rFonts w:hint="eastAsia"/>
        </w:rPr>
        <w:t>KF</w:t>
      </w:r>
      <w:r>
        <w:rPr>
          <w:rFonts w:hint="eastAsia"/>
        </w:rPr>
        <w:t>是动态系统的统计最优序列估计过程。将观察结果递归地与最近的预测相结合，并用加权来最小化相应的偏差。这种方法的主要优点是易于适应观测的任何变化，而且它需要短系列的背景信息。根据目标系统的类型，</w:t>
      </w:r>
      <w:r>
        <w:rPr>
          <w:rFonts w:hint="eastAsia"/>
        </w:rPr>
        <w:t>KF</w:t>
      </w:r>
      <w:r>
        <w:rPr>
          <w:rFonts w:hint="eastAsia"/>
        </w:rPr>
        <w:t>算法有两种：线性</w:t>
      </w:r>
      <w:r>
        <w:rPr>
          <w:rFonts w:hint="eastAsia"/>
        </w:rPr>
        <w:t>KF</w:t>
      </w:r>
      <w:r>
        <w:rPr>
          <w:rFonts w:hint="eastAsia"/>
        </w:rPr>
        <w:t>算法和非线性</w:t>
      </w:r>
      <w:r>
        <w:rPr>
          <w:rFonts w:hint="eastAsia"/>
        </w:rPr>
        <w:t>KF</w:t>
      </w:r>
      <w:r>
        <w:rPr>
          <w:rFonts w:hint="eastAsia"/>
        </w:rPr>
        <w:t>算法</w:t>
      </w:r>
      <w:r>
        <w:rPr>
          <w:rFonts w:hint="eastAsia"/>
        </w:rPr>
        <w:t>(</w:t>
      </w:r>
      <w:r>
        <w:rPr>
          <w:rFonts w:hint="eastAsia"/>
        </w:rPr>
        <w:t>或扩展</w:t>
      </w:r>
      <w:r>
        <w:rPr>
          <w:rFonts w:hint="eastAsia"/>
        </w:rPr>
        <w:t>KF</w:t>
      </w:r>
      <w:r>
        <w:rPr>
          <w:rFonts w:hint="eastAsia"/>
        </w:rPr>
        <w:t>算法</w:t>
      </w:r>
      <w:r>
        <w:rPr>
          <w:rFonts w:hint="eastAsia"/>
        </w:rPr>
        <w:t>)</w:t>
      </w:r>
      <w:r>
        <w:rPr>
          <w:rFonts w:hint="eastAsia"/>
        </w:rPr>
        <w:t>。由于本课题使用的是线性</w:t>
      </w:r>
      <w:r>
        <w:rPr>
          <w:rFonts w:hint="eastAsia"/>
        </w:rPr>
        <w:t>ARIMA</w:t>
      </w:r>
      <w:r>
        <w:rPr>
          <w:rFonts w:hint="eastAsia"/>
        </w:rPr>
        <w:t>模型，所以这里使用的是线性</w:t>
      </w:r>
      <w:r>
        <w:rPr>
          <w:rFonts w:hint="eastAsia"/>
        </w:rPr>
        <w:t>KF</w:t>
      </w:r>
      <w:r>
        <w:rPr>
          <w:rFonts w:hint="eastAsia"/>
        </w:rPr>
        <w:t>算法。算法过程如下：</w:t>
      </w:r>
    </w:p>
    <w:p w14:paraId="46193E97" w14:textId="77777777" w:rsidR="001B2151" w:rsidRDefault="001B2151">
      <w:pPr>
        <w:tabs>
          <w:tab w:val="center" w:pos="4200"/>
          <w:tab w:val="right" w:pos="8400"/>
        </w:tabs>
        <w:spacing w:line="300" w:lineRule="auto"/>
        <w:ind w:firstLineChars="200" w:firstLine="480"/>
      </w:pPr>
      <w:r>
        <w:rPr>
          <w:rFonts w:hint="eastAsia"/>
        </w:rPr>
        <w:t>1)</w:t>
      </w:r>
      <w:r>
        <w:rPr>
          <w:rFonts w:hint="eastAsia"/>
        </w:rPr>
        <w:t>系统建模。第一步是将系统建模方程描述为标准形式：</w:t>
      </w:r>
    </w:p>
    <w:p w14:paraId="51830497" w14:textId="77777777" w:rsidR="001B2151" w:rsidRDefault="001B2151">
      <w:pPr>
        <w:tabs>
          <w:tab w:val="center" w:pos="4200"/>
          <w:tab w:val="right" w:pos="8400"/>
        </w:tabs>
        <w:spacing w:line="300" w:lineRule="auto"/>
        <w:ind w:firstLineChars="200" w:firstLine="480"/>
      </w:pPr>
      <w:r>
        <w:tab/>
      </w:r>
      <w:r>
        <w:rPr>
          <w:position w:val="-14"/>
        </w:rPr>
        <w:object w:dxaOrig="1939" w:dyaOrig="439" w14:anchorId="56AE9845">
          <v:shape id="对象 41" o:spid="_x0000_i1034" type="#_x0000_t75" style="width:97.2pt;height:22.2pt;mso-position-horizontal-relative:page;mso-position-vertical-relative:page" o:ole="">
            <v:imagedata r:id="rId32" o:title=""/>
          </v:shape>
          <o:OLEObject Type="Embed" ProgID="Equation.DSMT4" ShapeID="对象 41" DrawAspect="Content" ObjectID="_1838408331" r:id="rId33"/>
        </w:object>
      </w:r>
      <w:r>
        <w:t xml:space="preserve"> </w:t>
      </w:r>
      <w:r>
        <w:tab/>
      </w:r>
      <w:r w:rsidR="008975C6">
        <w:rPr>
          <w:rFonts w:hint="eastAsia"/>
        </w:rPr>
        <w:t>(</w:t>
      </w:r>
      <w:r w:rsidR="00560186">
        <w:t>3-7</w:t>
      </w:r>
      <w:r w:rsidR="00D94B89">
        <w:rPr>
          <w:rFonts w:hint="eastAsia"/>
        </w:rPr>
        <w:t>)</w:t>
      </w:r>
    </w:p>
    <w:p w14:paraId="2A53F79D" w14:textId="77777777" w:rsidR="001B2151" w:rsidRDefault="001B2151">
      <w:pPr>
        <w:tabs>
          <w:tab w:val="center" w:pos="4200"/>
          <w:tab w:val="right" w:pos="8400"/>
        </w:tabs>
        <w:spacing w:line="300" w:lineRule="auto"/>
        <w:ind w:firstLineChars="200" w:firstLine="480"/>
      </w:pPr>
      <w:r>
        <w:tab/>
      </w:r>
      <w:r>
        <w:rPr>
          <w:position w:val="-14"/>
        </w:rPr>
        <w:object w:dxaOrig="1758" w:dyaOrig="379" w14:anchorId="03146563">
          <v:shape id="对象 42" o:spid="_x0000_i1035" type="#_x0000_t75" style="width:88.2pt;height:19.2pt;mso-position-horizontal-relative:page;mso-position-vertical-relative:page" o:ole="">
            <v:imagedata r:id="rId34" o:title=""/>
          </v:shape>
          <o:OLEObject Type="Embed" ProgID="Equation.DSMT4" ShapeID="对象 42" DrawAspect="Content" ObjectID="_1838408332" r:id="rId35"/>
        </w:object>
      </w:r>
      <w:r>
        <w:t xml:space="preserve"> </w:t>
      </w:r>
      <w:r>
        <w:tab/>
      </w:r>
      <w:r w:rsidR="008975C6">
        <w:rPr>
          <w:rFonts w:hint="eastAsia"/>
        </w:rPr>
        <w:t>(</w:t>
      </w:r>
      <w:r w:rsidR="00560186">
        <w:t>3-8</w:t>
      </w:r>
      <w:r w:rsidR="00D94B89">
        <w:rPr>
          <w:rFonts w:hint="eastAsia"/>
        </w:rPr>
        <w:t>)</w:t>
      </w:r>
    </w:p>
    <w:p w14:paraId="724F04F2" w14:textId="77777777" w:rsidR="001B2151" w:rsidRDefault="001B2151">
      <w:pPr>
        <w:tabs>
          <w:tab w:val="center" w:pos="4200"/>
          <w:tab w:val="right" w:pos="8400"/>
        </w:tabs>
        <w:spacing w:line="300" w:lineRule="auto"/>
        <w:ind w:firstLineChars="200" w:firstLine="480"/>
      </w:pPr>
      <w:r>
        <w:rPr>
          <w:rFonts w:hint="eastAsia"/>
        </w:rPr>
        <w:t>其中</w:t>
      </w:r>
      <w:r w:rsidR="005B5285" w:rsidRPr="005B5285">
        <w:rPr>
          <w:rFonts w:hint="eastAsia"/>
          <w:i/>
          <w:iCs/>
        </w:rPr>
        <w:t>x</w:t>
      </w:r>
      <w:r w:rsidR="005B5285" w:rsidRPr="005B5285">
        <w:rPr>
          <w:rFonts w:hint="eastAsia"/>
          <w:i/>
          <w:iCs/>
          <w:vertAlign w:val="subscript"/>
        </w:rPr>
        <w:t>k</w:t>
      </w:r>
      <w:r>
        <w:rPr>
          <w:rFonts w:hint="eastAsia"/>
        </w:rPr>
        <w:t>和</w:t>
      </w:r>
      <w:r w:rsidR="005B5285">
        <w:rPr>
          <w:i/>
          <w:iCs/>
        </w:rPr>
        <w:t>y</w:t>
      </w:r>
      <w:r w:rsidR="005B5285" w:rsidRPr="005B5285">
        <w:rPr>
          <w:rFonts w:hint="eastAsia"/>
          <w:i/>
          <w:iCs/>
          <w:vertAlign w:val="subscript"/>
        </w:rPr>
        <w:t>k</w:t>
      </w:r>
      <w:r>
        <w:rPr>
          <w:rFonts w:hint="eastAsia"/>
        </w:rPr>
        <w:t>分别表示状态和测量值</w:t>
      </w:r>
      <w:r w:rsidR="005022D0">
        <w:rPr>
          <w:rFonts w:hint="eastAsia"/>
        </w:rPr>
        <w:t>；</w:t>
      </w:r>
      <w:r>
        <w:rPr>
          <w:rFonts w:hint="eastAsia"/>
          <w:i/>
          <w:iCs/>
        </w:rPr>
        <w:t xml:space="preserve"> </w:t>
      </w:r>
      <w:r w:rsidR="005B5285">
        <w:rPr>
          <w:i/>
          <w:iCs/>
        </w:rPr>
        <w:t>w</w:t>
      </w:r>
      <w:r w:rsidR="005B5285" w:rsidRPr="005B5285">
        <w:rPr>
          <w:rFonts w:hint="eastAsia"/>
          <w:i/>
          <w:iCs/>
          <w:vertAlign w:val="subscript"/>
        </w:rPr>
        <w:t>k</w:t>
      </w:r>
      <w:r>
        <w:rPr>
          <w:rFonts w:hint="eastAsia"/>
        </w:rPr>
        <w:t>和</w:t>
      </w:r>
      <w:r w:rsidR="005B5285">
        <w:rPr>
          <w:i/>
          <w:iCs/>
        </w:rPr>
        <w:t>v</w:t>
      </w:r>
      <w:r w:rsidR="005B5285" w:rsidRPr="005B5285">
        <w:rPr>
          <w:rFonts w:hint="eastAsia"/>
          <w:i/>
          <w:iCs/>
          <w:vertAlign w:val="subscript"/>
        </w:rPr>
        <w:t>k</w:t>
      </w:r>
      <w:r>
        <w:rPr>
          <w:rFonts w:hint="eastAsia"/>
        </w:rPr>
        <w:t>分别表示过程噪声和测量噪声。</w:t>
      </w:r>
    </w:p>
    <w:p w14:paraId="5C7D999F" w14:textId="77777777" w:rsidR="001B2151" w:rsidRDefault="001B2151">
      <w:pPr>
        <w:tabs>
          <w:tab w:val="center" w:pos="4200"/>
          <w:tab w:val="right" w:pos="8400"/>
        </w:tabs>
        <w:spacing w:line="300" w:lineRule="auto"/>
        <w:ind w:firstLineChars="200" w:firstLine="480"/>
      </w:pPr>
      <w:r>
        <w:rPr>
          <w:rFonts w:hint="eastAsia"/>
        </w:rPr>
        <w:t>2)</w:t>
      </w:r>
      <w:r>
        <w:rPr>
          <w:rFonts w:hint="eastAsia"/>
        </w:rPr>
        <w:t>时间更新。</w:t>
      </w:r>
    </w:p>
    <w:p w14:paraId="597B3D34" w14:textId="77777777" w:rsidR="001B2151" w:rsidRDefault="001B2151">
      <w:pPr>
        <w:tabs>
          <w:tab w:val="center" w:pos="4200"/>
          <w:tab w:val="right" w:pos="8400"/>
        </w:tabs>
        <w:spacing w:line="300" w:lineRule="auto"/>
        <w:ind w:firstLineChars="200" w:firstLine="480"/>
      </w:pPr>
      <w:r>
        <w:tab/>
      </w:r>
      <w:r>
        <w:rPr>
          <w:position w:val="-14"/>
        </w:rPr>
        <w:object w:dxaOrig="1479" w:dyaOrig="379" w14:anchorId="40824408">
          <v:shape id="对象 47" o:spid="_x0000_i1036" type="#_x0000_t75" style="width:73.8pt;height:19.2pt;mso-position-horizontal-relative:page;mso-position-vertical-relative:page" o:ole="">
            <v:imagedata r:id="rId36" o:title=""/>
          </v:shape>
          <o:OLEObject Type="Embed" ProgID="Equation.DSMT4" ShapeID="对象 47" DrawAspect="Content" ObjectID="_1838408333" r:id="rId37"/>
        </w:object>
      </w:r>
      <w:r>
        <w:t xml:space="preserve"> </w:t>
      </w:r>
      <w:r>
        <w:tab/>
      </w:r>
      <w:r w:rsidR="008975C6">
        <w:rPr>
          <w:rFonts w:hint="eastAsia"/>
        </w:rPr>
        <w:t>(</w:t>
      </w:r>
      <w:r w:rsidR="00560186">
        <w:t>3-9</w:t>
      </w:r>
      <w:r w:rsidR="00D94B89">
        <w:rPr>
          <w:rFonts w:hint="eastAsia"/>
        </w:rPr>
        <w:t>)</w:t>
      </w:r>
    </w:p>
    <w:p w14:paraId="67E7E8ED" w14:textId="77777777" w:rsidR="001B2151" w:rsidRDefault="001B2151">
      <w:pPr>
        <w:tabs>
          <w:tab w:val="center" w:pos="4200"/>
          <w:tab w:val="right" w:pos="8400"/>
        </w:tabs>
        <w:spacing w:line="300" w:lineRule="auto"/>
        <w:ind w:firstLineChars="200" w:firstLine="480"/>
      </w:pPr>
      <w:r>
        <w:tab/>
      </w:r>
      <w:r>
        <w:rPr>
          <w:position w:val="-14"/>
        </w:rPr>
        <w:object w:dxaOrig="2158" w:dyaOrig="399" w14:anchorId="6078C22B">
          <v:shape id="对象 48" o:spid="_x0000_i1037" type="#_x0000_t75" style="width:108pt;height:19.8pt;mso-position-horizontal-relative:page;mso-position-vertical-relative:page" o:ole="">
            <v:imagedata r:id="rId38" o:title=""/>
          </v:shape>
          <o:OLEObject Type="Embed" ProgID="Equation.DSMT4" ShapeID="对象 48" DrawAspect="Content" ObjectID="_1838408334" r:id="rId39"/>
        </w:object>
      </w:r>
      <w:r>
        <w:t xml:space="preserve"> </w:t>
      </w:r>
      <w:r>
        <w:tab/>
      </w:r>
      <w:r w:rsidR="008975C6">
        <w:rPr>
          <w:rFonts w:hint="eastAsia"/>
        </w:rPr>
        <w:t>(</w:t>
      </w:r>
      <w:r w:rsidR="00560186">
        <w:t>3-10</w:t>
      </w:r>
      <w:r w:rsidR="00D94B89">
        <w:rPr>
          <w:rFonts w:hint="eastAsia"/>
        </w:rPr>
        <w:t>)</w:t>
      </w:r>
    </w:p>
    <w:p w14:paraId="46DFC1A9" w14:textId="77777777" w:rsidR="001B2151" w:rsidRDefault="001B2151">
      <w:pPr>
        <w:tabs>
          <w:tab w:val="center" w:pos="4200"/>
          <w:tab w:val="right" w:pos="8400"/>
        </w:tabs>
        <w:spacing w:line="300" w:lineRule="auto"/>
        <w:ind w:firstLineChars="200" w:firstLine="480"/>
      </w:pPr>
      <w:r>
        <w:rPr>
          <w:rFonts w:hint="eastAsia"/>
        </w:rPr>
        <w:t>其中</w:t>
      </w:r>
      <w:r>
        <w:rPr>
          <w:rFonts w:hint="eastAsia"/>
          <w:i/>
          <w:iCs/>
        </w:rPr>
        <w:t>Q</w:t>
      </w:r>
      <w:r>
        <w:rPr>
          <w:rFonts w:hint="eastAsia"/>
        </w:rPr>
        <w:t>是状态噪声协方差。</w:t>
      </w:r>
    </w:p>
    <w:p w14:paraId="11154A03" w14:textId="77777777" w:rsidR="001B2151" w:rsidRDefault="001B2151">
      <w:pPr>
        <w:tabs>
          <w:tab w:val="center" w:pos="4200"/>
          <w:tab w:val="right" w:pos="8400"/>
        </w:tabs>
        <w:spacing w:line="300" w:lineRule="auto"/>
        <w:ind w:firstLineChars="200" w:firstLine="480"/>
      </w:pPr>
      <w:r>
        <w:t>3</w:t>
      </w:r>
      <w:r>
        <w:rPr>
          <w:rFonts w:hint="eastAsia"/>
        </w:rPr>
        <w:t>)</w:t>
      </w:r>
      <w:r>
        <w:rPr>
          <w:rFonts w:hint="eastAsia"/>
        </w:rPr>
        <w:t>测量更新。</w:t>
      </w:r>
    </w:p>
    <w:p w14:paraId="78C511DB" w14:textId="77777777" w:rsidR="001B2151" w:rsidRDefault="001B2151">
      <w:pPr>
        <w:tabs>
          <w:tab w:val="center" w:pos="4200"/>
          <w:tab w:val="right" w:pos="8400"/>
        </w:tabs>
        <w:spacing w:line="300" w:lineRule="auto"/>
        <w:ind w:firstLineChars="200" w:firstLine="480"/>
      </w:pPr>
      <w:r>
        <w:tab/>
      </w:r>
      <w:r>
        <w:rPr>
          <w:position w:val="-14"/>
        </w:rPr>
        <w:object w:dxaOrig="2877" w:dyaOrig="399" w14:anchorId="13BDE59B">
          <v:shape id="对象 49" o:spid="_x0000_i1038" type="#_x0000_t75" style="width:2in;height:19.8pt;mso-position-horizontal-relative:page;mso-position-vertical-relative:page" o:ole="">
            <v:imagedata r:id="rId40" o:title=""/>
          </v:shape>
          <o:OLEObject Type="Embed" ProgID="Equation.DSMT4" ShapeID="对象 49" DrawAspect="Content" ObjectID="_1838408335" r:id="rId41"/>
        </w:object>
      </w:r>
      <w:r>
        <w:t xml:space="preserve"> </w:t>
      </w:r>
      <w:r>
        <w:tab/>
      </w:r>
      <w:r w:rsidR="008975C6">
        <w:rPr>
          <w:rFonts w:hint="eastAsia"/>
        </w:rPr>
        <w:t>(</w:t>
      </w:r>
      <w:r w:rsidR="00560186">
        <w:t>3-11</w:t>
      </w:r>
      <w:r w:rsidR="00D94B89">
        <w:rPr>
          <w:rFonts w:hint="eastAsia"/>
        </w:rPr>
        <w:t>)</w:t>
      </w:r>
    </w:p>
    <w:p w14:paraId="3B4AE450" w14:textId="77777777" w:rsidR="001B2151" w:rsidRDefault="001B2151">
      <w:pPr>
        <w:tabs>
          <w:tab w:val="center" w:pos="4200"/>
          <w:tab w:val="right" w:pos="8400"/>
        </w:tabs>
        <w:spacing w:line="300" w:lineRule="auto"/>
        <w:ind w:firstLineChars="200" w:firstLine="480"/>
      </w:pPr>
      <w:r>
        <w:tab/>
      </w:r>
      <w:r>
        <w:rPr>
          <w:position w:val="-14"/>
        </w:rPr>
        <w:object w:dxaOrig="2780" w:dyaOrig="379" w14:anchorId="771E3A0E">
          <v:shape id="对象 50" o:spid="_x0000_i1039" type="#_x0000_t75" style="width:139.2pt;height:19.2pt;mso-position-horizontal-relative:page;mso-position-vertical-relative:page" o:ole="">
            <v:imagedata r:id="rId42" o:title=""/>
          </v:shape>
          <o:OLEObject Type="Embed" ProgID="Equation.DSMT4" ShapeID="对象 50" DrawAspect="Content" ObjectID="_1838408336" r:id="rId43"/>
        </w:object>
      </w:r>
      <w:r>
        <w:t xml:space="preserve"> </w:t>
      </w:r>
      <w:r>
        <w:tab/>
      </w:r>
      <w:r w:rsidR="008975C6">
        <w:rPr>
          <w:rFonts w:hint="eastAsia"/>
        </w:rPr>
        <w:t>(</w:t>
      </w:r>
      <w:r w:rsidR="00560186">
        <w:t>3-12</w:t>
      </w:r>
      <w:r w:rsidR="00D94B89">
        <w:rPr>
          <w:rFonts w:hint="eastAsia"/>
        </w:rPr>
        <w:t>)</w:t>
      </w:r>
    </w:p>
    <w:p w14:paraId="43259E50" w14:textId="77777777" w:rsidR="001B2151" w:rsidRDefault="001B2151">
      <w:pPr>
        <w:tabs>
          <w:tab w:val="center" w:pos="4200"/>
          <w:tab w:val="right" w:pos="8400"/>
        </w:tabs>
        <w:spacing w:line="300" w:lineRule="auto"/>
        <w:ind w:firstLineChars="200" w:firstLine="480"/>
      </w:pPr>
      <w:r>
        <w:lastRenderedPageBreak/>
        <w:tab/>
      </w:r>
      <w:r>
        <w:rPr>
          <w:position w:val="-14"/>
        </w:rPr>
        <w:object w:dxaOrig="2000" w:dyaOrig="379" w14:anchorId="5DA6279E">
          <v:shape id="对象 51" o:spid="_x0000_i1040" type="#_x0000_t75" style="width:100.2pt;height:19.2pt;mso-position-horizontal-relative:page;mso-position-vertical-relative:page" o:ole="">
            <v:imagedata r:id="rId44" o:title=""/>
          </v:shape>
          <o:OLEObject Type="Embed" ProgID="Equation.DSMT4" ShapeID="对象 51" DrawAspect="Content" ObjectID="_1838408337" r:id="rId45"/>
        </w:object>
      </w:r>
      <w:r>
        <w:t xml:space="preserve"> </w:t>
      </w:r>
      <w:r>
        <w:tab/>
      </w:r>
      <w:r w:rsidR="008975C6">
        <w:rPr>
          <w:rFonts w:hint="eastAsia"/>
        </w:rPr>
        <w:t>(</w:t>
      </w:r>
      <w:r w:rsidR="00560186">
        <w:t>3-13</w:t>
      </w:r>
      <w:r w:rsidR="00D94B89">
        <w:rPr>
          <w:rFonts w:hint="eastAsia"/>
        </w:rPr>
        <w:t>)</w:t>
      </w:r>
    </w:p>
    <w:p w14:paraId="15374752" w14:textId="77777777" w:rsidR="001B2151" w:rsidRDefault="001B2151">
      <w:pPr>
        <w:tabs>
          <w:tab w:val="center" w:pos="4200"/>
          <w:tab w:val="right" w:pos="8400"/>
        </w:tabs>
        <w:spacing w:line="300" w:lineRule="auto"/>
        <w:ind w:firstLineChars="200" w:firstLine="480"/>
      </w:pPr>
      <w:r>
        <w:rPr>
          <w:rFonts w:hint="eastAsia"/>
        </w:rPr>
        <w:t>其中</w:t>
      </w:r>
      <w:r w:rsidR="005B5285">
        <w:rPr>
          <w:i/>
          <w:iCs/>
        </w:rPr>
        <w:t>K</w:t>
      </w:r>
      <w:r w:rsidR="005B5285" w:rsidRPr="005B5285">
        <w:rPr>
          <w:rFonts w:hint="eastAsia"/>
          <w:i/>
          <w:iCs/>
          <w:vertAlign w:val="subscript"/>
        </w:rPr>
        <w:t>k</w:t>
      </w:r>
      <w:r>
        <w:rPr>
          <w:rFonts w:hint="eastAsia"/>
        </w:rPr>
        <w:t>和</w:t>
      </w:r>
      <w:r w:rsidR="005B5285">
        <w:rPr>
          <w:i/>
          <w:iCs/>
        </w:rPr>
        <w:t>P</w:t>
      </w:r>
      <w:r w:rsidR="005B5285" w:rsidRPr="005B5285">
        <w:rPr>
          <w:rFonts w:hint="eastAsia"/>
          <w:i/>
          <w:iCs/>
          <w:vertAlign w:val="subscript"/>
        </w:rPr>
        <w:t>k</w:t>
      </w:r>
      <w:r>
        <w:rPr>
          <w:rFonts w:hint="eastAsia"/>
        </w:rPr>
        <w:t>分别表示卡尔曼增益和状态估计误差协方差</w:t>
      </w:r>
      <w:r w:rsidR="005022D0">
        <w:rPr>
          <w:rFonts w:hint="eastAsia"/>
        </w:rPr>
        <w:t>；</w:t>
      </w:r>
      <w:r w:rsidR="005B5285" w:rsidRPr="005B5285">
        <w:rPr>
          <w:i/>
          <w:iCs/>
        </w:rPr>
        <w:t>R</w:t>
      </w:r>
      <w:r>
        <w:rPr>
          <w:rFonts w:hint="eastAsia"/>
        </w:rPr>
        <w:t>是测量噪声协方差。</w:t>
      </w:r>
    </w:p>
    <w:p w14:paraId="04B7C99E" w14:textId="77777777" w:rsidR="001B2151" w:rsidRDefault="001B2151">
      <w:pPr>
        <w:tabs>
          <w:tab w:val="center" w:pos="4200"/>
          <w:tab w:val="right" w:pos="8400"/>
        </w:tabs>
        <w:spacing w:line="300" w:lineRule="auto"/>
        <w:ind w:firstLineChars="200" w:firstLine="480"/>
      </w:pPr>
      <w:r>
        <w:rPr>
          <w:rFonts w:hint="eastAsia"/>
        </w:rPr>
        <w:t>时间更新方程负责及时向前推算当前状态变量和误差协方差估计的值，以便为下一个时间状态构造先验估计。测量更新方程负责反馈——也就是说，它将先验估计和新的测量变量结合以构造改进的后验估计。时间更新方程也可视为预估方程，测量更新方程可视为校正方程。最后的估计算法成为一种具有数值解的预估－校正算法。</w:t>
      </w:r>
    </w:p>
    <w:p w14:paraId="19BE680D" w14:textId="77777777" w:rsidR="001518A0" w:rsidRPr="001518A0" w:rsidRDefault="000E4449" w:rsidP="001518A0">
      <w:pPr>
        <w:pStyle w:val="3"/>
        <w:outlineLvl w:val="2"/>
        <w:rPr>
          <w:rFonts w:ascii="宋体" w:eastAsia="宋体" w:hAnsi="宋体" w:hint="eastAsia"/>
        </w:rPr>
      </w:pPr>
      <w:bookmarkStart w:id="52" w:name="_Toc103121285"/>
      <w:bookmarkStart w:id="53" w:name="_Toc103126259"/>
      <w:r>
        <w:rPr>
          <w:rFonts w:ascii="宋体" w:eastAsia="宋体" w:hAnsi="宋体" w:hint="eastAsia"/>
        </w:rPr>
        <w:t xml:space="preserve"> </w:t>
      </w:r>
      <w:r>
        <w:rPr>
          <w:rFonts w:ascii="宋体" w:eastAsia="宋体" w:hAnsi="宋体"/>
        </w:rPr>
        <w:t xml:space="preserve"> </w:t>
      </w:r>
      <w:r w:rsidR="001518A0">
        <w:rPr>
          <w:rFonts w:ascii="宋体" w:eastAsia="宋体" w:hAnsi="宋体" w:hint="eastAsia"/>
        </w:rPr>
        <w:t>偏航控制策略优化</w:t>
      </w:r>
      <w:bookmarkEnd w:id="52"/>
      <w:bookmarkEnd w:id="53"/>
    </w:p>
    <w:p w14:paraId="38AA704C" w14:textId="77777777" w:rsidR="00D85722" w:rsidRDefault="001B2151" w:rsidP="00D85722">
      <w:pPr>
        <w:spacing w:line="300" w:lineRule="auto"/>
        <w:ind w:firstLineChars="200" w:firstLine="480"/>
      </w:pPr>
      <w:r>
        <w:rPr>
          <w:rFonts w:hint="eastAsia"/>
        </w:rPr>
        <w:t>传统控制策略是将</w:t>
      </w:r>
      <w:r w:rsidR="009356DA">
        <w:rPr>
          <w:rFonts w:hint="eastAsia"/>
        </w:rPr>
        <w:t>25</w:t>
      </w:r>
      <w:r>
        <w:rPr>
          <w:rFonts w:hint="eastAsia"/>
        </w:rPr>
        <w:t xml:space="preserve">s </w:t>
      </w:r>
      <w:r>
        <w:rPr>
          <w:rFonts w:hint="eastAsia"/>
        </w:rPr>
        <w:t>风向平均值和所设定的偏差进行比较。如果风向标的平均值在一定时间内超过设定值，则启动偏航电机进行偏航。</w:t>
      </w:r>
    </w:p>
    <w:p w14:paraId="7DA2E893" w14:textId="77777777" w:rsidR="00D85722" w:rsidRDefault="001B2151" w:rsidP="00D85722">
      <w:pPr>
        <w:spacing w:line="300" w:lineRule="auto"/>
        <w:ind w:firstLineChars="200" w:firstLine="480"/>
      </w:pPr>
      <w:r>
        <w:rPr>
          <w:rFonts w:hint="eastAsia"/>
        </w:rPr>
        <w:t>当机组允许自动偏航时，若</w:t>
      </w:r>
      <w:r w:rsidR="009356DA">
        <w:rPr>
          <w:rFonts w:hint="eastAsia"/>
        </w:rPr>
        <w:t>25</w:t>
      </w:r>
      <w:r>
        <w:rPr>
          <w:rFonts w:hint="eastAsia"/>
        </w:rPr>
        <w:t xml:space="preserve">s </w:t>
      </w:r>
      <w:r>
        <w:rPr>
          <w:rFonts w:hint="eastAsia"/>
        </w:rPr>
        <w:t>平均风向小于负的偏航风向设定值</w:t>
      </w:r>
      <w:r w:rsidR="0058417D">
        <w:rPr>
          <w:rFonts w:hint="eastAsia"/>
        </w:rPr>
        <w:t>，</w:t>
      </w:r>
      <w:r>
        <w:rPr>
          <w:rFonts w:hint="eastAsia"/>
        </w:rPr>
        <w:t>且持续时间达到偏航延迟时间，机组进行左偏航。</w:t>
      </w:r>
    </w:p>
    <w:p w14:paraId="6DC14EDA" w14:textId="77777777" w:rsidR="00D85722" w:rsidRDefault="001B2151" w:rsidP="00D85722">
      <w:pPr>
        <w:spacing w:line="300" w:lineRule="auto"/>
        <w:ind w:firstLineChars="200" w:firstLine="480"/>
      </w:pPr>
      <w:r>
        <w:rPr>
          <w:rFonts w:hint="eastAsia"/>
        </w:rPr>
        <w:t>当机组允许自动偏航时，若</w:t>
      </w:r>
      <w:r w:rsidR="009356DA">
        <w:rPr>
          <w:rFonts w:hint="eastAsia"/>
        </w:rPr>
        <w:t>25</w:t>
      </w:r>
      <w:r>
        <w:rPr>
          <w:rFonts w:hint="eastAsia"/>
        </w:rPr>
        <w:t xml:space="preserve">s </w:t>
      </w:r>
      <w:r>
        <w:rPr>
          <w:rFonts w:hint="eastAsia"/>
        </w:rPr>
        <w:t>平均风向大于正的偏航风向设定值，且持续时间达到偏航延迟时间，机组进行右偏航。</w:t>
      </w:r>
    </w:p>
    <w:p w14:paraId="2BFB005A" w14:textId="77777777" w:rsidR="001B2151" w:rsidRDefault="001B2151" w:rsidP="00D85722">
      <w:pPr>
        <w:spacing w:line="300" w:lineRule="auto"/>
        <w:ind w:firstLineChars="200" w:firstLine="480"/>
      </w:pPr>
      <w:r>
        <w:rPr>
          <w:rFonts w:hint="eastAsia"/>
        </w:rPr>
        <w:t>当风向与机舱风向标的夹角在区域</w:t>
      </w:r>
      <w:r>
        <w:rPr>
          <w:rFonts w:hint="eastAsia"/>
        </w:rPr>
        <w:t xml:space="preserve">0 </w:t>
      </w:r>
      <w:r>
        <w:rPr>
          <w:rFonts w:hint="eastAsia"/>
        </w:rPr>
        <w:t>所示范围内时，系统发出停止偏航命令，机舱停止偏航。</w:t>
      </w:r>
    </w:p>
    <w:p w14:paraId="5749399C" w14:textId="32FFF2D2" w:rsidR="00BC7E2F" w:rsidRDefault="00644995" w:rsidP="00BC7E2F">
      <w:pPr>
        <w:spacing w:line="300" w:lineRule="auto"/>
        <w:ind w:firstLineChars="200" w:firstLine="420"/>
        <w:jc w:val="center"/>
        <w:rPr>
          <w:rFonts w:cs="仿宋_GB2312"/>
          <w:sz w:val="21"/>
        </w:rPr>
      </w:pPr>
      <w:r>
        <w:rPr>
          <w:rFonts w:cs="仿宋_GB2312"/>
          <w:noProof/>
          <w:sz w:val="21"/>
        </w:rPr>
        <w:drawing>
          <wp:inline distT="0" distB="0" distL="0" distR="0" wp14:anchorId="4A4AAE0B" wp14:editId="646C8A3B">
            <wp:extent cx="2415540" cy="2065020"/>
            <wp:effectExtent l="0" t="0" r="0" b="0"/>
            <wp:docPr id="2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15540" cy="2065020"/>
                    </a:xfrm>
                    <a:prstGeom prst="rect">
                      <a:avLst/>
                    </a:prstGeom>
                    <a:noFill/>
                    <a:ln>
                      <a:noFill/>
                    </a:ln>
                  </pic:spPr>
                </pic:pic>
              </a:graphicData>
            </a:graphic>
          </wp:inline>
        </w:drawing>
      </w:r>
    </w:p>
    <w:p w14:paraId="2F34095D" w14:textId="77777777" w:rsidR="00BC7E2F" w:rsidRPr="00052316" w:rsidRDefault="00BC7E2F" w:rsidP="00BC7E2F">
      <w:pPr>
        <w:spacing w:line="300" w:lineRule="auto"/>
        <w:ind w:firstLineChars="200" w:firstLine="422"/>
        <w:jc w:val="center"/>
        <w:rPr>
          <w:rFonts w:cs="仿宋_GB2312"/>
          <w:b/>
          <w:bCs/>
          <w:sz w:val="21"/>
        </w:rPr>
      </w:pPr>
      <w:r w:rsidRPr="00052316">
        <w:rPr>
          <w:rFonts w:cs="仿宋_GB2312" w:hint="eastAsia"/>
          <w:b/>
          <w:bCs/>
          <w:sz w:val="21"/>
        </w:rPr>
        <w:t>图</w:t>
      </w:r>
      <w:r w:rsidRPr="00052316">
        <w:rPr>
          <w:rFonts w:cs="仿宋_GB2312" w:hint="eastAsia"/>
          <w:b/>
          <w:bCs/>
          <w:sz w:val="21"/>
        </w:rPr>
        <w:t xml:space="preserve"> </w:t>
      </w:r>
      <w:r w:rsidRPr="00052316">
        <w:rPr>
          <w:rFonts w:cs="仿宋_GB2312"/>
          <w:b/>
          <w:bCs/>
          <w:sz w:val="21"/>
        </w:rPr>
        <w:t>3.</w:t>
      </w:r>
      <w:r w:rsidR="001615F9">
        <w:rPr>
          <w:rFonts w:cs="仿宋_GB2312"/>
          <w:b/>
          <w:bCs/>
          <w:sz w:val="21"/>
        </w:rPr>
        <w:t>2</w:t>
      </w:r>
      <w:r w:rsidRPr="00052316">
        <w:rPr>
          <w:rFonts w:cs="仿宋_GB2312"/>
          <w:b/>
          <w:bCs/>
          <w:sz w:val="21"/>
        </w:rPr>
        <w:t xml:space="preserve"> </w:t>
      </w:r>
      <w:r w:rsidRPr="00052316">
        <w:rPr>
          <w:rFonts w:cs="仿宋_GB2312" w:hint="eastAsia"/>
          <w:b/>
          <w:bCs/>
          <w:sz w:val="21"/>
        </w:rPr>
        <w:t>传统偏航控制策略示意图</w:t>
      </w:r>
    </w:p>
    <w:p w14:paraId="7A57F9A4" w14:textId="77777777" w:rsidR="00BC7E2F" w:rsidRPr="00052316" w:rsidRDefault="00BC7E2F" w:rsidP="00BC7E2F">
      <w:pPr>
        <w:spacing w:line="300" w:lineRule="auto"/>
        <w:ind w:firstLineChars="200" w:firstLine="422"/>
        <w:jc w:val="center"/>
        <w:rPr>
          <w:b/>
          <w:bCs/>
        </w:rPr>
      </w:pPr>
      <w:r w:rsidRPr="00052316">
        <w:rPr>
          <w:rFonts w:cs="仿宋_GB2312"/>
          <w:b/>
          <w:bCs/>
          <w:sz w:val="21"/>
        </w:rPr>
        <w:t>F</w:t>
      </w:r>
      <w:r w:rsidRPr="00052316">
        <w:rPr>
          <w:rFonts w:cs="仿宋_GB2312" w:hint="eastAsia"/>
          <w:b/>
          <w:bCs/>
          <w:sz w:val="21"/>
        </w:rPr>
        <w:t>ig</w:t>
      </w:r>
      <w:r w:rsidRPr="00052316">
        <w:rPr>
          <w:rFonts w:cs="仿宋_GB2312"/>
          <w:b/>
          <w:bCs/>
          <w:sz w:val="21"/>
        </w:rPr>
        <w:t xml:space="preserve"> 3.</w:t>
      </w:r>
      <w:r w:rsidR="001615F9">
        <w:rPr>
          <w:rFonts w:cs="仿宋_GB2312"/>
          <w:b/>
          <w:bCs/>
          <w:sz w:val="21"/>
        </w:rPr>
        <w:t>2</w:t>
      </w:r>
      <w:r w:rsidRPr="00052316">
        <w:rPr>
          <w:rFonts w:cs="仿宋_GB2312"/>
          <w:b/>
          <w:bCs/>
          <w:sz w:val="21"/>
        </w:rPr>
        <w:t xml:space="preserve">  Schematic diagram of traditional yaw control strategy</w:t>
      </w:r>
    </w:p>
    <w:p w14:paraId="1C110603" w14:textId="77777777" w:rsidR="00524096" w:rsidRDefault="00524096" w:rsidP="00524096">
      <w:pPr>
        <w:spacing w:line="300" w:lineRule="auto"/>
        <w:ind w:firstLineChars="200" w:firstLine="480"/>
      </w:pPr>
      <w:r>
        <w:rPr>
          <w:rFonts w:hint="eastAsia"/>
        </w:rPr>
        <w:t>为解决偏航控制系统存在的</w:t>
      </w:r>
      <w:r w:rsidRPr="00524096">
        <w:rPr>
          <w:rFonts w:hint="eastAsia"/>
        </w:rPr>
        <w:t>对风精度不高、风向变化时不能及时响应、无效偏航次数较多等问题，</w:t>
      </w:r>
      <w:r>
        <w:rPr>
          <w:rFonts w:hint="eastAsia"/>
        </w:rPr>
        <w:t>拟</w:t>
      </w:r>
      <w:r w:rsidRPr="00524096">
        <w:rPr>
          <w:rFonts w:hint="eastAsia"/>
        </w:rPr>
        <w:t>利用预测的风向</w:t>
      </w:r>
      <w:r>
        <w:rPr>
          <w:rFonts w:hint="eastAsia"/>
        </w:rPr>
        <w:t>结合</w:t>
      </w:r>
      <w:r>
        <w:t>MPC</w:t>
      </w:r>
      <w:r w:rsidRPr="00524096">
        <w:rPr>
          <w:rFonts w:hint="eastAsia"/>
        </w:rPr>
        <w:t>控制方法。根据风况和首选性能调整控制参数。实现风向跟踪和执行器使用多目标优化。</w:t>
      </w:r>
    </w:p>
    <w:p w14:paraId="54205743" w14:textId="77777777" w:rsidR="00524096" w:rsidRPr="00524096" w:rsidRDefault="001B25C0" w:rsidP="00524096">
      <w:pPr>
        <w:numPr>
          <w:ilvl w:val="0"/>
          <w:numId w:val="12"/>
        </w:numPr>
        <w:spacing w:line="300" w:lineRule="auto"/>
      </w:pPr>
      <w:r>
        <w:rPr>
          <w:rFonts w:hint="eastAsia"/>
        </w:rPr>
        <w:t>采用</w:t>
      </w:r>
      <w:r w:rsidR="00524096" w:rsidRPr="00524096">
        <w:rPr>
          <w:rFonts w:hint="eastAsia"/>
        </w:rPr>
        <w:t>风向预测</w:t>
      </w:r>
      <w:r>
        <w:rPr>
          <w:rFonts w:hint="eastAsia"/>
        </w:rPr>
        <w:t>模型进行</w:t>
      </w:r>
      <w:r w:rsidR="00524096" w:rsidRPr="00524096">
        <w:rPr>
          <w:rFonts w:hint="eastAsia"/>
        </w:rPr>
        <w:t>偏航策略</w:t>
      </w:r>
      <w:r>
        <w:rPr>
          <w:rFonts w:hint="eastAsia"/>
        </w:rPr>
        <w:t>优化</w:t>
      </w:r>
    </w:p>
    <w:p w14:paraId="77C08BB0" w14:textId="77777777" w:rsidR="00CF69F6" w:rsidRDefault="00CF69F6" w:rsidP="00CF69F6">
      <w:pPr>
        <w:spacing w:line="300" w:lineRule="auto"/>
        <w:ind w:firstLineChars="200" w:firstLine="480"/>
      </w:pPr>
      <w:r>
        <w:rPr>
          <w:rFonts w:hint="eastAsia"/>
        </w:rPr>
        <w:t>ARIMA</w:t>
      </w:r>
      <w:r>
        <w:rPr>
          <w:rFonts w:hint="eastAsia"/>
        </w:rPr>
        <w:t>模型本质上是一个线性模型，通过对过去若干时刻的序列值以及随机误差项进行线性运算实现对未来时刻序列值的预测。</w:t>
      </w:r>
      <w:r>
        <w:rPr>
          <w:rFonts w:hint="eastAsia"/>
        </w:rPr>
        <w:t>ARIMA</w:t>
      </w:r>
      <w:r>
        <w:rPr>
          <w:rFonts w:hint="eastAsia"/>
        </w:rPr>
        <w:t>模型可以基于已有数据预测出未来的退化趋势，但风向数据具有很强的非线性特点，且风向具有</w:t>
      </w:r>
      <w:r>
        <w:rPr>
          <w:rFonts w:hint="eastAsia"/>
        </w:rPr>
        <w:lastRenderedPageBreak/>
        <w:t>随机性和波动性。因此</w:t>
      </w:r>
      <w:r>
        <w:rPr>
          <w:rFonts w:hint="eastAsia"/>
        </w:rPr>
        <w:t>ARIMA</w:t>
      </w:r>
      <w:r>
        <w:rPr>
          <w:rFonts w:hint="eastAsia"/>
        </w:rPr>
        <w:t>在后期的预测误差较大，不能满足实际工程需求。</w:t>
      </w:r>
    </w:p>
    <w:p w14:paraId="30BBE3C9" w14:textId="77777777" w:rsidR="00CF69F6" w:rsidRDefault="00CF69F6" w:rsidP="00CF69F6">
      <w:pPr>
        <w:spacing w:line="300" w:lineRule="auto"/>
        <w:ind w:firstLineChars="200" w:firstLine="480"/>
      </w:pPr>
      <w:r>
        <w:rPr>
          <w:rFonts w:hint="eastAsia"/>
        </w:rPr>
        <w:t>考虑到卡尔曼滤波可以适应估计值的任何变化，将</w:t>
      </w:r>
      <w:r>
        <w:rPr>
          <w:rFonts w:hint="eastAsia"/>
        </w:rPr>
        <w:t>ARIMA</w:t>
      </w:r>
      <w:r>
        <w:rPr>
          <w:rFonts w:hint="eastAsia"/>
        </w:rPr>
        <w:t>预测和卡尔曼滤波混合构建混合模型，从而减小预测误差。</w:t>
      </w:r>
    </w:p>
    <w:p w14:paraId="331E71CF" w14:textId="77777777" w:rsidR="001B2151" w:rsidRDefault="001B2151">
      <w:pPr>
        <w:spacing w:line="300" w:lineRule="auto"/>
        <w:ind w:firstLineChars="200" w:firstLine="480"/>
      </w:pPr>
      <w:r>
        <w:rPr>
          <w:rFonts w:hint="eastAsia"/>
        </w:rPr>
        <w:t>改进后的偏航控制策略以风向预测模型的预测风向序列作为偏航控制器的输入，当预测风向值大于正的偏航风向设定值时，则执行右偏航。当预测风向值小于负的偏航风向设定值时，则执行右偏航。</w:t>
      </w:r>
    </w:p>
    <w:p w14:paraId="3200D93B" w14:textId="77777777" w:rsidR="001B2151" w:rsidRDefault="001B2151">
      <w:pPr>
        <w:spacing w:line="300" w:lineRule="auto"/>
        <w:ind w:firstLineChars="200" w:firstLine="480"/>
      </w:pPr>
      <w:r>
        <w:rPr>
          <w:rFonts w:hint="eastAsia"/>
        </w:rPr>
        <w:t>当风向与机舱风向标的夹角在区域</w:t>
      </w:r>
      <w:r>
        <w:rPr>
          <w:rFonts w:hint="eastAsia"/>
        </w:rPr>
        <w:t xml:space="preserve">0 </w:t>
      </w:r>
      <w:r>
        <w:rPr>
          <w:rFonts w:hint="eastAsia"/>
        </w:rPr>
        <w:t>所示范围内时，系统发出停止偏航命令，机舱停止偏航。</w:t>
      </w:r>
    </w:p>
    <w:p w14:paraId="659A8DC3" w14:textId="46445A21" w:rsidR="00965067" w:rsidRDefault="00644995" w:rsidP="00965067">
      <w:pPr>
        <w:spacing w:line="300" w:lineRule="auto"/>
      </w:pPr>
      <w:r w:rsidRPr="00965067">
        <w:rPr>
          <w:noProof/>
        </w:rPr>
        <w:drawing>
          <wp:inline distT="0" distB="0" distL="0" distR="0" wp14:anchorId="2E03A713" wp14:editId="4C49CD17">
            <wp:extent cx="5273040" cy="967740"/>
            <wp:effectExtent l="0" t="0" r="0"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3040" cy="967740"/>
                    </a:xfrm>
                    <a:prstGeom prst="rect">
                      <a:avLst/>
                    </a:prstGeom>
                    <a:noFill/>
                    <a:ln>
                      <a:noFill/>
                    </a:ln>
                  </pic:spPr>
                </pic:pic>
              </a:graphicData>
            </a:graphic>
          </wp:inline>
        </w:drawing>
      </w:r>
    </w:p>
    <w:p w14:paraId="753D702B" w14:textId="77777777" w:rsidR="00965067" w:rsidRPr="00052316" w:rsidRDefault="00965067" w:rsidP="00965067">
      <w:pPr>
        <w:spacing w:line="300" w:lineRule="auto"/>
        <w:ind w:firstLineChars="200" w:firstLine="422"/>
        <w:jc w:val="center"/>
        <w:rPr>
          <w:rFonts w:cs="仿宋_GB2312"/>
          <w:b/>
          <w:bCs/>
          <w:sz w:val="21"/>
        </w:rPr>
      </w:pPr>
      <w:r w:rsidRPr="00052316">
        <w:rPr>
          <w:rFonts w:cs="仿宋_GB2312" w:hint="eastAsia"/>
          <w:b/>
          <w:bCs/>
          <w:sz w:val="21"/>
        </w:rPr>
        <w:t>图</w:t>
      </w:r>
      <w:r w:rsidRPr="00052316">
        <w:rPr>
          <w:rFonts w:cs="仿宋_GB2312" w:hint="eastAsia"/>
          <w:b/>
          <w:bCs/>
          <w:sz w:val="21"/>
        </w:rPr>
        <w:t xml:space="preserve"> </w:t>
      </w:r>
      <w:r w:rsidRPr="00052316">
        <w:rPr>
          <w:rFonts w:cs="仿宋_GB2312"/>
          <w:b/>
          <w:bCs/>
          <w:sz w:val="21"/>
        </w:rPr>
        <w:t>3.</w:t>
      </w:r>
      <w:r w:rsidR="003E5333">
        <w:rPr>
          <w:rFonts w:cs="仿宋_GB2312"/>
          <w:b/>
          <w:bCs/>
          <w:sz w:val="21"/>
        </w:rPr>
        <w:t>3</w:t>
      </w:r>
      <w:r w:rsidRPr="00052316">
        <w:rPr>
          <w:rFonts w:cs="仿宋_GB2312"/>
          <w:b/>
          <w:bCs/>
          <w:sz w:val="21"/>
        </w:rPr>
        <w:t xml:space="preserve"> </w:t>
      </w:r>
      <w:r>
        <w:rPr>
          <w:rFonts w:cs="仿宋_GB2312" w:hint="eastAsia"/>
          <w:b/>
          <w:bCs/>
          <w:sz w:val="21"/>
        </w:rPr>
        <w:t>基于风向预测的</w:t>
      </w:r>
      <w:r w:rsidRPr="00052316">
        <w:rPr>
          <w:rFonts w:cs="仿宋_GB2312" w:hint="eastAsia"/>
          <w:b/>
          <w:bCs/>
          <w:sz w:val="21"/>
        </w:rPr>
        <w:t>偏航控制策略示意图</w:t>
      </w:r>
    </w:p>
    <w:p w14:paraId="510504E6" w14:textId="77777777" w:rsidR="00965067" w:rsidRDefault="00965067" w:rsidP="00965067">
      <w:pPr>
        <w:spacing w:line="300" w:lineRule="auto"/>
        <w:jc w:val="center"/>
      </w:pPr>
      <w:r w:rsidRPr="00052316">
        <w:rPr>
          <w:rFonts w:cs="仿宋_GB2312"/>
          <w:b/>
          <w:bCs/>
          <w:sz w:val="21"/>
        </w:rPr>
        <w:t>F</w:t>
      </w:r>
      <w:r w:rsidRPr="00052316">
        <w:rPr>
          <w:rFonts w:cs="仿宋_GB2312" w:hint="eastAsia"/>
          <w:b/>
          <w:bCs/>
          <w:sz w:val="21"/>
        </w:rPr>
        <w:t>ig</w:t>
      </w:r>
      <w:r w:rsidRPr="00052316">
        <w:rPr>
          <w:rFonts w:cs="仿宋_GB2312"/>
          <w:b/>
          <w:bCs/>
          <w:sz w:val="21"/>
        </w:rPr>
        <w:t xml:space="preserve"> 3.</w:t>
      </w:r>
      <w:r w:rsidR="003E5333">
        <w:rPr>
          <w:rFonts w:cs="仿宋_GB2312"/>
          <w:b/>
          <w:bCs/>
          <w:sz w:val="21"/>
        </w:rPr>
        <w:t>3</w:t>
      </w:r>
      <w:r w:rsidRPr="00052316">
        <w:rPr>
          <w:rFonts w:cs="仿宋_GB2312"/>
          <w:b/>
          <w:bCs/>
          <w:sz w:val="21"/>
        </w:rPr>
        <w:t xml:space="preserve">  </w:t>
      </w:r>
      <w:r w:rsidRPr="00965067">
        <w:rPr>
          <w:rFonts w:cs="仿宋_GB2312"/>
          <w:b/>
          <w:bCs/>
          <w:sz w:val="21"/>
        </w:rPr>
        <w:t>Diagram of yaw control strategy based on wind direction prediction</w:t>
      </w:r>
    </w:p>
    <w:p w14:paraId="4899DF52" w14:textId="77777777" w:rsidR="001B25C0" w:rsidRPr="001B25C0" w:rsidRDefault="001B25C0" w:rsidP="001B25C0">
      <w:pPr>
        <w:numPr>
          <w:ilvl w:val="0"/>
          <w:numId w:val="12"/>
        </w:numPr>
        <w:spacing w:line="300" w:lineRule="auto"/>
      </w:pPr>
      <w:r>
        <w:rPr>
          <w:rFonts w:hint="eastAsia"/>
        </w:rPr>
        <w:t>采用</w:t>
      </w:r>
      <w:r w:rsidR="007B3010" w:rsidRPr="007B3010">
        <w:rPr>
          <w:rFonts w:hint="eastAsia"/>
        </w:rPr>
        <w:t>基于有限控制集的预测模型控制</w:t>
      </w:r>
      <w:r>
        <w:rPr>
          <w:rFonts w:hint="eastAsia"/>
        </w:rPr>
        <w:t>进行</w:t>
      </w:r>
      <w:r w:rsidRPr="00524096">
        <w:rPr>
          <w:rFonts w:hint="eastAsia"/>
        </w:rPr>
        <w:t>偏航策略</w:t>
      </w:r>
      <w:r>
        <w:rPr>
          <w:rFonts w:hint="eastAsia"/>
        </w:rPr>
        <w:t>优化</w:t>
      </w:r>
    </w:p>
    <w:p w14:paraId="5219189E" w14:textId="77777777" w:rsidR="005A22CD" w:rsidRDefault="005A22CD" w:rsidP="005A22CD">
      <w:pPr>
        <w:spacing w:line="300" w:lineRule="auto"/>
        <w:ind w:firstLineChars="200" w:firstLine="480"/>
      </w:pPr>
      <w:r>
        <w:rPr>
          <w:rFonts w:hint="eastAsia"/>
        </w:rPr>
        <w:t>实际上，偏航控制系统中功率提取效率实际上受到偏航执行器使用、风向条件和偏航控制系统的控制参数的影响。因此，使用具有有限控制集的</w:t>
      </w:r>
      <w:r w:rsidR="00AE6144" w:rsidRPr="00AE6144">
        <w:rPr>
          <w:rFonts w:hint="eastAsia"/>
        </w:rPr>
        <w:t>预测模型控制</w:t>
      </w:r>
      <w:r w:rsidR="00761C04">
        <w:rPr>
          <w:rFonts w:hint="eastAsia"/>
        </w:rPr>
        <w:t>(</w:t>
      </w:r>
      <w:r>
        <w:rPr>
          <w:rFonts w:hint="eastAsia"/>
        </w:rPr>
        <w:t>MPC</w:t>
      </w:r>
      <w:r w:rsidR="00761C04">
        <w:t>)</w:t>
      </w:r>
      <w:r>
        <w:rPr>
          <w:rFonts w:hint="eastAsia"/>
        </w:rPr>
        <w:t>偏航系统，可以对原有的控制策略进行改善。该策略能够根据风况和首选性能调整控制参数。</w:t>
      </w:r>
    </w:p>
    <w:p w14:paraId="27D23859" w14:textId="77777777" w:rsidR="005A22CD" w:rsidRDefault="005A22CD" w:rsidP="005A22CD">
      <w:pPr>
        <w:spacing w:line="300" w:lineRule="auto"/>
        <w:ind w:firstLineChars="200" w:firstLine="480"/>
      </w:pPr>
      <w:r>
        <w:rPr>
          <w:rFonts w:hint="eastAsia"/>
        </w:rPr>
        <w:t>由于预测的风向是离散的。在每个采样周期获得的数据，从而预测偏航控制系统模型，包括风向预测内部离散模型。因此</w:t>
      </w:r>
      <w:r w:rsidR="00CF69F6">
        <w:rPr>
          <w:rFonts w:hint="eastAsia"/>
        </w:rPr>
        <w:t>，</w:t>
      </w:r>
      <w:r>
        <w:rPr>
          <w:rFonts w:hint="eastAsia"/>
        </w:rPr>
        <w:t>与之相比传统的</w:t>
      </w:r>
      <w:r>
        <w:rPr>
          <w:rFonts w:hint="eastAsia"/>
        </w:rPr>
        <w:t>MPC</w:t>
      </w:r>
      <w:r>
        <w:rPr>
          <w:rFonts w:hint="eastAsia"/>
        </w:rPr>
        <w:t>与连续控制集，提出的</w:t>
      </w:r>
      <w:r>
        <w:rPr>
          <w:rFonts w:hint="eastAsia"/>
        </w:rPr>
        <w:t>MPC</w:t>
      </w:r>
      <w:r>
        <w:rPr>
          <w:rFonts w:hint="eastAsia"/>
        </w:rPr>
        <w:t>策略更适合于用预测控制偏航系统风的方向。一方面，偏航命令在每一个过程中设置采样周期可以归类为一个有限的控制集。另一方面，算法解决方案直接从可用的控制集中选择，因此减少计算负担。</w:t>
      </w:r>
    </w:p>
    <w:p w14:paraId="46C864BB" w14:textId="77777777" w:rsidR="005A22CD" w:rsidRDefault="005A22CD" w:rsidP="005A22CD">
      <w:pPr>
        <w:spacing w:line="300" w:lineRule="auto"/>
        <w:ind w:firstLineChars="200" w:firstLine="480"/>
      </w:pPr>
      <w:r>
        <w:rPr>
          <w:rFonts w:hint="eastAsia"/>
        </w:rPr>
        <w:t>所提出的基于</w:t>
      </w:r>
      <w:r>
        <w:rPr>
          <w:rFonts w:hint="eastAsia"/>
        </w:rPr>
        <w:t>MPC</w:t>
      </w:r>
      <w:r>
        <w:rPr>
          <w:rFonts w:hint="eastAsia"/>
        </w:rPr>
        <w:t>的偏航控制方法主要涉及预测模型和</w:t>
      </w:r>
      <w:r>
        <w:rPr>
          <w:rFonts w:hint="eastAsia"/>
        </w:rPr>
        <w:t>QF</w:t>
      </w:r>
      <w:r>
        <w:rPr>
          <w:rFonts w:hint="eastAsia"/>
        </w:rPr>
        <w:t>的构建。</w:t>
      </w:r>
    </w:p>
    <w:p w14:paraId="10CD2ED5" w14:textId="77777777" w:rsidR="005A22CD" w:rsidRDefault="005A22CD" w:rsidP="005A22CD">
      <w:pPr>
        <w:spacing w:line="300" w:lineRule="auto"/>
        <w:ind w:firstLineChars="200" w:firstLine="480"/>
      </w:pPr>
      <w:r>
        <w:rPr>
          <w:rFonts w:hint="eastAsia"/>
        </w:rPr>
        <w:t>在偏航控制系统中，主要的控制目标是跟踪预测的风向，换句话说就是减少偏航误差。因此，需要预测模型来预测偏航误差。第二个控制目标是避免偏航执行器过度使用。在</w:t>
      </w:r>
      <w:r>
        <w:rPr>
          <w:rFonts w:hint="eastAsia"/>
        </w:rPr>
        <w:t>QF</w:t>
      </w:r>
      <w:r>
        <w:rPr>
          <w:rFonts w:hint="eastAsia"/>
        </w:rPr>
        <w:t>中，这两个控制目标可以使用凸函数进行评估。通过这种方式，可以通过调整相应的权重因子来兼顾风向跟踪和执行器使用这两个目标。</w:t>
      </w:r>
    </w:p>
    <w:p w14:paraId="2A8A4D23" w14:textId="19927E2E" w:rsidR="00650269" w:rsidRDefault="00644995" w:rsidP="0073774A">
      <w:pPr>
        <w:spacing w:line="300" w:lineRule="auto"/>
        <w:rPr>
          <w:noProof/>
        </w:rPr>
      </w:pPr>
      <w:r w:rsidRPr="00E72CFB">
        <w:rPr>
          <w:noProof/>
        </w:rPr>
        <w:drawing>
          <wp:inline distT="0" distB="0" distL="0" distR="0" wp14:anchorId="5D2D5DE4" wp14:editId="025F3575">
            <wp:extent cx="5273040" cy="156972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3040" cy="1569720"/>
                    </a:xfrm>
                    <a:prstGeom prst="rect">
                      <a:avLst/>
                    </a:prstGeom>
                    <a:noFill/>
                    <a:ln>
                      <a:noFill/>
                    </a:ln>
                  </pic:spPr>
                </pic:pic>
              </a:graphicData>
            </a:graphic>
          </wp:inline>
        </w:drawing>
      </w:r>
    </w:p>
    <w:p w14:paraId="16BE148E" w14:textId="77777777" w:rsidR="00EF46B1" w:rsidRPr="00872B0A" w:rsidRDefault="00EF46B1" w:rsidP="00872B0A">
      <w:pPr>
        <w:spacing w:line="300" w:lineRule="auto"/>
        <w:ind w:firstLineChars="200" w:firstLine="422"/>
        <w:jc w:val="center"/>
        <w:rPr>
          <w:b/>
          <w:bCs/>
          <w:sz w:val="21"/>
          <w:szCs w:val="21"/>
        </w:rPr>
      </w:pPr>
      <w:r w:rsidRPr="00872B0A">
        <w:rPr>
          <w:rFonts w:hint="eastAsia"/>
          <w:b/>
          <w:bCs/>
          <w:sz w:val="21"/>
          <w:szCs w:val="21"/>
        </w:rPr>
        <w:lastRenderedPageBreak/>
        <w:t>图</w:t>
      </w:r>
      <w:r w:rsidRPr="00872B0A">
        <w:rPr>
          <w:b/>
          <w:bCs/>
          <w:sz w:val="21"/>
          <w:szCs w:val="21"/>
        </w:rPr>
        <w:t>3</w:t>
      </w:r>
      <w:r w:rsidR="00EC5016">
        <w:rPr>
          <w:b/>
          <w:bCs/>
          <w:sz w:val="21"/>
          <w:szCs w:val="21"/>
        </w:rPr>
        <w:t>.</w:t>
      </w:r>
      <w:r w:rsidR="00D40693">
        <w:rPr>
          <w:b/>
          <w:bCs/>
          <w:sz w:val="21"/>
          <w:szCs w:val="21"/>
        </w:rPr>
        <w:t>4</w:t>
      </w:r>
      <w:r w:rsidRPr="00872B0A">
        <w:rPr>
          <w:rFonts w:hint="eastAsia"/>
          <w:b/>
          <w:bCs/>
          <w:sz w:val="21"/>
          <w:szCs w:val="21"/>
        </w:rPr>
        <w:t xml:space="preserve"> </w:t>
      </w:r>
      <w:r w:rsidRPr="00872B0A">
        <w:rPr>
          <w:rFonts w:hint="eastAsia"/>
          <w:b/>
          <w:bCs/>
          <w:sz w:val="21"/>
          <w:szCs w:val="21"/>
        </w:rPr>
        <w:t>基于</w:t>
      </w:r>
      <w:r w:rsidRPr="00872B0A">
        <w:rPr>
          <w:rFonts w:hint="eastAsia"/>
          <w:b/>
          <w:bCs/>
          <w:sz w:val="21"/>
          <w:szCs w:val="21"/>
        </w:rPr>
        <w:t>M</w:t>
      </w:r>
      <w:r w:rsidRPr="00872B0A">
        <w:rPr>
          <w:b/>
          <w:bCs/>
          <w:sz w:val="21"/>
          <w:szCs w:val="21"/>
        </w:rPr>
        <w:t>PC</w:t>
      </w:r>
      <w:r w:rsidRPr="00872B0A">
        <w:rPr>
          <w:rFonts w:hint="eastAsia"/>
          <w:b/>
          <w:bCs/>
          <w:sz w:val="21"/>
          <w:szCs w:val="21"/>
        </w:rPr>
        <w:t>控制的偏航控制流程图</w:t>
      </w:r>
    </w:p>
    <w:p w14:paraId="15274116" w14:textId="77777777" w:rsidR="00872B0A" w:rsidRDefault="00872B0A" w:rsidP="00872B0A">
      <w:pPr>
        <w:spacing w:line="300" w:lineRule="auto"/>
        <w:ind w:firstLineChars="200" w:firstLine="422"/>
        <w:jc w:val="center"/>
        <w:rPr>
          <w:b/>
          <w:bCs/>
          <w:sz w:val="21"/>
          <w:szCs w:val="21"/>
        </w:rPr>
      </w:pPr>
      <w:r w:rsidRPr="00872B0A">
        <w:rPr>
          <w:b/>
          <w:bCs/>
          <w:sz w:val="21"/>
          <w:szCs w:val="21"/>
        </w:rPr>
        <w:t>Fig 3.</w:t>
      </w:r>
      <w:r w:rsidR="00D40693">
        <w:rPr>
          <w:b/>
          <w:bCs/>
          <w:sz w:val="21"/>
          <w:szCs w:val="21"/>
        </w:rPr>
        <w:t>4</w:t>
      </w:r>
      <w:r>
        <w:rPr>
          <w:b/>
          <w:bCs/>
          <w:sz w:val="21"/>
          <w:szCs w:val="21"/>
        </w:rPr>
        <w:t xml:space="preserve">  </w:t>
      </w:r>
      <w:r w:rsidRPr="00872B0A">
        <w:rPr>
          <w:b/>
          <w:bCs/>
          <w:sz w:val="21"/>
          <w:szCs w:val="21"/>
        </w:rPr>
        <w:t>Yaw control flow chart based on MPC control</w:t>
      </w:r>
    </w:p>
    <w:p w14:paraId="1DF8B6FF" w14:textId="77777777" w:rsidR="007B3D7E" w:rsidRPr="005D1EEC" w:rsidRDefault="00771150" w:rsidP="007B3D7E">
      <w:pPr>
        <w:spacing w:line="300" w:lineRule="auto"/>
        <w:ind w:firstLineChars="200" w:firstLine="480"/>
        <w:rPr>
          <w:b/>
          <w:bCs/>
          <w:sz w:val="21"/>
          <w:szCs w:val="21"/>
        </w:rPr>
      </w:pPr>
      <w:r w:rsidRPr="00771150">
        <w:rPr>
          <w:rFonts w:hint="eastAsia"/>
        </w:rPr>
        <w:t>基于有限控制集</w:t>
      </w:r>
      <w:r w:rsidR="005D1EEC">
        <w:rPr>
          <w:rFonts w:hint="eastAsia"/>
        </w:rPr>
        <w:t>的</w:t>
      </w:r>
      <w:r w:rsidR="005D1EEC" w:rsidRPr="005D1EEC">
        <w:rPr>
          <w:rFonts w:hint="eastAsia"/>
        </w:rPr>
        <w:t>MPC</w:t>
      </w:r>
      <w:r w:rsidR="005D1EEC" w:rsidRPr="005D1EEC">
        <w:rPr>
          <w:rFonts w:hint="eastAsia"/>
        </w:rPr>
        <w:t>的控制策略</w:t>
      </w:r>
      <w:r w:rsidR="005D1EEC">
        <w:rPr>
          <w:rFonts w:hint="eastAsia"/>
        </w:rPr>
        <w:t>中，需要</w:t>
      </w:r>
      <w:r w:rsidR="005D1EEC" w:rsidRPr="005D1EEC">
        <w:rPr>
          <w:rFonts w:hint="eastAsia"/>
        </w:rPr>
        <w:t>提前确定</w:t>
      </w:r>
      <w:r w:rsidR="005D1EEC" w:rsidRPr="005D1EEC">
        <w:rPr>
          <w:rFonts w:hint="eastAsia"/>
        </w:rPr>
        <w:t>QF</w:t>
      </w:r>
      <w:r w:rsidR="005D1EEC" w:rsidRPr="005D1EEC">
        <w:rPr>
          <w:rFonts w:hint="eastAsia"/>
        </w:rPr>
        <w:t>中</w:t>
      </w:r>
      <w:r w:rsidR="005D1EEC">
        <w:rPr>
          <w:rFonts w:hint="eastAsia"/>
        </w:rPr>
        <w:t>的</w:t>
      </w:r>
      <w:r w:rsidR="005D1EEC" w:rsidRPr="005D1EEC">
        <w:rPr>
          <w:rFonts w:hint="eastAsia"/>
        </w:rPr>
        <w:t>权重因子</w:t>
      </w:r>
      <w:r w:rsidR="005D1EEC">
        <w:rPr>
          <w:rFonts w:hint="eastAsia"/>
        </w:rPr>
        <w:t>w</w:t>
      </w:r>
      <w:r w:rsidR="005D1EEC">
        <w:t>1</w:t>
      </w:r>
      <w:r w:rsidR="005D1EEC">
        <w:rPr>
          <w:rFonts w:hint="eastAsia"/>
        </w:rPr>
        <w:t>和</w:t>
      </w:r>
      <w:r w:rsidR="005D1EEC">
        <w:rPr>
          <w:rFonts w:hint="eastAsia"/>
        </w:rPr>
        <w:t>w</w:t>
      </w:r>
      <w:r w:rsidR="005D1EEC">
        <w:t>2</w:t>
      </w:r>
      <w:r w:rsidR="005D1EEC">
        <w:rPr>
          <w:rFonts w:hint="eastAsia"/>
        </w:rPr>
        <w:t>，因此引入两个控制指标来进行多目标优化，</w:t>
      </w:r>
      <w:r w:rsidR="005D1EEC" w:rsidRPr="005D1EEC">
        <w:rPr>
          <w:rFonts w:hint="eastAsia"/>
        </w:rPr>
        <w:t>采用</w:t>
      </w:r>
      <w:r w:rsidR="005D1EEC" w:rsidRPr="005D1EEC">
        <w:rPr>
          <w:rFonts w:hint="eastAsia"/>
        </w:rPr>
        <w:t>NSGA-</w:t>
      </w:r>
      <w:r w:rsidR="005D1EEC" w:rsidRPr="005D1EEC">
        <w:rPr>
          <w:rFonts w:hint="eastAsia"/>
        </w:rPr>
        <w:t>Ⅱ多目标优化算法，对偏航控制参数进行优化</w:t>
      </w:r>
      <w:r w:rsidR="005D1EEC">
        <w:rPr>
          <w:rFonts w:hint="eastAsia"/>
        </w:rPr>
        <w:t>，</w:t>
      </w:r>
      <w:r w:rsidR="005D1EEC" w:rsidRPr="005D1EEC">
        <w:rPr>
          <w:rFonts w:hint="eastAsia"/>
        </w:rPr>
        <w:t>输出综合考虑偏航执行使用率和发电效率的</w:t>
      </w:r>
      <w:r w:rsidR="005D1EEC" w:rsidRPr="005D1EEC">
        <w:rPr>
          <w:rFonts w:hint="eastAsia"/>
        </w:rPr>
        <w:t>Pareto</w:t>
      </w:r>
      <w:r w:rsidR="005D1EEC" w:rsidRPr="005D1EEC">
        <w:rPr>
          <w:rFonts w:hint="eastAsia"/>
        </w:rPr>
        <w:t>最优解集。</w:t>
      </w:r>
    </w:p>
    <w:p w14:paraId="69910B7B" w14:textId="77777777" w:rsidR="00E332EF" w:rsidRPr="00346275" w:rsidRDefault="00C315AF" w:rsidP="00C315AF">
      <w:pPr>
        <w:pStyle w:val="2"/>
        <w:outlineLvl w:val="1"/>
        <w:rPr>
          <w:rFonts w:ascii="宋体" w:eastAsia="宋体" w:hAnsi="宋体" w:hint="eastAsia"/>
          <w:b/>
          <w:bCs/>
        </w:rPr>
      </w:pPr>
      <w:r w:rsidRPr="00346275">
        <w:rPr>
          <w:rFonts w:ascii="宋体" w:eastAsia="宋体" w:hAnsi="宋体"/>
          <w:b/>
          <w:bCs/>
        </w:rPr>
        <w:t xml:space="preserve">  </w:t>
      </w:r>
      <w:bookmarkStart w:id="54" w:name="_Toc103121286"/>
      <w:bookmarkStart w:id="55" w:name="_Toc103126260"/>
      <w:r w:rsidR="00E332EF" w:rsidRPr="00346275">
        <w:rPr>
          <w:rFonts w:ascii="宋体" w:eastAsia="宋体" w:hAnsi="宋体" w:hint="eastAsia"/>
          <w:b/>
          <w:bCs/>
        </w:rPr>
        <w:t>技术路线</w:t>
      </w:r>
      <w:bookmarkEnd w:id="54"/>
      <w:bookmarkEnd w:id="55"/>
      <w:r w:rsidR="00E332EF" w:rsidRPr="00346275">
        <w:rPr>
          <w:rFonts w:ascii="宋体" w:eastAsia="宋体" w:hAnsi="宋体" w:hint="eastAsia"/>
          <w:b/>
          <w:bCs/>
        </w:rPr>
        <w:t xml:space="preserve"> </w:t>
      </w:r>
    </w:p>
    <w:p w14:paraId="7C726C62" w14:textId="77777777" w:rsidR="001A2099" w:rsidRDefault="00E332EF" w:rsidP="008E4B79">
      <w:pPr>
        <w:spacing w:line="300" w:lineRule="auto"/>
        <w:ind w:firstLineChars="200" w:firstLine="480"/>
      </w:pPr>
      <w:r>
        <w:rPr>
          <w:rFonts w:hint="eastAsia"/>
        </w:rPr>
        <w:t>本课题采取“理论分析——设计方案——仿真实验——结果分析”的方法进行研究，紧密结合实际，既注重理论研究，同时也注重解决实际问题。本课题</w:t>
      </w:r>
      <w:r w:rsidR="009D0711">
        <w:rPr>
          <w:rFonts w:hint="eastAsia"/>
        </w:rPr>
        <w:t>拟</w:t>
      </w:r>
      <w:r>
        <w:rPr>
          <w:rFonts w:hint="eastAsia"/>
        </w:rPr>
        <w:t>采用</w:t>
      </w:r>
      <w:r w:rsidR="009D0711">
        <w:rPr>
          <w:rFonts w:hint="eastAsia"/>
        </w:rPr>
        <w:t>以下</w:t>
      </w:r>
      <w:r>
        <w:rPr>
          <w:rFonts w:hint="eastAsia"/>
        </w:rPr>
        <w:t>技术路线</w:t>
      </w:r>
      <w:r w:rsidR="009D0711">
        <w:rPr>
          <w:rFonts w:hint="eastAsia"/>
        </w:rPr>
        <w:t>：</w:t>
      </w:r>
    </w:p>
    <w:p w14:paraId="4CB4F1B9" w14:textId="77777777" w:rsidR="001A2099" w:rsidRDefault="001A2099" w:rsidP="001A2099">
      <w:pPr>
        <w:spacing w:line="300" w:lineRule="auto"/>
        <w:ind w:firstLineChars="200" w:firstLine="480"/>
      </w:pPr>
      <w:r>
        <w:rPr>
          <w:rFonts w:hint="eastAsia"/>
        </w:rPr>
        <w:t>(1)</w:t>
      </w:r>
      <w:r w:rsidR="008E4B79">
        <w:rPr>
          <w:rFonts w:hint="eastAsia"/>
        </w:rPr>
        <w:t>使用风场的实测</w:t>
      </w:r>
      <w:r w:rsidR="00D92FCC">
        <w:rPr>
          <w:rFonts w:hint="eastAsia"/>
        </w:rPr>
        <w:t>风向风速</w:t>
      </w:r>
      <w:r w:rsidR="008E4B79">
        <w:rPr>
          <w:rFonts w:hint="eastAsia"/>
        </w:rPr>
        <w:t>数据</w:t>
      </w:r>
      <w:r w:rsidR="00E332EF">
        <w:rPr>
          <w:rFonts w:hint="eastAsia"/>
        </w:rPr>
        <w:t>，</w:t>
      </w:r>
      <w:r w:rsidR="00D92FCC">
        <w:rPr>
          <w:rFonts w:hint="eastAsia"/>
        </w:rPr>
        <w:t>利用</w:t>
      </w:r>
      <w:r w:rsidR="00D92FCC" w:rsidRPr="00D92FCC">
        <w:rPr>
          <w:rFonts w:hint="eastAsia"/>
        </w:rPr>
        <w:t>数据采集与监视控制系统</w:t>
      </w:r>
      <w:r w:rsidR="00D92FCC">
        <w:rPr>
          <w:rFonts w:hint="eastAsia"/>
        </w:rPr>
        <w:t>(S</w:t>
      </w:r>
      <w:r w:rsidR="00D92FCC">
        <w:t>CADA)</w:t>
      </w:r>
      <w:r w:rsidR="00D92FCC">
        <w:rPr>
          <w:rFonts w:hint="eastAsia"/>
        </w:rPr>
        <w:t>平台所采集的数据，先对数据进行预处理，筛选出正常运行数据，并对偏航静态误差进行修正；</w:t>
      </w:r>
    </w:p>
    <w:p w14:paraId="54AA2571" w14:textId="77777777" w:rsidR="001A2099" w:rsidRDefault="001A2099" w:rsidP="001A2099">
      <w:pPr>
        <w:spacing w:line="300" w:lineRule="auto"/>
        <w:ind w:firstLineChars="200" w:firstLine="480"/>
      </w:pPr>
      <w:r>
        <w:rPr>
          <w:rFonts w:hint="eastAsia"/>
        </w:rPr>
        <w:t>(</w:t>
      </w:r>
      <w:r>
        <w:t>2)</w:t>
      </w:r>
      <w:r w:rsidR="00D92FCC">
        <w:rPr>
          <w:rFonts w:hint="eastAsia"/>
        </w:rPr>
        <w:t>统计各工况的风向特征，根据风速划分工况，各个工况采用不同的偏航控制策略以及不同的偏航控制参数；</w:t>
      </w:r>
    </w:p>
    <w:p w14:paraId="1E6B34B9" w14:textId="77777777" w:rsidR="001A2099" w:rsidRDefault="001A2099" w:rsidP="001A2099">
      <w:pPr>
        <w:spacing w:line="300" w:lineRule="auto"/>
        <w:ind w:firstLineChars="200" w:firstLine="480"/>
      </w:pPr>
      <w:r>
        <w:t>(3)</w:t>
      </w:r>
      <w:r>
        <w:rPr>
          <w:rFonts w:hint="eastAsia"/>
        </w:rPr>
        <w:t>根据控制参数的不同，针对不同的偏航控制策略，以风电机组的发电量和偏航执行使用率为目标函数，选取合适的偏航控制参数为启动偏航的条件。</w:t>
      </w:r>
    </w:p>
    <w:p w14:paraId="11D25A6D" w14:textId="77777777" w:rsidR="001A2099" w:rsidRDefault="001A2099" w:rsidP="001A2099">
      <w:pPr>
        <w:spacing w:line="300" w:lineRule="auto"/>
        <w:ind w:firstLineChars="200" w:firstLine="480"/>
      </w:pPr>
      <w:r>
        <w:t>(4)</w:t>
      </w:r>
      <w:r w:rsidR="008074C9">
        <w:rPr>
          <w:rFonts w:hint="eastAsia"/>
        </w:rPr>
        <w:t>研究风向变化特征，</w:t>
      </w:r>
      <w:r w:rsidR="00E332EF">
        <w:rPr>
          <w:rFonts w:hint="eastAsia"/>
        </w:rPr>
        <w:t>采用</w:t>
      </w:r>
      <w:r w:rsidR="008E4B79">
        <w:t>ARIMA</w:t>
      </w:r>
      <w:r w:rsidR="008E4B79">
        <w:rPr>
          <w:rFonts w:hint="eastAsia"/>
        </w:rPr>
        <w:t>和卡尔曼滤波混合</w:t>
      </w:r>
      <w:r w:rsidR="00E332EF">
        <w:rPr>
          <w:rFonts w:hint="eastAsia"/>
        </w:rPr>
        <w:t>对</w:t>
      </w:r>
      <w:r w:rsidR="008E4B79">
        <w:rPr>
          <w:rFonts w:hint="eastAsia"/>
        </w:rPr>
        <w:t>偏航系统风向</w:t>
      </w:r>
      <w:r w:rsidR="00E332EF">
        <w:rPr>
          <w:rFonts w:hint="eastAsia"/>
        </w:rPr>
        <w:t>进行</w:t>
      </w:r>
      <w:r w:rsidR="008E4B79">
        <w:rPr>
          <w:rFonts w:hint="eastAsia"/>
        </w:rPr>
        <w:t>风向预测</w:t>
      </w:r>
      <w:r w:rsidR="00E332EF">
        <w:rPr>
          <w:rFonts w:hint="eastAsia"/>
        </w:rPr>
        <w:t>，</w:t>
      </w:r>
      <w:r w:rsidR="009D0711">
        <w:rPr>
          <w:rFonts w:hint="eastAsia"/>
        </w:rPr>
        <w:t>得到未来的风向，作为偏航启动后运行角度的依据。</w:t>
      </w:r>
    </w:p>
    <w:p w14:paraId="4DE3CA6F" w14:textId="77777777" w:rsidR="001A2099" w:rsidRDefault="001A2099" w:rsidP="001A2099">
      <w:pPr>
        <w:spacing w:line="300" w:lineRule="auto"/>
        <w:ind w:firstLineChars="200" w:firstLine="480"/>
      </w:pPr>
      <w:r>
        <w:rPr>
          <w:rFonts w:hint="eastAsia"/>
        </w:rPr>
        <w:t>(</w:t>
      </w:r>
      <w:r>
        <w:t>5)</w:t>
      </w:r>
      <w:r w:rsidR="009D0711">
        <w:rPr>
          <w:rFonts w:hint="eastAsia"/>
        </w:rPr>
        <w:t>利用风场采集的实测数据，</w:t>
      </w:r>
      <w:r w:rsidR="00E332EF">
        <w:rPr>
          <w:rFonts w:hint="eastAsia"/>
        </w:rPr>
        <w:t>通过</w:t>
      </w:r>
      <w:r w:rsidR="00E332EF">
        <w:rPr>
          <w:rFonts w:hint="eastAsia"/>
        </w:rPr>
        <w:t xml:space="preserve"> Matlab</w:t>
      </w:r>
      <w:r w:rsidR="00E332EF">
        <w:rPr>
          <w:rFonts w:hint="eastAsia"/>
        </w:rPr>
        <w:t>、</w:t>
      </w:r>
      <w:r w:rsidR="00E332EF">
        <w:rPr>
          <w:rFonts w:hint="eastAsia"/>
        </w:rPr>
        <w:t xml:space="preserve">Pycharm </w:t>
      </w:r>
      <w:r w:rsidR="00E332EF">
        <w:rPr>
          <w:rFonts w:hint="eastAsia"/>
        </w:rPr>
        <w:t>等工具和自动化测试平台进行仿真实验</w:t>
      </w:r>
      <w:r w:rsidR="009D0711">
        <w:rPr>
          <w:rFonts w:hint="eastAsia"/>
        </w:rPr>
        <w:t>，实例验证对比分析得出结论。</w:t>
      </w:r>
    </w:p>
    <w:p w14:paraId="36D9DF10" w14:textId="74E545E2" w:rsidR="00761C04" w:rsidRDefault="00644995" w:rsidP="00C22CBC">
      <w:pPr>
        <w:spacing w:line="300" w:lineRule="auto"/>
        <w:jc w:val="center"/>
      </w:pPr>
      <w:r w:rsidRPr="00F631D9">
        <w:rPr>
          <w:noProof/>
        </w:rPr>
        <w:drawing>
          <wp:inline distT="0" distB="0" distL="0" distR="0" wp14:anchorId="3077D370" wp14:editId="127385EB">
            <wp:extent cx="4846320" cy="278130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46320" cy="2781300"/>
                    </a:xfrm>
                    <a:prstGeom prst="rect">
                      <a:avLst/>
                    </a:prstGeom>
                    <a:noFill/>
                    <a:ln>
                      <a:noFill/>
                    </a:ln>
                  </pic:spPr>
                </pic:pic>
              </a:graphicData>
            </a:graphic>
          </wp:inline>
        </w:drawing>
      </w:r>
    </w:p>
    <w:p w14:paraId="5F4F4160" w14:textId="77777777" w:rsidR="00D40693" w:rsidRPr="00872B0A" w:rsidRDefault="00D40693" w:rsidP="00D40693">
      <w:pPr>
        <w:spacing w:line="300" w:lineRule="auto"/>
        <w:ind w:firstLineChars="200" w:firstLine="422"/>
        <w:jc w:val="center"/>
        <w:rPr>
          <w:b/>
          <w:bCs/>
          <w:sz w:val="21"/>
          <w:szCs w:val="21"/>
        </w:rPr>
      </w:pPr>
      <w:r w:rsidRPr="00872B0A">
        <w:rPr>
          <w:rFonts w:hint="eastAsia"/>
          <w:b/>
          <w:bCs/>
          <w:sz w:val="21"/>
          <w:szCs w:val="21"/>
        </w:rPr>
        <w:t>图</w:t>
      </w:r>
      <w:r w:rsidRPr="00872B0A">
        <w:rPr>
          <w:b/>
          <w:bCs/>
          <w:sz w:val="21"/>
          <w:szCs w:val="21"/>
        </w:rPr>
        <w:t>3</w:t>
      </w:r>
      <w:r>
        <w:rPr>
          <w:b/>
          <w:bCs/>
          <w:sz w:val="21"/>
          <w:szCs w:val="21"/>
        </w:rPr>
        <w:t>.5</w:t>
      </w:r>
      <w:r w:rsidRPr="00872B0A">
        <w:rPr>
          <w:rFonts w:hint="eastAsia"/>
          <w:b/>
          <w:bCs/>
          <w:sz w:val="21"/>
          <w:szCs w:val="21"/>
        </w:rPr>
        <w:t xml:space="preserve"> </w:t>
      </w:r>
      <w:r w:rsidR="005638F2">
        <w:rPr>
          <w:rFonts w:hint="eastAsia"/>
          <w:b/>
          <w:bCs/>
          <w:sz w:val="21"/>
          <w:szCs w:val="21"/>
        </w:rPr>
        <w:t>技术路线</w:t>
      </w:r>
    </w:p>
    <w:p w14:paraId="7E8BF489" w14:textId="77777777" w:rsidR="00F631D9" w:rsidRDefault="00D40693" w:rsidP="00D40693">
      <w:pPr>
        <w:spacing w:line="300" w:lineRule="auto"/>
        <w:ind w:firstLineChars="200" w:firstLine="422"/>
        <w:jc w:val="center"/>
        <w:rPr>
          <w:b/>
          <w:bCs/>
          <w:sz w:val="21"/>
          <w:szCs w:val="21"/>
        </w:rPr>
      </w:pPr>
      <w:r w:rsidRPr="00872B0A">
        <w:rPr>
          <w:b/>
          <w:bCs/>
          <w:sz w:val="21"/>
          <w:szCs w:val="21"/>
        </w:rPr>
        <w:t>Fig 3.</w:t>
      </w:r>
      <w:r>
        <w:rPr>
          <w:b/>
          <w:bCs/>
          <w:sz w:val="21"/>
          <w:szCs w:val="21"/>
        </w:rPr>
        <w:t xml:space="preserve">5  </w:t>
      </w:r>
      <w:r w:rsidR="005638F2">
        <w:rPr>
          <w:b/>
          <w:bCs/>
          <w:sz w:val="21"/>
          <w:szCs w:val="21"/>
        </w:rPr>
        <w:t>T</w:t>
      </w:r>
      <w:r w:rsidR="005638F2" w:rsidRPr="005638F2">
        <w:rPr>
          <w:b/>
          <w:bCs/>
          <w:sz w:val="21"/>
          <w:szCs w:val="21"/>
        </w:rPr>
        <w:t>echnical route</w:t>
      </w:r>
    </w:p>
    <w:p w14:paraId="5A3124DA" w14:textId="77777777" w:rsidR="00285BD2" w:rsidRPr="00D40693" w:rsidRDefault="00285BD2" w:rsidP="00D40693">
      <w:pPr>
        <w:spacing w:line="300" w:lineRule="auto"/>
        <w:ind w:firstLineChars="200" w:firstLine="422"/>
        <w:jc w:val="center"/>
        <w:rPr>
          <w:b/>
          <w:bCs/>
          <w:sz w:val="21"/>
          <w:szCs w:val="21"/>
        </w:rPr>
      </w:pPr>
    </w:p>
    <w:p w14:paraId="2A5FAD6B" w14:textId="77777777" w:rsidR="00E332EF" w:rsidRPr="00346275" w:rsidRDefault="00C315AF" w:rsidP="00C315AF">
      <w:pPr>
        <w:pStyle w:val="2"/>
        <w:outlineLvl w:val="1"/>
        <w:rPr>
          <w:rFonts w:ascii="宋体" w:eastAsia="宋体" w:hAnsi="宋体" w:hint="eastAsia"/>
          <w:b/>
          <w:bCs/>
        </w:rPr>
      </w:pPr>
      <w:r w:rsidRPr="00346275">
        <w:rPr>
          <w:rFonts w:ascii="宋体" w:eastAsia="宋体" w:hAnsi="宋体"/>
          <w:b/>
          <w:bCs/>
        </w:rPr>
        <w:t xml:space="preserve">  </w:t>
      </w:r>
      <w:bookmarkStart w:id="56" w:name="_Toc103121287"/>
      <w:bookmarkStart w:id="57" w:name="_Toc103126261"/>
      <w:r w:rsidR="00E332EF" w:rsidRPr="00346275">
        <w:rPr>
          <w:rFonts w:ascii="宋体" w:eastAsia="宋体" w:hAnsi="宋体" w:hint="eastAsia"/>
          <w:b/>
          <w:bCs/>
        </w:rPr>
        <w:t>可行性分析</w:t>
      </w:r>
      <w:bookmarkEnd w:id="56"/>
      <w:bookmarkEnd w:id="57"/>
    </w:p>
    <w:p w14:paraId="338C9CC4" w14:textId="77777777" w:rsidR="00F9298A" w:rsidRPr="00EF46B1" w:rsidRDefault="00E332EF" w:rsidP="0048316B">
      <w:pPr>
        <w:spacing w:line="300" w:lineRule="auto"/>
        <w:ind w:firstLineChars="200" w:firstLine="480"/>
      </w:pPr>
      <w:r>
        <w:rPr>
          <w:rFonts w:hint="eastAsia"/>
        </w:rPr>
        <w:t>本课题以</w:t>
      </w:r>
      <w:r w:rsidR="00C315AF" w:rsidRPr="00C315AF">
        <w:rPr>
          <w:rFonts w:hint="eastAsia"/>
        </w:rPr>
        <w:t>上海电气风电集团股份有限公司</w:t>
      </w:r>
      <w:r>
        <w:rPr>
          <w:rFonts w:hint="eastAsia"/>
        </w:rPr>
        <w:t>的</w:t>
      </w:r>
      <w:r w:rsidR="00C315AF">
        <w:rPr>
          <w:rFonts w:hint="eastAsia"/>
        </w:rPr>
        <w:t>风电机组主控</w:t>
      </w:r>
      <w:r>
        <w:rPr>
          <w:rFonts w:hint="eastAsia"/>
        </w:rPr>
        <w:t>系统为背景，利用实时采样的</w:t>
      </w:r>
      <w:r w:rsidR="00C315AF">
        <w:rPr>
          <w:rFonts w:hint="eastAsia"/>
        </w:rPr>
        <w:t>风场</w:t>
      </w:r>
      <w:r>
        <w:rPr>
          <w:rFonts w:hint="eastAsia"/>
        </w:rPr>
        <w:t>各</w:t>
      </w:r>
      <w:r w:rsidR="00C315AF">
        <w:rPr>
          <w:rFonts w:hint="eastAsia"/>
        </w:rPr>
        <w:t>风况</w:t>
      </w:r>
      <w:r>
        <w:rPr>
          <w:rFonts w:hint="eastAsia"/>
        </w:rPr>
        <w:t>的数据，</w:t>
      </w:r>
      <w:r w:rsidR="006F4DB2">
        <w:rPr>
          <w:rFonts w:hint="eastAsia"/>
        </w:rPr>
        <w:t>采用</w:t>
      </w:r>
      <w:r w:rsidR="006F4DB2" w:rsidRPr="00C315AF">
        <w:rPr>
          <w:rFonts w:hint="eastAsia"/>
        </w:rPr>
        <w:t>ARIMA</w:t>
      </w:r>
      <w:r w:rsidR="006F4DB2" w:rsidRPr="00C315AF">
        <w:rPr>
          <w:rFonts w:hint="eastAsia"/>
        </w:rPr>
        <w:t>和卡尔曼滤波混合对偏航系统风向进行风向预测</w:t>
      </w:r>
      <w:r w:rsidR="006F4DB2">
        <w:rPr>
          <w:rFonts w:hint="eastAsia"/>
        </w:rPr>
        <w:t>，</w:t>
      </w:r>
      <w:r w:rsidR="006C49C2" w:rsidRPr="006C49C2">
        <w:rPr>
          <w:rFonts w:hint="eastAsia"/>
        </w:rPr>
        <w:t>时间序列模型与卡尔曼滤波均有丰富的理论研究与应用场景可供参考。</w:t>
      </w:r>
      <w:r w:rsidR="006C49C2">
        <w:rPr>
          <w:rFonts w:hint="eastAsia"/>
        </w:rPr>
        <w:t>并</w:t>
      </w:r>
      <w:r w:rsidR="006F4DB2">
        <w:rPr>
          <w:rFonts w:hint="eastAsia"/>
        </w:rPr>
        <w:t>结合新型的偏航控制策略进行偏航控制</w:t>
      </w:r>
      <w:r w:rsidR="00852437">
        <w:rPr>
          <w:rFonts w:hint="eastAsia"/>
        </w:rPr>
        <w:t>执行</w:t>
      </w:r>
      <w:r w:rsidR="006F4DB2">
        <w:rPr>
          <w:rFonts w:hint="eastAsia"/>
        </w:rPr>
        <w:t>，基于</w:t>
      </w:r>
      <w:r w:rsidR="006F4DB2">
        <w:rPr>
          <w:rFonts w:hint="eastAsia"/>
        </w:rPr>
        <w:t>Fast</w:t>
      </w:r>
      <w:r w:rsidR="00C315AF">
        <w:rPr>
          <w:rFonts w:hint="eastAsia"/>
        </w:rPr>
        <w:t>风机仿真</w:t>
      </w:r>
      <w:r>
        <w:rPr>
          <w:rFonts w:hint="eastAsia"/>
        </w:rPr>
        <w:t>模型，</w:t>
      </w:r>
      <w:r w:rsidR="006F4DB2">
        <w:rPr>
          <w:rFonts w:hint="eastAsia"/>
        </w:rPr>
        <w:t>对</w:t>
      </w:r>
      <w:r w:rsidR="00C315AF">
        <w:rPr>
          <w:rFonts w:hint="eastAsia"/>
        </w:rPr>
        <w:t>偏航</w:t>
      </w:r>
      <w:r w:rsidR="006F4DB2">
        <w:rPr>
          <w:rFonts w:hint="eastAsia"/>
        </w:rPr>
        <w:t>控制系统的整体性能</w:t>
      </w:r>
      <w:r w:rsidR="000E7DBD">
        <w:rPr>
          <w:rFonts w:hint="eastAsia"/>
        </w:rPr>
        <w:t>进行</w:t>
      </w:r>
      <w:r>
        <w:rPr>
          <w:rFonts w:hint="eastAsia"/>
        </w:rPr>
        <w:t>分析，</w:t>
      </w:r>
      <w:r w:rsidR="006F4DB2">
        <w:rPr>
          <w:rFonts w:hint="eastAsia"/>
        </w:rPr>
        <w:t>具有很强的现实意义和工程价值。</w:t>
      </w:r>
    </w:p>
    <w:p w14:paraId="3466DC34" w14:textId="77777777" w:rsidR="001B2151" w:rsidRPr="00B4354D" w:rsidRDefault="001E14FD" w:rsidP="003301FB">
      <w:pPr>
        <w:pStyle w:val="1"/>
        <w:numPr>
          <w:ilvl w:val="0"/>
          <w:numId w:val="0"/>
        </w:numPr>
        <w:spacing w:before="312" w:after="312"/>
        <w:ind w:left="425"/>
        <w:outlineLvl w:val="0"/>
        <w:rPr>
          <w:sz w:val="28"/>
          <w:szCs w:val="28"/>
        </w:rPr>
      </w:pPr>
      <w:bookmarkStart w:id="58" w:name="_Toc91680930"/>
      <w:bookmarkStart w:id="59" w:name="_Toc91680950"/>
      <w:bookmarkStart w:id="60" w:name="_Toc91680970"/>
      <w:bookmarkStart w:id="61" w:name="_Toc103121288"/>
      <w:bookmarkStart w:id="62" w:name="_Toc103126262"/>
      <w:r w:rsidRPr="00B4354D">
        <w:rPr>
          <w:rFonts w:hint="eastAsia"/>
          <w:sz w:val="28"/>
          <w:szCs w:val="28"/>
        </w:rPr>
        <w:t>第</w:t>
      </w:r>
      <w:r w:rsidRPr="00B4354D">
        <w:rPr>
          <w:rFonts w:hint="eastAsia"/>
          <w:sz w:val="28"/>
          <w:szCs w:val="28"/>
        </w:rPr>
        <w:t>4</w:t>
      </w:r>
      <w:r w:rsidRPr="00B4354D">
        <w:rPr>
          <w:rFonts w:hint="eastAsia"/>
          <w:sz w:val="28"/>
          <w:szCs w:val="28"/>
        </w:rPr>
        <w:t>章</w:t>
      </w:r>
      <w:r w:rsidRPr="00B4354D">
        <w:rPr>
          <w:rFonts w:hint="eastAsia"/>
          <w:sz w:val="28"/>
          <w:szCs w:val="28"/>
        </w:rPr>
        <w:t xml:space="preserve"> </w:t>
      </w:r>
      <w:r w:rsidRPr="00B4354D">
        <w:rPr>
          <w:sz w:val="28"/>
          <w:szCs w:val="28"/>
        </w:rPr>
        <w:t xml:space="preserve"> </w:t>
      </w:r>
      <w:r w:rsidRPr="00B4354D">
        <w:rPr>
          <w:rFonts w:hint="eastAsia"/>
          <w:sz w:val="28"/>
          <w:szCs w:val="28"/>
        </w:rPr>
        <w:t>预期研究成果和创新点</w:t>
      </w:r>
      <w:bookmarkEnd w:id="58"/>
      <w:bookmarkEnd w:id="59"/>
      <w:bookmarkEnd w:id="60"/>
      <w:bookmarkEnd w:id="61"/>
      <w:bookmarkEnd w:id="62"/>
    </w:p>
    <w:p w14:paraId="691A77ED" w14:textId="77777777" w:rsidR="0040095F" w:rsidRPr="0040095F" w:rsidRDefault="0040095F" w:rsidP="0040095F">
      <w:pPr>
        <w:pStyle w:val="af1"/>
        <w:numPr>
          <w:ilvl w:val="0"/>
          <w:numId w:val="1"/>
        </w:numPr>
        <w:spacing w:beforeLines="50" w:before="156" w:afterLines="50" w:after="156" w:line="300" w:lineRule="auto"/>
        <w:ind w:firstLineChars="0"/>
        <w:outlineLvl w:val="1"/>
        <w:rPr>
          <w:rFonts w:ascii="宋体" w:hAnsi="宋体" w:hint="eastAsia"/>
          <w:b/>
          <w:bCs/>
          <w:vanish/>
        </w:rPr>
      </w:pPr>
      <w:bookmarkStart w:id="63" w:name="_Toc103123488"/>
      <w:bookmarkStart w:id="64" w:name="_Toc103123511"/>
      <w:bookmarkStart w:id="65" w:name="_Toc103123537"/>
      <w:bookmarkStart w:id="66" w:name="_Toc103123640"/>
      <w:bookmarkStart w:id="67" w:name="_Toc103124186"/>
      <w:bookmarkStart w:id="68" w:name="_Toc103124353"/>
      <w:bookmarkStart w:id="69" w:name="_Toc103124374"/>
      <w:bookmarkStart w:id="70" w:name="_Toc103124641"/>
      <w:bookmarkStart w:id="71" w:name="_Toc103124808"/>
      <w:bookmarkStart w:id="72" w:name="_Toc103124862"/>
      <w:bookmarkStart w:id="73" w:name="_Toc103125014"/>
      <w:bookmarkStart w:id="74" w:name="_Toc103125114"/>
      <w:bookmarkStart w:id="75" w:name="_Toc103126263"/>
      <w:bookmarkEnd w:id="63"/>
      <w:bookmarkEnd w:id="64"/>
      <w:bookmarkEnd w:id="65"/>
      <w:bookmarkEnd w:id="66"/>
      <w:bookmarkEnd w:id="67"/>
      <w:bookmarkEnd w:id="68"/>
      <w:bookmarkEnd w:id="69"/>
      <w:bookmarkEnd w:id="70"/>
      <w:bookmarkEnd w:id="71"/>
      <w:bookmarkEnd w:id="72"/>
      <w:bookmarkEnd w:id="73"/>
      <w:bookmarkEnd w:id="74"/>
      <w:bookmarkEnd w:id="75"/>
    </w:p>
    <w:p w14:paraId="3777B26A" w14:textId="77777777" w:rsidR="00FE6B79" w:rsidRPr="00346275" w:rsidRDefault="001B2151" w:rsidP="00FE6B79">
      <w:pPr>
        <w:pStyle w:val="2"/>
        <w:outlineLvl w:val="1"/>
        <w:rPr>
          <w:rFonts w:ascii="宋体" w:eastAsia="宋体" w:hAnsi="宋体" w:hint="eastAsia"/>
          <w:b/>
          <w:bCs/>
        </w:rPr>
      </w:pPr>
      <w:r w:rsidRPr="00346275">
        <w:rPr>
          <w:rFonts w:ascii="宋体" w:eastAsia="宋体" w:hAnsi="宋体" w:hint="eastAsia"/>
          <w:b/>
          <w:bCs/>
        </w:rPr>
        <w:t xml:space="preserve"> </w:t>
      </w:r>
      <w:r w:rsidRPr="00346275">
        <w:rPr>
          <w:rFonts w:ascii="宋体" w:eastAsia="宋体" w:hAnsi="宋体"/>
          <w:b/>
          <w:bCs/>
        </w:rPr>
        <w:t xml:space="preserve"> </w:t>
      </w:r>
      <w:bookmarkStart w:id="76" w:name="_Toc91680931"/>
      <w:bookmarkStart w:id="77" w:name="_Toc91680951"/>
      <w:bookmarkStart w:id="78" w:name="_Toc91680971"/>
      <w:bookmarkStart w:id="79" w:name="_Toc103121289"/>
      <w:bookmarkStart w:id="80" w:name="_Toc103126264"/>
      <w:r w:rsidRPr="00346275">
        <w:rPr>
          <w:rFonts w:ascii="宋体" w:eastAsia="宋体" w:hAnsi="宋体" w:hint="eastAsia"/>
          <w:b/>
          <w:bCs/>
        </w:rPr>
        <w:t>预期研究成果</w:t>
      </w:r>
      <w:bookmarkEnd w:id="76"/>
      <w:bookmarkEnd w:id="77"/>
      <w:bookmarkEnd w:id="78"/>
      <w:bookmarkEnd w:id="79"/>
      <w:bookmarkEnd w:id="80"/>
    </w:p>
    <w:p w14:paraId="060454E4" w14:textId="77777777" w:rsidR="001B2151" w:rsidRDefault="001B2151">
      <w:pPr>
        <w:spacing w:line="300" w:lineRule="auto"/>
        <w:ind w:firstLineChars="200" w:firstLine="480"/>
      </w:pPr>
      <w:r>
        <w:rPr>
          <w:rFonts w:hint="eastAsia"/>
        </w:rPr>
        <w:t>本课题预期实现的成果：通过</w:t>
      </w:r>
      <w:r>
        <w:rPr>
          <w:rFonts w:hint="eastAsia"/>
        </w:rPr>
        <w:t>S</w:t>
      </w:r>
      <w:r>
        <w:t>CADA</w:t>
      </w:r>
      <w:r>
        <w:rPr>
          <w:rFonts w:hint="eastAsia"/>
        </w:rPr>
        <w:t>系统采集到的风向风速、湍流强度、发电量等数据，对</w:t>
      </w:r>
      <w:r>
        <w:rPr>
          <w:rFonts w:hint="eastAsia"/>
        </w:rPr>
        <w:t>Fast</w:t>
      </w:r>
      <w:r>
        <w:rPr>
          <w:rFonts w:hint="eastAsia"/>
        </w:rPr>
        <w:t>风机模型进行优化，进而设计最优</w:t>
      </w:r>
      <w:r w:rsidR="0049188A">
        <w:rPr>
          <w:rFonts w:hint="eastAsia"/>
        </w:rPr>
        <w:t>的</w:t>
      </w:r>
      <w:r>
        <w:rPr>
          <w:rFonts w:hint="eastAsia"/>
        </w:rPr>
        <w:t>偏航控制策略。采用时间序列模型结合卡尔曼滤波对比深度学习进行风机偏航控制系统的参数优化，提高功率提取效率，改善动力捕获，降低偏航系统的调节载荷。</w:t>
      </w:r>
    </w:p>
    <w:p w14:paraId="6F397422" w14:textId="77777777" w:rsidR="001B2151" w:rsidRPr="00346275" w:rsidRDefault="00951E35">
      <w:pPr>
        <w:pStyle w:val="2"/>
        <w:outlineLvl w:val="1"/>
        <w:rPr>
          <w:rFonts w:ascii="宋体" w:eastAsia="宋体" w:hAnsi="宋体" w:hint="eastAsia"/>
          <w:b/>
          <w:bCs/>
        </w:rPr>
      </w:pPr>
      <w:bookmarkStart w:id="81" w:name="_Toc91680932"/>
      <w:bookmarkStart w:id="82" w:name="_Toc91680952"/>
      <w:bookmarkStart w:id="83" w:name="_Toc91680972"/>
      <w:bookmarkStart w:id="84" w:name="_Toc103121290"/>
      <w:r w:rsidRPr="00346275">
        <w:rPr>
          <w:rFonts w:ascii="宋体" w:eastAsia="宋体" w:hAnsi="宋体"/>
          <w:b/>
          <w:bCs/>
        </w:rPr>
        <w:t xml:space="preserve">  </w:t>
      </w:r>
      <w:bookmarkStart w:id="85" w:name="_Toc103126265"/>
      <w:r w:rsidR="001B2151" w:rsidRPr="00346275">
        <w:rPr>
          <w:rFonts w:ascii="宋体" w:eastAsia="宋体" w:hAnsi="宋体" w:hint="eastAsia"/>
          <w:b/>
          <w:bCs/>
        </w:rPr>
        <w:t>创新点</w:t>
      </w:r>
      <w:bookmarkEnd w:id="81"/>
      <w:bookmarkEnd w:id="82"/>
      <w:bookmarkEnd w:id="83"/>
      <w:bookmarkEnd w:id="84"/>
      <w:bookmarkEnd w:id="85"/>
    </w:p>
    <w:p w14:paraId="0A293D3B" w14:textId="77777777" w:rsidR="00146F6D" w:rsidRDefault="00146F6D" w:rsidP="00146F6D">
      <w:pPr>
        <w:spacing w:line="300" w:lineRule="auto"/>
        <w:ind w:firstLineChars="200" w:firstLine="480"/>
      </w:pPr>
      <w:r>
        <w:rPr>
          <w:rFonts w:hint="eastAsia"/>
        </w:rPr>
        <w:t>(1)</w:t>
      </w:r>
      <w:r>
        <w:rPr>
          <w:rFonts w:hint="eastAsia"/>
        </w:rPr>
        <w:t>本课题</w:t>
      </w:r>
      <w:r w:rsidR="00A82CE9">
        <w:rPr>
          <w:rFonts w:hint="eastAsia"/>
        </w:rPr>
        <w:t>采用基于</w:t>
      </w:r>
      <w:r>
        <w:rPr>
          <w:rFonts w:hint="eastAsia"/>
        </w:rPr>
        <w:t>数据预处理的</w:t>
      </w:r>
      <w:r w:rsidR="00A82CE9">
        <w:rPr>
          <w:rFonts w:hint="eastAsia"/>
        </w:rPr>
        <w:t>改进区间化</w:t>
      </w:r>
      <w:r>
        <w:rPr>
          <w:rFonts w:hint="eastAsia"/>
        </w:rPr>
        <w:t>偏航</w:t>
      </w:r>
      <w:r w:rsidR="00A82CE9">
        <w:rPr>
          <w:rFonts w:hint="eastAsia"/>
        </w:rPr>
        <w:t>静态误差</w:t>
      </w:r>
      <w:r>
        <w:rPr>
          <w:rFonts w:hint="eastAsia"/>
        </w:rPr>
        <w:t>分析方法</w:t>
      </w:r>
      <w:r w:rsidR="00A82CE9">
        <w:rPr>
          <w:rFonts w:hint="eastAsia"/>
        </w:rPr>
        <w:t>，从运行数据中，采用风电机组的控制参数（叶尖速比）的水平分布风速段的数据，提取偏航静态误差的估计值，</w:t>
      </w:r>
      <w:r>
        <w:rPr>
          <w:rFonts w:hint="eastAsia"/>
        </w:rPr>
        <w:t>对偏航静态误差进行补偿，降低了偏航静态误差对风电机组输出功率的影响。</w:t>
      </w:r>
    </w:p>
    <w:p w14:paraId="6B1EC417" w14:textId="77777777" w:rsidR="00146F6D" w:rsidRDefault="00146F6D" w:rsidP="00146F6D">
      <w:pPr>
        <w:spacing w:line="300" w:lineRule="auto"/>
        <w:ind w:firstLineChars="200" w:firstLine="480"/>
      </w:pPr>
      <w:r>
        <w:rPr>
          <w:rFonts w:hint="eastAsia"/>
        </w:rPr>
        <w:t>(2)</w:t>
      </w:r>
      <w:r w:rsidR="00034ED2">
        <w:rPr>
          <w:rFonts w:hint="eastAsia"/>
        </w:rPr>
        <w:t>本课题</w:t>
      </w:r>
      <w:r>
        <w:rPr>
          <w:rFonts w:hint="eastAsia"/>
        </w:rPr>
        <w:t>通过风向数据模型得到预测的风向值，结合两种不同的偏航控制策略控制偏航系统运行。在提出的预测模型中，采用基于差分整合滑动平均自回归模型与卡尔曼滤波</w:t>
      </w:r>
      <w:r>
        <w:rPr>
          <w:rFonts w:hint="eastAsia"/>
        </w:rPr>
        <w:t>(ARIMA-KF)</w:t>
      </w:r>
      <w:r>
        <w:rPr>
          <w:rFonts w:hint="eastAsia"/>
        </w:rPr>
        <w:t>混合模型进行风向预测。</w:t>
      </w:r>
      <w:r w:rsidRPr="00146F6D">
        <w:rPr>
          <w:rFonts w:hint="eastAsia"/>
        </w:rPr>
        <w:t>对偏航重启</w:t>
      </w:r>
      <w:r>
        <w:rPr>
          <w:rFonts w:hint="eastAsia"/>
        </w:rPr>
        <w:t>的输入模型</w:t>
      </w:r>
      <w:r w:rsidRPr="00146F6D">
        <w:rPr>
          <w:rFonts w:hint="eastAsia"/>
        </w:rPr>
        <w:t>进行优化，提高</w:t>
      </w:r>
      <w:r>
        <w:rPr>
          <w:rFonts w:hint="eastAsia"/>
        </w:rPr>
        <w:t>了</w:t>
      </w:r>
      <w:r w:rsidRPr="00146F6D">
        <w:rPr>
          <w:rFonts w:hint="eastAsia"/>
        </w:rPr>
        <w:t>偏航对风精度。</w:t>
      </w:r>
    </w:p>
    <w:p w14:paraId="1655A763" w14:textId="77777777" w:rsidR="00146F6D" w:rsidRDefault="00146F6D" w:rsidP="00146F6D">
      <w:pPr>
        <w:spacing w:line="300" w:lineRule="auto"/>
        <w:ind w:firstLineChars="200" w:firstLine="480"/>
      </w:pPr>
      <w:r>
        <w:rPr>
          <w:rFonts w:hint="eastAsia"/>
        </w:rPr>
        <w:t>(3)</w:t>
      </w:r>
      <w:r>
        <w:rPr>
          <w:rFonts w:hint="eastAsia"/>
        </w:rPr>
        <w:t>本课题的偏航控制策略采用风向预测模型结合有限控制集的模型预测控制方法，根据风况和首选性能调整控制参数</w:t>
      </w:r>
      <w:r w:rsidR="00085601">
        <w:rPr>
          <w:rFonts w:hint="eastAsia"/>
        </w:rPr>
        <w:t>，</w:t>
      </w:r>
      <w:r>
        <w:rPr>
          <w:rFonts w:hint="eastAsia"/>
        </w:rPr>
        <w:t>实现了风向跟踪和执行器使用多目标优化，在保证功率提取效率的同时减少执行器的使用，从而延长了偏航控制系统的使用寿命。</w:t>
      </w:r>
    </w:p>
    <w:p w14:paraId="6F032C59" w14:textId="77777777" w:rsidR="001B2151" w:rsidRPr="00E85BBE" w:rsidRDefault="004309C3" w:rsidP="00284049">
      <w:pPr>
        <w:pStyle w:val="1"/>
        <w:numPr>
          <w:ilvl w:val="0"/>
          <w:numId w:val="0"/>
        </w:numPr>
        <w:spacing w:before="312" w:after="312"/>
        <w:ind w:left="425"/>
        <w:outlineLvl w:val="0"/>
        <w:rPr>
          <w:sz w:val="28"/>
          <w:szCs w:val="28"/>
        </w:rPr>
      </w:pPr>
      <w:bookmarkStart w:id="86" w:name="_Toc91680933"/>
      <w:bookmarkStart w:id="87" w:name="_Toc91680953"/>
      <w:bookmarkStart w:id="88" w:name="_Toc91680973"/>
      <w:bookmarkStart w:id="89" w:name="_Toc103121291"/>
      <w:bookmarkStart w:id="90" w:name="_Toc103126266"/>
      <w:r w:rsidRPr="00E85BBE">
        <w:rPr>
          <w:rFonts w:hint="eastAsia"/>
          <w:sz w:val="28"/>
          <w:szCs w:val="28"/>
        </w:rPr>
        <w:t>第</w:t>
      </w:r>
      <w:r w:rsidRPr="00E85BBE">
        <w:rPr>
          <w:sz w:val="28"/>
          <w:szCs w:val="28"/>
        </w:rPr>
        <w:t>5</w:t>
      </w:r>
      <w:r w:rsidRPr="00E85BBE">
        <w:rPr>
          <w:rFonts w:hint="eastAsia"/>
          <w:sz w:val="28"/>
          <w:szCs w:val="28"/>
        </w:rPr>
        <w:t>章</w:t>
      </w:r>
      <w:r w:rsidRPr="00E85BBE">
        <w:rPr>
          <w:rFonts w:hint="eastAsia"/>
          <w:sz w:val="28"/>
          <w:szCs w:val="28"/>
        </w:rPr>
        <w:t xml:space="preserve">  </w:t>
      </w:r>
      <w:r w:rsidRPr="00E85BBE">
        <w:rPr>
          <w:sz w:val="28"/>
          <w:szCs w:val="28"/>
        </w:rPr>
        <w:t>工作基础和条件</w:t>
      </w:r>
      <w:bookmarkEnd w:id="86"/>
      <w:bookmarkEnd w:id="87"/>
      <w:bookmarkEnd w:id="88"/>
      <w:bookmarkEnd w:id="89"/>
      <w:bookmarkEnd w:id="90"/>
    </w:p>
    <w:p w14:paraId="67C932B0" w14:textId="77777777" w:rsidR="00B94292" w:rsidRPr="00B94292" w:rsidRDefault="00B94292" w:rsidP="00B94292">
      <w:pPr>
        <w:pStyle w:val="af1"/>
        <w:numPr>
          <w:ilvl w:val="0"/>
          <w:numId w:val="1"/>
        </w:numPr>
        <w:spacing w:beforeLines="50" w:before="156" w:afterLines="50" w:after="156" w:line="300" w:lineRule="auto"/>
        <w:ind w:firstLineChars="0"/>
        <w:outlineLvl w:val="1"/>
        <w:rPr>
          <w:rFonts w:ascii="宋体" w:hAnsi="宋体" w:hint="eastAsia"/>
          <w:b/>
          <w:bCs/>
          <w:vanish/>
        </w:rPr>
      </w:pPr>
      <w:bookmarkStart w:id="91" w:name="_Toc103126267"/>
      <w:bookmarkEnd w:id="91"/>
    </w:p>
    <w:p w14:paraId="2CAA7A8E" w14:textId="77777777" w:rsidR="004309C3" w:rsidRPr="00F548DA" w:rsidRDefault="004309C3" w:rsidP="00B94292">
      <w:pPr>
        <w:pStyle w:val="2"/>
        <w:rPr>
          <w:rFonts w:ascii="宋体" w:eastAsia="宋体" w:hAnsi="宋体" w:hint="eastAsia"/>
          <w:b/>
          <w:bCs/>
        </w:rPr>
      </w:pPr>
      <w:r w:rsidRPr="00F548DA">
        <w:rPr>
          <w:rFonts w:ascii="宋体" w:eastAsia="宋体" w:hAnsi="宋体" w:hint="eastAsia"/>
          <w:b/>
          <w:bCs/>
        </w:rPr>
        <w:t xml:space="preserve"> </w:t>
      </w:r>
      <w:r w:rsidR="000E4449">
        <w:rPr>
          <w:rFonts w:ascii="宋体" w:eastAsia="宋体" w:hAnsi="宋体"/>
          <w:b/>
          <w:bCs/>
        </w:rPr>
        <w:t xml:space="preserve"> </w:t>
      </w:r>
      <w:r w:rsidRPr="00F548DA">
        <w:rPr>
          <w:rFonts w:ascii="宋体" w:eastAsia="宋体" w:hAnsi="宋体" w:hint="eastAsia"/>
          <w:b/>
          <w:bCs/>
        </w:rPr>
        <w:t>本课题研究具有的基础和条件</w:t>
      </w:r>
    </w:p>
    <w:p w14:paraId="232C73A7" w14:textId="77777777" w:rsidR="001B2151" w:rsidRDefault="001B2151">
      <w:pPr>
        <w:pStyle w:val="Style12"/>
        <w:spacing w:line="300" w:lineRule="auto"/>
        <w:ind w:firstLine="480"/>
      </w:pPr>
      <w:r>
        <w:rPr>
          <w:rFonts w:hint="eastAsia"/>
        </w:rPr>
        <w:t xml:space="preserve">(1) </w:t>
      </w:r>
      <w:r>
        <w:rPr>
          <w:rFonts w:hint="eastAsia"/>
        </w:rPr>
        <w:t>上海电气风电集团股份有限公司对于实际运行环境下，风机的各项监测</w:t>
      </w:r>
      <w:r>
        <w:rPr>
          <w:rFonts w:hint="eastAsia"/>
        </w:rPr>
        <w:lastRenderedPageBreak/>
        <w:t>数据，都较好的上传在</w:t>
      </w:r>
      <w:r>
        <w:rPr>
          <w:rFonts w:hint="eastAsia"/>
        </w:rPr>
        <w:t>S</w:t>
      </w:r>
      <w:r>
        <w:t>CADA</w:t>
      </w:r>
      <w:r>
        <w:rPr>
          <w:rFonts w:hint="eastAsia"/>
        </w:rPr>
        <w:t>数据库中，而且有条件在各种工况下，模仿实时的环境进行风机在线仿真测试实验，对于模型的初步验证都有很好的帮助。</w:t>
      </w:r>
    </w:p>
    <w:p w14:paraId="7B5D8DE1" w14:textId="77777777" w:rsidR="00300D42" w:rsidRDefault="001B2151" w:rsidP="00300D42">
      <w:pPr>
        <w:pStyle w:val="Style12"/>
        <w:spacing w:line="300" w:lineRule="auto"/>
        <w:ind w:firstLine="480"/>
      </w:pPr>
      <w:r>
        <w:rPr>
          <w:rFonts w:hint="eastAsia"/>
        </w:rPr>
        <w:t>(2)</w:t>
      </w:r>
      <w:r>
        <w:rPr>
          <w:rFonts w:hint="eastAsia"/>
        </w:rPr>
        <w:t>本课题拟采用时间序列模型结合卡尔曼滤波进行风机偏航控制系统模型的参数优化，时间序列模型与卡尔曼滤波均有丰富的理论研究与应用场景可供参考。</w:t>
      </w:r>
    </w:p>
    <w:p w14:paraId="4F18E421" w14:textId="77777777" w:rsidR="00300D42" w:rsidRDefault="00300D42" w:rsidP="00300D42">
      <w:pPr>
        <w:pStyle w:val="2"/>
        <w:rPr>
          <w:rFonts w:ascii="宋体" w:eastAsia="宋体" w:hAnsi="宋体" w:hint="eastAsia"/>
          <w:b/>
          <w:bCs/>
        </w:rPr>
      </w:pPr>
      <w:r w:rsidRPr="00300D42">
        <w:rPr>
          <w:rFonts w:ascii="宋体" w:eastAsia="宋体" w:hAnsi="宋体" w:hint="eastAsia"/>
          <w:b/>
          <w:bCs/>
        </w:rPr>
        <w:t xml:space="preserve"> </w:t>
      </w:r>
      <w:r>
        <w:rPr>
          <w:rFonts w:ascii="宋体" w:eastAsia="宋体" w:hAnsi="宋体"/>
          <w:b/>
          <w:bCs/>
        </w:rPr>
        <w:t xml:space="preserve"> </w:t>
      </w:r>
      <w:r w:rsidRPr="00300D42">
        <w:rPr>
          <w:rFonts w:ascii="宋体" w:eastAsia="宋体" w:hAnsi="宋体" w:hint="eastAsia"/>
          <w:b/>
          <w:bCs/>
        </w:rPr>
        <w:t>存在的不足与问题</w:t>
      </w:r>
    </w:p>
    <w:p w14:paraId="08F49557" w14:textId="77777777" w:rsidR="00300D42" w:rsidRPr="00300D42" w:rsidRDefault="00300D42" w:rsidP="00300D42">
      <w:pPr>
        <w:pStyle w:val="Style12"/>
        <w:spacing w:line="300" w:lineRule="auto"/>
        <w:ind w:firstLine="480"/>
      </w:pPr>
      <w:r w:rsidRPr="00300D42">
        <w:rPr>
          <w:rFonts w:hint="eastAsia"/>
        </w:rPr>
        <w:t>(1)</w:t>
      </w:r>
      <w:r w:rsidRPr="00300D42">
        <w:rPr>
          <w:rFonts w:hint="eastAsia"/>
        </w:rPr>
        <w:t>课题涉及的</w:t>
      </w:r>
      <w:r w:rsidR="0011374E">
        <w:rPr>
          <w:rFonts w:hint="eastAsia"/>
        </w:rPr>
        <w:t>静态</w:t>
      </w:r>
      <w:r w:rsidR="00D45672">
        <w:rPr>
          <w:rFonts w:hint="eastAsia"/>
        </w:rPr>
        <w:t>偏航误差修正</w:t>
      </w:r>
      <w:r w:rsidRPr="00300D42">
        <w:rPr>
          <w:rFonts w:hint="eastAsia"/>
        </w:rPr>
        <w:t>的</w:t>
      </w:r>
      <w:r w:rsidR="00D45672">
        <w:rPr>
          <w:rFonts w:hint="eastAsia"/>
        </w:rPr>
        <w:t>方法</w:t>
      </w:r>
      <w:r w:rsidRPr="00300D42">
        <w:rPr>
          <w:rFonts w:hint="eastAsia"/>
        </w:rPr>
        <w:t>还有待进一步学习。</w:t>
      </w:r>
      <w:r w:rsidRPr="00300D42">
        <w:rPr>
          <w:rFonts w:hint="eastAsia"/>
        </w:rPr>
        <w:t xml:space="preserve"> </w:t>
      </w:r>
    </w:p>
    <w:p w14:paraId="2A11EBCB" w14:textId="77777777" w:rsidR="00300D42" w:rsidRPr="00300D42" w:rsidRDefault="00300D42" w:rsidP="00300D42">
      <w:pPr>
        <w:pStyle w:val="Style12"/>
        <w:spacing w:line="300" w:lineRule="auto"/>
        <w:ind w:firstLine="480"/>
      </w:pPr>
      <w:r w:rsidRPr="00300D42">
        <w:rPr>
          <w:rFonts w:hint="eastAsia"/>
        </w:rPr>
        <w:t>(2)</w:t>
      </w:r>
      <w:r w:rsidR="00D45672">
        <w:rPr>
          <w:rFonts w:hint="eastAsia"/>
        </w:rPr>
        <w:t>整合自回归滑动平均模型和卡尔曼滤波混合算法</w:t>
      </w:r>
      <w:r w:rsidRPr="00300D42">
        <w:rPr>
          <w:rFonts w:hint="eastAsia"/>
        </w:rPr>
        <w:t>的</w:t>
      </w:r>
      <w:r w:rsidR="00D45672">
        <w:rPr>
          <w:rFonts w:hint="eastAsia"/>
        </w:rPr>
        <w:t>预测精度存在限制</w:t>
      </w:r>
      <w:r w:rsidRPr="00300D42">
        <w:rPr>
          <w:rFonts w:hint="eastAsia"/>
        </w:rPr>
        <w:t>，</w:t>
      </w:r>
      <w:r w:rsidR="00D45672">
        <w:rPr>
          <w:rFonts w:hint="eastAsia"/>
        </w:rPr>
        <w:t>需要改善算法的自适应能力，</w:t>
      </w:r>
      <w:r w:rsidRPr="00300D42">
        <w:rPr>
          <w:rFonts w:hint="eastAsia"/>
        </w:rPr>
        <w:t>进一步</w:t>
      </w:r>
      <w:r w:rsidR="00D45672">
        <w:rPr>
          <w:rFonts w:hint="eastAsia"/>
        </w:rPr>
        <w:t>提高预测精度。</w:t>
      </w:r>
    </w:p>
    <w:p w14:paraId="0C8FA5A3" w14:textId="77777777" w:rsidR="00300D42" w:rsidRPr="00300D42" w:rsidRDefault="00300D42" w:rsidP="00300D42">
      <w:pPr>
        <w:pStyle w:val="Style12"/>
        <w:spacing w:line="300" w:lineRule="auto"/>
        <w:ind w:firstLine="480"/>
      </w:pPr>
      <w:r w:rsidRPr="00300D42">
        <w:rPr>
          <w:rFonts w:hint="eastAsia"/>
        </w:rPr>
        <w:t>(3)</w:t>
      </w:r>
      <w:r w:rsidR="00D45672">
        <w:rPr>
          <w:rFonts w:hint="eastAsia"/>
        </w:rPr>
        <w:t>预测</w:t>
      </w:r>
      <w:r w:rsidR="001A7372">
        <w:rPr>
          <w:rFonts w:hint="eastAsia"/>
        </w:rPr>
        <w:t>模型参数</w:t>
      </w:r>
      <w:r w:rsidRPr="00300D42">
        <w:rPr>
          <w:rFonts w:hint="eastAsia"/>
        </w:rPr>
        <w:t>对</w:t>
      </w:r>
      <w:r w:rsidR="00D45672">
        <w:rPr>
          <w:rFonts w:hint="eastAsia"/>
        </w:rPr>
        <w:t>风况</w:t>
      </w:r>
      <w:r w:rsidRPr="00300D42">
        <w:rPr>
          <w:rFonts w:hint="eastAsia"/>
        </w:rPr>
        <w:t>仍有一定的依赖，需要提高</w:t>
      </w:r>
      <w:r w:rsidR="001A7372">
        <w:rPr>
          <w:rFonts w:hint="eastAsia"/>
        </w:rPr>
        <w:t>预测模型</w:t>
      </w:r>
      <w:r w:rsidRPr="00300D42">
        <w:rPr>
          <w:rFonts w:hint="eastAsia"/>
        </w:rPr>
        <w:t>在各种</w:t>
      </w:r>
      <w:r w:rsidR="00D45672">
        <w:rPr>
          <w:rFonts w:hint="eastAsia"/>
        </w:rPr>
        <w:t>风况</w:t>
      </w:r>
      <w:r w:rsidRPr="00300D42">
        <w:rPr>
          <w:rFonts w:hint="eastAsia"/>
        </w:rPr>
        <w:t>下的辨识精度</w:t>
      </w:r>
      <w:r w:rsidR="00771150">
        <w:rPr>
          <w:rFonts w:hint="eastAsia"/>
        </w:rPr>
        <w:t>。</w:t>
      </w:r>
    </w:p>
    <w:p w14:paraId="7DD21E5A" w14:textId="77777777" w:rsidR="001B2151" w:rsidRPr="00E85BBE" w:rsidRDefault="00560F1C" w:rsidP="00284049">
      <w:pPr>
        <w:pStyle w:val="1"/>
        <w:numPr>
          <w:ilvl w:val="0"/>
          <w:numId w:val="0"/>
        </w:numPr>
        <w:spacing w:before="312" w:after="312"/>
        <w:ind w:left="425"/>
        <w:outlineLvl w:val="0"/>
        <w:rPr>
          <w:sz w:val="28"/>
          <w:szCs w:val="28"/>
        </w:rPr>
      </w:pPr>
      <w:bookmarkStart w:id="92" w:name="_Toc91680934"/>
      <w:bookmarkStart w:id="93" w:name="_Toc91680954"/>
      <w:bookmarkStart w:id="94" w:name="_Toc91680974"/>
      <w:bookmarkStart w:id="95" w:name="_Toc103121292"/>
      <w:bookmarkStart w:id="96" w:name="_Toc103126268"/>
      <w:r w:rsidRPr="00E85BBE">
        <w:rPr>
          <w:rFonts w:hint="eastAsia"/>
          <w:sz w:val="28"/>
          <w:szCs w:val="28"/>
        </w:rPr>
        <w:t>第</w:t>
      </w:r>
      <w:r w:rsidRPr="00E85BBE">
        <w:rPr>
          <w:sz w:val="28"/>
          <w:szCs w:val="28"/>
        </w:rPr>
        <w:t>6</w:t>
      </w:r>
      <w:r w:rsidRPr="00E85BBE">
        <w:rPr>
          <w:rFonts w:hint="eastAsia"/>
          <w:sz w:val="28"/>
          <w:szCs w:val="28"/>
        </w:rPr>
        <w:t>章</w:t>
      </w:r>
      <w:r w:rsidRPr="00E85BBE">
        <w:rPr>
          <w:rFonts w:hint="eastAsia"/>
          <w:sz w:val="28"/>
          <w:szCs w:val="28"/>
        </w:rPr>
        <w:t xml:space="preserve"> </w:t>
      </w:r>
      <w:r w:rsidR="000E4449" w:rsidRPr="00E85BBE">
        <w:rPr>
          <w:sz w:val="28"/>
          <w:szCs w:val="28"/>
        </w:rPr>
        <w:t xml:space="preserve"> </w:t>
      </w:r>
      <w:r w:rsidRPr="00E85BBE">
        <w:rPr>
          <w:sz w:val="28"/>
          <w:szCs w:val="28"/>
        </w:rPr>
        <w:t>研究进度安排</w:t>
      </w:r>
      <w:bookmarkEnd w:id="92"/>
      <w:bookmarkEnd w:id="93"/>
      <w:bookmarkEnd w:id="94"/>
      <w:bookmarkEnd w:id="95"/>
      <w:bookmarkEnd w:id="96"/>
    </w:p>
    <w:p w14:paraId="00E34F1F" w14:textId="77777777" w:rsidR="001B2151" w:rsidRDefault="001B2151" w:rsidP="00300D42">
      <w:pPr>
        <w:spacing w:line="300" w:lineRule="auto"/>
        <w:ind w:firstLineChars="200" w:firstLine="480"/>
      </w:pPr>
      <w:r>
        <w:rPr>
          <w:rFonts w:hint="eastAsia"/>
        </w:rPr>
        <w:t>(1)202</w:t>
      </w:r>
      <w:r>
        <w:t>1</w:t>
      </w:r>
      <w:r>
        <w:rPr>
          <w:rFonts w:hint="eastAsia"/>
        </w:rPr>
        <w:t>年</w:t>
      </w:r>
      <w:r>
        <w:rPr>
          <w:rFonts w:hint="eastAsia"/>
        </w:rPr>
        <w:t>5</w:t>
      </w:r>
      <w:r>
        <w:rPr>
          <w:rFonts w:hint="eastAsia"/>
        </w:rPr>
        <w:t>月</w:t>
      </w:r>
      <w:r>
        <w:rPr>
          <w:rFonts w:hint="eastAsia"/>
        </w:rPr>
        <w:t>~202</w:t>
      </w:r>
      <w:r>
        <w:t>1</w:t>
      </w:r>
      <w:r>
        <w:rPr>
          <w:rFonts w:hint="eastAsia"/>
        </w:rPr>
        <w:t>年</w:t>
      </w:r>
      <w:r>
        <w:rPr>
          <w:rFonts w:hint="eastAsia"/>
        </w:rPr>
        <w:t>9</w:t>
      </w:r>
      <w:r>
        <w:rPr>
          <w:rFonts w:hint="eastAsia"/>
        </w:rPr>
        <w:t>月：大量阅读文献，选择合适的研究方向。</w:t>
      </w:r>
    </w:p>
    <w:p w14:paraId="2B5F0572" w14:textId="77777777" w:rsidR="001B2151" w:rsidRDefault="001B2151" w:rsidP="00300D42">
      <w:pPr>
        <w:spacing w:line="300" w:lineRule="auto"/>
        <w:ind w:firstLineChars="200" w:firstLine="480"/>
      </w:pPr>
      <w:r>
        <w:rPr>
          <w:rFonts w:hint="eastAsia"/>
        </w:rPr>
        <w:t>(2)202</w:t>
      </w:r>
      <w:r>
        <w:t>1</w:t>
      </w:r>
      <w:r>
        <w:rPr>
          <w:rFonts w:hint="eastAsia"/>
        </w:rPr>
        <w:t>年</w:t>
      </w:r>
      <w:r>
        <w:rPr>
          <w:rFonts w:hint="eastAsia"/>
        </w:rPr>
        <w:t>9</w:t>
      </w:r>
      <w:r>
        <w:rPr>
          <w:rFonts w:hint="eastAsia"/>
        </w:rPr>
        <w:t>月</w:t>
      </w:r>
      <w:r>
        <w:rPr>
          <w:rFonts w:hint="eastAsia"/>
        </w:rPr>
        <w:t>~202</w:t>
      </w:r>
      <w:r>
        <w:t>2</w:t>
      </w:r>
      <w:r>
        <w:rPr>
          <w:rFonts w:hint="eastAsia"/>
        </w:rPr>
        <w:t>年</w:t>
      </w:r>
      <w:r>
        <w:rPr>
          <w:rFonts w:hint="eastAsia"/>
        </w:rPr>
        <w:t>1</w:t>
      </w:r>
      <w:r>
        <w:rPr>
          <w:rFonts w:hint="eastAsia"/>
        </w:rPr>
        <w:t>月：确定研究方向之后，大量阅读相关文献，完成论文开题工作，撰写开题报告。</w:t>
      </w:r>
    </w:p>
    <w:p w14:paraId="7760AE32" w14:textId="77777777" w:rsidR="001B2151" w:rsidRDefault="001B2151" w:rsidP="00300D42">
      <w:pPr>
        <w:spacing w:line="300" w:lineRule="auto"/>
        <w:ind w:firstLineChars="200" w:firstLine="480"/>
      </w:pPr>
      <w:r>
        <w:rPr>
          <w:rFonts w:hint="eastAsia"/>
        </w:rPr>
        <w:t>(3)202</w:t>
      </w:r>
      <w:r>
        <w:t>2</w:t>
      </w:r>
      <w:r>
        <w:rPr>
          <w:rFonts w:hint="eastAsia"/>
        </w:rPr>
        <w:t>年</w:t>
      </w:r>
      <w:r>
        <w:t>3</w:t>
      </w:r>
      <w:r>
        <w:rPr>
          <w:rFonts w:hint="eastAsia"/>
        </w:rPr>
        <w:t>月</w:t>
      </w:r>
      <w:r>
        <w:rPr>
          <w:rFonts w:hint="eastAsia"/>
        </w:rPr>
        <w:t>~202</w:t>
      </w:r>
      <w:r>
        <w:t>2</w:t>
      </w:r>
      <w:r>
        <w:rPr>
          <w:rFonts w:hint="eastAsia"/>
        </w:rPr>
        <w:t>年</w:t>
      </w:r>
      <w:r>
        <w:t>5</w:t>
      </w:r>
      <w:r>
        <w:rPr>
          <w:rFonts w:hint="eastAsia"/>
        </w:rPr>
        <w:t>月：确定项目的技术要求，完成整个项目总体方案的设计。</w:t>
      </w:r>
    </w:p>
    <w:p w14:paraId="530799F4" w14:textId="77777777" w:rsidR="001B2151" w:rsidRDefault="001B2151" w:rsidP="00300D42">
      <w:pPr>
        <w:spacing w:line="300" w:lineRule="auto"/>
        <w:ind w:firstLineChars="200" w:firstLine="480"/>
      </w:pPr>
      <w:r>
        <w:rPr>
          <w:rFonts w:hint="eastAsia"/>
        </w:rPr>
        <w:t>(4)202</w:t>
      </w:r>
      <w:r>
        <w:t>2</w:t>
      </w:r>
      <w:r>
        <w:rPr>
          <w:rFonts w:hint="eastAsia"/>
        </w:rPr>
        <w:t>年</w:t>
      </w:r>
      <w:r>
        <w:t>6</w:t>
      </w:r>
      <w:r>
        <w:rPr>
          <w:rFonts w:hint="eastAsia"/>
        </w:rPr>
        <w:t>月</w:t>
      </w:r>
      <w:r>
        <w:rPr>
          <w:rFonts w:hint="eastAsia"/>
        </w:rPr>
        <w:t>~202</w:t>
      </w:r>
      <w:r>
        <w:t>2</w:t>
      </w:r>
      <w:r>
        <w:rPr>
          <w:rFonts w:hint="eastAsia"/>
        </w:rPr>
        <w:t>年</w:t>
      </w:r>
      <w:r>
        <w:t>12</w:t>
      </w:r>
      <w:r>
        <w:rPr>
          <w:rFonts w:hint="eastAsia"/>
        </w:rPr>
        <w:t>月：对论文的理论方法进行进一步的研究和分析，初步完成论文的撰写工作，完成仿真内容，对实验数据进行分析和验证。</w:t>
      </w:r>
    </w:p>
    <w:p w14:paraId="65AA0985" w14:textId="77777777" w:rsidR="001B2151" w:rsidRDefault="001B2151" w:rsidP="00300D42">
      <w:pPr>
        <w:spacing w:line="300" w:lineRule="auto"/>
        <w:ind w:firstLineChars="200" w:firstLine="480"/>
      </w:pPr>
      <w:r>
        <w:rPr>
          <w:rFonts w:hint="eastAsia"/>
        </w:rPr>
        <w:t>(5)202</w:t>
      </w:r>
      <w:r>
        <w:t>3</w:t>
      </w:r>
      <w:r>
        <w:rPr>
          <w:rFonts w:hint="eastAsia"/>
        </w:rPr>
        <w:t>年</w:t>
      </w:r>
      <w:r>
        <w:t>1</w:t>
      </w:r>
      <w:r>
        <w:rPr>
          <w:rFonts w:hint="eastAsia"/>
        </w:rPr>
        <w:t>月</w:t>
      </w:r>
      <w:r>
        <w:rPr>
          <w:rFonts w:hint="eastAsia"/>
        </w:rPr>
        <w:t>~202</w:t>
      </w:r>
      <w:r>
        <w:t>3</w:t>
      </w:r>
      <w:r>
        <w:rPr>
          <w:rFonts w:hint="eastAsia"/>
        </w:rPr>
        <w:t>年</w:t>
      </w:r>
      <w:r>
        <w:t>3</w:t>
      </w:r>
      <w:r>
        <w:rPr>
          <w:rFonts w:hint="eastAsia"/>
        </w:rPr>
        <w:t>月：撰写大论文。完成收尾工作，总结、审查、定稿、答辩。</w:t>
      </w:r>
    </w:p>
    <w:p w14:paraId="473C1207" w14:textId="77777777" w:rsidR="001B2151" w:rsidRDefault="001B2151">
      <w:pPr>
        <w:spacing w:line="300" w:lineRule="auto"/>
      </w:pPr>
    </w:p>
    <w:p w14:paraId="668C60CB" w14:textId="77777777" w:rsidR="001B2151" w:rsidRPr="00E229D3" w:rsidRDefault="001B2151">
      <w:pPr>
        <w:pStyle w:val="1"/>
        <w:numPr>
          <w:ilvl w:val="0"/>
          <w:numId w:val="0"/>
        </w:numPr>
        <w:spacing w:before="312" w:after="312"/>
        <w:ind w:left="425"/>
        <w:outlineLvl w:val="0"/>
        <w:rPr>
          <w:b/>
          <w:bCs/>
          <w:sz w:val="28"/>
          <w:szCs w:val="28"/>
        </w:rPr>
      </w:pPr>
      <w:r>
        <w:br w:type="page"/>
      </w:r>
      <w:bookmarkStart w:id="97" w:name="_Toc91680935"/>
      <w:bookmarkStart w:id="98" w:name="_Toc91680955"/>
      <w:bookmarkStart w:id="99" w:name="_Toc91680975"/>
      <w:bookmarkStart w:id="100" w:name="_Toc103121293"/>
      <w:bookmarkStart w:id="101" w:name="_Toc103126269"/>
      <w:r w:rsidRPr="00E229D3">
        <w:rPr>
          <w:rFonts w:hint="eastAsia"/>
          <w:b/>
          <w:bCs/>
          <w:sz w:val="28"/>
          <w:szCs w:val="28"/>
        </w:rPr>
        <w:lastRenderedPageBreak/>
        <w:t>参考文献</w:t>
      </w:r>
      <w:bookmarkEnd w:id="97"/>
      <w:bookmarkEnd w:id="98"/>
      <w:bookmarkEnd w:id="99"/>
      <w:bookmarkEnd w:id="100"/>
      <w:bookmarkEnd w:id="101"/>
    </w:p>
    <w:p w14:paraId="326A4C2D" w14:textId="77777777" w:rsidR="001B2151" w:rsidRDefault="001B2151">
      <w:pPr>
        <w:spacing w:line="300" w:lineRule="auto"/>
      </w:pPr>
      <w:r>
        <w:t>[1] Chehouri A, Younes R, Ilinca A, et al. Review of performance</w:t>
      </w:r>
      <w:r w:rsidR="00CE539E">
        <w:t xml:space="preserve"> </w:t>
      </w:r>
      <w:r>
        <w:t>optimization techniques applied to wind turbines[J]. Applied Energy, 2015, 142: 361-388.</w:t>
      </w:r>
    </w:p>
    <w:p w14:paraId="32F91A90" w14:textId="77777777" w:rsidR="001B2151" w:rsidRDefault="001B2151">
      <w:pPr>
        <w:spacing w:line="300" w:lineRule="auto"/>
      </w:pPr>
      <w:r>
        <w:t>[2] Bazmi A A, Zahedi G. Sustainable energy systems: Role of optimization modeling techniques in power generation and supply—A review[J]. Renewable and sustainable energy reviews, 2011, 15(8): 3480-3500.</w:t>
      </w:r>
    </w:p>
    <w:p w14:paraId="197CD357" w14:textId="77777777" w:rsidR="001B2151" w:rsidRDefault="001B2151">
      <w:pPr>
        <w:spacing w:line="300" w:lineRule="auto"/>
      </w:pPr>
      <w:r>
        <w:t>[</w:t>
      </w:r>
      <w:r w:rsidR="00A6283A">
        <w:t>3</w:t>
      </w:r>
      <w:r>
        <w:t>]</w:t>
      </w:r>
      <w:r w:rsidR="00822E45">
        <w:t xml:space="preserve"> </w:t>
      </w:r>
      <w:r>
        <w:t>Kragh K, Fleming P. Rotor speed dependent yaw control of wind turbines based on empirical data[C]//50th AIAA Aerospace Sciences Meeting including the New Horizons Forum and Aerospace Exposition. 2012: 1018.</w:t>
      </w:r>
    </w:p>
    <w:p w14:paraId="64C47FF4" w14:textId="77777777" w:rsidR="001B2151" w:rsidRDefault="001B2151">
      <w:pPr>
        <w:spacing w:line="300" w:lineRule="auto"/>
      </w:pPr>
      <w:r>
        <w:t>[</w:t>
      </w:r>
      <w:r w:rsidR="00A6283A">
        <w:t>4</w:t>
      </w:r>
      <w:r>
        <w:t>]</w:t>
      </w:r>
      <w:r w:rsidR="00822E45">
        <w:t xml:space="preserve"> </w:t>
      </w:r>
      <w:r>
        <w:t>Choi D, Shin W, Ko K, et al. Static and dynamic yaw misalignments of wind turbines and machine learning based correction methods using lidar data[J]. IEEE Transactions on Sustainable Energy, 2018, 10(2): 971-982.</w:t>
      </w:r>
    </w:p>
    <w:p w14:paraId="616D9B31" w14:textId="77777777" w:rsidR="00A6283A" w:rsidRDefault="00A6283A">
      <w:pPr>
        <w:spacing w:line="300" w:lineRule="auto"/>
      </w:pPr>
      <w:r>
        <w:t>[5] Jing B, Qian Z, Pei Y, et al. Improving wind turbine efficiency through detection and calibration of yaw misalignment[J]. Renewable Energy, 2020, 160: 1217-1227.</w:t>
      </w:r>
    </w:p>
    <w:p w14:paraId="44E781B0" w14:textId="77777777" w:rsidR="001B2151" w:rsidRDefault="001B2151">
      <w:pPr>
        <w:spacing w:line="300" w:lineRule="auto"/>
      </w:pPr>
      <w:r>
        <w:t>[6] Ouyang T, Kusiak A, He Y. Predictive model of yaw error in a wind turbine[J]. Energy, 2017, 123: 119-130.</w:t>
      </w:r>
    </w:p>
    <w:p w14:paraId="00672372" w14:textId="77777777" w:rsidR="001B2151" w:rsidRDefault="001B2151">
      <w:pPr>
        <w:spacing w:line="300" w:lineRule="auto"/>
      </w:pPr>
      <w:r>
        <w:t>[7] Fadaeinedjad R, Moschopoulos G, Moallem M. The impact of tower shadow, yaw error, and wind shears on power quality in a wind–diesel system[J]. IEEE Transactions on Energy Conversion, 2009, 24(1): 102-111.</w:t>
      </w:r>
    </w:p>
    <w:p w14:paraId="0FC76C1D" w14:textId="77777777" w:rsidR="001B2151" w:rsidRDefault="001B2151">
      <w:pPr>
        <w:spacing w:line="300" w:lineRule="auto"/>
      </w:pPr>
      <w:r>
        <w:rPr>
          <w:rFonts w:hint="eastAsia"/>
        </w:rPr>
        <w:t>[8] Kragh K A, Hansen M H, Mikkelsen T. Precision and shortcomings of yaw error estimation using spinner</w:t>
      </w:r>
      <w:r>
        <w:rPr>
          <w:rFonts w:hint="eastAsia"/>
        </w:rPr>
        <w:t>‐</w:t>
      </w:r>
      <w:r>
        <w:rPr>
          <w:rFonts w:hint="eastAsia"/>
        </w:rPr>
        <w:t>based light detection and ranging[J]. Wind Energy, 2013, 16(3): 353-366.</w:t>
      </w:r>
    </w:p>
    <w:p w14:paraId="708B41A4" w14:textId="77777777" w:rsidR="001B2151" w:rsidRDefault="001B2151">
      <w:pPr>
        <w:spacing w:line="300" w:lineRule="auto"/>
      </w:pPr>
      <w:r>
        <w:t>[9] Jeong M S, Kim S W, Lee I, et al. The impact of yaw error on aeroelastic characteristics of a horizontal axis wind turbine blade[J]. Renewable energy, 2013, 60: 256-268.</w:t>
      </w:r>
    </w:p>
    <w:p w14:paraId="29622620" w14:textId="77777777" w:rsidR="001B2151" w:rsidRDefault="001B2151">
      <w:pPr>
        <w:spacing w:line="300" w:lineRule="auto"/>
      </w:pPr>
      <w:r>
        <w:t>[10] Wan S, Cheng L, Sheng X. Effects of yaw error on wind turbine running characteristics based on the equivalent wind speed model[J]. Energies, 2015, 8(7): 6286-6301.</w:t>
      </w:r>
    </w:p>
    <w:p w14:paraId="355D54BF" w14:textId="77777777" w:rsidR="001B2151" w:rsidRDefault="001B2151">
      <w:pPr>
        <w:spacing w:line="300" w:lineRule="auto"/>
      </w:pPr>
      <w:r>
        <w:t>[11] Burton T, Jenkins N, Sharpe D, et al. Wind energy handbook[M]. John Wiley &amp; Sons, 2011.</w:t>
      </w:r>
    </w:p>
    <w:p w14:paraId="5888E2ED" w14:textId="77777777" w:rsidR="001B2151" w:rsidRDefault="001B2151">
      <w:pPr>
        <w:spacing w:line="300" w:lineRule="auto"/>
      </w:pPr>
      <w:r>
        <w:t>[12] Xu J, Benson S, Wetenhall B. Comparative analysis of fatigue life of a wind turbine yaw bearing with different support foundations[J]. Ocean Engineering, 2021, 235: 109293.</w:t>
      </w:r>
    </w:p>
    <w:p w14:paraId="16767923" w14:textId="77777777" w:rsidR="001B2151" w:rsidRDefault="001B2151">
      <w:pPr>
        <w:spacing w:line="300" w:lineRule="auto"/>
      </w:pPr>
    </w:p>
    <w:p w14:paraId="5A1201CA" w14:textId="77777777" w:rsidR="001B2151" w:rsidRDefault="001B2151">
      <w:pPr>
        <w:spacing w:line="300" w:lineRule="auto"/>
      </w:pPr>
      <w:r>
        <w:t>[13] Ribrant J, Bertling L. Survey of failures in wind power systems with focus on Swedish wind power plants during 1997-2005[C]//2007 IEEE power engineering society general meeting. IEEE, 2007: 1-8.</w:t>
      </w:r>
    </w:p>
    <w:p w14:paraId="7FDB868F" w14:textId="77777777" w:rsidR="001B2151" w:rsidRDefault="001B2151">
      <w:pPr>
        <w:spacing w:line="300" w:lineRule="auto"/>
      </w:pPr>
      <w:r>
        <w:t>[14] Zhao J, Guo Z H, Su Z Y, et al. An improved multi-step forecasting model based on WRF ensembles and creative fuzzy systems for wind speed[J]. Applied Energy, 2016, 162: 808-826.</w:t>
      </w:r>
    </w:p>
    <w:p w14:paraId="23C61689" w14:textId="77777777" w:rsidR="001B2151" w:rsidRDefault="001B2151">
      <w:pPr>
        <w:spacing w:line="300" w:lineRule="auto"/>
      </w:pPr>
      <w:r>
        <w:t>[15] Dong L, Wang L, Khahro S F, et al. Wind power day-ahead prediction with cluster analysis of NWP[J]. Renewable and Sustainable Energy Reviews, 2016, 60: 1206-1212.</w:t>
      </w:r>
    </w:p>
    <w:p w14:paraId="015B3F8B" w14:textId="77777777" w:rsidR="001B2151" w:rsidRDefault="001B2151">
      <w:pPr>
        <w:spacing w:line="300" w:lineRule="auto"/>
      </w:pPr>
      <w:r>
        <w:t>[16] Landberg L, Watson S J. Short-term prediction of local wind conditions[J]. Boundary-Layer Meteorology, 1994, 70(1): 171-195.</w:t>
      </w:r>
    </w:p>
    <w:p w14:paraId="24A16CB2" w14:textId="77777777" w:rsidR="001B2151" w:rsidRDefault="001B2151">
      <w:pPr>
        <w:spacing w:line="300" w:lineRule="auto"/>
      </w:pPr>
      <w:r>
        <w:t>[17] Landberg L. Short-term prediction of the power production from wind farms[J]. Journal of Wind Engineering and Industrial Aerodynamics, 1999, 80(1-2): 207-220.</w:t>
      </w:r>
    </w:p>
    <w:p w14:paraId="5FD3C127" w14:textId="77777777" w:rsidR="001B2151" w:rsidRDefault="001B2151">
      <w:pPr>
        <w:spacing w:line="300" w:lineRule="auto"/>
      </w:pPr>
      <w:r>
        <w:t>[18] Landberg L, Watson S J. Short-term prediction of local wind conditions[J]. Boundary-Layer Meteorology, 1994, 70(1): 171-195.</w:t>
      </w:r>
    </w:p>
    <w:p w14:paraId="59A5EE5D" w14:textId="77777777" w:rsidR="001B2151" w:rsidRDefault="001B2151">
      <w:pPr>
        <w:spacing w:line="300" w:lineRule="auto"/>
      </w:pPr>
      <w:r>
        <w:t>[19] Wang J, Du P, Hao Y, et al. An innovative hybrid model based on outlier detection and correction algorithm and heuristic intelligent optimization algorithm for daily air quality index forecasting[J]. Journal of environmental management, 2020, 255: 109855.</w:t>
      </w:r>
    </w:p>
    <w:p w14:paraId="4DB64B3D" w14:textId="77777777" w:rsidR="001B2151" w:rsidRDefault="001B2151">
      <w:pPr>
        <w:spacing w:line="300" w:lineRule="auto"/>
      </w:pPr>
      <w:r>
        <w:t>[20] Wang L, Li X, Bai Y. Short-term wind speed prediction using an extreme learning machine model with error correction[J]. Energy Conversion and Management, 2018, 162: 239-250.</w:t>
      </w:r>
    </w:p>
    <w:p w14:paraId="65713AC0" w14:textId="77777777" w:rsidR="001B2151" w:rsidRDefault="001B2151">
      <w:pPr>
        <w:spacing w:line="300" w:lineRule="auto"/>
      </w:pPr>
      <w:r>
        <w:t>[21] Erdem E, Shi J. ARMA based approaches for forecasting the tuple of wind speed and direction[J]. Applied Energy, 2011, 88(4): 1405-1414.</w:t>
      </w:r>
    </w:p>
    <w:p w14:paraId="43E7BE8D" w14:textId="77777777" w:rsidR="001B2151" w:rsidRDefault="001B2151">
      <w:pPr>
        <w:spacing w:line="300" w:lineRule="auto"/>
      </w:pPr>
      <w:r>
        <w:t>[22] Cadenas E, Rivera W, Campos-Amezcua R, et al. Wind speed prediction using a univariate ARIMA model and a multivariate NARX model[J]. Energies, 2016, 9(2): 109.</w:t>
      </w:r>
    </w:p>
    <w:p w14:paraId="2C860928" w14:textId="77777777" w:rsidR="001B2151" w:rsidRDefault="001B2151">
      <w:pPr>
        <w:spacing w:line="300" w:lineRule="auto"/>
      </w:pPr>
      <w:r>
        <w:t>[23] Yang D, Sharma V, Ye Z, et al. Forecasting of global horizontal irradiance by exponential smoothing, using decompositions[J]. Energy, 2015, 81: 111-119.</w:t>
      </w:r>
    </w:p>
    <w:p w14:paraId="2D1A0685" w14:textId="77777777" w:rsidR="001B2151" w:rsidRDefault="001B2151">
      <w:pPr>
        <w:spacing w:line="300" w:lineRule="auto"/>
      </w:pPr>
      <w:r>
        <w:t>[24] Tascikaraoglu A, Sanandaji B M, Poolla K, et al. Exploiting sparsity of interconnections in spatio-temporal wind speed forecasting using Wavelet Transform[J]. Applied Energy, 2016, 165: 735-747.</w:t>
      </w:r>
    </w:p>
    <w:p w14:paraId="5A78DEA0" w14:textId="77777777" w:rsidR="001B2151" w:rsidRDefault="001B2151">
      <w:pPr>
        <w:spacing w:line="300" w:lineRule="auto"/>
      </w:pPr>
      <w:r>
        <w:t>[25] Min Y, Bin W, Liang-li Z, et al. Wind speed forecasting based on EEMD and ARIMA[C]//2015 Chinese Automation Congress (CAC). IEEE, 2015: 1299-1302.</w:t>
      </w:r>
    </w:p>
    <w:p w14:paraId="6A0196CF" w14:textId="77777777" w:rsidR="001B2151" w:rsidRDefault="001B2151">
      <w:pPr>
        <w:spacing w:line="300" w:lineRule="auto"/>
      </w:pPr>
    </w:p>
    <w:p w14:paraId="5A03789C" w14:textId="77777777" w:rsidR="001B2151" w:rsidRDefault="001B2151">
      <w:pPr>
        <w:spacing w:line="300" w:lineRule="auto"/>
      </w:pPr>
      <w:r>
        <w:t xml:space="preserve">[26] Khodayar M, Wang J, Manthouri M. Interval deep generative neural network for </w:t>
      </w:r>
      <w:r>
        <w:lastRenderedPageBreak/>
        <w:t>wind speed forecasting[J]. IEEE Transactions on Smart Grid, 2018, 10(4): 3974-3989.</w:t>
      </w:r>
    </w:p>
    <w:p w14:paraId="5236EAB6" w14:textId="77777777" w:rsidR="001B2151" w:rsidRDefault="001B2151">
      <w:pPr>
        <w:spacing w:line="300" w:lineRule="auto"/>
      </w:pPr>
      <w:r>
        <w:t>[27] Moreno S R, da Silva R G, Mariani V C, et al. Multi-step wind speed forecasting based on hybrid multi-stage decomposition model and long short-term memory neural network[J]. Energy Conversion and Management, 2020, 213: 112869.</w:t>
      </w:r>
    </w:p>
    <w:p w14:paraId="1FD7337E" w14:textId="77777777" w:rsidR="001B2151" w:rsidRDefault="001B2151">
      <w:pPr>
        <w:spacing w:line="300" w:lineRule="auto"/>
      </w:pPr>
      <w:r>
        <w:t>[28] Lowery C, O'Malley M. Impact of wind forecast error statistics upon unit commitment[J]. IEEE Transactions on Sustainable Energy, 2012, 3(4): 760-768.</w:t>
      </w:r>
    </w:p>
    <w:p w14:paraId="1DDF276A" w14:textId="77777777" w:rsidR="001B2151" w:rsidRDefault="001B2151">
      <w:pPr>
        <w:spacing w:line="300" w:lineRule="auto"/>
      </w:pPr>
      <w:r>
        <w:t>[29]</w:t>
      </w:r>
      <w:r w:rsidR="004D16D2">
        <w:t xml:space="preserve"> </w:t>
      </w:r>
      <w:r>
        <w:t>Song D, Yang J, Liu Y, et al. Wind direction prediction for yaw control of wind turbines[J]. International Journal of Control, Automation and Systems, 2017, 15(4): 1720-1728.</w:t>
      </w:r>
    </w:p>
    <w:p w14:paraId="14F7E1A8" w14:textId="77777777" w:rsidR="001B2151" w:rsidRDefault="001B2151">
      <w:pPr>
        <w:spacing w:line="300" w:lineRule="auto"/>
      </w:pPr>
      <w:r>
        <w:t>[30]</w:t>
      </w:r>
      <w:r w:rsidR="004D16D2">
        <w:t xml:space="preserve"> </w:t>
      </w:r>
      <w:r>
        <w:t>Yatiyana E, Rajakaruna S, Ghosh A. Wind speed and direction forecasting for wind power generation using ARIMA model[C]//2017 Australasian Universities Power Engineering Conference (AUPEC). IEEE, 2017: 1-6.</w:t>
      </w:r>
    </w:p>
    <w:p w14:paraId="04989CD6" w14:textId="77777777" w:rsidR="001B2151" w:rsidRDefault="001B2151">
      <w:pPr>
        <w:spacing w:line="300" w:lineRule="auto"/>
      </w:pPr>
      <w:r>
        <w:t>[31] Tong J L, Zhao Z B, Zhang W Y. A new strategy for wind speed forecasting based on autoregression and wavelet transform[C]//2012 2nd International Conference on Remote Sensing, Environment and Transportation Engineering. IEEE, 2012: 1-4.</w:t>
      </w:r>
    </w:p>
    <w:p w14:paraId="6DC5770F" w14:textId="77777777" w:rsidR="001B2151" w:rsidRDefault="001B2151">
      <w:pPr>
        <w:spacing w:line="300" w:lineRule="auto"/>
      </w:pPr>
      <w:r>
        <w:t>[32]</w:t>
      </w:r>
      <w:r w:rsidR="004D16D2">
        <w:t xml:space="preserve"> </w:t>
      </w:r>
      <w:r>
        <w:t>Vinothkumar T, Deeba K. Hybrid wind speed prediction model based on recurrent long short-term memory neural network and support vector machine models[J]. Soft Computing, 2020, 24(7): 5345-5355.</w:t>
      </w:r>
    </w:p>
    <w:p w14:paraId="4B7578EE" w14:textId="77777777" w:rsidR="001B2151" w:rsidRDefault="001B2151">
      <w:pPr>
        <w:spacing w:line="300" w:lineRule="auto"/>
      </w:pPr>
      <w:r>
        <w:t>[33] Cai H, Jia X, Feng J, et al. Gaussian Process Regression for numerical wind speed prediction enhancement[J]. Renewable Energy, 2020, 146: 2112-2123.</w:t>
      </w:r>
    </w:p>
    <w:p w14:paraId="74AD0D50" w14:textId="77777777" w:rsidR="001B2151" w:rsidRDefault="001B2151">
      <w:pPr>
        <w:spacing w:line="300" w:lineRule="auto"/>
      </w:pPr>
      <w:r>
        <w:t>[34] Khosravi A, Machado L, Nunes R O. Time-series prediction of wind speed using machine learning algorithms: A case study Osorio wind farm, Brazil[J]. Applied Energy, 2018, 224: 550-566.</w:t>
      </w:r>
    </w:p>
    <w:p w14:paraId="2DE4A183" w14:textId="77777777" w:rsidR="001B2151" w:rsidRDefault="001B2151">
      <w:pPr>
        <w:spacing w:line="300" w:lineRule="auto"/>
      </w:pPr>
      <w:r>
        <w:t>[35] Khosravi A, Koury R N N, Machado L, et al. Prediction of wind speed and wind direction using artificial neural network, support vector regression and adaptive neuro-fuzzy inference system[J]. Sustainable Energy Technologies and Assessments, 2018, 25: 146-160.</w:t>
      </w:r>
    </w:p>
    <w:p w14:paraId="3714E459" w14:textId="77777777" w:rsidR="001B2151" w:rsidRDefault="001B2151">
      <w:pPr>
        <w:spacing w:line="300" w:lineRule="auto"/>
      </w:pPr>
      <w:r>
        <w:t>[36] Liu H, Mi X, Li Y. An experimental investigation of three new hybrid wind speed forecasting models using multi-decomposing strategy and ELM algorithm[J]. Renewable energy, 2018, 123: 694-705.</w:t>
      </w:r>
    </w:p>
    <w:p w14:paraId="3789084B" w14:textId="77777777" w:rsidR="001B2151" w:rsidRDefault="001B2151">
      <w:pPr>
        <w:spacing w:line="300" w:lineRule="auto"/>
      </w:pPr>
      <w:r>
        <w:t>[37] Yan X, Liu Y, Xu Y, et al. Multistep forecasting for diurnal wind speed based on hybrid deep learning model with improved singular spectrum decomposition[J]. Energy Conversion and Management, 2020, 225: 113456.</w:t>
      </w:r>
    </w:p>
    <w:p w14:paraId="1F0FF68C" w14:textId="77777777" w:rsidR="001B2151" w:rsidRDefault="001B2151">
      <w:pPr>
        <w:spacing w:line="300" w:lineRule="auto"/>
      </w:pPr>
      <w:r>
        <w:t xml:space="preserve">[38] Peng Z, Peng S, Fu L, et al. A novel deep learning ensemble model with data denoising for short-term wind speed forecasting[J]. Energy Conversion and </w:t>
      </w:r>
      <w:r>
        <w:lastRenderedPageBreak/>
        <w:t>Management, 2020, 207: 112524.</w:t>
      </w:r>
    </w:p>
    <w:p w14:paraId="42720F68" w14:textId="77777777" w:rsidR="001B2151" w:rsidRDefault="001B2151">
      <w:pPr>
        <w:spacing w:line="300" w:lineRule="auto"/>
      </w:pPr>
      <w:r>
        <w:t>[39]</w:t>
      </w:r>
      <w:r w:rsidR="004D16D2">
        <w:t xml:space="preserve"> </w:t>
      </w:r>
      <w:r>
        <w:t>Delgado I, Fahim M. Wind Turbine Data Analysis and LSTM-Based Prediction in SCADA System[J]. Energies, 2021, 14(1): 125.</w:t>
      </w:r>
    </w:p>
    <w:p w14:paraId="2CC5EB9D" w14:textId="77777777" w:rsidR="001B2151" w:rsidRDefault="001B2151">
      <w:pPr>
        <w:spacing w:line="300" w:lineRule="auto"/>
      </w:pPr>
      <w:r>
        <w:t>[40]</w:t>
      </w:r>
      <w:r w:rsidR="004D16D2">
        <w:t xml:space="preserve"> </w:t>
      </w:r>
      <w:r>
        <w:t>Yao W, Huang P, Jia Z. Multidimensional LSTM networks to predict wind speed[C]//2018 37th Chinese Control Conference (CCC). IEEE, 2018: 7493-7497.</w:t>
      </w:r>
    </w:p>
    <w:p w14:paraId="3FECAFEA" w14:textId="77777777" w:rsidR="001B2151" w:rsidRDefault="001B2151">
      <w:pPr>
        <w:spacing w:line="300" w:lineRule="auto"/>
      </w:pPr>
      <w:r>
        <w:t>[41]</w:t>
      </w:r>
      <w:r w:rsidR="004D16D2">
        <w:t xml:space="preserve"> </w:t>
      </w:r>
      <w:r>
        <w:t>Hauser M, Fu Y, Phoha S, et al. Neural probabilistic forecasting of symbolic sequences with long short-term memory[J]. Journal of Dynamic Systems, Measurement, and Control, 2018, 140(8).</w:t>
      </w:r>
    </w:p>
    <w:p w14:paraId="76258197" w14:textId="77777777" w:rsidR="001B2151" w:rsidRDefault="001B2151">
      <w:pPr>
        <w:spacing w:line="300" w:lineRule="auto"/>
      </w:pPr>
      <w:r>
        <w:rPr>
          <w:rFonts w:hint="eastAsia"/>
        </w:rPr>
        <w:t>[42]</w:t>
      </w:r>
      <w:r w:rsidR="004D16D2">
        <w:t xml:space="preserve"> </w:t>
      </w:r>
      <w:r>
        <w:rPr>
          <w:rFonts w:hint="eastAsia"/>
        </w:rPr>
        <w:t>张磊</w:t>
      </w:r>
      <w:r>
        <w:rPr>
          <w:rFonts w:hint="eastAsia"/>
        </w:rPr>
        <w:t xml:space="preserve">, </w:t>
      </w:r>
      <w:r>
        <w:rPr>
          <w:rFonts w:hint="eastAsia"/>
        </w:rPr>
        <w:t>李继影</w:t>
      </w:r>
      <w:r>
        <w:rPr>
          <w:rFonts w:hint="eastAsia"/>
        </w:rPr>
        <w:t xml:space="preserve">, </w:t>
      </w:r>
      <w:r>
        <w:rPr>
          <w:rFonts w:hint="eastAsia"/>
        </w:rPr>
        <w:t>李钦伟</w:t>
      </w:r>
      <w:r>
        <w:rPr>
          <w:rFonts w:hint="eastAsia"/>
        </w:rPr>
        <w:t xml:space="preserve">, </w:t>
      </w:r>
      <w:r>
        <w:rPr>
          <w:rFonts w:hint="eastAsia"/>
        </w:rPr>
        <w:t>等</w:t>
      </w:r>
      <w:r>
        <w:rPr>
          <w:rFonts w:hint="eastAsia"/>
        </w:rPr>
        <w:t xml:space="preserve">. </w:t>
      </w:r>
      <w:r>
        <w:rPr>
          <w:rFonts w:hint="eastAsia"/>
        </w:rPr>
        <w:t>风力机偏航系统控制策略研究现状及进展</w:t>
      </w:r>
      <w:r>
        <w:rPr>
          <w:rFonts w:hint="eastAsia"/>
        </w:rPr>
        <w:t xml:space="preserve">[J]. </w:t>
      </w:r>
      <w:r>
        <w:rPr>
          <w:rFonts w:hint="eastAsia"/>
        </w:rPr>
        <w:t>发电技术</w:t>
      </w:r>
      <w:r>
        <w:rPr>
          <w:rFonts w:hint="eastAsia"/>
        </w:rPr>
        <w:t>, 2021, 42(3): 306.</w:t>
      </w:r>
    </w:p>
    <w:p w14:paraId="17E9790A" w14:textId="77777777" w:rsidR="001B2151" w:rsidRDefault="001B2151">
      <w:pPr>
        <w:spacing w:line="300" w:lineRule="auto"/>
      </w:pPr>
      <w:r>
        <w:rPr>
          <w:rFonts w:hint="eastAsia"/>
        </w:rPr>
        <w:t>[43]</w:t>
      </w:r>
      <w:r w:rsidR="004D16D2">
        <w:t xml:space="preserve"> </w:t>
      </w:r>
      <w:r>
        <w:rPr>
          <w:rFonts w:hint="eastAsia"/>
        </w:rPr>
        <w:t>Yang J, Fang L, Song D, et al. Review of control strategy of large horizontal</w:t>
      </w:r>
      <w:r>
        <w:rPr>
          <w:rFonts w:hint="eastAsia"/>
        </w:rPr>
        <w:t>‐</w:t>
      </w:r>
      <w:r>
        <w:rPr>
          <w:rFonts w:hint="eastAsia"/>
        </w:rPr>
        <w:t>axis wind turbines yaw system[J]. Wind Energy, 2021, 24(2): 97-115.</w:t>
      </w:r>
    </w:p>
    <w:p w14:paraId="72D53FC8" w14:textId="77777777" w:rsidR="001B2151" w:rsidRDefault="001B2151">
      <w:pPr>
        <w:spacing w:line="300" w:lineRule="auto"/>
      </w:pPr>
      <w:r>
        <w:t>[44]</w:t>
      </w:r>
      <w:r w:rsidR="004D16D2">
        <w:t xml:space="preserve"> </w:t>
      </w:r>
      <w:r>
        <w:t>Farret F A, Pfitscher L L, Bernardon D P. Sensorless active yaw control for wind turbines[C]//IECON'01. 27th Annual Conference of the IEEE Industrial Electronics Society (Cat. No. 37243). IEEE, 2001, 2: 1370-1375.</w:t>
      </w:r>
    </w:p>
    <w:p w14:paraId="79FCE2F9" w14:textId="77777777" w:rsidR="001B2151" w:rsidRDefault="001B2151">
      <w:pPr>
        <w:spacing w:line="300" w:lineRule="auto"/>
      </w:pPr>
      <w:r>
        <w:t>[45]</w:t>
      </w:r>
      <w:r w:rsidR="004D16D2">
        <w:t xml:space="preserve"> </w:t>
      </w:r>
      <w:r>
        <w:t>Xin W U, Yanping L, Wei T. Modified hill climbing method for active yaw control in wind turbine[C]//Proceedings of the 31st Chinese Control Conference. IEEE, 2012: 6677-6680.</w:t>
      </w:r>
    </w:p>
    <w:p w14:paraId="759C6C74" w14:textId="77777777" w:rsidR="001B2151" w:rsidRDefault="001B2151">
      <w:pPr>
        <w:spacing w:line="300" w:lineRule="auto"/>
      </w:pPr>
      <w:r>
        <w:t>[46]</w:t>
      </w:r>
      <w:r w:rsidR="004D16D2">
        <w:t xml:space="preserve"> </w:t>
      </w:r>
      <w:r>
        <w:t>Haiguo P, Zhixin W. A new control algorithm for yaw control system of wind turbine[J]. Acta Energiae Solaris Sinica, 2008, 29(8): 1028-1033.</w:t>
      </w:r>
    </w:p>
    <w:p w14:paraId="0CF9A40A" w14:textId="77777777" w:rsidR="001B2151" w:rsidRDefault="001B2151">
      <w:pPr>
        <w:spacing w:line="300" w:lineRule="auto"/>
      </w:pPr>
      <w:r>
        <w:t>[47]</w:t>
      </w:r>
      <w:r w:rsidR="004D16D2">
        <w:t xml:space="preserve"> </w:t>
      </w:r>
      <w:r>
        <w:t>Gu L, LE X, YANG Y, et al. Application of Kalman hill climbing control algorithm in yaw control system of wind power generation unit[J]. Huadian Technology, 2011, 9.</w:t>
      </w:r>
    </w:p>
    <w:p w14:paraId="6016DDE3" w14:textId="77777777" w:rsidR="001B2151" w:rsidRDefault="001B2151">
      <w:pPr>
        <w:spacing w:line="300" w:lineRule="auto"/>
      </w:pPr>
      <w:r>
        <w:t>[48]</w:t>
      </w:r>
      <w:r w:rsidR="004D16D2">
        <w:t xml:space="preserve"> </w:t>
      </w:r>
      <w:r>
        <w:t>Song D, Fan X, Yang J, et al. Power extraction efficiency optimization of horizontal-axis wind turbines through optimizing control parameters of yaw control systems using an intelligent method[J]. Applied energy, 2018, 224: 267-279.</w:t>
      </w:r>
    </w:p>
    <w:p w14:paraId="684B2787" w14:textId="77777777" w:rsidR="001B2151" w:rsidRDefault="001B2151">
      <w:pPr>
        <w:spacing w:line="300" w:lineRule="auto"/>
      </w:pPr>
      <w:r>
        <w:t>[49]</w:t>
      </w:r>
      <w:r w:rsidR="004D16D2">
        <w:t xml:space="preserve"> </w:t>
      </w:r>
      <w:r>
        <w:t>Song D, Yang J, Liu Y, et al. Wind direction prediction for yaw control of wind turbines[J]. International Journal of Control, Automation and Systems, 2017, 15(4): 1720-1728.</w:t>
      </w:r>
    </w:p>
    <w:p w14:paraId="26384C9F" w14:textId="77777777" w:rsidR="001B2151" w:rsidRDefault="001B2151">
      <w:pPr>
        <w:spacing w:line="300" w:lineRule="auto"/>
      </w:pPr>
      <w:r>
        <w:t>[50]</w:t>
      </w:r>
      <w:r w:rsidR="004D16D2">
        <w:t xml:space="preserve"> </w:t>
      </w:r>
      <w:r>
        <w:t>Song D, Yang J, Fan X, et al. Maximum power extraction for wind turbines through a novel yaw control solution using predicted wind directions[J]. Energy conversion and management, 2018, 157: 587-599.</w:t>
      </w:r>
    </w:p>
    <w:p w14:paraId="58E03CC9" w14:textId="77777777" w:rsidR="001B2151" w:rsidRDefault="001B2151">
      <w:pPr>
        <w:spacing w:line="300" w:lineRule="auto"/>
      </w:pPr>
      <w:r>
        <w:t>[51]</w:t>
      </w:r>
      <w:r w:rsidR="004D16D2">
        <w:t xml:space="preserve"> </w:t>
      </w:r>
      <w:r>
        <w:t>Song D, Fan X, Yang J, et al. Power extraction efficiency optimization of horizontal-axis wind turbines through optimizing control parameters of yaw control systems using an intelligent method[J]. Applied energy, 2018, 224: 267-279.</w:t>
      </w:r>
    </w:p>
    <w:p w14:paraId="2D88E0BC" w14:textId="77777777" w:rsidR="001B2151" w:rsidRDefault="001B2151">
      <w:pPr>
        <w:spacing w:line="300" w:lineRule="auto"/>
      </w:pPr>
      <w:r>
        <w:t>[52]</w:t>
      </w:r>
      <w:r w:rsidR="004D16D2">
        <w:t xml:space="preserve"> </w:t>
      </w:r>
      <w:r>
        <w:t xml:space="preserve">Ouyang T, Kusiak A, He Y. Predictive model of yaw error in a wind turbine[J]. </w:t>
      </w:r>
      <w:r>
        <w:lastRenderedPageBreak/>
        <w:t>Energy, 2017, 123: 119-130.</w:t>
      </w:r>
    </w:p>
    <w:sectPr w:rsidR="001B2151" w:rsidSect="003C6679">
      <w:footerReference w:type="first" r:id="rId50"/>
      <w:pgSz w:w="11906" w:h="16838"/>
      <w:pgMar w:top="1440" w:right="1800" w:bottom="1440" w:left="180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700A" w14:textId="77777777" w:rsidR="007877A7" w:rsidRDefault="007877A7">
      <w:r>
        <w:separator/>
      </w:r>
    </w:p>
  </w:endnote>
  <w:endnote w:type="continuationSeparator" w:id="0">
    <w:p w14:paraId="2788F00A" w14:textId="77777777" w:rsidR="007877A7" w:rsidRDefault="00787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51FF" w14:textId="77777777" w:rsidR="00F25CC8" w:rsidRDefault="00F25CC8">
    <w:pPr>
      <w:pStyle w:val="af"/>
      <w:jc w:val="center"/>
    </w:pPr>
  </w:p>
  <w:p w14:paraId="7C598929" w14:textId="77777777" w:rsidR="00886F29" w:rsidRDefault="00886F29">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8A8D" w14:textId="77777777" w:rsidR="00F25CC8" w:rsidRDefault="00F25CC8">
    <w:pPr>
      <w:pStyle w:val="af"/>
      <w:jc w:val="center"/>
    </w:pPr>
    <w:r>
      <w:fldChar w:fldCharType="begin"/>
    </w:r>
    <w:r>
      <w:instrText>PAGE   \* MERGEFORMAT</w:instrText>
    </w:r>
    <w:r>
      <w:fldChar w:fldCharType="separate"/>
    </w:r>
    <w:r>
      <w:rPr>
        <w:lang w:val="zh-CN"/>
      </w:rPr>
      <w:t>2</w:t>
    </w:r>
    <w:r>
      <w:fldChar w:fldCharType="end"/>
    </w:r>
  </w:p>
  <w:p w14:paraId="424C2860" w14:textId="77777777" w:rsidR="003C6679" w:rsidRDefault="003C667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14A80" w14:textId="77777777" w:rsidR="007877A7" w:rsidRDefault="007877A7">
      <w:r>
        <w:separator/>
      </w:r>
    </w:p>
  </w:footnote>
  <w:footnote w:type="continuationSeparator" w:id="0">
    <w:p w14:paraId="55EEB8D7" w14:textId="77777777" w:rsidR="007877A7" w:rsidRDefault="00787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610"/>
    <w:multiLevelType w:val="hybridMultilevel"/>
    <w:tmpl w:val="45067DD8"/>
    <w:lvl w:ilvl="0" w:tplc="05863A2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A6055"/>
    <w:multiLevelType w:val="multilevel"/>
    <w:tmpl w:val="07DA6055"/>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2AD367A"/>
    <w:multiLevelType w:val="hybridMultilevel"/>
    <w:tmpl w:val="3864A248"/>
    <w:lvl w:ilvl="0" w:tplc="33268F92">
      <w:start w:val="5"/>
      <w:numFmt w:val="decimal"/>
      <w:lvlText w:val="第%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5191FBB"/>
    <w:multiLevelType w:val="hybridMultilevel"/>
    <w:tmpl w:val="6C706964"/>
    <w:lvl w:ilvl="0" w:tplc="D24A1D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3700E66"/>
    <w:multiLevelType w:val="hybridMultilevel"/>
    <w:tmpl w:val="A57054FC"/>
    <w:lvl w:ilvl="0" w:tplc="05863A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5771775"/>
    <w:multiLevelType w:val="multilevel"/>
    <w:tmpl w:val="75771775"/>
    <w:lvl w:ilvl="0">
      <w:start w:val="1"/>
      <w:numFmt w:val="decimal"/>
      <w:pStyle w:val="1"/>
      <w:lvlText w:val="%1"/>
      <w:lvlJc w:val="left"/>
      <w:pPr>
        <w:ind w:left="425" w:hanging="425"/>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567"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732026A"/>
    <w:multiLevelType w:val="hybridMultilevel"/>
    <w:tmpl w:val="4E4654D6"/>
    <w:lvl w:ilvl="0" w:tplc="5A14128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968607C"/>
    <w:multiLevelType w:val="multilevel"/>
    <w:tmpl w:val="7968607C"/>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45829671">
    <w:abstractNumId w:val="5"/>
  </w:num>
  <w:num w:numId="2" w16cid:durableId="932199546">
    <w:abstractNumId w:val="7"/>
  </w:num>
  <w:num w:numId="3" w16cid:durableId="1536503902">
    <w:abstractNumId w:val="1"/>
  </w:num>
  <w:num w:numId="4" w16cid:durableId="1065294536">
    <w:abstractNumId w:val="5"/>
  </w:num>
  <w:num w:numId="5" w16cid:durableId="653418147">
    <w:abstractNumId w:val="5"/>
  </w:num>
  <w:num w:numId="6" w16cid:durableId="1827626503">
    <w:abstractNumId w:val="5"/>
  </w:num>
  <w:num w:numId="7" w16cid:durableId="141239208">
    <w:abstractNumId w:val="5"/>
  </w:num>
  <w:num w:numId="8" w16cid:durableId="487555057">
    <w:abstractNumId w:val="5"/>
  </w:num>
  <w:num w:numId="9" w16cid:durableId="544564932">
    <w:abstractNumId w:val="5"/>
  </w:num>
  <w:num w:numId="10" w16cid:durableId="1045523733">
    <w:abstractNumId w:val="5"/>
  </w:num>
  <w:num w:numId="11" w16cid:durableId="409739696">
    <w:abstractNumId w:val="5"/>
  </w:num>
  <w:num w:numId="12" w16cid:durableId="276300503">
    <w:abstractNumId w:val="4"/>
  </w:num>
  <w:num w:numId="13" w16cid:durableId="643312646">
    <w:abstractNumId w:val="5"/>
  </w:num>
  <w:num w:numId="14" w16cid:durableId="220605684">
    <w:abstractNumId w:val="5"/>
  </w:num>
  <w:num w:numId="15" w16cid:durableId="1098909377">
    <w:abstractNumId w:val="5"/>
  </w:num>
  <w:num w:numId="16" w16cid:durableId="1221985444">
    <w:abstractNumId w:val="5"/>
  </w:num>
  <w:num w:numId="17" w16cid:durableId="643855928">
    <w:abstractNumId w:val="5"/>
  </w:num>
  <w:num w:numId="18" w16cid:durableId="50426636">
    <w:abstractNumId w:val="5"/>
  </w:num>
  <w:num w:numId="19" w16cid:durableId="1925336886">
    <w:abstractNumId w:val="5"/>
  </w:num>
  <w:num w:numId="20" w16cid:durableId="94130444">
    <w:abstractNumId w:val="5"/>
  </w:num>
  <w:num w:numId="21" w16cid:durableId="204756753">
    <w:abstractNumId w:val="5"/>
  </w:num>
  <w:num w:numId="22" w16cid:durableId="2090036964">
    <w:abstractNumId w:val="5"/>
  </w:num>
  <w:num w:numId="23" w16cid:durableId="1983774902">
    <w:abstractNumId w:val="5"/>
  </w:num>
  <w:num w:numId="24" w16cid:durableId="1801653610">
    <w:abstractNumId w:val="5"/>
  </w:num>
  <w:num w:numId="25" w16cid:durableId="1009722713">
    <w:abstractNumId w:val="5"/>
  </w:num>
  <w:num w:numId="26" w16cid:durableId="66196168">
    <w:abstractNumId w:val="5"/>
  </w:num>
  <w:num w:numId="27" w16cid:durableId="700860877">
    <w:abstractNumId w:val="5"/>
  </w:num>
  <w:num w:numId="28" w16cid:durableId="91706167">
    <w:abstractNumId w:val="5"/>
  </w:num>
  <w:num w:numId="29" w16cid:durableId="952828139">
    <w:abstractNumId w:val="2"/>
  </w:num>
  <w:num w:numId="30" w16cid:durableId="1794445332">
    <w:abstractNumId w:val="5"/>
  </w:num>
  <w:num w:numId="31" w16cid:durableId="77556400">
    <w:abstractNumId w:val="5"/>
  </w:num>
  <w:num w:numId="32" w16cid:durableId="1015155081">
    <w:abstractNumId w:val="5"/>
  </w:num>
  <w:num w:numId="33" w16cid:durableId="2022851409">
    <w:abstractNumId w:val="5"/>
  </w:num>
  <w:num w:numId="34" w16cid:durableId="1113356480">
    <w:abstractNumId w:val="5"/>
  </w:num>
  <w:num w:numId="35" w16cid:durableId="680010728">
    <w:abstractNumId w:val="0"/>
  </w:num>
  <w:num w:numId="36" w16cid:durableId="703823154">
    <w:abstractNumId w:val="6"/>
  </w:num>
  <w:num w:numId="37" w16cid:durableId="803305729">
    <w:abstractNumId w:val="5"/>
  </w:num>
  <w:num w:numId="38" w16cid:durableId="1549141635">
    <w:abstractNumId w:val="5"/>
  </w:num>
  <w:num w:numId="39" w16cid:durableId="289213021">
    <w:abstractNumId w:val="5"/>
  </w:num>
  <w:num w:numId="40" w16cid:durableId="1280843794">
    <w:abstractNumId w:val="5"/>
  </w:num>
  <w:num w:numId="41" w16cid:durableId="362247654">
    <w:abstractNumId w:val="5"/>
  </w:num>
  <w:num w:numId="42" w16cid:durableId="921836993">
    <w:abstractNumId w:val="5"/>
  </w:num>
  <w:num w:numId="43" w16cid:durableId="54987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DF"/>
    <w:rsid w:val="00001129"/>
    <w:rsid w:val="000056AC"/>
    <w:rsid w:val="00006AAB"/>
    <w:rsid w:val="000112EE"/>
    <w:rsid w:val="00011578"/>
    <w:rsid w:val="00011F4B"/>
    <w:rsid w:val="00013E6A"/>
    <w:rsid w:val="000147F1"/>
    <w:rsid w:val="00020B8F"/>
    <w:rsid w:val="00021118"/>
    <w:rsid w:val="00024A98"/>
    <w:rsid w:val="00025DA6"/>
    <w:rsid w:val="00030F44"/>
    <w:rsid w:val="0003279E"/>
    <w:rsid w:val="00034ED2"/>
    <w:rsid w:val="00036A69"/>
    <w:rsid w:val="00043545"/>
    <w:rsid w:val="000451FA"/>
    <w:rsid w:val="0004584A"/>
    <w:rsid w:val="000519E4"/>
    <w:rsid w:val="00052316"/>
    <w:rsid w:val="00055E67"/>
    <w:rsid w:val="00056D3C"/>
    <w:rsid w:val="00061021"/>
    <w:rsid w:val="0006282A"/>
    <w:rsid w:val="000630C7"/>
    <w:rsid w:val="000664CA"/>
    <w:rsid w:val="0007070F"/>
    <w:rsid w:val="0007438D"/>
    <w:rsid w:val="00077FAA"/>
    <w:rsid w:val="00080E3E"/>
    <w:rsid w:val="00081E18"/>
    <w:rsid w:val="000826B5"/>
    <w:rsid w:val="00082727"/>
    <w:rsid w:val="00085601"/>
    <w:rsid w:val="00087E5A"/>
    <w:rsid w:val="00093C18"/>
    <w:rsid w:val="000958ED"/>
    <w:rsid w:val="000A1B08"/>
    <w:rsid w:val="000A24D0"/>
    <w:rsid w:val="000A41EC"/>
    <w:rsid w:val="000A5EB7"/>
    <w:rsid w:val="000A7C99"/>
    <w:rsid w:val="000C084B"/>
    <w:rsid w:val="000C26ED"/>
    <w:rsid w:val="000C6563"/>
    <w:rsid w:val="000D6357"/>
    <w:rsid w:val="000D74B7"/>
    <w:rsid w:val="000E415A"/>
    <w:rsid w:val="000E4449"/>
    <w:rsid w:val="000E7436"/>
    <w:rsid w:val="000E7DBD"/>
    <w:rsid w:val="000F5156"/>
    <w:rsid w:val="00100824"/>
    <w:rsid w:val="001103CB"/>
    <w:rsid w:val="0011374E"/>
    <w:rsid w:val="00124E23"/>
    <w:rsid w:val="0012614C"/>
    <w:rsid w:val="00127B32"/>
    <w:rsid w:val="00131595"/>
    <w:rsid w:val="001319D5"/>
    <w:rsid w:val="00131F91"/>
    <w:rsid w:val="00132C76"/>
    <w:rsid w:val="001347D6"/>
    <w:rsid w:val="00140AE3"/>
    <w:rsid w:val="001443D6"/>
    <w:rsid w:val="0014612B"/>
    <w:rsid w:val="00146F6D"/>
    <w:rsid w:val="00147279"/>
    <w:rsid w:val="00150F6A"/>
    <w:rsid w:val="001518A0"/>
    <w:rsid w:val="001567B8"/>
    <w:rsid w:val="0015760A"/>
    <w:rsid w:val="001615F9"/>
    <w:rsid w:val="00171BCB"/>
    <w:rsid w:val="00173315"/>
    <w:rsid w:val="001770AA"/>
    <w:rsid w:val="00193111"/>
    <w:rsid w:val="0019536B"/>
    <w:rsid w:val="001A2099"/>
    <w:rsid w:val="001A3D29"/>
    <w:rsid w:val="001A7372"/>
    <w:rsid w:val="001B2151"/>
    <w:rsid w:val="001B25C0"/>
    <w:rsid w:val="001B586B"/>
    <w:rsid w:val="001C262D"/>
    <w:rsid w:val="001C4BCF"/>
    <w:rsid w:val="001C6810"/>
    <w:rsid w:val="001E14FD"/>
    <w:rsid w:val="001E1BFF"/>
    <w:rsid w:val="001E49C5"/>
    <w:rsid w:val="001F19FB"/>
    <w:rsid w:val="001F7ABC"/>
    <w:rsid w:val="00204C49"/>
    <w:rsid w:val="0020797D"/>
    <w:rsid w:val="00215A7C"/>
    <w:rsid w:val="002167D6"/>
    <w:rsid w:val="00220F5B"/>
    <w:rsid w:val="002215E5"/>
    <w:rsid w:val="00227941"/>
    <w:rsid w:val="00234521"/>
    <w:rsid w:val="00237649"/>
    <w:rsid w:val="00240FFB"/>
    <w:rsid w:val="00245BCA"/>
    <w:rsid w:val="00247064"/>
    <w:rsid w:val="00250854"/>
    <w:rsid w:val="00264035"/>
    <w:rsid w:val="0026738E"/>
    <w:rsid w:val="00270296"/>
    <w:rsid w:val="002713AA"/>
    <w:rsid w:val="002801E9"/>
    <w:rsid w:val="002802AB"/>
    <w:rsid w:val="00284049"/>
    <w:rsid w:val="00285401"/>
    <w:rsid w:val="00285BD2"/>
    <w:rsid w:val="00294472"/>
    <w:rsid w:val="002A0D91"/>
    <w:rsid w:val="002A2531"/>
    <w:rsid w:val="002A4A6C"/>
    <w:rsid w:val="002A7EBC"/>
    <w:rsid w:val="002B1A8C"/>
    <w:rsid w:val="002B2935"/>
    <w:rsid w:val="002C1C48"/>
    <w:rsid w:val="002C25B8"/>
    <w:rsid w:val="002C7122"/>
    <w:rsid w:val="002D23A0"/>
    <w:rsid w:val="002D3650"/>
    <w:rsid w:val="002D597B"/>
    <w:rsid w:val="002D7DC0"/>
    <w:rsid w:val="002E0462"/>
    <w:rsid w:val="002E088E"/>
    <w:rsid w:val="002E0B21"/>
    <w:rsid w:val="002E3776"/>
    <w:rsid w:val="002E4721"/>
    <w:rsid w:val="002F0606"/>
    <w:rsid w:val="002F1323"/>
    <w:rsid w:val="002F3629"/>
    <w:rsid w:val="002F61F0"/>
    <w:rsid w:val="00300D42"/>
    <w:rsid w:val="003070B1"/>
    <w:rsid w:val="00314876"/>
    <w:rsid w:val="00323B26"/>
    <w:rsid w:val="00324311"/>
    <w:rsid w:val="003274B7"/>
    <w:rsid w:val="003301FB"/>
    <w:rsid w:val="00332D8F"/>
    <w:rsid w:val="0034041F"/>
    <w:rsid w:val="003421C5"/>
    <w:rsid w:val="00343776"/>
    <w:rsid w:val="0034474D"/>
    <w:rsid w:val="00345582"/>
    <w:rsid w:val="00346275"/>
    <w:rsid w:val="00346A55"/>
    <w:rsid w:val="003520B2"/>
    <w:rsid w:val="00352AAB"/>
    <w:rsid w:val="00352BD7"/>
    <w:rsid w:val="00362E38"/>
    <w:rsid w:val="0036610A"/>
    <w:rsid w:val="003723C5"/>
    <w:rsid w:val="00375EF5"/>
    <w:rsid w:val="00375F38"/>
    <w:rsid w:val="00377AD4"/>
    <w:rsid w:val="003818D8"/>
    <w:rsid w:val="00385BA1"/>
    <w:rsid w:val="00387C28"/>
    <w:rsid w:val="00392FA0"/>
    <w:rsid w:val="00394E75"/>
    <w:rsid w:val="00397FF9"/>
    <w:rsid w:val="003A4292"/>
    <w:rsid w:val="003A5054"/>
    <w:rsid w:val="003B3DD1"/>
    <w:rsid w:val="003C5C1F"/>
    <w:rsid w:val="003C6679"/>
    <w:rsid w:val="003C7938"/>
    <w:rsid w:val="003D359B"/>
    <w:rsid w:val="003E2E27"/>
    <w:rsid w:val="003E5333"/>
    <w:rsid w:val="0040095F"/>
    <w:rsid w:val="00404DC2"/>
    <w:rsid w:val="00407634"/>
    <w:rsid w:val="00417F87"/>
    <w:rsid w:val="004242E6"/>
    <w:rsid w:val="00427816"/>
    <w:rsid w:val="004309C3"/>
    <w:rsid w:val="004358C2"/>
    <w:rsid w:val="00440F17"/>
    <w:rsid w:val="0045191C"/>
    <w:rsid w:val="00451CC1"/>
    <w:rsid w:val="0045425C"/>
    <w:rsid w:val="00457F48"/>
    <w:rsid w:val="0046241C"/>
    <w:rsid w:val="004656C4"/>
    <w:rsid w:val="00465A7C"/>
    <w:rsid w:val="00471C3A"/>
    <w:rsid w:val="00473EC1"/>
    <w:rsid w:val="00477AA2"/>
    <w:rsid w:val="00482331"/>
    <w:rsid w:val="0048316B"/>
    <w:rsid w:val="004833EA"/>
    <w:rsid w:val="0048613C"/>
    <w:rsid w:val="004868B3"/>
    <w:rsid w:val="00486B9E"/>
    <w:rsid w:val="0048773C"/>
    <w:rsid w:val="004905AC"/>
    <w:rsid w:val="0049188A"/>
    <w:rsid w:val="004975E1"/>
    <w:rsid w:val="004975F1"/>
    <w:rsid w:val="004A04FC"/>
    <w:rsid w:val="004C228D"/>
    <w:rsid w:val="004C34DF"/>
    <w:rsid w:val="004C4855"/>
    <w:rsid w:val="004C6C49"/>
    <w:rsid w:val="004D16D2"/>
    <w:rsid w:val="004D1765"/>
    <w:rsid w:val="004D2AEE"/>
    <w:rsid w:val="004D2DC4"/>
    <w:rsid w:val="004F130A"/>
    <w:rsid w:val="004F5BEF"/>
    <w:rsid w:val="004F70EB"/>
    <w:rsid w:val="004F7E47"/>
    <w:rsid w:val="005022D0"/>
    <w:rsid w:val="00510B51"/>
    <w:rsid w:val="00511709"/>
    <w:rsid w:val="0051175F"/>
    <w:rsid w:val="00511EE4"/>
    <w:rsid w:val="00513E2C"/>
    <w:rsid w:val="005147D1"/>
    <w:rsid w:val="00516DBD"/>
    <w:rsid w:val="00522866"/>
    <w:rsid w:val="00522F95"/>
    <w:rsid w:val="00524096"/>
    <w:rsid w:val="00524E3C"/>
    <w:rsid w:val="00532D4E"/>
    <w:rsid w:val="00536175"/>
    <w:rsid w:val="00536E53"/>
    <w:rsid w:val="00543CDE"/>
    <w:rsid w:val="00544779"/>
    <w:rsid w:val="00551152"/>
    <w:rsid w:val="00553AF4"/>
    <w:rsid w:val="00554792"/>
    <w:rsid w:val="005547AF"/>
    <w:rsid w:val="005560D1"/>
    <w:rsid w:val="00560186"/>
    <w:rsid w:val="00560F1C"/>
    <w:rsid w:val="0056161A"/>
    <w:rsid w:val="00561A3B"/>
    <w:rsid w:val="005638F2"/>
    <w:rsid w:val="005708B4"/>
    <w:rsid w:val="005734B2"/>
    <w:rsid w:val="0058417D"/>
    <w:rsid w:val="00585DA2"/>
    <w:rsid w:val="00590289"/>
    <w:rsid w:val="00591B4D"/>
    <w:rsid w:val="005942EA"/>
    <w:rsid w:val="005A22CD"/>
    <w:rsid w:val="005B0622"/>
    <w:rsid w:val="005B5285"/>
    <w:rsid w:val="005C5609"/>
    <w:rsid w:val="005D0695"/>
    <w:rsid w:val="005D0E9D"/>
    <w:rsid w:val="005D1EEC"/>
    <w:rsid w:val="005D2ACF"/>
    <w:rsid w:val="005D4166"/>
    <w:rsid w:val="005D443E"/>
    <w:rsid w:val="005D4D20"/>
    <w:rsid w:val="005D6464"/>
    <w:rsid w:val="005D668C"/>
    <w:rsid w:val="005D7EA8"/>
    <w:rsid w:val="005E290E"/>
    <w:rsid w:val="005E35FA"/>
    <w:rsid w:val="005F52D0"/>
    <w:rsid w:val="005F54F2"/>
    <w:rsid w:val="005F5A65"/>
    <w:rsid w:val="00600159"/>
    <w:rsid w:val="0060364E"/>
    <w:rsid w:val="006046F8"/>
    <w:rsid w:val="00606614"/>
    <w:rsid w:val="00616D2E"/>
    <w:rsid w:val="006225FB"/>
    <w:rsid w:val="006257BE"/>
    <w:rsid w:val="006320B2"/>
    <w:rsid w:val="00632FB3"/>
    <w:rsid w:val="006375DC"/>
    <w:rsid w:val="00644995"/>
    <w:rsid w:val="0064522B"/>
    <w:rsid w:val="00650269"/>
    <w:rsid w:val="00653A1E"/>
    <w:rsid w:val="00653C26"/>
    <w:rsid w:val="00655DF3"/>
    <w:rsid w:val="00665B7E"/>
    <w:rsid w:val="00670BFE"/>
    <w:rsid w:val="006772AB"/>
    <w:rsid w:val="0068279B"/>
    <w:rsid w:val="00683841"/>
    <w:rsid w:val="00684BFD"/>
    <w:rsid w:val="00687CBB"/>
    <w:rsid w:val="00687FE6"/>
    <w:rsid w:val="006906E4"/>
    <w:rsid w:val="006920FA"/>
    <w:rsid w:val="00693901"/>
    <w:rsid w:val="00695CF7"/>
    <w:rsid w:val="00697531"/>
    <w:rsid w:val="006A3951"/>
    <w:rsid w:val="006A4197"/>
    <w:rsid w:val="006A5426"/>
    <w:rsid w:val="006B03CB"/>
    <w:rsid w:val="006B14B2"/>
    <w:rsid w:val="006B4075"/>
    <w:rsid w:val="006C0690"/>
    <w:rsid w:val="006C49C2"/>
    <w:rsid w:val="006C7BE6"/>
    <w:rsid w:val="006F295F"/>
    <w:rsid w:val="006F4DB2"/>
    <w:rsid w:val="00703399"/>
    <w:rsid w:val="00703E1B"/>
    <w:rsid w:val="0070485A"/>
    <w:rsid w:val="0071019B"/>
    <w:rsid w:val="00710902"/>
    <w:rsid w:val="007114ED"/>
    <w:rsid w:val="0071586F"/>
    <w:rsid w:val="00715B02"/>
    <w:rsid w:val="00717C6C"/>
    <w:rsid w:val="00720C10"/>
    <w:rsid w:val="00724619"/>
    <w:rsid w:val="007248E7"/>
    <w:rsid w:val="00730C93"/>
    <w:rsid w:val="00732654"/>
    <w:rsid w:val="007332C1"/>
    <w:rsid w:val="00733DF2"/>
    <w:rsid w:val="00736F6F"/>
    <w:rsid w:val="0073774A"/>
    <w:rsid w:val="007432A5"/>
    <w:rsid w:val="00743E52"/>
    <w:rsid w:val="007440DE"/>
    <w:rsid w:val="00744FE4"/>
    <w:rsid w:val="00750C72"/>
    <w:rsid w:val="007542E4"/>
    <w:rsid w:val="0076155A"/>
    <w:rsid w:val="00761C04"/>
    <w:rsid w:val="0077105B"/>
    <w:rsid w:val="007710CA"/>
    <w:rsid w:val="00771150"/>
    <w:rsid w:val="00771685"/>
    <w:rsid w:val="00771905"/>
    <w:rsid w:val="00775509"/>
    <w:rsid w:val="007804F2"/>
    <w:rsid w:val="007877A7"/>
    <w:rsid w:val="0079215C"/>
    <w:rsid w:val="007941C9"/>
    <w:rsid w:val="007A0BB8"/>
    <w:rsid w:val="007B124B"/>
    <w:rsid w:val="007B3010"/>
    <w:rsid w:val="007B3D7E"/>
    <w:rsid w:val="007B5DFD"/>
    <w:rsid w:val="007C3862"/>
    <w:rsid w:val="007D1FFB"/>
    <w:rsid w:val="007D4278"/>
    <w:rsid w:val="007D5540"/>
    <w:rsid w:val="007E2349"/>
    <w:rsid w:val="007F0157"/>
    <w:rsid w:val="007F75DC"/>
    <w:rsid w:val="00800B4E"/>
    <w:rsid w:val="0080280D"/>
    <w:rsid w:val="00803984"/>
    <w:rsid w:val="00806922"/>
    <w:rsid w:val="008074C9"/>
    <w:rsid w:val="00812EFF"/>
    <w:rsid w:val="00815DD4"/>
    <w:rsid w:val="00822E45"/>
    <w:rsid w:val="00826726"/>
    <w:rsid w:val="00826A4F"/>
    <w:rsid w:val="00832CFC"/>
    <w:rsid w:val="00835751"/>
    <w:rsid w:val="00837AC2"/>
    <w:rsid w:val="008476A5"/>
    <w:rsid w:val="00850662"/>
    <w:rsid w:val="00852437"/>
    <w:rsid w:val="00854A0D"/>
    <w:rsid w:val="00862EB8"/>
    <w:rsid w:val="00866935"/>
    <w:rsid w:val="008675DA"/>
    <w:rsid w:val="00872B0A"/>
    <w:rsid w:val="0088153E"/>
    <w:rsid w:val="00883DEA"/>
    <w:rsid w:val="00886F29"/>
    <w:rsid w:val="00893752"/>
    <w:rsid w:val="008975C6"/>
    <w:rsid w:val="008A32B3"/>
    <w:rsid w:val="008B2B38"/>
    <w:rsid w:val="008B50FD"/>
    <w:rsid w:val="008C39D4"/>
    <w:rsid w:val="008C3A0A"/>
    <w:rsid w:val="008C3B25"/>
    <w:rsid w:val="008C4551"/>
    <w:rsid w:val="008C73DC"/>
    <w:rsid w:val="008D1E02"/>
    <w:rsid w:val="008D2A5F"/>
    <w:rsid w:val="008D4371"/>
    <w:rsid w:val="008E1252"/>
    <w:rsid w:val="008E4B79"/>
    <w:rsid w:val="008E6291"/>
    <w:rsid w:val="008F06DA"/>
    <w:rsid w:val="008F1D75"/>
    <w:rsid w:val="00901342"/>
    <w:rsid w:val="0090644B"/>
    <w:rsid w:val="0090737E"/>
    <w:rsid w:val="009123FD"/>
    <w:rsid w:val="00917580"/>
    <w:rsid w:val="009237B0"/>
    <w:rsid w:val="009258CB"/>
    <w:rsid w:val="009261CB"/>
    <w:rsid w:val="00930F65"/>
    <w:rsid w:val="009356DA"/>
    <w:rsid w:val="009375F0"/>
    <w:rsid w:val="0094151E"/>
    <w:rsid w:val="00950B79"/>
    <w:rsid w:val="00951E35"/>
    <w:rsid w:val="009615E3"/>
    <w:rsid w:val="00963B83"/>
    <w:rsid w:val="00964038"/>
    <w:rsid w:val="0096409B"/>
    <w:rsid w:val="009644AF"/>
    <w:rsid w:val="00965067"/>
    <w:rsid w:val="00965CF3"/>
    <w:rsid w:val="009674F0"/>
    <w:rsid w:val="00971472"/>
    <w:rsid w:val="009778C4"/>
    <w:rsid w:val="00983790"/>
    <w:rsid w:val="00985AED"/>
    <w:rsid w:val="00986031"/>
    <w:rsid w:val="00992F6F"/>
    <w:rsid w:val="0099450D"/>
    <w:rsid w:val="009A02B4"/>
    <w:rsid w:val="009A25EC"/>
    <w:rsid w:val="009A49FD"/>
    <w:rsid w:val="009B08FE"/>
    <w:rsid w:val="009B1089"/>
    <w:rsid w:val="009B2B81"/>
    <w:rsid w:val="009B3DA3"/>
    <w:rsid w:val="009C01A1"/>
    <w:rsid w:val="009C1B30"/>
    <w:rsid w:val="009C2275"/>
    <w:rsid w:val="009C38A2"/>
    <w:rsid w:val="009C448E"/>
    <w:rsid w:val="009D0711"/>
    <w:rsid w:val="009D1384"/>
    <w:rsid w:val="009D3ECC"/>
    <w:rsid w:val="009D5482"/>
    <w:rsid w:val="009E38F0"/>
    <w:rsid w:val="009F1541"/>
    <w:rsid w:val="009F3E11"/>
    <w:rsid w:val="009F5007"/>
    <w:rsid w:val="009F51AD"/>
    <w:rsid w:val="00A00060"/>
    <w:rsid w:val="00A04012"/>
    <w:rsid w:val="00A066DA"/>
    <w:rsid w:val="00A10628"/>
    <w:rsid w:val="00A11A89"/>
    <w:rsid w:val="00A13C19"/>
    <w:rsid w:val="00A27029"/>
    <w:rsid w:val="00A2711C"/>
    <w:rsid w:val="00A37A70"/>
    <w:rsid w:val="00A44909"/>
    <w:rsid w:val="00A47BB7"/>
    <w:rsid w:val="00A5166D"/>
    <w:rsid w:val="00A57590"/>
    <w:rsid w:val="00A6283A"/>
    <w:rsid w:val="00A67B11"/>
    <w:rsid w:val="00A73793"/>
    <w:rsid w:val="00A74963"/>
    <w:rsid w:val="00A82CE9"/>
    <w:rsid w:val="00A920AA"/>
    <w:rsid w:val="00A93958"/>
    <w:rsid w:val="00A93E4E"/>
    <w:rsid w:val="00A96D91"/>
    <w:rsid w:val="00AA0ADB"/>
    <w:rsid w:val="00AA37DF"/>
    <w:rsid w:val="00AA3D55"/>
    <w:rsid w:val="00AB0485"/>
    <w:rsid w:val="00AB1988"/>
    <w:rsid w:val="00AB299C"/>
    <w:rsid w:val="00AC3222"/>
    <w:rsid w:val="00AD05B9"/>
    <w:rsid w:val="00AD0EED"/>
    <w:rsid w:val="00AD1886"/>
    <w:rsid w:val="00AE0B69"/>
    <w:rsid w:val="00AE17AB"/>
    <w:rsid w:val="00AE3152"/>
    <w:rsid w:val="00AE4D03"/>
    <w:rsid w:val="00AE5E78"/>
    <w:rsid w:val="00AE6144"/>
    <w:rsid w:val="00AF6A90"/>
    <w:rsid w:val="00AF716A"/>
    <w:rsid w:val="00B05C37"/>
    <w:rsid w:val="00B06123"/>
    <w:rsid w:val="00B06FBC"/>
    <w:rsid w:val="00B1038B"/>
    <w:rsid w:val="00B11E28"/>
    <w:rsid w:val="00B127C9"/>
    <w:rsid w:val="00B13A26"/>
    <w:rsid w:val="00B21E17"/>
    <w:rsid w:val="00B22B8D"/>
    <w:rsid w:val="00B31C0D"/>
    <w:rsid w:val="00B32E3F"/>
    <w:rsid w:val="00B35D56"/>
    <w:rsid w:val="00B43516"/>
    <w:rsid w:val="00B4354D"/>
    <w:rsid w:val="00B44100"/>
    <w:rsid w:val="00B44F71"/>
    <w:rsid w:val="00B50607"/>
    <w:rsid w:val="00B51D23"/>
    <w:rsid w:val="00B56780"/>
    <w:rsid w:val="00B64906"/>
    <w:rsid w:val="00B704FB"/>
    <w:rsid w:val="00B7377E"/>
    <w:rsid w:val="00B77C54"/>
    <w:rsid w:val="00B83D2D"/>
    <w:rsid w:val="00B850A5"/>
    <w:rsid w:val="00B9074C"/>
    <w:rsid w:val="00B92121"/>
    <w:rsid w:val="00B94292"/>
    <w:rsid w:val="00B96BA5"/>
    <w:rsid w:val="00B96BD0"/>
    <w:rsid w:val="00BA21DF"/>
    <w:rsid w:val="00BA25B5"/>
    <w:rsid w:val="00BB24CA"/>
    <w:rsid w:val="00BB74A1"/>
    <w:rsid w:val="00BC7E2F"/>
    <w:rsid w:val="00BD00F2"/>
    <w:rsid w:val="00BD05DA"/>
    <w:rsid w:val="00BD38C7"/>
    <w:rsid w:val="00BD3AB5"/>
    <w:rsid w:val="00BD4655"/>
    <w:rsid w:val="00BE34AD"/>
    <w:rsid w:val="00BE4B58"/>
    <w:rsid w:val="00BE6902"/>
    <w:rsid w:val="00BF0536"/>
    <w:rsid w:val="00BF1B88"/>
    <w:rsid w:val="00BF2827"/>
    <w:rsid w:val="00BF2AC7"/>
    <w:rsid w:val="00BF764F"/>
    <w:rsid w:val="00C03849"/>
    <w:rsid w:val="00C04C97"/>
    <w:rsid w:val="00C06F06"/>
    <w:rsid w:val="00C0720A"/>
    <w:rsid w:val="00C220F8"/>
    <w:rsid w:val="00C22CBC"/>
    <w:rsid w:val="00C240A3"/>
    <w:rsid w:val="00C315AF"/>
    <w:rsid w:val="00C32EBC"/>
    <w:rsid w:val="00C334E4"/>
    <w:rsid w:val="00C3434F"/>
    <w:rsid w:val="00C360FC"/>
    <w:rsid w:val="00C40611"/>
    <w:rsid w:val="00C42AA2"/>
    <w:rsid w:val="00C43688"/>
    <w:rsid w:val="00C44B6D"/>
    <w:rsid w:val="00C46D2D"/>
    <w:rsid w:val="00C472FF"/>
    <w:rsid w:val="00C50A65"/>
    <w:rsid w:val="00C54810"/>
    <w:rsid w:val="00C55E2C"/>
    <w:rsid w:val="00C66836"/>
    <w:rsid w:val="00C669A6"/>
    <w:rsid w:val="00C759C3"/>
    <w:rsid w:val="00C7743D"/>
    <w:rsid w:val="00C77550"/>
    <w:rsid w:val="00C77E2E"/>
    <w:rsid w:val="00C843D1"/>
    <w:rsid w:val="00C84A54"/>
    <w:rsid w:val="00C933B2"/>
    <w:rsid w:val="00CA1156"/>
    <w:rsid w:val="00CA23AB"/>
    <w:rsid w:val="00CA2CAB"/>
    <w:rsid w:val="00CB425E"/>
    <w:rsid w:val="00CB6E2F"/>
    <w:rsid w:val="00CC2E73"/>
    <w:rsid w:val="00CC335A"/>
    <w:rsid w:val="00CC3F74"/>
    <w:rsid w:val="00CC4FAA"/>
    <w:rsid w:val="00CC5E34"/>
    <w:rsid w:val="00CC7766"/>
    <w:rsid w:val="00CD61A2"/>
    <w:rsid w:val="00CE376E"/>
    <w:rsid w:val="00CE539E"/>
    <w:rsid w:val="00CE594D"/>
    <w:rsid w:val="00CE7B36"/>
    <w:rsid w:val="00CF2430"/>
    <w:rsid w:val="00CF41A8"/>
    <w:rsid w:val="00CF69F6"/>
    <w:rsid w:val="00D03B34"/>
    <w:rsid w:val="00D21067"/>
    <w:rsid w:val="00D34EBD"/>
    <w:rsid w:val="00D40693"/>
    <w:rsid w:val="00D427E8"/>
    <w:rsid w:val="00D4432E"/>
    <w:rsid w:val="00D45672"/>
    <w:rsid w:val="00D45C86"/>
    <w:rsid w:val="00D46346"/>
    <w:rsid w:val="00D53BDC"/>
    <w:rsid w:val="00D574A4"/>
    <w:rsid w:val="00D659D8"/>
    <w:rsid w:val="00D67F32"/>
    <w:rsid w:val="00D75835"/>
    <w:rsid w:val="00D75A31"/>
    <w:rsid w:val="00D77DF4"/>
    <w:rsid w:val="00D85722"/>
    <w:rsid w:val="00D87FB4"/>
    <w:rsid w:val="00D90D6E"/>
    <w:rsid w:val="00D92FCC"/>
    <w:rsid w:val="00D9476F"/>
    <w:rsid w:val="00D94B89"/>
    <w:rsid w:val="00DA0531"/>
    <w:rsid w:val="00DA28DF"/>
    <w:rsid w:val="00DA4E15"/>
    <w:rsid w:val="00DA4F7D"/>
    <w:rsid w:val="00DB12F1"/>
    <w:rsid w:val="00DB44D1"/>
    <w:rsid w:val="00DB4BCA"/>
    <w:rsid w:val="00DB6C27"/>
    <w:rsid w:val="00DB7374"/>
    <w:rsid w:val="00DC28FE"/>
    <w:rsid w:val="00DC73A6"/>
    <w:rsid w:val="00DD136C"/>
    <w:rsid w:val="00DD1AFA"/>
    <w:rsid w:val="00DD20D3"/>
    <w:rsid w:val="00DD4798"/>
    <w:rsid w:val="00DD5C34"/>
    <w:rsid w:val="00DE2E28"/>
    <w:rsid w:val="00DE4160"/>
    <w:rsid w:val="00DE5011"/>
    <w:rsid w:val="00DF5B28"/>
    <w:rsid w:val="00DF5D93"/>
    <w:rsid w:val="00DF6A08"/>
    <w:rsid w:val="00DF7539"/>
    <w:rsid w:val="00E013BD"/>
    <w:rsid w:val="00E04794"/>
    <w:rsid w:val="00E0521D"/>
    <w:rsid w:val="00E12244"/>
    <w:rsid w:val="00E221CB"/>
    <w:rsid w:val="00E229D3"/>
    <w:rsid w:val="00E2336D"/>
    <w:rsid w:val="00E25EF0"/>
    <w:rsid w:val="00E332EF"/>
    <w:rsid w:val="00E33C1D"/>
    <w:rsid w:val="00E413FA"/>
    <w:rsid w:val="00E4363D"/>
    <w:rsid w:val="00E51D2D"/>
    <w:rsid w:val="00E520BB"/>
    <w:rsid w:val="00E57A32"/>
    <w:rsid w:val="00E62898"/>
    <w:rsid w:val="00E62F33"/>
    <w:rsid w:val="00E6324F"/>
    <w:rsid w:val="00E675E4"/>
    <w:rsid w:val="00E71E0A"/>
    <w:rsid w:val="00E72747"/>
    <w:rsid w:val="00E72CF0"/>
    <w:rsid w:val="00E736AD"/>
    <w:rsid w:val="00E76FF9"/>
    <w:rsid w:val="00E81916"/>
    <w:rsid w:val="00E82915"/>
    <w:rsid w:val="00E82F2C"/>
    <w:rsid w:val="00E85BBE"/>
    <w:rsid w:val="00EA1F64"/>
    <w:rsid w:val="00EA3AB3"/>
    <w:rsid w:val="00EA4F2C"/>
    <w:rsid w:val="00EA508E"/>
    <w:rsid w:val="00EB0C22"/>
    <w:rsid w:val="00EB2785"/>
    <w:rsid w:val="00EB67A0"/>
    <w:rsid w:val="00EB747B"/>
    <w:rsid w:val="00EC0F87"/>
    <w:rsid w:val="00EC3BB1"/>
    <w:rsid w:val="00EC5016"/>
    <w:rsid w:val="00ED15E8"/>
    <w:rsid w:val="00ED3632"/>
    <w:rsid w:val="00ED6391"/>
    <w:rsid w:val="00ED69E4"/>
    <w:rsid w:val="00ED77F4"/>
    <w:rsid w:val="00ED7ECD"/>
    <w:rsid w:val="00EE0BAB"/>
    <w:rsid w:val="00EE17C7"/>
    <w:rsid w:val="00EE3646"/>
    <w:rsid w:val="00EF16D6"/>
    <w:rsid w:val="00EF3A38"/>
    <w:rsid w:val="00EF46B1"/>
    <w:rsid w:val="00F0739D"/>
    <w:rsid w:val="00F133C0"/>
    <w:rsid w:val="00F14902"/>
    <w:rsid w:val="00F23C37"/>
    <w:rsid w:val="00F25CC8"/>
    <w:rsid w:val="00F2720C"/>
    <w:rsid w:val="00F32D45"/>
    <w:rsid w:val="00F4168D"/>
    <w:rsid w:val="00F477CF"/>
    <w:rsid w:val="00F5023F"/>
    <w:rsid w:val="00F5025C"/>
    <w:rsid w:val="00F548DA"/>
    <w:rsid w:val="00F54D7C"/>
    <w:rsid w:val="00F55A14"/>
    <w:rsid w:val="00F55C4E"/>
    <w:rsid w:val="00F56C82"/>
    <w:rsid w:val="00F61D62"/>
    <w:rsid w:val="00F631D9"/>
    <w:rsid w:val="00F72040"/>
    <w:rsid w:val="00F81DAE"/>
    <w:rsid w:val="00F83806"/>
    <w:rsid w:val="00F902D3"/>
    <w:rsid w:val="00F9298A"/>
    <w:rsid w:val="00F95B8D"/>
    <w:rsid w:val="00FA4141"/>
    <w:rsid w:val="00FC426B"/>
    <w:rsid w:val="00FC48AB"/>
    <w:rsid w:val="00FC753A"/>
    <w:rsid w:val="00FD3729"/>
    <w:rsid w:val="00FD38B5"/>
    <w:rsid w:val="00FD7528"/>
    <w:rsid w:val="00FE6B79"/>
    <w:rsid w:val="00FF5DB1"/>
    <w:rsid w:val="00FF629F"/>
    <w:rsid w:val="7C721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F6C3634"/>
  <w15:chartTrackingRefBased/>
  <w15:docId w15:val="{8CC37D57-F81B-4C83-9307-F819FE24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qFormat/>
    <w:pPr>
      <w:keepNext/>
      <w:keepLines/>
      <w:spacing w:before="340" w:after="330" w:line="578" w:lineRule="auto"/>
      <w:outlineLvl w:val="0"/>
    </w:pPr>
    <w:rPr>
      <w:b/>
      <w:bCs/>
      <w:kern w:val="44"/>
      <w:sz w:val="44"/>
      <w:szCs w:val="44"/>
    </w:rPr>
  </w:style>
  <w:style w:type="paragraph" w:styleId="20">
    <w:name w:val="heading 2"/>
    <w:basedOn w:val="a"/>
    <w:next w:val="a"/>
    <w:link w:val="21"/>
    <w:qFormat/>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
    <w:next w:val="a"/>
    <w:link w:val="31"/>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2">
    <w:name w:val="标题2 字符"/>
    <w:link w:val="2"/>
    <w:rPr>
      <w:rFonts w:eastAsia="黑体"/>
      <w:kern w:val="2"/>
      <w:sz w:val="24"/>
      <w:szCs w:val="24"/>
    </w:rPr>
  </w:style>
  <w:style w:type="character" w:customStyle="1" w:styleId="a3">
    <w:name w:val="正文文本缩进 字符"/>
    <w:link w:val="a4"/>
    <w:rPr>
      <w:kern w:val="2"/>
      <w:sz w:val="21"/>
      <w:szCs w:val="24"/>
    </w:rPr>
  </w:style>
  <w:style w:type="character" w:customStyle="1" w:styleId="11">
    <w:name w:val="标题 1 字符"/>
    <w:link w:val="10"/>
    <w:rPr>
      <w:b/>
      <w:bCs/>
      <w:kern w:val="44"/>
      <w:sz w:val="44"/>
      <w:szCs w:val="44"/>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21">
    <w:name w:val="标题 2 字符"/>
    <w:link w:val="20"/>
    <w:rPr>
      <w:rFonts w:ascii="等线 Light" w:eastAsia="等线 Light" w:hAnsi="等线 Light" w:cs="Times New Roman"/>
      <w:b/>
      <w:bCs/>
      <w:kern w:val="2"/>
      <w:sz w:val="32"/>
      <w:szCs w:val="32"/>
    </w:rPr>
  </w:style>
  <w:style w:type="character" w:customStyle="1" w:styleId="31">
    <w:name w:val="标题 3 字符"/>
    <w:link w:val="30"/>
    <w:rPr>
      <w:b/>
      <w:bCs/>
      <w:kern w:val="2"/>
      <w:sz w:val="32"/>
      <w:szCs w:val="32"/>
    </w:rPr>
  </w:style>
  <w:style w:type="character" w:customStyle="1" w:styleId="a5">
    <w:name w:val="标题 字符"/>
    <w:link w:val="a6"/>
    <w:rPr>
      <w:rFonts w:ascii="等线 Light" w:hAnsi="等线 Light" w:cs="Times New Roman"/>
      <w:b/>
      <w:bCs/>
      <w:kern w:val="2"/>
      <w:sz w:val="32"/>
      <w:szCs w:val="32"/>
    </w:rPr>
  </w:style>
  <w:style w:type="character" w:customStyle="1" w:styleId="a7">
    <w:name w:val="副标题 字符"/>
    <w:link w:val="a8"/>
    <w:rPr>
      <w:rFonts w:ascii="等线 Light" w:hAnsi="等线 Light" w:cs="Times New Roman"/>
      <w:b/>
      <w:bCs/>
      <w:kern w:val="28"/>
      <w:sz w:val="32"/>
      <w:szCs w:val="32"/>
    </w:rPr>
  </w:style>
  <w:style w:type="character" w:styleId="a9">
    <w:name w:val="Hyperlink"/>
    <w:uiPriority w:val="99"/>
    <w:unhideWhenUsed/>
    <w:rPr>
      <w:color w:val="0563C1"/>
      <w:u w:val="single"/>
    </w:rPr>
  </w:style>
  <w:style w:type="character" w:styleId="aa">
    <w:name w:val="page number"/>
    <w:rPr>
      <w:rFonts w:cs="Times New Roman"/>
    </w:rPr>
  </w:style>
  <w:style w:type="character" w:customStyle="1" w:styleId="12">
    <w:name w:val="标题1 字符"/>
    <w:link w:val="1"/>
    <w:rPr>
      <w:rFonts w:eastAsia="黑体"/>
      <w:spacing w:val="20"/>
      <w:kern w:val="2"/>
      <w:sz w:val="32"/>
      <w:szCs w:val="32"/>
    </w:rPr>
  </w:style>
  <w:style w:type="character" w:customStyle="1" w:styleId="ab">
    <w:name w:val="页眉 字符"/>
    <w:link w:val="ac"/>
    <w:rPr>
      <w:kern w:val="2"/>
      <w:sz w:val="18"/>
      <w:szCs w:val="18"/>
    </w:rPr>
  </w:style>
  <w:style w:type="character" w:customStyle="1" w:styleId="32">
    <w:name w:val="标题3 字符"/>
    <w:link w:val="3"/>
    <w:rPr>
      <w:rFonts w:eastAsia="黑体"/>
      <w:kern w:val="2"/>
      <w:sz w:val="24"/>
      <w:szCs w:val="24"/>
    </w:rPr>
  </w:style>
  <w:style w:type="character" w:customStyle="1" w:styleId="23">
    <w:name w:val="正文文本缩进 2 字符"/>
    <w:link w:val="24"/>
    <w:rPr>
      <w:kern w:val="2"/>
      <w:sz w:val="21"/>
      <w:szCs w:val="24"/>
    </w:rPr>
  </w:style>
  <w:style w:type="paragraph" w:styleId="TOC3">
    <w:name w:val="toc 3"/>
    <w:basedOn w:val="a"/>
    <w:next w:val="a"/>
    <w:uiPriority w:val="39"/>
    <w:unhideWhenUsed/>
    <w:rsid w:val="00F477CF"/>
    <w:pPr>
      <w:widowControl/>
      <w:spacing w:line="300" w:lineRule="auto"/>
      <w:jc w:val="left"/>
    </w:pPr>
    <w:rPr>
      <w:rFonts w:ascii="宋体" w:hAnsi="等线"/>
      <w:kern w:val="0"/>
      <w:szCs w:val="22"/>
    </w:rPr>
  </w:style>
  <w:style w:type="paragraph" w:styleId="TOC1">
    <w:name w:val="toc 1"/>
    <w:basedOn w:val="a"/>
    <w:next w:val="a"/>
    <w:uiPriority w:val="39"/>
    <w:unhideWhenUsed/>
    <w:rsid w:val="00F477CF"/>
    <w:pPr>
      <w:widowControl/>
      <w:spacing w:line="300" w:lineRule="auto"/>
      <w:jc w:val="left"/>
    </w:pPr>
    <w:rPr>
      <w:rFonts w:ascii="宋体" w:hAnsi="等线"/>
      <w:kern w:val="0"/>
      <w:sz w:val="28"/>
      <w:szCs w:val="22"/>
    </w:rPr>
  </w:style>
  <w:style w:type="paragraph" w:styleId="a4">
    <w:name w:val="Body Text Indent"/>
    <w:basedOn w:val="a"/>
    <w:link w:val="a3"/>
    <w:pPr>
      <w:spacing w:after="120"/>
      <w:ind w:leftChars="200" w:left="420"/>
    </w:pPr>
  </w:style>
  <w:style w:type="paragraph" w:styleId="ad">
    <w:name w:val="Body Text"/>
    <w:basedOn w:val="a"/>
    <w:rPr>
      <w:b/>
      <w:spacing w:val="20"/>
      <w:szCs w:val="20"/>
    </w:rPr>
  </w:style>
  <w:style w:type="paragraph" w:styleId="24">
    <w:name w:val="Body Text Indent 2"/>
    <w:basedOn w:val="a"/>
    <w:link w:val="23"/>
    <w:pPr>
      <w:spacing w:after="120" w:line="480" w:lineRule="auto"/>
      <w:ind w:leftChars="200" w:left="42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paragraph" w:customStyle="1" w:styleId="2">
    <w:name w:val="标题2"/>
    <w:basedOn w:val="a"/>
    <w:link w:val="22"/>
    <w:qFormat/>
    <w:pPr>
      <w:numPr>
        <w:ilvl w:val="1"/>
        <w:numId w:val="1"/>
      </w:numPr>
      <w:spacing w:beforeLines="50" w:before="156" w:afterLines="50" w:after="156" w:line="300" w:lineRule="auto"/>
    </w:pPr>
    <w:rPr>
      <w:rFonts w:eastAsia="黑体"/>
    </w:rPr>
  </w:style>
  <w:style w:type="paragraph" w:customStyle="1" w:styleId="Style12">
    <w:name w:val="_Style 12"/>
    <w:basedOn w:val="a"/>
    <w:next w:val="af1"/>
    <w:uiPriority w:val="34"/>
    <w:qFormat/>
    <w:pPr>
      <w:ind w:firstLineChars="200" w:firstLine="420"/>
    </w:pPr>
  </w:style>
  <w:style w:type="paragraph" w:styleId="af1">
    <w:name w:val="List Paragraph"/>
    <w:basedOn w:val="a"/>
    <w:uiPriority w:val="34"/>
    <w:qFormat/>
    <w:pPr>
      <w:ind w:firstLineChars="200" w:firstLine="420"/>
    </w:pPr>
  </w:style>
  <w:style w:type="paragraph" w:styleId="ac">
    <w:name w:val="header"/>
    <w:basedOn w:val="a"/>
    <w:link w:val="ab"/>
    <w:pPr>
      <w:pBdr>
        <w:bottom w:val="single" w:sz="6" w:space="1" w:color="auto"/>
      </w:pBdr>
      <w:tabs>
        <w:tab w:val="center" w:pos="4153"/>
        <w:tab w:val="right" w:pos="8306"/>
      </w:tabs>
      <w:snapToGrid w:val="0"/>
      <w:jc w:val="center"/>
    </w:pPr>
    <w:rPr>
      <w:sz w:val="18"/>
      <w:szCs w:val="18"/>
    </w:rPr>
  </w:style>
  <w:style w:type="paragraph" w:customStyle="1" w:styleId="3">
    <w:name w:val="标题3"/>
    <w:basedOn w:val="a"/>
    <w:link w:val="32"/>
    <w:qFormat/>
    <w:pPr>
      <w:numPr>
        <w:ilvl w:val="2"/>
        <w:numId w:val="1"/>
      </w:numPr>
      <w:spacing w:line="300" w:lineRule="auto"/>
    </w:pPr>
    <w:rPr>
      <w:rFonts w:eastAsia="黑体"/>
    </w:rPr>
  </w:style>
  <w:style w:type="paragraph" w:styleId="a8">
    <w:name w:val="Subtitle"/>
    <w:basedOn w:val="a"/>
    <w:next w:val="a"/>
    <w:link w:val="a7"/>
    <w:qFormat/>
    <w:pPr>
      <w:spacing w:before="240" w:after="60" w:line="312" w:lineRule="auto"/>
      <w:jc w:val="center"/>
      <w:outlineLvl w:val="1"/>
    </w:pPr>
    <w:rPr>
      <w:rFonts w:ascii="等线 Light" w:hAnsi="等线 Light"/>
      <w:b/>
      <w:bCs/>
      <w:kern w:val="28"/>
      <w:sz w:val="32"/>
      <w:szCs w:val="32"/>
    </w:rPr>
  </w:style>
  <w:style w:type="paragraph" w:styleId="TOC2">
    <w:name w:val="toc 2"/>
    <w:basedOn w:val="a"/>
    <w:next w:val="a"/>
    <w:uiPriority w:val="39"/>
    <w:unhideWhenUsed/>
    <w:rsid w:val="00F477CF"/>
    <w:pPr>
      <w:widowControl/>
      <w:spacing w:line="300" w:lineRule="auto"/>
      <w:jc w:val="left"/>
    </w:pPr>
    <w:rPr>
      <w:rFonts w:ascii="宋体" w:hAnsi="等线"/>
      <w:kern w:val="0"/>
      <w:szCs w:val="22"/>
    </w:rPr>
  </w:style>
  <w:style w:type="paragraph" w:styleId="a6">
    <w:name w:val="Title"/>
    <w:basedOn w:val="a"/>
    <w:next w:val="a"/>
    <w:link w:val="a5"/>
    <w:qFormat/>
    <w:pPr>
      <w:spacing w:before="240" w:after="60"/>
      <w:jc w:val="center"/>
      <w:outlineLvl w:val="0"/>
    </w:pPr>
    <w:rPr>
      <w:rFonts w:ascii="等线 Light" w:hAnsi="等线 Light"/>
      <w:b/>
      <w:bCs/>
      <w:sz w:val="32"/>
      <w:szCs w:val="32"/>
    </w:rPr>
  </w:style>
  <w:style w:type="paragraph" w:customStyle="1" w:styleId="1">
    <w:name w:val="标题1"/>
    <w:basedOn w:val="a"/>
    <w:link w:val="12"/>
    <w:qFormat/>
    <w:pPr>
      <w:numPr>
        <w:numId w:val="1"/>
      </w:numPr>
      <w:spacing w:beforeLines="100" w:before="100" w:afterLines="100" w:after="100" w:line="300" w:lineRule="auto"/>
      <w:jc w:val="center"/>
    </w:pPr>
    <w:rPr>
      <w:rFonts w:eastAsia="黑体"/>
      <w:spacing w:val="20"/>
      <w:sz w:val="32"/>
      <w:szCs w:val="32"/>
    </w:rPr>
  </w:style>
  <w:style w:type="paragraph" w:styleId="TOC">
    <w:name w:val="TOC Heading"/>
    <w:basedOn w:val="10"/>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Table Grid 5"/>
    <w:basedOn w:val="a1"/>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one" w:sz="0" w:space="0" w:color="auto"/>
          <w:left w:val="none" w:sz="0" w:space="0" w:color="auto"/>
          <w:bottom w:val="single" w:sz="12" w:space="0" w:color="000000"/>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000000"/>
          <w:tr2bl w:val="nil"/>
        </w:tcBorders>
      </w:tcPr>
    </w:tblStylePr>
  </w:style>
  <w:style w:type="character" w:customStyle="1" w:styleId="af0">
    <w:name w:val="页脚 字符"/>
    <w:link w:val="af"/>
    <w:uiPriority w:val="99"/>
    <w:rsid w:val="00665B7E"/>
    <w:rPr>
      <w:kern w:val="2"/>
      <w:sz w:val="18"/>
      <w:szCs w:val="18"/>
    </w:rPr>
  </w:style>
  <w:style w:type="character" w:styleId="af3">
    <w:name w:val="Strong"/>
    <w:qFormat/>
    <w:rsid w:val="0030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65817">
      <w:bodyDiv w:val="1"/>
      <w:marLeft w:val="0"/>
      <w:marRight w:val="0"/>
      <w:marTop w:val="0"/>
      <w:marBottom w:val="0"/>
      <w:divBdr>
        <w:top w:val="none" w:sz="0" w:space="0" w:color="auto"/>
        <w:left w:val="none" w:sz="0" w:space="0" w:color="auto"/>
        <w:bottom w:val="none" w:sz="0" w:space="0" w:color="auto"/>
        <w:right w:val="none" w:sz="0" w:space="0" w:color="auto"/>
      </w:divBdr>
    </w:div>
    <w:div w:id="481779242">
      <w:bodyDiv w:val="1"/>
      <w:marLeft w:val="0"/>
      <w:marRight w:val="0"/>
      <w:marTop w:val="0"/>
      <w:marBottom w:val="0"/>
      <w:divBdr>
        <w:top w:val="none" w:sz="0" w:space="0" w:color="auto"/>
        <w:left w:val="none" w:sz="0" w:space="0" w:color="auto"/>
        <w:bottom w:val="none" w:sz="0" w:space="0" w:color="auto"/>
        <w:right w:val="none" w:sz="0" w:space="0" w:color="auto"/>
      </w:divBdr>
      <w:divsChild>
        <w:div w:id="291332117">
          <w:marLeft w:val="446"/>
          <w:marRight w:val="0"/>
          <w:marTop w:val="0"/>
          <w:marBottom w:val="0"/>
          <w:divBdr>
            <w:top w:val="none" w:sz="0" w:space="0" w:color="auto"/>
            <w:left w:val="none" w:sz="0" w:space="0" w:color="auto"/>
            <w:bottom w:val="none" w:sz="0" w:space="0" w:color="auto"/>
            <w:right w:val="none" w:sz="0" w:space="0" w:color="auto"/>
          </w:divBdr>
        </w:div>
      </w:divsChild>
    </w:div>
    <w:div w:id="705835111">
      <w:bodyDiv w:val="1"/>
      <w:marLeft w:val="0"/>
      <w:marRight w:val="0"/>
      <w:marTop w:val="0"/>
      <w:marBottom w:val="0"/>
      <w:divBdr>
        <w:top w:val="none" w:sz="0" w:space="0" w:color="auto"/>
        <w:left w:val="none" w:sz="0" w:space="0" w:color="auto"/>
        <w:bottom w:val="none" w:sz="0" w:space="0" w:color="auto"/>
        <w:right w:val="none" w:sz="0" w:space="0" w:color="auto"/>
      </w:divBdr>
    </w:div>
    <w:div w:id="862982188">
      <w:bodyDiv w:val="1"/>
      <w:marLeft w:val="0"/>
      <w:marRight w:val="0"/>
      <w:marTop w:val="0"/>
      <w:marBottom w:val="0"/>
      <w:divBdr>
        <w:top w:val="none" w:sz="0" w:space="0" w:color="auto"/>
        <w:left w:val="none" w:sz="0" w:space="0" w:color="auto"/>
        <w:bottom w:val="none" w:sz="0" w:space="0" w:color="auto"/>
        <w:right w:val="none" w:sz="0" w:space="0" w:color="auto"/>
      </w:divBdr>
    </w:div>
    <w:div w:id="212738674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oleObject" Target="embeddings/oleObject13.bin"/><Relationship Id="rId21" Type="http://schemas.openxmlformats.org/officeDocument/2006/relationships/image" Target="media/image9.wmf"/><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image" Target="media/image23.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jpeg"/><Relationship Id="rId11" Type="http://schemas.openxmlformats.org/officeDocument/2006/relationships/image" Target="media/image3.png"/><Relationship Id="rId24" Type="http://schemas.openxmlformats.org/officeDocument/2006/relationships/oleObject" Target="embeddings/oleObject6.bin"/><Relationship Id="rId32" Type="http://schemas.openxmlformats.org/officeDocument/2006/relationships/image" Target="media/image15.wmf"/><Relationship Id="rId37" Type="http://schemas.openxmlformats.org/officeDocument/2006/relationships/oleObject" Target="embeddings/oleObject12.bin"/><Relationship Id="rId40" Type="http://schemas.openxmlformats.org/officeDocument/2006/relationships/image" Target="media/image19.wmf"/><Relationship Id="rId45"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0.wmf"/><Relationship Id="rId28" Type="http://schemas.openxmlformats.org/officeDocument/2006/relationships/oleObject" Target="embeddings/oleObject8.bin"/><Relationship Id="rId36" Type="http://schemas.openxmlformats.org/officeDocument/2006/relationships/image" Target="media/image17.wmf"/><Relationship Id="rId49"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wmf"/><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image" Target="media/image14.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4.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image" Target="media/image22.emf"/><Relationship Id="rId20" Type="http://schemas.openxmlformats.org/officeDocument/2006/relationships/oleObject" Target="embeddings/oleObject4.bin"/><Relationship Id="rId41"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E4076-EF6F-4B74-A194-5DB7A0C5F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9502</Words>
  <Characters>16156</Characters>
  <Application>Microsoft Office Word</Application>
  <DocSecurity>0</DocSecurity>
  <Lines>489</Lines>
  <Paragraphs>309</Paragraphs>
  <ScaleCrop>false</ScaleCrop>
  <Company>xwei</Company>
  <LinksUpToDate>false</LinksUpToDate>
  <CharactersWithSpaces>25349</CharactersWithSpaces>
  <SharedDoc>false</SharedDoc>
  <HLinks>
    <vt:vector size="132" baseType="variant">
      <vt:variant>
        <vt:i4>1441842</vt:i4>
      </vt:variant>
      <vt:variant>
        <vt:i4>128</vt:i4>
      </vt:variant>
      <vt:variant>
        <vt:i4>0</vt:i4>
      </vt:variant>
      <vt:variant>
        <vt:i4>5</vt:i4>
      </vt:variant>
      <vt:variant>
        <vt:lpwstr/>
      </vt:variant>
      <vt:variant>
        <vt:lpwstr>_Toc103126269</vt:lpwstr>
      </vt:variant>
      <vt:variant>
        <vt:i4>1441842</vt:i4>
      </vt:variant>
      <vt:variant>
        <vt:i4>122</vt:i4>
      </vt:variant>
      <vt:variant>
        <vt:i4>0</vt:i4>
      </vt:variant>
      <vt:variant>
        <vt:i4>5</vt:i4>
      </vt:variant>
      <vt:variant>
        <vt:lpwstr/>
      </vt:variant>
      <vt:variant>
        <vt:lpwstr>_Toc103126268</vt:lpwstr>
      </vt:variant>
      <vt:variant>
        <vt:i4>1441842</vt:i4>
      </vt:variant>
      <vt:variant>
        <vt:i4>116</vt:i4>
      </vt:variant>
      <vt:variant>
        <vt:i4>0</vt:i4>
      </vt:variant>
      <vt:variant>
        <vt:i4>5</vt:i4>
      </vt:variant>
      <vt:variant>
        <vt:lpwstr/>
      </vt:variant>
      <vt:variant>
        <vt:lpwstr>_Toc103126266</vt:lpwstr>
      </vt:variant>
      <vt:variant>
        <vt:i4>1441842</vt:i4>
      </vt:variant>
      <vt:variant>
        <vt:i4>110</vt:i4>
      </vt:variant>
      <vt:variant>
        <vt:i4>0</vt:i4>
      </vt:variant>
      <vt:variant>
        <vt:i4>5</vt:i4>
      </vt:variant>
      <vt:variant>
        <vt:lpwstr/>
      </vt:variant>
      <vt:variant>
        <vt:lpwstr>_Toc103126265</vt:lpwstr>
      </vt:variant>
      <vt:variant>
        <vt:i4>1441842</vt:i4>
      </vt:variant>
      <vt:variant>
        <vt:i4>104</vt:i4>
      </vt:variant>
      <vt:variant>
        <vt:i4>0</vt:i4>
      </vt:variant>
      <vt:variant>
        <vt:i4>5</vt:i4>
      </vt:variant>
      <vt:variant>
        <vt:lpwstr/>
      </vt:variant>
      <vt:variant>
        <vt:lpwstr>_Toc103126264</vt:lpwstr>
      </vt:variant>
      <vt:variant>
        <vt:i4>1441842</vt:i4>
      </vt:variant>
      <vt:variant>
        <vt:i4>98</vt:i4>
      </vt:variant>
      <vt:variant>
        <vt:i4>0</vt:i4>
      </vt:variant>
      <vt:variant>
        <vt:i4>5</vt:i4>
      </vt:variant>
      <vt:variant>
        <vt:lpwstr/>
      </vt:variant>
      <vt:variant>
        <vt:lpwstr>_Toc103126262</vt:lpwstr>
      </vt:variant>
      <vt:variant>
        <vt:i4>1441842</vt:i4>
      </vt:variant>
      <vt:variant>
        <vt:i4>92</vt:i4>
      </vt:variant>
      <vt:variant>
        <vt:i4>0</vt:i4>
      </vt:variant>
      <vt:variant>
        <vt:i4>5</vt:i4>
      </vt:variant>
      <vt:variant>
        <vt:lpwstr/>
      </vt:variant>
      <vt:variant>
        <vt:lpwstr>_Toc103126261</vt:lpwstr>
      </vt:variant>
      <vt:variant>
        <vt:i4>1441842</vt:i4>
      </vt:variant>
      <vt:variant>
        <vt:i4>86</vt:i4>
      </vt:variant>
      <vt:variant>
        <vt:i4>0</vt:i4>
      </vt:variant>
      <vt:variant>
        <vt:i4>5</vt:i4>
      </vt:variant>
      <vt:variant>
        <vt:lpwstr/>
      </vt:variant>
      <vt:variant>
        <vt:lpwstr>_Toc103126260</vt:lpwstr>
      </vt:variant>
      <vt:variant>
        <vt:i4>1376306</vt:i4>
      </vt:variant>
      <vt:variant>
        <vt:i4>80</vt:i4>
      </vt:variant>
      <vt:variant>
        <vt:i4>0</vt:i4>
      </vt:variant>
      <vt:variant>
        <vt:i4>5</vt:i4>
      </vt:variant>
      <vt:variant>
        <vt:lpwstr/>
      </vt:variant>
      <vt:variant>
        <vt:lpwstr>_Toc103126259</vt:lpwstr>
      </vt:variant>
      <vt:variant>
        <vt:i4>1376306</vt:i4>
      </vt:variant>
      <vt:variant>
        <vt:i4>74</vt:i4>
      </vt:variant>
      <vt:variant>
        <vt:i4>0</vt:i4>
      </vt:variant>
      <vt:variant>
        <vt:i4>5</vt:i4>
      </vt:variant>
      <vt:variant>
        <vt:lpwstr/>
      </vt:variant>
      <vt:variant>
        <vt:lpwstr>_Toc103126258</vt:lpwstr>
      </vt:variant>
      <vt:variant>
        <vt:i4>1376306</vt:i4>
      </vt:variant>
      <vt:variant>
        <vt:i4>68</vt:i4>
      </vt:variant>
      <vt:variant>
        <vt:i4>0</vt:i4>
      </vt:variant>
      <vt:variant>
        <vt:i4>5</vt:i4>
      </vt:variant>
      <vt:variant>
        <vt:lpwstr/>
      </vt:variant>
      <vt:variant>
        <vt:lpwstr>_Toc103126257</vt:lpwstr>
      </vt:variant>
      <vt:variant>
        <vt:i4>1376306</vt:i4>
      </vt:variant>
      <vt:variant>
        <vt:i4>62</vt:i4>
      </vt:variant>
      <vt:variant>
        <vt:i4>0</vt:i4>
      </vt:variant>
      <vt:variant>
        <vt:i4>5</vt:i4>
      </vt:variant>
      <vt:variant>
        <vt:lpwstr/>
      </vt:variant>
      <vt:variant>
        <vt:lpwstr>_Toc103126256</vt:lpwstr>
      </vt:variant>
      <vt:variant>
        <vt:i4>1376306</vt:i4>
      </vt:variant>
      <vt:variant>
        <vt:i4>56</vt:i4>
      </vt:variant>
      <vt:variant>
        <vt:i4>0</vt:i4>
      </vt:variant>
      <vt:variant>
        <vt:i4>5</vt:i4>
      </vt:variant>
      <vt:variant>
        <vt:lpwstr/>
      </vt:variant>
      <vt:variant>
        <vt:lpwstr>_Toc103126255</vt:lpwstr>
      </vt:variant>
      <vt:variant>
        <vt:i4>1376306</vt:i4>
      </vt:variant>
      <vt:variant>
        <vt:i4>50</vt:i4>
      </vt:variant>
      <vt:variant>
        <vt:i4>0</vt:i4>
      </vt:variant>
      <vt:variant>
        <vt:i4>5</vt:i4>
      </vt:variant>
      <vt:variant>
        <vt:lpwstr/>
      </vt:variant>
      <vt:variant>
        <vt:lpwstr>_Toc103126254</vt:lpwstr>
      </vt:variant>
      <vt:variant>
        <vt:i4>1376306</vt:i4>
      </vt:variant>
      <vt:variant>
        <vt:i4>44</vt:i4>
      </vt:variant>
      <vt:variant>
        <vt:i4>0</vt:i4>
      </vt:variant>
      <vt:variant>
        <vt:i4>5</vt:i4>
      </vt:variant>
      <vt:variant>
        <vt:lpwstr/>
      </vt:variant>
      <vt:variant>
        <vt:lpwstr>_Toc103126253</vt:lpwstr>
      </vt:variant>
      <vt:variant>
        <vt:i4>1376306</vt:i4>
      </vt:variant>
      <vt:variant>
        <vt:i4>38</vt:i4>
      </vt:variant>
      <vt:variant>
        <vt:i4>0</vt:i4>
      </vt:variant>
      <vt:variant>
        <vt:i4>5</vt:i4>
      </vt:variant>
      <vt:variant>
        <vt:lpwstr/>
      </vt:variant>
      <vt:variant>
        <vt:lpwstr>_Toc103126252</vt:lpwstr>
      </vt:variant>
      <vt:variant>
        <vt:i4>1376306</vt:i4>
      </vt:variant>
      <vt:variant>
        <vt:i4>32</vt:i4>
      </vt:variant>
      <vt:variant>
        <vt:i4>0</vt:i4>
      </vt:variant>
      <vt:variant>
        <vt:i4>5</vt:i4>
      </vt:variant>
      <vt:variant>
        <vt:lpwstr/>
      </vt:variant>
      <vt:variant>
        <vt:lpwstr>_Toc103126251</vt:lpwstr>
      </vt:variant>
      <vt:variant>
        <vt:i4>1376306</vt:i4>
      </vt:variant>
      <vt:variant>
        <vt:i4>26</vt:i4>
      </vt:variant>
      <vt:variant>
        <vt:i4>0</vt:i4>
      </vt:variant>
      <vt:variant>
        <vt:i4>5</vt:i4>
      </vt:variant>
      <vt:variant>
        <vt:lpwstr/>
      </vt:variant>
      <vt:variant>
        <vt:lpwstr>_Toc103126250</vt:lpwstr>
      </vt:variant>
      <vt:variant>
        <vt:i4>1310770</vt:i4>
      </vt:variant>
      <vt:variant>
        <vt:i4>20</vt:i4>
      </vt:variant>
      <vt:variant>
        <vt:i4>0</vt:i4>
      </vt:variant>
      <vt:variant>
        <vt:i4>5</vt:i4>
      </vt:variant>
      <vt:variant>
        <vt:lpwstr/>
      </vt:variant>
      <vt:variant>
        <vt:lpwstr>_Toc103126249</vt:lpwstr>
      </vt:variant>
      <vt:variant>
        <vt:i4>1310770</vt:i4>
      </vt:variant>
      <vt:variant>
        <vt:i4>14</vt:i4>
      </vt:variant>
      <vt:variant>
        <vt:i4>0</vt:i4>
      </vt:variant>
      <vt:variant>
        <vt:i4>5</vt:i4>
      </vt:variant>
      <vt:variant>
        <vt:lpwstr/>
      </vt:variant>
      <vt:variant>
        <vt:lpwstr>_Toc103126248</vt:lpwstr>
      </vt:variant>
      <vt:variant>
        <vt:i4>1310770</vt:i4>
      </vt:variant>
      <vt:variant>
        <vt:i4>8</vt:i4>
      </vt:variant>
      <vt:variant>
        <vt:i4>0</vt:i4>
      </vt:variant>
      <vt:variant>
        <vt:i4>5</vt:i4>
      </vt:variant>
      <vt:variant>
        <vt:lpwstr/>
      </vt:variant>
      <vt:variant>
        <vt:lpwstr>_Toc103126247</vt:lpwstr>
      </vt:variant>
      <vt:variant>
        <vt:i4>1310770</vt:i4>
      </vt:variant>
      <vt:variant>
        <vt:i4>2</vt:i4>
      </vt:variant>
      <vt:variant>
        <vt:i4>0</vt:i4>
      </vt:variant>
      <vt:variant>
        <vt:i4>5</vt:i4>
      </vt:variant>
      <vt:variant>
        <vt:lpwstr/>
      </vt:variant>
      <vt:variant>
        <vt:lpwstr>_Toc103126246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chang</dc:creator>
  <cp:keywords/>
  <cp:lastModifiedBy>jie jie</cp:lastModifiedBy>
  <cp:revision>5</cp:revision>
  <cp:lastPrinted>2010-12-23T03:14:00Z</cp:lastPrinted>
  <dcterms:created xsi:type="dcterms:W3CDTF">2026-04-22T15:54:00Z</dcterms:created>
  <dcterms:modified xsi:type="dcterms:W3CDTF">2026-04-22T16:11:00Z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2052-11.1.0.9914</vt:lpwstr>
  </property>
</Properties>
</file>