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774C" w14:textId="16840985" w:rsidR="00671614" w:rsidRPr="00D84A77" w:rsidRDefault="00671614">
      <w:pPr>
        <w:rPr>
          <w:rStyle w:val="ad"/>
          <w:sz w:val="24"/>
          <w:szCs w:val="24"/>
        </w:rPr>
      </w:pPr>
      <w:r w:rsidRPr="00D84A77">
        <w:rPr>
          <w:rStyle w:val="ad"/>
          <w:sz w:val="24"/>
          <w:szCs w:val="24"/>
        </w:rPr>
        <w:t>Definition of anomalous signal</w:t>
      </w:r>
    </w:p>
    <w:p w14:paraId="280DF73E" w14:textId="19C73882" w:rsidR="00671614" w:rsidRPr="00671614" w:rsidRDefault="00671614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An anomalous signal is an abrupt variation from a normal network pattern. </w:t>
      </w:r>
    </w:p>
    <w:p w14:paraId="347749D7" w14:textId="55ADE5C7" w:rsidR="0073554D" w:rsidRDefault="00671614">
      <w:pPr>
        <w:rPr>
          <w:rStyle w:val="ad"/>
        </w:rPr>
      </w:pPr>
      <w:r w:rsidRPr="00D84A77">
        <w:rPr>
          <w:rStyle w:val="ad"/>
          <w:sz w:val="24"/>
          <w:szCs w:val="24"/>
        </w:rPr>
        <w:t>Anomaly detection in time series of graph</w:t>
      </w:r>
      <w:r w:rsidR="00BA1681">
        <w:rPr>
          <w:rStyle w:val="ad"/>
        </w:rPr>
        <w:t xml:space="preserve"> </w:t>
      </w:r>
    </w:p>
    <w:p w14:paraId="7A84EA74" w14:textId="311F3B39" w:rsidR="00BA1681" w:rsidRDefault="006B632C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Commonly, a graph can be defined as: </w:t>
      </w:r>
    </w:p>
    <w:p w14:paraId="162FCE61" w14:textId="29716824" w:rsidR="006B632C" w:rsidRPr="006B632C" w:rsidRDefault="006B632C">
      <w:pPr>
        <w:rPr>
          <w:rStyle w:val="ad"/>
          <w:b w:val="0"/>
          <w:bCs w:val="0"/>
        </w:rPr>
      </w:pPr>
      <m:oMathPara>
        <m:oMath>
          <m:r>
            <w:rPr>
              <w:rStyle w:val="ad"/>
              <w:rFonts w:ascii="Cambria Math" w:hAnsi="Cambria Math"/>
            </w:rPr>
            <m:t>G=(V, E)</m:t>
          </m:r>
        </m:oMath>
      </m:oMathPara>
    </w:p>
    <w:p w14:paraId="7EB4FA2D" w14:textId="701B6619" w:rsidR="006B632C" w:rsidRDefault="006B632C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In which V is the set of vertice and </w:t>
      </w:r>
      <w:r>
        <w:rPr>
          <w:rStyle w:val="ad"/>
          <w:rFonts w:hint="eastAsia"/>
          <w:b w:val="0"/>
          <w:bCs w:val="0"/>
        </w:rPr>
        <w:t>E</w:t>
      </w:r>
      <w:r>
        <w:rPr>
          <w:rStyle w:val="ad"/>
          <w:b w:val="0"/>
          <w:bCs w:val="0"/>
        </w:rPr>
        <w:t xml:space="preserve"> is the set of edges. Thus, a time series of graphs can be defined as: </w:t>
      </w:r>
    </w:p>
    <w:p w14:paraId="65512C62" w14:textId="2C402754" w:rsidR="006B632C" w:rsidRPr="006B632C" w:rsidRDefault="006B632C">
      <w:pPr>
        <w:rPr>
          <w:rStyle w:val="ad"/>
          <w:b w:val="0"/>
          <w:bCs w:val="0"/>
        </w:rPr>
      </w:pPr>
      <m:oMathPara>
        <m:oMath>
          <m:r>
            <w:rPr>
              <w:rStyle w:val="ad"/>
              <w:rFonts w:ascii="Cambria Math" w:hAnsi="Cambria Math"/>
            </w:rPr>
            <m:t>G</m:t>
          </m:r>
          <m:d>
            <m:d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ad"/>
                  <w:rFonts w:ascii="Cambria Math" w:hAnsi="Cambria Math"/>
                </w:rPr>
                <m:t>t</m:t>
              </m:r>
            </m:e>
          </m:d>
          <m:r>
            <w:rPr>
              <w:rStyle w:val="ad"/>
              <w:rFonts w:ascii="Cambria Math" w:hAnsi="Cambria Math"/>
            </w:rPr>
            <m:t>=(V, E(t))</m:t>
          </m:r>
        </m:oMath>
      </m:oMathPara>
    </w:p>
    <w:p w14:paraId="373F0F39" w14:textId="383C35A0" w:rsidR="00D84A77" w:rsidRPr="00D84A77" w:rsidRDefault="006B632C" w:rsidP="00D84A77">
      <w:pPr>
        <w:rPr>
          <w:rStyle w:val="ad"/>
          <w:rFonts w:hint="eastAsia"/>
          <w:b w:val="0"/>
          <w:bCs w:val="0"/>
        </w:rPr>
      </w:pPr>
      <w:r>
        <w:rPr>
          <w:rStyle w:val="ad"/>
          <w:b w:val="0"/>
          <w:bCs w:val="0"/>
        </w:rPr>
        <w:t>In which the vertex set is fixed and the edges evolve as a function of time. There are two types of anomal</w:t>
      </w:r>
      <w:r w:rsidR="00A651C0">
        <w:rPr>
          <w:rStyle w:val="ad"/>
          <w:b w:val="0"/>
          <w:bCs w:val="0"/>
        </w:rPr>
        <w:t xml:space="preserve">ous behavior </w:t>
      </w:r>
      <w:r>
        <w:rPr>
          <w:rStyle w:val="ad"/>
          <w:b w:val="0"/>
          <w:bCs w:val="0"/>
        </w:rPr>
        <w:t xml:space="preserve">in time series of graphs: 1) detecting anomalous time points in a time series and 2) detecting anomalous subsets of vertices. </w:t>
      </w:r>
    </w:p>
    <w:p w14:paraId="0937C604" w14:textId="0DE65B62" w:rsidR="00D84A77" w:rsidRPr="00D84A77" w:rsidRDefault="00D84A77" w:rsidP="00D84A77">
      <w:pPr>
        <w:rPr>
          <w:rStyle w:val="ad"/>
          <w:sz w:val="24"/>
          <w:szCs w:val="24"/>
        </w:rPr>
      </w:pPr>
      <w:r w:rsidRPr="00D84A77">
        <w:rPr>
          <w:rStyle w:val="ad"/>
          <w:sz w:val="24"/>
          <w:szCs w:val="24"/>
        </w:rPr>
        <w:t>Simulation settings</w:t>
      </w:r>
    </w:p>
    <w:p w14:paraId="594C81E3" w14:textId="59487D7B" w:rsidR="00D84A77" w:rsidRDefault="00D84A77" w:rsidP="00D84A77">
      <w:pPr>
        <w:rPr>
          <w:rStyle w:val="ad"/>
          <w:b w:val="0"/>
          <w:bCs w:val="0"/>
          <w:i/>
          <w:iCs/>
        </w:rPr>
      </w:pPr>
      <w:r w:rsidRPr="00D84A77">
        <w:rPr>
          <w:rStyle w:val="ad"/>
          <w:rFonts w:hint="eastAsia"/>
          <w:b w:val="0"/>
          <w:bCs w:val="0"/>
          <w:i/>
          <w:iCs/>
        </w:rPr>
        <w:t>R</w:t>
      </w:r>
      <w:r w:rsidRPr="00D84A77">
        <w:rPr>
          <w:rStyle w:val="ad"/>
          <w:b w:val="0"/>
          <w:bCs w:val="0"/>
          <w:i/>
          <w:iCs/>
        </w:rPr>
        <w:t xml:space="preserve">andom Dot Product </w:t>
      </w:r>
      <w:r w:rsidR="00C178BA">
        <w:rPr>
          <w:rStyle w:val="ad"/>
          <w:b w:val="0"/>
          <w:bCs w:val="0"/>
          <w:i/>
          <w:iCs/>
        </w:rPr>
        <w:t>G</w:t>
      </w:r>
      <w:r w:rsidRPr="00D84A77">
        <w:rPr>
          <w:rStyle w:val="ad"/>
          <w:b w:val="0"/>
          <w:bCs w:val="0"/>
          <w:i/>
          <w:iCs/>
        </w:rPr>
        <w:t>raphs</w:t>
      </w:r>
    </w:p>
    <w:p w14:paraId="2C0C4FB1" w14:textId="3D441D7C" w:rsidR="00D84A77" w:rsidRDefault="008D3724" w:rsidP="00D84A77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Suppose for a certain distribution </w:t>
      </w:r>
      <m:oMath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X</m:t>
            </m:r>
          </m:e>
          <m:sub>
            <m:r>
              <w:rPr>
                <w:rStyle w:val="ad"/>
                <w:rFonts w:ascii="Cambria Math" w:hAnsi="Cambria Math"/>
              </w:rPr>
              <m:t>1</m:t>
            </m:r>
          </m:sub>
        </m:sSub>
        <m:r>
          <w:rPr>
            <w:rStyle w:val="ad"/>
            <w:rFonts w:ascii="Cambria Math" w:hAnsi="Cambria Math"/>
          </w:rPr>
          <m:t xml:space="preserve">, </m:t>
        </m:r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X</m:t>
            </m:r>
          </m:e>
          <m:sub>
            <m:r>
              <w:rPr>
                <w:rStyle w:val="ad"/>
                <w:rFonts w:ascii="Cambria Math" w:hAnsi="Cambria Math"/>
              </w:rPr>
              <m:t>2</m:t>
            </m:r>
          </m:sub>
        </m:sSub>
        <m:r>
          <w:rPr>
            <w:rStyle w:val="ad"/>
            <w:rFonts w:ascii="Cambria Math" w:hAnsi="Cambria Math"/>
          </w:rPr>
          <m:t xml:space="preserve">, …, </m:t>
        </m:r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X</m:t>
            </m:r>
          </m:e>
          <m:sub>
            <m:r>
              <w:rPr>
                <w:rStyle w:val="ad"/>
                <w:rFonts w:ascii="Cambria Math" w:hAnsi="Cambria Math"/>
              </w:rPr>
              <m:t>n</m:t>
            </m:r>
          </m:sub>
        </m:sSub>
        <m:r>
          <w:rPr>
            <w:rStyle w:val="ad"/>
            <w:rFonts w:ascii="Cambria Math" w:hAnsi="Cambria Math"/>
          </w:rPr>
          <m:t>∼F</m:t>
        </m:r>
      </m:oMath>
      <w:r w:rsidR="005545CA">
        <w:rPr>
          <w:rStyle w:val="ad"/>
          <w:b w:val="0"/>
          <w:bCs w:val="0"/>
        </w:rPr>
        <w:t xml:space="preserve">, we have </w:t>
      </w:r>
      <m:oMath>
        <m:sSubSup>
          <m:sSubSup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ad"/>
                <w:rFonts w:ascii="Cambria Math" w:hAnsi="Cambria Math"/>
              </w:rPr>
              <m:t>X</m:t>
            </m:r>
          </m:e>
          <m:sub>
            <m:r>
              <w:rPr>
                <w:rStyle w:val="ad"/>
                <w:rFonts w:ascii="Cambria Math" w:hAnsi="Cambria Math"/>
              </w:rPr>
              <m:t>i</m:t>
            </m:r>
          </m:sub>
          <m:sup>
            <m:r>
              <w:rPr>
                <w:rStyle w:val="ad"/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X</m:t>
            </m:r>
          </m:e>
          <m:sub>
            <m:r>
              <w:rPr>
                <w:rStyle w:val="ad"/>
                <w:rFonts w:ascii="Cambria Math" w:hAnsi="Cambria Math"/>
              </w:rPr>
              <m:t>j</m:t>
            </m:r>
          </m:sub>
        </m:sSub>
        <m:r>
          <w:rPr>
            <w:rStyle w:val="ad"/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ad"/>
                <w:rFonts w:ascii="Cambria Math" w:hAnsi="Cambria Math"/>
              </w:rPr>
              <m:t>0, 1</m:t>
            </m:r>
          </m:e>
        </m:d>
      </m:oMath>
      <w:r w:rsidR="005545CA">
        <w:rPr>
          <w:rStyle w:val="ad"/>
          <w:rFonts w:hint="eastAsia"/>
          <w:b w:val="0"/>
          <w:bCs w:val="0"/>
        </w:rPr>
        <w:t xml:space="preserve"> </w:t>
      </w:r>
      <w:r w:rsidR="005545CA">
        <w:rPr>
          <w:rStyle w:val="ad"/>
          <w:b w:val="0"/>
          <w:bCs w:val="0"/>
        </w:rPr>
        <w:t xml:space="preserve">for all </w:t>
      </w:r>
      <m:oMath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X</m:t>
            </m:r>
          </m:e>
          <m:sub>
            <m:r>
              <w:rPr>
                <w:rStyle w:val="ad"/>
                <w:rFonts w:ascii="Cambria Math" w:hAnsi="Cambria Math"/>
              </w:rPr>
              <m:t>i</m:t>
            </m:r>
          </m:sub>
        </m:sSub>
        <m:r>
          <w:rPr>
            <w:rStyle w:val="ad"/>
            <w:rFonts w:ascii="Cambria Math" w:hAnsi="Cambria Math"/>
          </w:rPr>
          <m:t xml:space="preserve">, </m:t>
        </m:r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X</m:t>
            </m:r>
          </m:e>
          <m:sub>
            <m:r>
              <w:rPr>
                <w:rStyle w:val="ad"/>
                <w:rFonts w:ascii="Cambria Math" w:hAnsi="Cambria Math"/>
              </w:rPr>
              <m:t>j</m:t>
            </m:r>
          </m:sub>
        </m:sSub>
        <m:r>
          <w:rPr>
            <w:rStyle w:val="ad"/>
            <w:rFonts w:ascii="Cambria Math" w:hAnsi="Cambria Math"/>
          </w:rPr>
          <m:t>∈</m:t>
        </m:r>
        <m:r>
          <w:rPr>
            <w:rStyle w:val="ad"/>
            <w:rFonts w:ascii="Cambria Math" w:hAnsi="Cambria Math"/>
          </w:rPr>
          <m:t>supp F⊂</m:t>
        </m:r>
        <m:sSup>
          <m:sSup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m:rPr>
                <m:scr m:val="double-struck"/>
              </m:rPr>
              <w:rPr>
                <w:rStyle w:val="ad"/>
                <w:rFonts w:ascii="Cambria Math" w:hAnsi="Cambria Math"/>
              </w:rPr>
              <m:t>R</m:t>
            </m:r>
          </m:e>
          <m:sup>
            <m:r>
              <w:rPr>
                <w:rStyle w:val="ad"/>
                <w:rFonts w:ascii="Cambria Math" w:hAnsi="Cambria Math"/>
              </w:rPr>
              <m:t>d</m:t>
            </m:r>
          </m:sup>
        </m:sSup>
      </m:oMath>
      <w:r w:rsidR="005545CA">
        <w:rPr>
          <w:rStyle w:val="ad"/>
          <w:b w:val="0"/>
          <w:bCs w:val="0"/>
        </w:rPr>
        <w:t xml:space="preserve">. Then the distribution is a d-dimensional Inner Product Dstribution. Then if we sample the adjacency matrix on a Bernoulli distribution </w:t>
      </w:r>
      <w:r w:rsidR="00C23C8D">
        <w:rPr>
          <w:rStyle w:val="ad"/>
          <w:b w:val="0"/>
          <w:bCs w:val="0"/>
        </w:rPr>
        <w:t xml:space="preserve">taking the form of: </w:t>
      </w:r>
    </w:p>
    <w:p w14:paraId="792C01A0" w14:textId="1CC762EB" w:rsidR="00C23C8D" w:rsidRPr="005545CA" w:rsidRDefault="00C23C8D" w:rsidP="00D84A77">
      <w:pPr>
        <w:rPr>
          <w:rStyle w:val="ad"/>
          <w:rFonts w:hint="eastAsia"/>
          <w:b w:val="0"/>
          <w:bCs w:val="0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A</m:t>
              </m:r>
            </m:e>
            <m:sub>
              <m:r>
                <w:rPr>
                  <w:rStyle w:val="ad"/>
                  <w:rFonts w:ascii="Cambria Math" w:hAnsi="Cambria Math"/>
                </w:rPr>
                <m:t>ij</m:t>
              </m:r>
            </m:sub>
          </m:sSub>
          <m:r>
            <w:rPr>
              <w:rStyle w:val="ad"/>
              <w:rFonts w:ascii="Cambria Math" w:hAnsi="Cambria Math"/>
            </w:rPr>
            <m:t>|(</m:t>
          </m:r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X</m:t>
              </m:r>
            </m:e>
            <m:sub>
              <m:r>
                <w:rPr>
                  <w:rStyle w:val="ad"/>
                  <w:rFonts w:ascii="Cambria Math" w:hAnsi="Cambria Math"/>
                </w:rPr>
                <m:t>i</m:t>
              </m:r>
            </m:sub>
          </m:sSub>
          <m:r>
            <w:rPr>
              <w:rStyle w:val="ad"/>
              <w:rFonts w:ascii="Cambria Math" w:hAnsi="Cambria Math"/>
            </w:rPr>
            <m:t xml:space="preserve">, </m:t>
          </m:r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X</m:t>
              </m:r>
            </m:e>
            <m:sub>
              <m:r>
                <w:rPr>
                  <w:rStyle w:val="ad"/>
                  <w:rFonts w:ascii="Cambria Math" w:hAnsi="Cambria Math"/>
                </w:rPr>
                <m:t>j</m:t>
              </m:r>
            </m:sub>
          </m:sSub>
          <m:r>
            <w:rPr>
              <w:rStyle w:val="ad"/>
              <w:rFonts w:ascii="Cambria Math" w:hAnsi="Cambria Math"/>
            </w:rPr>
            <m:t>)∼Bern(</m:t>
          </m:r>
          <m:sSubSup>
            <m:sSubSup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SupPr>
            <m:e>
              <m:r>
                <w:rPr>
                  <w:rStyle w:val="ad"/>
                  <w:rFonts w:ascii="Cambria Math" w:hAnsi="Cambria Math"/>
                </w:rPr>
                <m:t>X</m:t>
              </m:r>
            </m:e>
            <m:sub>
              <m:r>
                <w:rPr>
                  <w:rStyle w:val="ad"/>
                  <w:rFonts w:ascii="Cambria Math" w:hAnsi="Cambria Math"/>
                </w:rPr>
                <m:t>i</m:t>
              </m:r>
            </m:sub>
            <m:sup>
              <m:r>
                <w:rPr>
                  <w:rStyle w:val="ad"/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X</m:t>
              </m:r>
            </m:e>
            <m:sub>
              <m:r>
                <w:rPr>
                  <w:rStyle w:val="ad"/>
                  <w:rFonts w:ascii="Cambria Math" w:hAnsi="Cambria Math"/>
                </w:rPr>
                <m:t>j</m:t>
              </m:r>
            </m:sub>
          </m:sSub>
          <m:r>
            <w:rPr>
              <w:rStyle w:val="ad"/>
              <w:rFonts w:ascii="Cambria Math" w:hAnsi="Cambria Math"/>
            </w:rPr>
            <m:t>)</m:t>
          </m:r>
        </m:oMath>
      </m:oMathPara>
    </w:p>
    <w:p w14:paraId="06BE4E48" w14:textId="7DCD171E" w:rsidR="00D01F0C" w:rsidRDefault="00C23C8D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Then we have a randomly generated graph</w:t>
      </w:r>
      <w:r w:rsidR="00261C5F">
        <w:rPr>
          <w:rStyle w:val="ad"/>
          <w:b w:val="0"/>
          <w:bCs w:val="0"/>
        </w:rPr>
        <w:t xml:space="preserve"> called a random dot product graph, with A being the adjacency matrix. </w:t>
      </w:r>
      <w:r w:rsidR="00FD79C3">
        <w:rPr>
          <w:rStyle w:val="ad"/>
          <w:b w:val="0"/>
          <w:bCs w:val="0"/>
        </w:rPr>
        <w:t xml:space="preserve">Let </w:t>
      </w:r>
      <m:oMath>
        <m:r>
          <w:rPr>
            <w:rStyle w:val="ad"/>
            <w:rFonts w:ascii="Cambria Math" w:hAnsi="Cambria Math"/>
          </w:rPr>
          <m:t>X=</m:t>
        </m:r>
        <m:sSup>
          <m:sSup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ad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ad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d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ad"/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Style w:val="ad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d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ad"/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Style w:val="ad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d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d"/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ad"/>
                <w:rFonts w:ascii="Cambria Math" w:hAnsi="Cambria Math"/>
              </w:rPr>
              <m:t>T</m:t>
            </m:r>
          </m:sup>
        </m:sSup>
      </m:oMath>
      <w:r w:rsidR="00FD79C3">
        <w:rPr>
          <w:rStyle w:val="ad"/>
          <w:rFonts w:hint="eastAsia"/>
          <w:b w:val="0"/>
          <w:bCs w:val="0"/>
        </w:rPr>
        <w:t>,</w:t>
      </w:r>
      <w:r w:rsidR="00FD79C3">
        <w:rPr>
          <w:rStyle w:val="ad"/>
          <w:b w:val="0"/>
          <w:bCs w:val="0"/>
        </w:rPr>
        <w:t xml:space="preserve"> then the rows of X gives the latent positions of the graph defined by the adjacency matrix A. </w:t>
      </w:r>
    </w:p>
    <w:p w14:paraId="21D67EBF" w14:textId="21EDDDE2" w:rsidR="00C178BA" w:rsidRPr="00C178BA" w:rsidRDefault="00C178BA">
      <w:pPr>
        <w:rPr>
          <w:rStyle w:val="ad"/>
          <w:rFonts w:hint="eastAsia"/>
          <w:b w:val="0"/>
          <w:bCs w:val="0"/>
        </w:rPr>
      </w:pPr>
      <w:r>
        <w:rPr>
          <w:rStyle w:val="ad"/>
          <w:b w:val="0"/>
          <w:bCs w:val="0"/>
        </w:rPr>
        <w:t xml:space="preserve">A time series of RDPGs can be defined as </w:t>
      </w:r>
      <m:oMath>
        <m:r>
          <w:rPr>
            <w:rStyle w:val="ad"/>
            <w:rFonts w:ascii="Cambria Math" w:hAnsi="Cambria Math"/>
          </w:rPr>
          <m:t>G</m:t>
        </m:r>
        <m:d>
          <m:d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ad"/>
                <w:rFonts w:ascii="Cambria Math" w:hAnsi="Cambria Math"/>
              </w:rPr>
              <m:t>t</m:t>
            </m:r>
          </m:e>
        </m:d>
        <m:r>
          <w:rPr>
            <w:rStyle w:val="ad"/>
            <w:rFonts w:ascii="Cambria Math" w:hAnsi="Cambria Math"/>
          </w:rPr>
          <m:t>=(V, E(t))</m:t>
        </m:r>
      </m:oMath>
      <w:r>
        <w:rPr>
          <w:rStyle w:val="ad"/>
          <w:b w:val="0"/>
          <w:bCs w:val="0"/>
        </w:rPr>
        <w:t>, and</w:t>
      </w:r>
      <w:r w:rsidR="00FD79C3">
        <w:rPr>
          <w:rStyle w:val="ad"/>
          <w:b w:val="0"/>
          <w:bCs w:val="0"/>
        </w:rPr>
        <w:t xml:space="preserve"> the vertex process can be noted as </w:t>
      </w:r>
      <m:oMath>
        <m:sSubSup>
          <m:sSubSup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ad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ad"/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Style w:val="ad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ad"/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Style w:val="ad"/>
                <w:rFonts w:ascii="Cambria Math" w:hAnsi="Cambria Math"/>
              </w:rPr>
              <m:t>t=1</m:t>
            </m:r>
          </m:sub>
          <m:sup>
            <m:r>
              <w:rPr>
                <w:rStyle w:val="ad"/>
                <w:rFonts w:ascii="Cambria Math" w:hAnsi="Cambria Math"/>
              </w:rPr>
              <m:t>∞</m:t>
            </m:r>
          </m:sup>
        </m:sSubSup>
      </m:oMath>
      <w:r w:rsidR="00FD79C3">
        <w:rPr>
          <w:rStyle w:val="ad"/>
          <w:rFonts w:hint="eastAsia"/>
          <w:b w:val="0"/>
          <w:bCs w:val="0"/>
        </w:rPr>
        <w:t>,</w:t>
      </w:r>
      <w:r w:rsidR="00FD79C3">
        <w:rPr>
          <w:rStyle w:val="ad"/>
          <w:b w:val="0"/>
          <w:bCs w:val="0"/>
        </w:rPr>
        <w:t xml:space="preserve"> which is an unobserved stochastic process. </w:t>
      </w:r>
    </w:p>
    <w:p w14:paraId="0BDD165D" w14:textId="119F391D" w:rsidR="00C178BA" w:rsidRDefault="00C178BA">
      <w:pPr>
        <w:rPr>
          <w:rStyle w:val="ad"/>
          <w:b w:val="0"/>
          <w:bCs w:val="0"/>
          <w:i/>
          <w:iCs/>
        </w:rPr>
      </w:pPr>
      <w:r>
        <w:rPr>
          <w:rStyle w:val="ad"/>
          <w:b w:val="0"/>
          <w:bCs w:val="0"/>
          <w:i/>
          <w:iCs/>
        </w:rPr>
        <w:t>The anomaly detection problem</w:t>
      </w:r>
    </w:p>
    <w:p w14:paraId="245EC908" w14:textId="6ACB88E0" w:rsidR="00C178BA" w:rsidRDefault="00FD79C3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If there is no anomalous time point in the whole time series, then the inner stochastic dynamics portrayed by a d-dimensional inner product distribution is identical. If there is a change-point at </w:t>
      </w:r>
      <m:oMath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t</m:t>
            </m:r>
          </m:e>
          <m:sub>
            <m:r>
              <w:rPr>
                <w:rStyle w:val="ad"/>
                <w:rFonts w:ascii="Cambria Math" w:hAnsi="Cambria Math"/>
              </w:rPr>
              <m:t>1</m:t>
            </m:r>
          </m:sub>
        </m:sSub>
      </m:oMath>
      <w:r>
        <w:rPr>
          <w:rStyle w:val="ad"/>
          <w:b w:val="0"/>
          <w:bCs w:val="0"/>
        </w:rPr>
        <w:t xml:space="preserve"> where the inner stochastic dynamics of a certain vertex i changes abruptly, then: </w:t>
      </w:r>
    </w:p>
    <w:p w14:paraId="048C2B0A" w14:textId="60711C22" w:rsidR="00FD79C3" w:rsidRPr="00FD79C3" w:rsidRDefault="00FD79C3">
      <w:pPr>
        <w:rPr>
          <w:rStyle w:val="ad"/>
          <w:b w:val="0"/>
          <w:bCs w:val="0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X</m:t>
              </m:r>
            </m:e>
            <m:sub>
              <m:r>
                <w:rPr>
                  <w:rStyle w:val="ad"/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ad"/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Style w:val="a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d"/>
                  <w:rFonts w:ascii="Cambria Math" w:hAnsi="Cambria Math"/>
                </w:rPr>
                <m:t>-1</m:t>
              </m:r>
            </m:e>
          </m:d>
          <m:r>
            <w:rPr>
              <w:rStyle w:val="ad"/>
              <w:rFonts w:ascii="Cambria Math" w:hAnsi="Cambria Math"/>
            </w:rPr>
            <m:t>≠</m:t>
          </m:r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X</m:t>
              </m:r>
            </m:e>
            <m:sub>
              <m:r>
                <w:rPr>
                  <w:rStyle w:val="ad"/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ad"/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Style w:val="a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ad"/>
              <w:rFonts w:ascii="Cambria Math" w:hAnsi="Cambria Math"/>
            </w:rPr>
            <m:t>≠</m:t>
          </m:r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X</m:t>
              </m:r>
            </m:e>
            <m:sub>
              <m:r>
                <w:rPr>
                  <w:rStyle w:val="ad"/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ad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ad"/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Style w:val="a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d"/>
                  <w:rFonts w:ascii="Cambria Math" w:hAnsi="Cambria Math"/>
                </w:rPr>
                <m:t>+1</m:t>
              </m:r>
            </m:e>
          </m:d>
          <m:r>
            <w:rPr>
              <w:rStyle w:val="ad"/>
              <w:rFonts w:ascii="Cambria Math" w:hAnsi="Cambria Math"/>
            </w:rPr>
            <m:t>≠…</m:t>
          </m:r>
        </m:oMath>
      </m:oMathPara>
    </w:p>
    <w:p w14:paraId="6E514108" w14:textId="03668F15" w:rsidR="00FD79C3" w:rsidRPr="00C178BA" w:rsidRDefault="00FD79C3">
      <w:pPr>
        <w:rPr>
          <w:rStyle w:val="ad"/>
          <w:rFonts w:hint="eastAsia"/>
          <w:b w:val="0"/>
          <w:bCs w:val="0"/>
        </w:rPr>
      </w:pPr>
      <w:r>
        <w:rPr>
          <w:rStyle w:val="ad"/>
          <w:b w:val="0"/>
          <w:bCs w:val="0"/>
        </w:rPr>
        <w:t xml:space="preserve">The anomaly detection task in this senario is to find both the time point and the changing vertex. </w:t>
      </w:r>
    </w:p>
    <w:p w14:paraId="48C34807" w14:textId="3F5F7CB4" w:rsidR="00671614" w:rsidRDefault="00671614">
      <w:pPr>
        <w:rPr>
          <w:rStyle w:val="ad"/>
          <w:sz w:val="24"/>
          <w:szCs w:val="24"/>
        </w:rPr>
      </w:pPr>
      <w:r w:rsidRPr="00D84A77">
        <w:rPr>
          <w:rStyle w:val="ad"/>
          <w:rFonts w:hint="eastAsia"/>
          <w:sz w:val="24"/>
          <w:szCs w:val="24"/>
        </w:rPr>
        <w:t>T</w:t>
      </w:r>
      <w:r w:rsidRPr="00D84A77">
        <w:rPr>
          <w:rStyle w:val="ad"/>
          <w:sz w:val="24"/>
          <w:szCs w:val="24"/>
        </w:rPr>
        <w:t>houghts on how USPORF can be applied to the simulation</w:t>
      </w:r>
    </w:p>
    <w:p w14:paraId="4D3FD916" w14:textId="4B147A3C" w:rsidR="008D3724" w:rsidRDefault="00DB7E89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In the Euclidean based embeddings, anomalous time points and vertex are detected with the following mindset: firstly, a temporal gap of vertex i at the time point t is defined as: </w:t>
      </w:r>
    </w:p>
    <w:p w14:paraId="0701788B" w14:textId="79B71330" w:rsidR="00DB7E89" w:rsidRPr="00DB7E89" w:rsidRDefault="00DB7E89">
      <w:pPr>
        <w:rPr>
          <w:rStyle w:val="ad"/>
          <w:b w:val="0"/>
          <w:bCs w:val="0"/>
        </w:rPr>
      </w:pPr>
      <m:oMathPara>
        <m:oMath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d"/>
                  <w:rFonts w:ascii="Cambria Math" w:hAnsi="Cambria Math"/>
                </w:rPr>
                <m:t>y</m:t>
              </m:r>
            </m:e>
            <m:sub>
              <m:r>
                <w:rPr>
                  <w:rStyle w:val="ad"/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ad"/>
                  <w:rFonts w:ascii="Cambria Math" w:hAnsi="Cambria Math"/>
                </w:rPr>
                <m:t>t</m:t>
              </m:r>
            </m:e>
          </m:d>
          <m:r>
            <w:rPr>
              <w:rStyle w:val="ad"/>
              <w:rFonts w:ascii="Cambria Math" w:hAnsi="Cambria Math"/>
            </w:rPr>
            <m:t>=</m:t>
          </m:r>
          <m:sSub>
            <m:sSubPr>
              <m:ctrlPr>
                <w:rPr>
                  <w:rStyle w:val="ad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Style w:val="ad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Style w:val="ad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d"/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d"/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Style w:val="ad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ad"/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Style w:val="ad"/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Style w:val="ad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d"/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d"/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Style w:val="ad"/>
                      <w:rFonts w:ascii="Cambria Math" w:hAnsi="Cambria Math"/>
                    </w:rPr>
                    <m:t>(t)</m:t>
                  </m:r>
                </m:e>
              </m:d>
            </m:e>
            <m:sub>
              <m:r>
                <w:rPr>
                  <w:rStyle w:val="ad"/>
                  <w:rFonts w:ascii="Cambria Math" w:hAnsi="Cambria Math"/>
                </w:rPr>
                <m:t>F</m:t>
              </m:r>
            </m:sub>
          </m:sSub>
        </m:oMath>
      </m:oMathPara>
    </w:p>
    <w:p w14:paraId="7F681CFB" w14:textId="25899DE2" w:rsidR="00DB7E89" w:rsidRDefault="00DB7E89">
      <w:pPr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lastRenderedPageBreak/>
        <w:t xml:space="preserve">In which </w:t>
      </w:r>
      <m:oMath>
        <m:acc>
          <m:acc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accPr>
          <m:e>
            <m:sSub>
              <m:sSubPr>
                <m:ctrlPr>
                  <w:rPr>
                    <w:rStyle w:val="ad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d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d"/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Style w:val="ad"/>
          <w:rFonts w:hint="eastAsia"/>
          <w:b w:val="0"/>
          <w:bCs w:val="0"/>
        </w:rPr>
        <w:t xml:space="preserve"> </w:t>
      </w:r>
      <w:r>
        <w:rPr>
          <w:rStyle w:val="ad"/>
          <w:b w:val="0"/>
          <w:bCs w:val="0"/>
        </w:rPr>
        <w:t xml:space="preserve">is the estimation of latent position matrix X obtained with two different </w:t>
      </w:r>
      <w:r w:rsidR="006A28EF">
        <w:rPr>
          <w:rStyle w:val="ad"/>
          <w:b w:val="0"/>
          <w:bCs w:val="0"/>
        </w:rPr>
        <w:t xml:space="preserve">Euclidean based embeddings which are OMNI and MASE. Then obviously, </w:t>
      </w:r>
      <w:r w:rsidR="006A28EF">
        <w:rPr>
          <w:rStyle w:val="ad"/>
          <w:rFonts w:hint="eastAsia"/>
          <w:b w:val="0"/>
          <w:bCs w:val="0"/>
        </w:rPr>
        <w:t>w</w:t>
      </w:r>
      <w:r w:rsidR="006A28EF">
        <w:rPr>
          <w:rStyle w:val="ad"/>
          <w:b w:val="0"/>
          <w:bCs w:val="0"/>
        </w:rPr>
        <w:t xml:space="preserve">hen </w:t>
      </w:r>
      <m:oMath>
        <m:sSub>
          <m:sSub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d"/>
                <w:rFonts w:ascii="Cambria Math" w:hAnsi="Cambria Math"/>
              </w:rPr>
              <m:t>y</m:t>
            </m:r>
          </m:e>
          <m:sub>
            <m:r>
              <w:rPr>
                <w:rStyle w:val="ad"/>
                <w:rFonts w:ascii="Cambria Math" w:hAnsi="Cambria Math"/>
              </w:rPr>
              <m:t>i</m:t>
            </m:r>
          </m:sub>
        </m:sSub>
        <m:d>
          <m:dPr>
            <m:ctrlPr>
              <w:rPr>
                <w:rStyle w:val="ad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ad"/>
                <w:rFonts w:ascii="Cambria Math" w:hAnsi="Cambria Math"/>
              </w:rPr>
              <m:t>t</m:t>
            </m:r>
          </m:e>
        </m:d>
      </m:oMath>
      <w:r w:rsidR="006A28EF">
        <w:rPr>
          <w:rStyle w:val="ad"/>
          <w:rFonts w:hint="eastAsia"/>
          <w:b w:val="0"/>
          <w:bCs w:val="0"/>
        </w:rPr>
        <w:t xml:space="preserve"> </w:t>
      </w:r>
      <w:r w:rsidR="00DB5B6C">
        <w:rPr>
          <w:rStyle w:val="ad"/>
          <w:b w:val="0"/>
          <w:bCs w:val="0"/>
        </w:rPr>
        <w:t xml:space="preserve">is big, there is an anomaly at time t, vertex i. </w:t>
      </w:r>
    </w:p>
    <w:p w14:paraId="7F299843" w14:textId="16238BA6" w:rsidR="006A28EF" w:rsidRPr="00DB7E89" w:rsidRDefault="006A28EF">
      <w:pPr>
        <w:rPr>
          <w:rStyle w:val="ad"/>
          <w:rFonts w:hint="eastAsia"/>
          <w:b w:val="0"/>
          <w:bCs w:val="0"/>
        </w:rPr>
      </w:pPr>
      <w:r>
        <w:rPr>
          <w:rStyle w:val="ad"/>
          <w:b w:val="0"/>
          <w:bCs w:val="0"/>
        </w:rPr>
        <w:t xml:space="preserve">As for now, I can think of two ways of implementing USPORF </w:t>
      </w:r>
      <w:r>
        <w:rPr>
          <w:rStyle w:val="ad"/>
          <w:rFonts w:hint="eastAsia"/>
          <w:b w:val="0"/>
          <w:bCs w:val="0"/>
        </w:rPr>
        <w:t>on</w:t>
      </w:r>
      <w:r>
        <w:rPr>
          <w:rStyle w:val="ad"/>
          <w:b w:val="0"/>
          <w:bCs w:val="0"/>
        </w:rPr>
        <w:t xml:space="preserve"> this problem. </w:t>
      </w:r>
      <w:r w:rsidR="00FA6D15">
        <w:rPr>
          <w:rStyle w:val="ad"/>
          <w:b w:val="0"/>
          <w:bCs w:val="0"/>
        </w:rPr>
        <w:t xml:space="preserve">The first possible way is to use USPORF to get an estimation of the latent position matrices, and then use the matrices to determine the anomaly. </w:t>
      </w:r>
      <w:r w:rsidR="00DB5B6C">
        <w:rPr>
          <w:rStyle w:val="ad"/>
          <w:b w:val="0"/>
          <w:bCs w:val="0"/>
        </w:rPr>
        <w:t xml:space="preserve">The other way is to squeeze the adjacency matrice and run USPORF directly on that. </w:t>
      </w:r>
    </w:p>
    <w:p w14:paraId="0640762B" w14:textId="6CB12549" w:rsidR="008D3724" w:rsidRDefault="008D3724">
      <w:pPr>
        <w:rPr>
          <w:rStyle w:val="ad"/>
          <w:sz w:val="24"/>
          <w:szCs w:val="24"/>
        </w:rPr>
      </w:pPr>
      <w:r>
        <w:rPr>
          <w:rStyle w:val="ad"/>
          <w:rFonts w:hint="eastAsia"/>
          <w:sz w:val="24"/>
          <w:szCs w:val="24"/>
        </w:rPr>
        <w:t>O</w:t>
      </w:r>
      <w:r>
        <w:rPr>
          <w:rStyle w:val="ad"/>
          <w:sz w:val="24"/>
          <w:szCs w:val="24"/>
        </w:rPr>
        <w:t>ther thoughts and questions</w:t>
      </w:r>
    </w:p>
    <w:p w14:paraId="62F05462" w14:textId="0BC66342" w:rsidR="00FA6D15" w:rsidRPr="00FA6D15" w:rsidRDefault="00FA6D15">
      <w:pPr>
        <w:rPr>
          <w:rStyle w:val="ad"/>
          <w:rFonts w:hint="eastAsia"/>
          <w:b w:val="0"/>
          <w:bCs w:val="0"/>
        </w:rPr>
      </w:pPr>
      <w:bookmarkStart w:id="0" w:name="_GoBack"/>
      <w:bookmarkEnd w:id="0"/>
    </w:p>
    <w:sectPr w:rsidR="00FA6D15" w:rsidRPr="00FA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91"/>
    <w:rsid w:val="00261200"/>
    <w:rsid w:val="00261C5F"/>
    <w:rsid w:val="002F525F"/>
    <w:rsid w:val="004B241F"/>
    <w:rsid w:val="005545CA"/>
    <w:rsid w:val="00576491"/>
    <w:rsid w:val="00671614"/>
    <w:rsid w:val="006A28EF"/>
    <w:rsid w:val="006B632C"/>
    <w:rsid w:val="0073554D"/>
    <w:rsid w:val="008D3724"/>
    <w:rsid w:val="009A49B9"/>
    <w:rsid w:val="00A651C0"/>
    <w:rsid w:val="00BA1681"/>
    <w:rsid w:val="00C178BA"/>
    <w:rsid w:val="00C23C8D"/>
    <w:rsid w:val="00D01F0C"/>
    <w:rsid w:val="00D84A77"/>
    <w:rsid w:val="00DB5B6C"/>
    <w:rsid w:val="00DB7E89"/>
    <w:rsid w:val="00FA6D15"/>
    <w:rsid w:val="00FD79C3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E4F3"/>
  <w15:chartTrackingRefBased/>
  <w15:docId w15:val="{364E1917-F326-4F60-ADE3-8E8F2744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_插图索引"/>
    <w:basedOn w:val="a"/>
    <w:link w:val="a4"/>
    <w:qFormat/>
    <w:rsid w:val="009A49B9"/>
    <w:pPr>
      <w:widowControl w:val="0"/>
      <w:autoSpaceDE w:val="0"/>
      <w:autoSpaceDN w:val="0"/>
      <w:adjustRightInd w:val="0"/>
      <w:spacing w:after="0" w:line="400" w:lineRule="exact"/>
      <w:jc w:val="center"/>
    </w:pPr>
    <w:rPr>
      <w:rFonts w:ascii="Times New Roman" w:eastAsia="宋体" w:hAnsi="Times New Roman" w:cs="Times New Roman"/>
      <w:color w:val="000000"/>
      <w:sz w:val="24"/>
      <w:szCs w:val="21"/>
    </w:rPr>
  </w:style>
  <w:style w:type="character" w:customStyle="1" w:styleId="a4">
    <w:name w:val="论文_插图索引 字符"/>
    <w:basedOn w:val="a0"/>
    <w:link w:val="a3"/>
    <w:rsid w:val="009A49B9"/>
    <w:rPr>
      <w:rFonts w:ascii="Times New Roman" w:eastAsia="宋体" w:hAnsi="Times New Roman" w:cs="Times New Roman"/>
      <w:color w:val="000000"/>
      <w:sz w:val="24"/>
      <w:szCs w:val="21"/>
    </w:rPr>
  </w:style>
  <w:style w:type="paragraph" w:customStyle="1" w:styleId="a5">
    <w:name w:val="论文_二级标题"/>
    <w:basedOn w:val="a"/>
    <w:link w:val="a6"/>
    <w:qFormat/>
    <w:rsid w:val="009A49B9"/>
    <w:pPr>
      <w:widowControl w:val="0"/>
      <w:spacing w:before="500" w:after="240" w:line="360" w:lineRule="exact"/>
    </w:pPr>
    <w:rPr>
      <w:rFonts w:ascii="黑体" w:eastAsia="黑体" w:hAnsi="黑体"/>
      <w:sz w:val="28"/>
      <w:szCs w:val="28"/>
    </w:rPr>
  </w:style>
  <w:style w:type="character" w:customStyle="1" w:styleId="a6">
    <w:name w:val="论文_二级标题 字符"/>
    <w:basedOn w:val="a0"/>
    <w:link w:val="a5"/>
    <w:rsid w:val="009A49B9"/>
    <w:rPr>
      <w:rFonts w:ascii="黑体" w:eastAsia="黑体" w:hAnsi="黑体"/>
      <w:sz w:val="28"/>
      <w:szCs w:val="28"/>
    </w:rPr>
  </w:style>
  <w:style w:type="paragraph" w:customStyle="1" w:styleId="a7">
    <w:name w:val="论文_三级标题"/>
    <w:basedOn w:val="a5"/>
    <w:link w:val="a8"/>
    <w:qFormat/>
    <w:rsid w:val="009A49B9"/>
    <w:pPr>
      <w:spacing w:before="240" w:after="120" w:line="300" w:lineRule="exact"/>
    </w:pPr>
    <w:rPr>
      <w:sz w:val="24"/>
      <w:szCs w:val="24"/>
    </w:rPr>
  </w:style>
  <w:style w:type="character" w:customStyle="1" w:styleId="a8">
    <w:name w:val="论文_三级标题 字符"/>
    <w:basedOn w:val="a6"/>
    <w:link w:val="a7"/>
    <w:rsid w:val="009A49B9"/>
    <w:rPr>
      <w:rFonts w:ascii="黑体" w:eastAsia="黑体" w:hAnsi="黑体"/>
      <w:sz w:val="24"/>
      <w:szCs w:val="24"/>
    </w:rPr>
  </w:style>
  <w:style w:type="paragraph" w:customStyle="1" w:styleId="a9">
    <w:name w:val="论文_一级标题"/>
    <w:basedOn w:val="a"/>
    <w:link w:val="aa"/>
    <w:qFormat/>
    <w:rsid w:val="009A49B9"/>
    <w:pPr>
      <w:widowControl w:val="0"/>
      <w:autoSpaceDE w:val="0"/>
      <w:autoSpaceDN w:val="0"/>
      <w:adjustRightInd w:val="0"/>
      <w:spacing w:before="600" w:after="400" w:line="400" w:lineRule="exact"/>
      <w:jc w:val="center"/>
    </w:pPr>
    <w:rPr>
      <w:rFonts w:ascii="黑体" w:eastAsia="黑体" w:cs="黑体"/>
      <w:color w:val="000000"/>
      <w:sz w:val="30"/>
      <w:szCs w:val="30"/>
    </w:rPr>
  </w:style>
  <w:style w:type="character" w:customStyle="1" w:styleId="aa">
    <w:name w:val="论文_一级标题 字符"/>
    <w:basedOn w:val="a0"/>
    <w:link w:val="a9"/>
    <w:rsid w:val="009A49B9"/>
    <w:rPr>
      <w:rFonts w:ascii="黑体" w:eastAsia="黑体" w:cs="黑体"/>
      <w:color w:val="000000"/>
      <w:sz w:val="30"/>
      <w:szCs w:val="30"/>
    </w:rPr>
  </w:style>
  <w:style w:type="paragraph" w:customStyle="1" w:styleId="ab">
    <w:name w:val="论文_正文"/>
    <w:basedOn w:val="a9"/>
    <w:link w:val="ac"/>
    <w:qFormat/>
    <w:rsid w:val="009A49B9"/>
    <w:pPr>
      <w:spacing w:before="0" w:after="0"/>
      <w:ind w:firstLine="454"/>
      <w:jc w:val="both"/>
    </w:pPr>
    <w:rPr>
      <w:rFonts w:ascii="宋体" w:eastAsia="宋体" w:hAnsi="宋体"/>
      <w:sz w:val="24"/>
      <w:szCs w:val="24"/>
    </w:rPr>
  </w:style>
  <w:style w:type="character" w:customStyle="1" w:styleId="ac">
    <w:name w:val="论文_正文 字符"/>
    <w:basedOn w:val="aa"/>
    <w:link w:val="ab"/>
    <w:rsid w:val="009A49B9"/>
    <w:rPr>
      <w:rFonts w:ascii="宋体" w:eastAsia="宋体" w:hAnsi="宋体" w:cs="黑体"/>
      <w:color w:val="000000"/>
      <w:sz w:val="24"/>
      <w:szCs w:val="24"/>
    </w:rPr>
  </w:style>
  <w:style w:type="character" w:styleId="ad">
    <w:name w:val="Strong"/>
    <w:basedOn w:val="a0"/>
    <w:uiPriority w:val="22"/>
    <w:qFormat/>
    <w:rsid w:val="00BA1681"/>
    <w:rPr>
      <w:b/>
      <w:bCs/>
    </w:rPr>
  </w:style>
  <w:style w:type="character" w:styleId="ae">
    <w:name w:val="Placeholder Text"/>
    <w:basedOn w:val="a0"/>
    <w:uiPriority w:val="99"/>
    <w:semiHidden/>
    <w:rsid w:val="006B6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Shuming Xu</dc:creator>
  <cp:keywords/>
  <dc:description/>
  <cp:lastModifiedBy>Shuming Xu</cp:lastModifiedBy>
  <cp:revision>4</cp:revision>
  <dcterms:created xsi:type="dcterms:W3CDTF">2020-02-15T23:23:00Z</dcterms:created>
  <dcterms:modified xsi:type="dcterms:W3CDTF">2020-02-16T19:52:00Z</dcterms:modified>
</cp:coreProperties>
</file>