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 experiment: antisacadas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 equipo: Eye tracker web (webgazer)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autor: Gustavo Juantorena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Descripción del experimento: La tarea comienza con la fijación de un estímulo central que es informativo sobre el tipo de ensayo (cruz para anti-sacadas, cuadrado vacío para pro-sacadas). Luego, aparece una señal brevemente y, cuando desaparece, el participante debe mirar hacia el lado correspondiente según el tipo de ensayo.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72247" cy="30392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247" cy="303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descripción del setup (distancia, online/offline, etc): Experimento online, la distancia a la pantalla se estima mediante el método de </w:t>
      </w:r>
      <w:r w:rsidDel="00000000" w:rsidR="00000000" w:rsidRPr="00000000">
        <w:rPr>
          <w:i w:val="1"/>
          <w:rtl w:val="0"/>
        </w:rPr>
        <w:t xml:space="preserve">virtual-chin-rest</w:t>
      </w:r>
      <w:r w:rsidDel="00000000" w:rsidR="00000000" w:rsidRPr="00000000">
        <w:rPr>
          <w:rtl w:val="0"/>
        </w:rPr>
        <w:t xml:space="preserve"> y se registra en la columna </w:t>
      </w:r>
      <w:r w:rsidDel="00000000" w:rsidR="00000000" w:rsidRPr="00000000">
        <w:rPr>
          <w:i w:val="1"/>
          <w:rtl w:val="0"/>
        </w:rPr>
        <w:t xml:space="preserve">view_dist_mm.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información relevante está en la columna </w:t>
      </w:r>
      <w:r w:rsidDel="00000000" w:rsidR="00000000" w:rsidRPr="00000000">
        <w:rPr>
          <w:i w:val="1"/>
          <w:rtl w:val="0"/>
        </w:rPr>
        <w:t xml:space="preserve">webgazer</w:t>
      </w:r>
      <w:r w:rsidDel="00000000" w:rsidR="00000000" w:rsidRPr="00000000">
        <w:rPr>
          <w:rtl w:val="0"/>
        </w:rPr>
        <w:t xml:space="preserve"> donde se encuentran las coordenadas </w:t>
      </w:r>
      <w:r w:rsidDel="00000000" w:rsidR="00000000" w:rsidRPr="00000000">
        <w:rPr>
          <w:b w:val="1"/>
          <w:rtl w:val="0"/>
        </w:rPr>
        <w:t xml:space="preserve">x, y</w:t>
      </w:r>
      <w:r w:rsidDel="00000000" w:rsidR="00000000" w:rsidRPr="00000000">
        <w:rPr>
          <w:rtl w:val="0"/>
        </w:rPr>
        <w:t xml:space="preserve"> y el tiempo </w:t>
      </w:r>
      <w:r w:rsidDel="00000000" w:rsidR="00000000" w:rsidRPr="00000000">
        <w:rPr>
          <w:b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para cada sample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