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EC888">
      <w:pPr>
        <w:jc w:val="center"/>
        <w:rPr>
          <w:rFonts w:hint="eastAsia"/>
          <w:sz w:val="36"/>
          <w:szCs w:val="44"/>
          <w:lang w:val="en-US" w:eastAsia="zh-CN"/>
        </w:rPr>
      </w:pPr>
      <w:r>
        <w:rPr>
          <w:rFonts w:hint="eastAsia"/>
          <w:sz w:val="36"/>
          <w:szCs w:val="44"/>
          <w:lang w:val="en-US" w:eastAsia="zh-CN"/>
        </w:rPr>
        <w:t>设计文档</w:t>
      </w:r>
    </w:p>
    <w:p w14:paraId="59EA3A1A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1.参考风格</w:t>
      </w:r>
    </w:p>
    <w:p w14:paraId="57ABB2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787775" cy="7184390"/>
            <wp:effectExtent l="0" t="0" r="22225" b="3810"/>
            <wp:docPr id="1" name="图片 1" descr="ACM MM 2026 AdoDAS Grand Challe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ACM MM 2026 AdoDAS Grand Challen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87775" cy="718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61E1">
      <w:pPr>
        <w:rPr>
          <w:rFonts w:hint="default"/>
          <w:lang w:val="en-US" w:eastAsia="zh-CN"/>
        </w:rPr>
      </w:pPr>
    </w:p>
    <w:p w14:paraId="038FDC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以上图片为appendix/</w:t>
      </w:r>
      <w:r>
        <w:rPr>
          <w:rFonts w:hint="default"/>
          <w:lang w:val="en-US" w:eastAsia="zh-CN"/>
        </w:rPr>
        <w:t>ACM MM 2026 AdoDAS Grand Challenge.jpg</w:t>
      </w:r>
    </w:p>
    <w:p w14:paraId="3268006D">
      <w:pPr>
        <w:rPr>
          <w:rFonts w:hint="default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注意：</w:t>
      </w:r>
      <w:r>
        <w:rPr>
          <w:rFonts w:hint="eastAsia"/>
          <w:lang w:val="en-US" w:eastAsia="zh-CN"/>
        </w:rPr>
        <w:t>以上图片仅作为参考，我们是属于不同的活动，需要有区别。</w:t>
      </w:r>
    </w:p>
    <w:p w14:paraId="1FEB8171">
      <w:pPr>
        <w:rPr>
          <w:rFonts w:hint="default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2.logo</w:t>
      </w:r>
    </w:p>
    <w:p w14:paraId="4D1FA5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同样的，我们也需要在海报上上方有关于ACM MM 2026的官方logo，如图：</w:t>
      </w:r>
    </w:p>
    <w:p w14:paraId="7DF42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6690" cy="1541145"/>
            <wp:effectExtent l="0" t="0" r="16510" b="8255"/>
            <wp:docPr id="2" name="图片 2" descr="77143875-049d-48c7-a9a1-6623a8172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77143875-049d-48c7-a9a1-6623a817208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以上官方logo的网站：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"https://2026.acmmm.org/"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https://2026.acmmm.org/</w:t>
      </w:r>
      <w:r>
        <w:rPr>
          <w:rFonts w:hint="eastAsia"/>
          <w:lang w:val="en-US" w:eastAsia="zh-CN"/>
        </w:rPr>
        <w:fldChar w:fldCharType="end"/>
      </w:r>
    </w:p>
    <w:p w14:paraId="5D699CC2">
      <w:pPr>
        <w:rPr>
          <w:rFonts w:hint="default"/>
          <w:lang w:val="en-US" w:eastAsia="zh-CN"/>
        </w:rPr>
      </w:pPr>
    </w:p>
    <w:p w14:paraId="23F62F6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在海报的上方不仅要有ACM MM 2026的logo，还需要有Rio de Janeiro, Brazil的相关元素。因为这次活动是在Rio de Janeiro, Brazil （巴西 里约热内卢）举办。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default"/>
          <w:lang w:val="en-US" w:eastAsia="zh-CN"/>
        </w:rPr>
        <w:drawing>
          <wp:inline distT="0" distB="0" distL="114300" distR="114300">
            <wp:extent cx="5264150" cy="2585085"/>
            <wp:effectExtent l="0" t="0" r="19050" b="5715"/>
            <wp:docPr id="3" name="图片 3" descr="/Users/czb/Library/Containers/com.kingsoft.wpsoffice.mac/Data/tmp/picturecompress_20260318103834/output_1.pngoutput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/Users/czb/Library/Containers/com.kingsoft.wpsoffice.mac/Data/tmp/picturecompress_20260318103834/output_1.pngoutput_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F6C4C">
      <w:pPr>
        <w:rPr>
          <w:rFonts w:hint="eastAsia"/>
          <w:lang w:val="en-US" w:eastAsia="zh-CN"/>
        </w:rPr>
      </w:pPr>
    </w:p>
    <w:p w14:paraId="6B248ECE">
      <w:pPr>
        <w:rPr>
          <w:rFonts w:hint="eastAsia"/>
          <w:lang w:val="en-US" w:eastAsia="zh-CN"/>
        </w:rPr>
      </w:pPr>
    </w:p>
    <w:p w14:paraId="311076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Rio de Janeiro, Brazil （巴西 里约热内卢）的相关元素也可以体现在海报的其它位置。</w:t>
      </w:r>
    </w:p>
    <w:p w14:paraId="4F28E744">
      <w:pPr>
        <w:rPr>
          <w:rFonts w:hint="eastAsia"/>
          <w:lang w:val="en-US" w:eastAsia="zh-CN"/>
        </w:rPr>
      </w:pPr>
    </w:p>
    <w:p w14:paraId="707ED5C3">
      <w:pPr>
        <w:rPr>
          <w:rFonts w:hint="eastAsia"/>
          <w:lang w:val="en-US" w:eastAsia="zh-CN"/>
        </w:rPr>
      </w:pPr>
    </w:p>
    <w:p w14:paraId="2C88EAE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在海报的最下面，需要展示 我们 举办机构的logo（在loge文件中），按照以下顺序：</w:t>
      </w:r>
      <w:r>
        <w:rPr>
          <w:rFonts w:hint="eastAsia"/>
          <w:lang w:val="en-US" w:eastAsia="zh-CN"/>
        </w:rPr>
        <w:br w:type="textWrapping"/>
      </w:r>
      <w:r>
        <w:rPr>
          <w:rFonts w:hint="default"/>
          <w:lang w:val="en-US" w:eastAsia="zh-CN"/>
        </w:rPr>
        <w:drawing>
          <wp:inline distT="0" distB="0" distL="114300" distR="114300">
            <wp:extent cx="5268595" cy="1350010"/>
            <wp:effectExtent l="0" t="0" r="14605" b="21590"/>
            <wp:docPr id="4" name="图片 4" descr="65647bce-2309-4df3-9f4d-36427f95f7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5647bce-2309-4df3-9f4d-36427f95f74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D02CD">
      <w:pPr>
        <w:rPr>
          <w:rFonts w:hint="default"/>
          <w:lang w:val="en-US" w:eastAsia="zh-CN"/>
        </w:rPr>
      </w:pPr>
    </w:p>
    <w:p w14:paraId="2D8A4C9F">
      <w:pPr>
        <w:rPr>
          <w:rFonts w:hint="default"/>
          <w:lang w:val="en-US" w:eastAsia="zh-CN"/>
        </w:rPr>
      </w:pPr>
    </w:p>
    <w:p w14:paraId="16726946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3.海报内容</w:t>
      </w:r>
    </w:p>
    <w:p w14:paraId="49AC91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相关内容可以参考我们的比赛网站：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"https://2026.neuromm.org/challenge.html"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https://2026.neuromm.org/challenge.html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</w:t>
      </w:r>
    </w:p>
    <w:p w14:paraId="345AC4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我们的比赛是关于癫痫放电检测的，所以可以在上添加</w:t>
      </w:r>
      <w:r>
        <w:rPr>
          <w:rFonts w:hint="eastAsia"/>
          <w:b/>
          <w:bCs/>
          <w:lang w:val="en-US" w:eastAsia="zh-CN"/>
        </w:rPr>
        <w:t>脑电</w:t>
      </w:r>
      <w:r>
        <w:rPr>
          <w:rFonts w:hint="eastAsia"/>
          <w:lang w:val="en-US" w:eastAsia="zh-CN"/>
        </w:rPr>
        <w:t>（为主），心电，肌电等相关元素。</w:t>
      </w:r>
    </w:p>
    <w:p w14:paraId="018AA8CD">
      <w:pPr>
        <w:rPr>
          <w:rFonts w:hint="eastAsia"/>
          <w:lang w:val="en-US" w:eastAsia="zh-CN"/>
        </w:rPr>
      </w:pPr>
    </w:p>
    <w:p w14:paraId="64F758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比赛名称：</w:t>
      </w:r>
    </w:p>
    <w:p w14:paraId="5052EE8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NeuroMM 2026</w:t>
      </w:r>
      <w:r>
        <w:rPr>
          <w:rFonts w:hint="default"/>
          <w:lang w:val="en-US" w:eastAsia="zh-CN"/>
        </w:rPr>
        <w:t>: Interictal Epileptiform Discharge Detection and Localization in Multimodal Neuro-Signals</w:t>
      </w:r>
    </w:p>
    <w:p w14:paraId="741ED13E">
      <w:pPr>
        <w:ind w:firstLine="420" w:firstLineChars="0"/>
        <w:rPr>
          <w:rFonts w:hint="default"/>
          <w:lang w:val="en-US" w:eastAsia="zh-CN"/>
        </w:rPr>
      </w:pPr>
    </w:p>
    <w:p w14:paraId="32D31C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海报上需要宣传网站是：</w:t>
      </w:r>
    </w:p>
    <w:p w14:paraId="1FA418CB">
      <w:pPr>
        <w:ind w:firstLine="420" w:firstLineChars="0"/>
        <w:rPr>
          <w:rStyle w:val="4"/>
          <w:rFonts w:hint="eastAsia"/>
          <w:lang w:val="en-US" w:eastAsia="zh-CN"/>
        </w:rPr>
      </w:pPr>
      <w:r>
        <w:rPr>
          <w:rStyle w:val="4"/>
          <w:rFonts w:hint="eastAsia"/>
          <w:lang w:val="en-US" w:eastAsia="zh-CN"/>
        </w:rPr>
        <w:fldChar w:fldCharType="begin"/>
      </w:r>
      <w:r>
        <w:rPr>
          <w:rStyle w:val="4"/>
          <w:rFonts w:hint="eastAsia"/>
          <w:lang w:val="en-US" w:eastAsia="zh-CN"/>
        </w:rPr>
        <w:instrText xml:space="preserve"> HYPERLINK "https://2026.neuromm.org" </w:instrText>
      </w:r>
      <w:r>
        <w:rPr>
          <w:rStyle w:val="4"/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https://2026.neuromm.org</w:t>
      </w:r>
      <w:r>
        <w:rPr>
          <w:rStyle w:val="4"/>
          <w:rFonts w:hint="eastAsia"/>
          <w:lang w:val="en-US" w:eastAsia="zh-CN"/>
        </w:rPr>
        <w:fldChar w:fldCharType="end"/>
      </w:r>
      <w:r>
        <w:rPr>
          <w:rStyle w:val="4"/>
          <w:rFonts w:hint="eastAsia"/>
          <w:lang w:val="en-US" w:eastAsia="zh-CN"/>
        </w:rPr>
        <w:t xml:space="preserve"> </w:t>
      </w:r>
    </w:p>
    <w:p w14:paraId="508670A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</w:t>
      </w:r>
    </w:p>
    <w:p w14:paraId="3DCDA18D">
      <w:pPr>
        <w:ind w:firstLine="420" w:firstLineChars="0"/>
        <w:rPr>
          <w:rFonts w:hint="default"/>
          <w:lang w:val="en-US" w:eastAsia="zh-CN"/>
        </w:rPr>
      </w:pPr>
      <w:r>
        <w:rPr>
          <w:rStyle w:val="4"/>
          <w:rFonts w:hint="eastAsia"/>
          <w:lang w:val="en-US" w:eastAsia="zh-CN"/>
        </w:rPr>
        <w:t>2026.neuromm.org</w:t>
      </w:r>
    </w:p>
    <w:p w14:paraId="2C856C5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比赛内容：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  <w:t>Challenge Overview</w:t>
      </w:r>
      <w:r>
        <w:rPr>
          <w:rFonts w:hint="default"/>
          <w:lang w:val="en-US" w:eastAsia="zh-CN"/>
        </w:rPr>
        <w:t xml:space="preserve">: </w:t>
      </w:r>
    </w:p>
    <w:p w14:paraId="04509F17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NeuroMM 2026 reframes epilepsy analysis as multimodal reasoning by integrating EEG-centered physiological data with synchronized contextual information. The challenge is built on vEpiSet, a clinically grounded benchmark collected under standardized protocols at Peking Union Medical College Hospital.</w:t>
      </w:r>
    </w:p>
    <w:p w14:paraId="6C941013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Dataset Highlights</w:t>
      </w:r>
      <w:r>
        <w:rPr>
          <w:rFonts w:hint="default"/>
          <w:lang w:val="en-US" w:eastAsia="zh-CN"/>
        </w:rPr>
        <w:t>: 84 subjects (52 epilepsy, 32 control), 20-minute recordings per subject, and 25,449 four-second epochs with expert-reviewed labels.</w:t>
      </w:r>
    </w:p>
    <w:p w14:paraId="18B43B81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Official Tracks</w:t>
      </w:r>
      <w:r>
        <w:rPr>
          <w:rFonts w:hint="default"/>
          <w:lang w:val="en-US" w:eastAsia="zh-CN"/>
        </w:rPr>
        <w:t>:</w:t>
      </w:r>
    </w:p>
    <w:p w14:paraId="39028A6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NMM-Basic-IED: Robust IED detection from heterogeneous physiological signals.</w:t>
      </w:r>
    </w:p>
    <w:p w14:paraId="156297D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NMM-Context-IED: Vision-enhanced detection with synchronized contextual features.</w:t>
      </w:r>
    </w:p>
    <w:p w14:paraId="027D11E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NMM-Source-IED: Spatial localization of epileptogenic regions across five classes.</w:t>
      </w:r>
    </w:p>
    <w:p w14:paraId="407DFBB4">
      <w:pPr>
        <w:ind w:left="840" w:leftChars="0" w:firstLine="420" w:firstLineChars="0"/>
        <w:rPr>
          <w:rFonts w:hint="default"/>
          <w:lang w:val="en-US" w:eastAsia="zh-CN"/>
        </w:rPr>
      </w:pPr>
    </w:p>
    <w:p w14:paraId="69C43D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Schedule：</w:t>
      </w:r>
    </w:p>
    <w:p w14:paraId="2E766CD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Apr 20, 2026: Data preparation</w:t>
      </w:r>
    </w:p>
    <w:p w14:paraId="7DCE034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May 5, 2026: Baseline paper and code available</w:t>
      </w:r>
    </w:p>
    <w:p w14:paraId="4E55C32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Jun 8, 2026: Results submission opens</w:t>
      </w:r>
    </w:p>
    <w:p w14:paraId="1A89454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Jun 28, 2026: Results submission deadline</w:t>
      </w:r>
    </w:p>
    <w:p w14:paraId="3CFBF8F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Jul 12, 2026: Paper submission deadline</w:t>
      </w:r>
    </w:p>
    <w:p w14:paraId="7E4D2933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Jul 21, 2026: Paper acceptance notification</w:t>
      </w:r>
    </w:p>
    <w:p w14:paraId="1A57F78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Aug 1, 2026: Camera-ready paper deadline</w:t>
      </w:r>
    </w:p>
    <w:p w14:paraId="7E64C1CD">
      <w:pPr>
        <w:rPr>
          <w:rFonts w:hint="default"/>
          <w:lang w:val="en-US" w:eastAsia="zh-CN"/>
        </w:rPr>
      </w:pPr>
    </w:p>
    <w:p w14:paraId="5466BC61">
      <w:pPr>
        <w:rPr>
          <w:rFonts w:hint="default"/>
          <w:lang w:val="en-US" w:eastAsia="zh-CN"/>
        </w:rPr>
      </w:pPr>
    </w:p>
    <w:p w14:paraId="2C0FFD82">
      <w:pPr>
        <w:rPr>
          <w:rFonts w:hint="default"/>
          <w:lang w:val="en-US" w:eastAsia="zh-CN"/>
        </w:rPr>
      </w:pPr>
    </w:p>
    <w:p w14:paraId="14163E8A">
      <w:pPr>
        <w:rPr>
          <w:rFonts w:hint="default"/>
          <w:lang w:val="en-US" w:eastAsia="zh-CN"/>
        </w:rPr>
      </w:pPr>
    </w:p>
    <w:p w14:paraId="6D8D087F">
      <w:pPr>
        <w:rPr>
          <w:rFonts w:hint="default"/>
          <w:lang w:val="en-US" w:eastAsia="zh-CN"/>
        </w:rPr>
      </w:pPr>
    </w:p>
    <w:p w14:paraId="770F71D9">
      <w:pPr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>按照以下顺序排列人物头像</w:t>
      </w:r>
      <w:r>
        <w:rPr>
          <w:rFonts w:hint="default"/>
          <w:lang w:val="en-US" w:eastAsia="zh-CN"/>
        </w:rPr>
        <w:t xml:space="preserve"> (</w:t>
      </w:r>
      <w:r>
        <w:rPr>
          <w:rFonts w:hint="eastAsia"/>
          <w:lang w:val="en-US" w:eastAsia="zh-CN"/>
        </w:rPr>
        <w:t>人物头像对应的保存在people文件夹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可以参考：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"https://2026.neuromm.org/index.html#organization-contact"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https://2026.neuromm.org/index.html#organization-contact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</w:t>
      </w:r>
    </w:p>
    <w:p w14:paraId="65504569">
      <w:pPr>
        <w:rPr>
          <w:rFonts w:hint="eastAsia"/>
          <w:b/>
          <w:bCs/>
          <w:lang w:val="en-US" w:eastAsia="zh-CN"/>
        </w:rPr>
      </w:pPr>
      <w:r>
        <w:drawing>
          <wp:inline distT="0" distB="0" distL="114300" distR="114300">
            <wp:extent cx="5271135" cy="2411095"/>
            <wp:effectExtent l="0" t="0" r="12065" b="19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1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B4FA">
      <w:pPr>
        <w:rPr>
          <w:rFonts w:hint="eastAsia"/>
          <w:b/>
          <w:bCs/>
          <w:lang w:val="en-US" w:eastAsia="zh-CN"/>
        </w:rPr>
      </w:pPr>
    </w:p>
    <w:p w14:paraId="7CE5D75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Organizers</w:t>
      </w:r>
      <w:r>
        <w:rPr>
          <w:rFonts w:hint="default"/>
          <w:b/>
          <w:bCs/>
          <w:lang w:val="en-US" w:eastAsia="zh-CN"/>
        </w:rPr>
        <w:t>:</w:t>
      </w:r>
    </w:p>
    <w:p w14:paraId="5D1BF4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Fei Ma</w:t>
      </w:r>
      <w:r>
        <w:rPr>
          <w:rFonts w:hint="default"/>
          <w:lang w:val="en-US" w:eastAsia="zh-CN"/>
        </w:rPr>
        <w:t xml:space="preserve"> (Guangming Laboratory) Zitong Yu(Great Bay University) Zheng Lian(Tongji University)  </w:t>
      </w:r>
    </w:p>
    <w:p w14:paraId="434F8E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0B3308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Philippe Fournier-Viger(Shenzhen University) </w:t>
      </w:r>
      <w:r>
        <w:rPr>
          <w:rFonts w:hint="default"/>
          <w:lang w:val="en-US" w:eastAsia="zh-CN"/>
        </w:rPr>
        <w:tab/>
        <w:t>Laizhong Cui (Shenzhen University)  Qi Tian</w:t>
      </w:r>
    </w:p>
    <w:p w14:paraId="1B7CD4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(Guangming Laboratory &amp; Huawei)</w:t>
      </w:r>
    </w:p>
    <w:p w14:paraId="6A2F32F0">
      <w:pPr>
        <w:rPr>
          <w:rFonts w:hint="default"/>
          <w:lang w:val="en-US" w:eastAsia="zh-CN"/>
        </w:rPr>
      </w:pPr>
    </w:p>
    <w:p w14:paraId="5A12A24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Data Chairs</w:t>
      </w:r>
    </w:p>
    <w:p w14:paraId="535E95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Nan Lin (Peking Union Medical College Hospital)</w:t>
      </w:r>
    </w:p>
    <w:p w14:paraId="438CE6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Haibo He (NetEase Media Technology (Beijing))</w:t>
      </w:r>
    </w:p>
    <w:p w14:paraId="492B39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Zebang Cheng (Shenzhen University &amp; Guangming Laboratory)</w:t>
      </w:r>
    </w:p>
    <w:p w14:paraId="0422853C">
      <w:pPr>
        <w:ind w:left="420" w:leftChars="0" w:firstLine="420" w:firstLineChars="0"/>
        <w:rPr>
          <w:rFonts w:hint="default"/>
          <w:lang w:val="en-US" w:eastAsia="zh-CN"/>
        </w:rPr>
      </w:pPr>
    </w:p>
    <w:p w14:paraId="20C61897">
      <w:pPr>
        <w:ind w:firstLine="420" w:firstLineChars="0"/>
        <w:rPr>
          <w:rFonts w:hint="default"/>
          <w:lang w:val="en-US" w:eastAsia="zh-CN"/>
        </w:rPr>
      </w:pPr>
    </w:p>
    <w:p w14:paraId="24E80BF3">
      <w:pPr>
        <w:rPr>
          <w:rFonts w:hint="default"/>
          <w:lang w:val="en-US" w:eastAsia="zh-CN"/>
        </w:rPr>
      </w:pPr>
    </w:p>
    <w:p w14:paraId="2A8758C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br w:type="page"/>
      </w:r>
    </w:p>
    <w:p w14:paraId="612171F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宣传二维码：</w:t>
      </w:r>
    </w:p>
    <w:p w14:paraId="66E6F486">
      <w:pPr>
        <w:rPr>
          <w:rFonts w:hint="default"/>
          <w:b/>
          <w:bCs/>
          <w:lang w:val="en-US" w:eastAsia="zh-CN"/>
        </w:rPr>
      </w:pPr>
      <w:r>
        <w:drawing>
          <wp:inline distT="0" distB="0" distL="114300" distR="114300">
            <wp:extent cx="4286250" cy="4286250"/>
            <wp:effectExtent l="0" t="0" r="635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4E0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需要在二维码下的宣传网站：</w:t>
      </w:r>
      <w:r>
        <w:rPr>
          <w:rFonts w:hint="default"/>
          <w:lang w:val="en-US" w:eastAsia="zh-CN"/>
        </w:rPr>
        <w:t>2026.neuromm.org</w:t>
      </w:r>
    </w:p>
    <w:p w14:paraId="33E510E2">
      <w:pPr>
        <w:rPr>
          <w:rFonts w:hint="default"/>
          <w:lang w:val="en-US" w:eastAsia="zh-CN"/>
        </w:rPr>
      </w:pPr>
    </w:p>
    <w:p w14:paraId="46DC6F89">
      <w:pPr>
        <w:rPr>
          <w:rFonts w:hint="eastAsia"/>
          <w:lang w:val="en-US" w:eastAsia="zh-CN"/>
        </w:rPr>
      </w:pPr>
    </w:p>
    <w:p w14:paraId="4BC338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如果二维码影响美观，影响整体一致性，可以尝试 生成不同的二维码风格。</w:t>
      </w:r>
      <w:bookmarkStart w:id="0" w:name="_GoBack"/>
      <w:bookmarkEnd w:id="0"/>
    </w:p>
    <w:p w14:paraId="39C1EC13">
      <w:pPr>
        <w:rPr>
          <w:rFonts w:hint="eastAsia"/>
          <w:lang w:val="en-US" w:eastAsia="zh-CN"/>
        </w:rPr>
      </w:pPr>
    </w:p>
    <w:p w14:paraId="283A0EB7">
      <w:pPr>
        <w:rPr>
          <w:rFonts w:hint="eastAsia"/>
          <w:lang w:val="en-US" w:eastAsia="zh-CN"/>
        </w:rPr>
      </w:pPr>
    </w:p>
    <w:p w14:paraId="54B77F43">
      <w:pPr>
        <w:rPr>
          <w:rFonts w:hint="eastAsia"/>
          <w:lang w:val="en-US" w:eastAsia="zh-CN"/>
        </w:rPr>
      </w:pPr>
    </w:p>
    <w:p w14:paraId="4918FAB6">
      <w:pPr>
        <w:rPr>
          <w:rFonts w:hint="eastAsia"/>
          <w:lang w:val="en-US" w:eastAsia="zh-CN"/>
        </w:rPr>
      </w:pPr>
    </w:p>
    <w:p w14:paraId="5A780B4F">
      <w:pPr>
        <w:rPr>
          <w:rFonts w:hint="eastAsia"/>
          <w:lang w:val="en-US" w:eastAsia="zh-CN"/>
        </w:rPr>
      </w:pPr>
    </w:p>
    <w:p w14:paraId="5DE02B4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1B1936"/>
    <w:rsid w:val="267E396D"/>
    <w:rsid w:val="2DBD22E6"/>
    <w:rsid w:val="2F3F3D38"/>
    <w:rsid w:val="2F5FFBDF"/>
    <w:rsid w:val="371B1936"/>
    <w:rsid w:val="3EFDBE56"/>
    <w:rsid w:val="4FFD8E28"/>
    <w:rsid w:val="53FFFE6F"/>
    <w:rsid w:val="73FF2377"/>
    <w:rsid w:val="7B7C79B5"/>
    <w:rsid w:val="7D7CBAB7"/>
    <w:rsid w:val="BDDBF20B"/>
    <w:rsid w:val="BFCA6463"/>
    <w:rsid w:val="BFEFAF8E"/>
    <w:rsid w:val="DB226946"/>
    <w:rsid w:val="DFEF85AB"/>
    <w:rsid w:val="E3FFC677"/>
    <w:rsid w:val="EDFF6517"/>
    <w:rsid w:val="EF7FBC80"/>
    <w:rsid w:val="F7DB7693"/>
    <w:rsid w:val="F97FE58D"/>
    <w:rsid w:val="FB5D64E3"/>
    <w:rsid w:val="FBEF6A5C"/>
    <w:rsid w:val="FC468CFF"/>
    <w:rsid w:val="FD7FFF73"/>
    <w:rsid w:val="FDF8403E"/>
    <w:rsid w:val="FFFFF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15</TotalTime>
  <ScaleCrop>false</ScaleCrop>
  <LinksUpToDate>false</LinksUpToDate>
  <CharactersWithSpaces>0</CharactersWithSpaces>
  <Application>WPS Office_6.15.2.8936_F1E327BC-269C-435d-A152-05C5408002CA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2026-03-18T10:22:00Z</dcterms:created>
  <dc:creator>宇森</dc:creator>
  <cp:lastModifiedBy>宇森</cp:lastModifiedBy>
  <dcterms:modified xsi:type="dcterms:W3CDTF">2026-03-18T15:15:41Z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583331B1CF000B9A5C0CBA6925F06BB1_41</vt:lpwstr>
  </property>
</Properties>
</file>