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Repository 4: RAG &amp; Clinical Reports</w:t>
      </w:r>
    </w:p>
    <w:p>
      <w:pPr>
        <w:pStyle w:val="Heading2"/>
      </w:pPr>
      <w:r>
        <w:t>Objective</w:t>
      </w:r>
    </w:p>
    <w:p>
      <w:r>
        <w:rPr>
          <w:sz w:val="22"/>
        </w:rPr>
        <w:t>Provide evidence-backed recommendations and downloadable reports.</w:t>
      </w:r>
    </w:p>
    <w:p>
      <w:pPr>
        <w:pStyle w:val="Heading2"/>
      </w:pPr>
      <w:r>
        <w:t>Responsibilities</w:t>
      </w:r>
    </w:p>
    <w:p>
      <w:r>
        <w:rPr>
          <w:sz w:val="22"/>
        </w:rPr>
        <w:t>• RAG pipeline</w:t>
        <w:br/>
        <w:t>• Embedding generation</w:t>
        <w:br/>
        <w:t>• Vector database integration</w:t>
        <w:br/>
        <w:t>• Literature retrieval</w:t>
        <w:br/>
        <w:t>• Citation formatting</w:t>
        <w:br/>
        <w:t>• Report generation</w:t>
        <w:br/>
        <w:t>• PDF export</w:t>
      </w:r>
    </w:p>
    <w:p>
      <w:pPr>
        <w:pStyle w:val="Heading2"/>
      </w:pPr>
      <w:r>
        <w:t>Directory Ownership</w:t>
      </w:r>
    </w:p>
    <w:p>
      <w:r>
        <w:rPr>
          <w:sz w:val="22"/>
        </w:rPr>
        <w:t>app/services/rag_service.py</w:t>
        <w:br/>
        <w:t>app/services/report_service.py</w:t>
        <w:br/>
        <w:t>app/api/v1/rag.py</w:t>
        <w:br/>
        <w:t>app/api/v1/reports.py</w:t>
      </w:r>
    </w:p>
    <w:p>
      <w:pPr>
        <w:pStyle w:val="Heading2"/>
      </w:pPr>
      <w:r>
        <w:t>Endpoints</w:t>
      </w:r>
    </w:p>
    <w:p>
      <w:r>
        <w:rPr>
          <w:sz w:val="22"/>
        </w:rPr>
        <w:t>POST /rag/query</w:t>
        <w:br/>
        <w:t>POST /reports/generate</w:t>
        <w:br/>
        <w:t>GET /reports/{id}</w:t>
        <w:br/>
        <w:t>GET /reports/{id}/download</w:t>
      </w:r>
    </w:p>
    <w:p>
      <w:pPr>
        <w:pStyle w:val="Heading2"/>
      </w:pPr>
      <w:r>
        <w:t>Acceptance Criteria</w:t>
      </w:r>
    </w:p>
    <w:p>
      <w:r>
        <w:rPr>
          <w:sz w:val="22"/>
        </w:rPr>
        <w:t>Relevant literature is retrieved with citations and a downloadable clinical report is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