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609BF" w14:textId="77777777" w:rsidR="00DB046B" w:rsidRDefault="00DB046B" w:rsidP="00DB046B">
      <w:r>
        <w:t>Общее описание целевого рынка</w:t>
      </w:r>
    </w:p>
    <w:p w14:paraId="3980A02E" w14:textId="77777777" w:rsidR="00DB046B" w:rsidRDefault="00DB046B" w:rsidP="00DB046B">
      <w:r>
        <w:t xml:space="preserve">Поскольку тормозные суппорта (их детали) производятся под конкретно заказанный </w:t>
      </w:r>
      <w:proofErr w:type="spellStart"/>
      <w:proofErr w:type="gramStart"/>
      <w:r>
        <w:t>объ</w:t>
      </w:r>
      <w:proofErr w:type="spellEnd"/>
      <w:r>
        <w:t>-ем</w:t>
      </w:r>
      <w:proofErr w:type="gramEnd"/>
      <w:r>
        <w:t xml:space="preserve"> автопроизводителей в связи с отсутствием подобного производства в России, что и стало причиной их отнесения к перечню критичных, то исследование рынка проводилось только для тормозных дисков.</w:t>
      </w:r>
    </w:p>
    <w:p w14:paraId="168DDC9B" w14:textId="77777777" w:rsidR="00DB046B" w:rsidRDefault="00DB046B" w:rsidP="00DB046B">
      <w:r>
        <w:t xml:space="preserve">Для тормозных дисков целевым рынком </w:t>
      </w:r>
      <w:proofErr w:type="spellStart"/>
      <w:r>
        <w:t>явля-ется</w:t>
      </w:r>
      <w:proofErr w:type="spellEnd"/>
      <w:r>
        <w:t xml:space="preserve"> рынок для послепродажного </w:t>
      </w:r>
      <w:proofErr w:type="spellStart"/>
      <w:r>
        <w:t>обслу-живания</w:t>
      </w:r>
      <w:proofErr w:type="spellEnd"/>
      <w:r>
        <w:t xml:space="preserve"> легковых автомобилей на </w:t>
      </w:r>
      <w:proofErr w:type="gramStart"/>
      <w:r>
        <w:t>тер-ритории</w:t>
      </w:r>
      <w:proofErr w:type="gramEnd"/>
      <w:r>
        <w:t xml:space="preserve"> РФ.</w:t>
      </w:r>
    </w:p>
    <w:p w14:paraId="5B54DC41" w14:textId="77777777" w:rsidR="00DB046B" w:rsidRDefault="00DB046B" w:rsidP="00DB046B">
      <w:r>
        <w:t>3.2.2.</w:t>
      </w:r>
      <w:r>
        <w:tab/>
        <w:t>Оценка объема рынка</w:t>
      </w:r>
    </w:p>
    <w:p w14:paraId="6192A16C" w14:textId="77777777" w:rsidR="00DB046B" w:rsidRDefault="00DB046B" w:rsidP="00DB046B">
      <w:r>
        <w:t xml:space="preserve">Объем рынка тормозных дисков для </w:t>
      </w:r>
      <w:proofErr w:type="gramStart"/>
      <w:r>
        <w:t>после-продажного</w:t>
      </w:r>
      <w:proofErr w:type="gramEnd"/>
      <w:r>
        <w:t xml:space="preserve"> обслуживания легковых </w:t>
      </w:r>
      <w:proofErr w:type="spellStart"/>
      <w:r>
        <w:t>автомо-билей</w:t>
      </w:r>
      <w:proofErr w:type="spellEnd"/>
      <w:r>
        <w:t xml:space="preserve"> в РФ по данным профильного </w:t>
      </w:r>
      <w:proofErr w:type="spellStart"/>
      <w:r>
        <w:t>аналити-ческого</w:t>
      </w:r>
      <w:proofErr w:type="spellEnd"/>
      <w:r>
        <w:t xml:space="preserve"> агентства «</w:t>
      </w:r>
      <w:proofErr w:type="gramStart"/>
      <w:r>
        <w:t>Автостат»  по</w:t>
      </w:r>
      <w:proofErr w:type="gramEnd"/>
      <w:r>
        <w:t xml:space="preserve"> состоянию на конец 2020 года составлял 7,9 млн </w:t>
      </w:r>
      <w:proofErr w:type="gramStart"/>
      <w:r>
        <w:t>ком-</w:t>
      </w:r>
      <w:proofErr w:type="spellStart"/>
      <w:r>
        <w:t>плектов</w:t>
      </w:r>
      <w:proofErr w:type="spellEnd"/>
      <w:proofErr w:type="gramEnd"/>
      <w:r>
        <w:t xml:space="preserve"> (15,8 млн </w:t>
      </w:r>
      <w:proofErr w:type="gramStart"/>
      <w:r>
        <w:t>штук )</w:t>
      </w:r>
      <w:proofErr w:type="gramEnd"/>
      <w:r>
        <w:t xml:space="preserve">, или 529,23 млн долларов. В натуральном выражении с 2017 по 2021 год рынок рос примерно на 1 % </w:t>
      </w:r>
      <w:proofErr w:type="gramStart"/>
      <w:r>
        <w:t>еже-годно</w:t>
      </w:r>
      <w:proofErr w:type="gramEnd"/>
      <w:r>
        <w:t xml:space="preserve">. По итогам 2021 года объем рынка </w:t>
      </w:r>
      <w:proofErr w:type="gramStart"/>
      <w:r>
        <w:t>до-</w:t>
      </w:r>
      <w:proofErr w:type="spellStart"/>
      <w:r>
        <w:t>стиг</w:t>
      </w:r>
      <w:proofErr w:type="spellEnd"/>
      <w:proofErr w:type="gramEnd"/>
      <w:r>
        <w:t xml:space="preserve"> 8,01 млн комплектов (16 млн штук), или 591,94 млн долларов.</w:t>
      </w:r>
    </w:p>
    <w:p w14:paraId="51479715" w14:textId="77777777" w:rsidR="00DB046B" w:rsidRDefault="00DB046B" w:rsidP="00DB046B">
      <w:r>
        <w:t>Прогнозный объем потребления тормозных дисков можно оценить по методике Авто-</w:t>
      </w:r>
      <w:proofErr w:type="spellStart"/>
      <w:r>
        <w:t>стата</w:t>
      </w:r>
      <w:proofErr w:type="spellEnd"/>
      <w:r>
        <w:t xml:space="preserve"> посредством оценки размера </w:t>
      </w:r>
      <w:proofErr w:type="spellStart"/>
      <w:proofErr w:type="gramStart"/>
      <w:r>
        <w:t>эксплуа</w:t>
      </w:r>
      <w:proofErr w:type="spellEnd"/>
      <w:r>
        <w:t>-тируемого</w:t>
      </w:r>
      <w:proofErr w:type="gramEnd"/>
      <w:r>
        <w:t xml:space="preserve"> автомобильного парка и </w:t>
      </w:r>
      <w:proofErr w:type="spellStart"/>
      <w:r>
        <w:t>периодич-ности</w:t>
      </w:r>
      <w:proofErr w:type="spellEnd"/>
      <w:r>
        <w:t xml:space="preserve"> замены дисков, определяемой на </w:t>
      </w:r>
      <w:proofErr w:type="spellStart"/>
      <w:r>
        <w:t>осно-ве</w:t>
      </w:r>
      <w:proofErr w:type="spellEnd"/>
      <w:r>
        <w:t xml:space="preserve"> интенсивности эксплуатации автомобилей и эксплуатационного ресурса тормозных </w:t>
      </w:r>
      <w:proofErr w:type="spellStart"/>
      <w:proofErr w:type="gramStart"/>
      <w:r>
        <w:t>дис</w:t>
      </w:r>
      <w:proofErr w:type="spellEnd"/>
      <w:r>
        <w:t>-ков</w:t>
      </w:r>
      <w:proofErr w:type="gramEnd"/>
      <w:r>
        <w:t>.</w:t>
      </w:r>
    </w:p>
    <w:p w14:paraId="427BDB38" w14:textId="77777777" w:rsidR="00DB046B" w:rsidRDefault="00DB046B" w:rsidP="00DB046B">
      <w:r>
        <w:t>По данным «Автостат</w:t>
      </w:r>
      <w:proofErr w:type="gramStart"/>
      <w:r>
        <w:t>» ,</w:t>
      </w:r>
      <w:proofErr w:type="gramEnd"/>
      <w:r>
        <w:t xml:space="preserve"> сформированным на основе данных ГИБДД, на 1 января 2021 года общий парк легковых автомобилей составлял 45 млн ед., на 1 января 2022 года – 45,5 млн ед. Однако после событий 2022 года он стал снижаться и на 1 января 2023 года составил уже 45,4 млн ед.  </w:t>
      </w:r>
    </w:p>
    <w:p w14:paraId="2495BDF9" w14:textId="77777777" w:rsidR="00DB046B" w:rsidRDefault="00DB046B" w:rsidP="00DB046B">
      <w:r>
        <w:t xml:space="preserve">Для прогноза размера автопарка в будущем Автостат рассматривает 3 </w:t>
      </w:r>
      <w:proofErr w:type="gramStart"/>
      <w:r>
        <w:t>сценария ,</w:t>
      </w:r>
      <w:proofErr w:type="gramEnd"/>
      <w:r>
        <w:t xml:space="preserve"> в </w:t>
      </w:r>
      <w:proofErr w:type="spellStart"/>
      <w:r>
        <w:t>зави-симости</w:t>
      </w:r>
      <w:proofErr w:type="spellEnd"/>
      <w:r>
        <w:t xml:space="preserve"> от объема продаж новых </w:t>
      </w:r>
      <w:proofErr w:type="spellStart"/>
      <w:proofErr w:type="gramStart"/>
      <w:r>
        <w:t>автомоби</w:t>
      </w:r>
      <w:proofErr w:type="spellEnd"/>
      <w:r>
        <w:t>-лей</w:t>
      </w:r>
      <w:proofErr w:type="gramEnd"/>
      <w:r>
        <w:t xml:space="preserve">. При базовом сценарии, который можно считать наиболее вероятным, к 2026 году ожидается медленное сокращение автопарка до 44,8 млн машин при заметном его </w:t>
      </w:r>
      <w:proofErr w:type="spellStart"/>
      <w:r>
        <w:t>старе-нии</w:t>
      </w:r>
      <w:proofErr w:type="spellEnd"/>
      <w:r>
        <w:t xml:space="preserve"> (средний возраст с </w:t>
      </w:r>
      <w:proofErr w:type="gramStart"/>
      <w:r>
        <w:t>14-15</w:t>
      </w:r>
      <w:proofErr w:type="gramEnd"/>
      <w:r>
        <w:t xml:space="preserve"> лет вырастет до </w:t>
      </w:r>
      <w:proofErr w:type="gramStart"/>
      <w:r>
        <w:t>17-18</w:t>
      </w:r>
      <w:proofErr w:type="gramEnd"/>
      <w:r>
        <w:t xml:space="preserve"> лет</w:t>
      </w:r>
      <w:proofErr w:type="gramStart"/>
      <w:r>
        <w:t>) .</w:t>
      </w:r>
      <w:proofErr w:type="gramEnd"/>
      <w:r>
        <w:t xml:space="preserve"> </w:t>
      </w:r>
    </w:p>
    <w:p w14:paraId="1FA5D000" w14:textId="77777777" w:rsidR="00DB046B" w:rsidRDefault="00DB046B" w:rsidP="00DB046B">
      <w:r>
        <w:t xml:space="preserve"> </w:t>
      </w:r>
    </w:p>
    <w:p w14:paraId="372961F9" w14:textId="77777777" w:rsidR="00DB046B" w:rsidRDefault="00DB046B" w:rsidP="00DB046B"/>
    <w:p w14:paraId="49A05C5B" w14:textId="77777777" w:rsidR="00DB046B" w:rsidRDefault="00DB046B" w:rsidP="00DB046B">
      <w:r>
        <w:t>Рисунок 8. Прогноз парка легковых автомобилей до 2026 года и их средний возраст</w:t>
      </w:r>
    </w:p>
    <w:p w14:paraId="2803F32A" w14:textId="77777777" w:rsidR="00DB046B" w:rsidRDefault="00DB046B" w:rsidP="00DB046B">
      <w:r>
        <w:t xml:space="preserve"> </w:t>
      </w:r>
    </w:p>
    <w:p w14:paraId="3A945F82" w14:textId="77777777" w:rsidR="00DB046B" w:rsidRDefault="00DB046B" w:rsidP="00DB046B">
      <w:r>
        <w:t>Источник: расчеты АО «</w:t>
      </w:r>
      <w:proofErr w:type="spellStart"/>
      <w:r>
        <w:t>ИнфраВЭБ</w:t>
      </w:r>
      <w:proofErr w:type="spellEnd"/>
      <w:r>
        <w:t xml:space="preserve">» на основе данных АЕБ (Ассоциация европейского </w:t>
      </w:r>
      <w:proofErr w:type="gramStart"/>
      <w:r>
        <w:t>бизнеса)  и</w:t>
      </w:r>
      <w:proofErr w:type="gramEnd"/>
      <w:r>
        <w:t xml:space="preserve"> прогноза Автостат (Прогноз российского рынка легковых автомобилей до 2026 года) </w:t>
      </w:r>
    </w:p>
    <w:p w14:paraId="6920E27A" w14:textId="77777777" w:rsidR="00DB046B" w:rsidRDefault="00DB046B" w:rsidP="00DB046B">
      <w:r>
        <w:t xml:space="preserve"> </w:t>
      </w:r>
    </w:p>
    <w:p w14:paraId="2D9D63DF" w14:textId="77777777" w:rsidR="00DB046B" w:rsidRDefault="00DB046B" w:rsidP="00DB046B">
      <w:r>
        <w:t xml:space="preserve">Далеко не все автомобили, стоящие на учете в ГИБДД, активно эксплуатируются и </w:t>
      </w:r>
      <w:proofErr w:type="gramStart"/>
      <w:r>
        <w:t>потреб-</w:t>
      </w:r>
      <w:proofErr w:type="spellStart"/>
      <w:r>
        <w:t>ляют</w:t>
      </w:r>
      <w:proofErr w:type="spellEnd"/>
      <w:proofErr w:type="gramEnd"/>
      <w:r>
        <w:t xml:space="preserve"> запасные части (многие из них не на ходу, у кого-то это второй или третий </w:t>
      </w:r>
      <w:proofErr w:type="spellStart"/>
      <w:r>
        <w:t>автомо-биль</w:t>
      </w:r>
      <w:proofErr w:type="spellEnd"/>
      <w:r>
        <w:t xml:space="preserve"> в семье, ряд автовладельцев проезжает за год менее 1 000 км и поэтому такой </w:t>
      </w:r>
      <w:proofErr w:type="gramStart"/>
      <w:r>
        <w:t>авто-мобиль</w:t>
      </w:r>
      <w:proofErr w:type="gramEnd"/>
      <w:r>
        <w:t xml:space="preserve"> учитывать не корректно). Чтобы </w:t>
      </w:r>
      <w:proofErr w:type="spellStart"/>
      <w:proofErr w:type="gramStart"/>
      <w:r>
        <w:t>опре</w:t>
      </w:r>
      <w:proofErr w:type="spellEnd"/>
      <w:r>
        <w:t>-делить</w:t>
      </w:r>
      <w:proofErr w:type="gramEnd"/>
      <w:r>
        <w:t xml:space="preserve"> размер движимого, или </w:t>
      </w:r>
      <w:proofErr w:type="gramStart"/>
      <w:r>
        <w:t>обслужи-</w:t>
      </w:r>
      <w:proofErr w:type="spellStart"/>
      <w:r>
        <w:t>ваемого</w:t>
      </w:r>
      <w:proofErr w:type="spellEnd"/>
      <w:proofErr w:type="gramEnd"/>
      <w:r>
        <w:t xml:space="preserve">, парка, необходимо применить корректирующие </w:t>
      </w:r>
      <w:proofErr w:type="gramStart"/>
      <w:r>
        <w:t>коэффициенты .</w:t>
      </w:r>
      <w:proofErr w:type="gramEnd"/>
      <w:r>
        <w:t xml:space="preserve"> </w:t>
      </w:r>
    </w:p>
    <w:p w14:paraId="0A0D3E07" w14:textId="77777777" w:rsidR="00DB046B" w:rsidRDefault="00DB046B" w:rsidP="00DB046B">
      <w:r>
        <w:t xml:space="preserve">Так, по данным Автостата (см. таблицы ниже), на конец 2020 года движимый парк составлял 35,2 млн автомобилей (78,2% от общего </w:t>
      </w:r>
      <w:proofErr w:type="gramStart"/>
      <w:r>
        <w:t>пар-ка</w:t>
      </w:r>
      <w:proofErr w:type="gramEnd"/>
      <w:r>
        <w:t xml:space="preserve">), на конец 2021 года – 35,5 млн </w:t>
      </w:r>
      <w:proofErr w:type="spellStart"/>
      <w:proofErr w:type="gramStart"/>
      <w:r>
        <w:t>автомоби</w:t>
      </w:r>
      <w:proofErr w:type="spellEnd"/>
      <w:r>
        <w:t>-лей</w:t>
      </w:r>
      <w:proofErr w:type="gramEnd"/>
      <w:r>
        <w:t xml:space="preserve"> (78,0% от общего парка). </w:t>
      </w:r>
    </w:p>
    <w:p w14:paraId="3911481E" w14:textId="77777777" w:rsidR="00DB046B" w:rsidRDefault="00DB046B" w:rsidP="00DB046B">
      <w:r>
        <w:t xml:space="preserve"> </w:t>
      </w:r>
    </w:p>
    <w:p w14:paraId="67087BDD" w14:textId="77777777" w:rsidR="00DB046B" w:rsidRDefault="00DB046B" w:rsidP="00DB046B">
      <w:r>
        <w:t>Таблица 18. Обслуживаемый парк легковых авто на 01.01.2021 г., млн шт.</w:t>
      </w:r>
    </w:p>
    <w:p w14:paraId="4B84CCBD" w14:textId="77777777" w:rsidR="00DB046B" w:rsidRDefault="00DB046B" w:rsidP="00DB046B">
      <w:r>
        <w:lastRenderedPageBreak/>
        <w:t>Парк</w:t>
      </w:r>
      <w:r>
        <w:tab/>
        <w:t>&lt;3 лет</w:t>
      </w:r>
      <w:r>
        <w:tab/>
      </w:r>
      <w:proofErr w:type="gramStart"/>
      <w:r>
        <w:t>3-10</w:t>
      </w:r>
      <w:proofErr w:type="gramEnd"/>
      <w:r>
        <w:t xml:space="preserve"> лет</w:t>
      </w:r>
      <w:r>
        <w:tab/>
      </w:r>
      <w:proofErr w:type="gramStart"/>
      <w:r>
        <w:t>10-20</w:t>
      </w:r>
      <w:proofErr w:type="gramEnd"/>
      <w:r>
        <w:t xml:space="preserve"> лет</w:t>
      </w:r>
      <w:r>
        <w:tab/>
        <w:t xml:space="preserve">&gt;20 </w:t>
      </w:r>
      <w:proofErr w:type="gramStart"/>
      <w:r>
        <w:t>лет</w:t>
      </w:r>
      <w:proofErr w:type="gramEnd"/>
      <w:r>
        <w:tab/>
        <w:t>Всего</w:t>
      </w:r>
    </w:p>
    <w:p w14:paraId="40AF4760" w14:textId="77777777" w:rsidR="00DB046B" w:rsidRDefault="00DB046B" w:rsidP="00DB046B">
      <w:r>
        <w:t>Российские (вкл. СНГ)</w:t>
      </w:r>
      <w:r>
        <w:tab/>
        <w:t>1,0</w:t>
      </w:r>
      <w:r>
        <w:tab/>
        <w:t>2,6</w:t>
      </w:r>
      <w:r>
        <w:tab/>
        <w:t>5,0</w:t>
      </w:r>
      <w:r>
        <w:tab/>
        <w:t>3,3</w:t>
      </w:r>
      <w:r>
        <w:tab/>
        <w:t>11,9</w:t>
      </w:r>
    </w:p>
    <w:p w14:paraId="1F520A1D" w14:textId="77777777" w:rsidR="00DB046B" w:rsidRDefault="00DB046B" w:rsidP="00DB046B">
      <w:r>
        <w:t>Иномарки</w:t>
      </w:r>
      <w:r>
        <w:tab/>
        <w:t>3,4</w:t>
      </w:r>
      <w:r>
        <w:tab/>
        <w:t>10,0</w:t>
      </w:r>
      <w:r>
        <w:tab/>
        <w:t>7,6</w:t>
      </w:r>
      <w:r>
        <w:tab/>
        <w:t>2,3</w:t>
      </w:r>
      <w:r>
        <w:tab/>
        <w:t>23,3</w:t>
      </w:r>
    </w:p>
    <w:p w14:paraId="295AC504" w14:textId="77777777" w:rsidR="00DB046B" w:rsidRDefault="00DB046B" w:rsidP="00DB046B">
      <w:r>
        <w:t>Итого</w:t>
      </w:r>
      <w:r>
        <w:tab/>
        <w:t>4,3</w:t>
      </w:r>
      <w:r>
        <w:tab/>
        <w:t>12,7</w:t>
      </w:r>
      <w:r>
        <w:tab/>
        <w:t>12,6</w:t>
      </w:r>
      <w:r>
        <w:tab/>
        <w:t>5,6</w:t>
      </w:r>
      <w:r>
        <w:tab/>
        <w:t>35,2</w:t>
      </w:r>
    </w:p>
    <w:p w14:paraId="1A44F310" w14:textId="77777777" w:rsidR="00DB046B" w:rsidRDefault="00DB046B" w:rsidP="00DB046B">
      <w:r>
        <w:t>Источник: Автостат. Расчет емкости рынка автокомпонентов и запчастей для легковых автомобилей в России, май 2021 года</w:t>
      </w:r>
    </w:p>
    <w:p w14:paraId="622D60A9" w14:textId="77777777" w:rsidR="00DB046B" w:rsidRDefault="00DB046B" w:rsidP="00DB046B">
      <w:r>
        <w:t>Таблица 19. Обслуживаемый парк легковых авто на 01.01.2022 г., млн шт.</w:t>
      </w:r>
    </w:p>
    <w:p w14:paraId="01E227EA" w14:textId="77777777" w:rsidR="00DB046B" w:rsidRDefault="00DB046B" w:rsidP="00DB046B">
      <w:r>
        <w:t>Автопарк</w:t>
      </w:r>
      <w:r>
        <w:tab/>
        <w:t>&lt;3 лет</w:t>
      </w:r>
      <w:r>
        <w:tab/>
      </w:r>
      <w:proofErr w:type="gramStart"/>
      <w:r>
        <w:t>3-10</w:t>
      </w:r>
      <w:proofErr w:type="gramEnd"/>
      <w:r>
        <w:t xml:space="preserve"> лет</w:t>
      </w:r>
      <w:r>
        <w:tab/>
      </w:r>
      <w:proofErr w:type="gramStart"/>
      <w:r>
        <w:t>10-20</w:t>
      </w:r>
      <w:proofErr w:type="gramEnd"/>
      <w:r>
        <w:t xml:space="preserve"> лет</w:t>
      </w:r>
      <w:r>
        <w:tab/>
        <w:t xml:space="preserve">&gt;20 </w:t>
      </w:r>
      <w:proofErr w:type="gramStart"/>
      <w:r>
        <w:t>лет</w:t>
      </w:r>
      <w:proofErr w:type="gramEnd"/>
      <w:r>
        <w:tab/>
        <w:t>Всего</w:t>
      </w:r>
    </w:p>
    <w:p w14:paraId="5C21DA6D" w14:textId="77777777" w:rsidR="00DB046B" w:rsidRDefault="00DB046B" w:rsidP="00DB046B">
      <w:r>
        <w:t>Российские (вкл. СНГ)</w:t>
      </w:r>
      <w:r>
        <w:tab/>
        <w:t>1,0</w:t>
      </w:r>
      <w:r>
        <w:tab/>
        <w:t>2,4</w:t>
      </w:r>
      <w:r>
        <w:tab/>
        <w:t>4,9</w:t>
      </w:r>
      <w:r>
        <w:tab/>
        <w:t>3,3</w:t>
      </w:r>
      <w:r>
        <w:tab/>
        <w:t>11,6</w:t>
      </w:r>
    </w:p>
    <w:p w14:paraId="19C57E10" w14:textId="77777777" w:rsidR="00DB046B" w:rsidRDefault="00DB046B" w:rsidP="00DB046B">
      <w:r>
        <w:t>Иномарки</w:t>
      </w:r>
      <w:r>
        <w:tab/>
        <w:t>3,2</w:t>
      </w:r>
      <w:r>
        <w:tab/>
        <w:t>9,5</w:t>
      </w:r>
      <w:r>
        <w:tab/>
        <w:t>8,8</w:t>
      </w:r>
      <w:r>
        <w:tab/>
        <w:t>2,4</w:t>
      </w:r>
      <w:r>
        <w:tab/>
        <w:t>23,9</w:t>
      </w:r>
    </w:p>
    <w:p w14:paraId="4881FCF6" w14:textId="77777777" w:rsidR="00DB046B" w:rsidRDefault="00DB046B" w:rsidP="00DB046B">
      <w:r>
        <w:t>Итого</w:t>
      </w:r>
      <w:r>
        <w:tab/>
        <w:t>4,2</w:t>
      </w:r>
      <w:r>
        <w:tab/>
        <w:t>11,9</w:t>
      </w:r>
      <w:r>
        <w:tab/>
        <w:t>13,7</w:t>
      </w:r>
      <w:r>
        <w:tab/>
        <w:t>5,8</w:t>
      </w:r>
      <w:r>
        <w:tab/>
        <w:t>35,5</w:t>
      </w:r>
    </w:p>
    <w:p w14:paraId="3DD23858" w14:textId="77777777" w:rsidR="00DB046B" w:rsidRDefault="00DB046B" w:rsidP="00DB046B">
      <w:r>
        <w:t>Источник: Автостат. Расчет емкости рынка автокомпонентов и запчастей для легковых автомобилей в России, май 2022 года</w:t>
      </w:r>
    </w:p>
    <w:p w14:paraId="44C84CAE" w14:textId="77777777" w:rsidR="00DB046B" w:rsidRDefault="00DB046B" w:rsidP="00DB046B">
      <w:r>
        <w:t xml:space="preserve"> </w:t>
      </w:r>
    </w:p>
    <w:p w14:paraId="53327857" w14:textId="77777777" w:rsidR="00DB046B" w:rsidRDefault="00DB046B" w:rsidP="00DB046B">
      <w:r>
        <w:t xml:space="preserve">Для определения периодичности замены тормозных дисков, в соответствии с </w:t>
      </w:r>
      <w:proofErr w:type="spellStart"/>
      <w:proofErr w:type="gramStart"/>
      <w:r>
        <w:t>мето</w:t>
      </w:r>
      <w:proofErr w:type="spellEnd"/>
      <w:r>
        <w:t>-дикой</w:t>
      </w:r>
      <w:proofErr w:type="gramEnd"/>
      <w:r>
        <w:t xml:space="preserve"> Автостата движимый автопарк </w:t>
      </w:r>
      <w:proofErr w:type="gramStart"/>
      <w:r>
        <w:t>распре-</w:t>
      </w:r>
      <w:proofErr w:type="spellStart"/>
      <w:r>
        <w:t>деляется</w:t>
      </w:r>
      <w:proofErr w:type="spellEnd"/>
      <w:proofErr w:type="gramEnd"/>
      <w:r>
        <w:t xml:space="preserve"> на четыре возрастные группы, </w:t>
      </w:r>
      <w:proofErr w:type="spellStart"/>
      <w:r>
        <w:t>каж-дой</w:t>
      </w:r>
      <w:proofErr w:type="spellEnd"/>
      <w:r>
        <w:t xml:space="preserve"> из которых соответствует своя величина ожидаемого среднегодового пробега. </w:t>
      </w:r>
      <w:proofErr w:type="spellStart"/>
      <w:r>
        <w:t>Перио-дичность</w:t>
      </w:r>
      <w:proofErr w:type="spellEnd"/>
      <w:r>
        <w:t xml:space="preserve"> замены определяется по каждой группе отдельно как отношение среднего </w:t>
      </w:r>
      <w:proofErr w:type="gramStart"/>
      <w:r>
        <w:t>про-бега</w:t>
      </w:r>
      <w:proofErr w:type="gramEnd"/>
      <w:r>
        <w:t xml:space="preserve"> в год к расчетному эксплуатационному ресурсу </w:t>
      </w:r>
      <w:proofErr w:type="gramStart"/>
      <w:r>
        <w:t>запчасти .</w:t>
      </w:r>
      <w:proofErr w:type="gramEnd"/>
      <w:r>
        <w:t xml:space="preserve"> </w:t>
      </w:r>
    </w:p>
    <w:p w14:paraId="523F863C" w14:textId="77777777" w:rsidR="00DB046B" w:rsidRDefault="00DB046B" w:rsidP="00DB046B">
      <w:r>
        <w:t xml:space="preserve">На основе данных, доступных по состоянию на март 2023 года, был </w:t>
      </w:r>
      <w:proofErr w:type="gramStart"/>
      <w:r>
        <w:t>подготовлен  следующий</w:t>
      </w:r>
      <w:proofErr w:type="gramEnd"/>
      <w:r>
        <w:t xml:space="preserve"> прогноз движимого автопарка на период до 2026 года с распределением по </w:t>
      </w:r>
      <w:proofErr w:type="gramStart"/>
      <w:r>
        <w:t>группам .</w:t>
      </w:r>
      <w:proofErr w:type="gramEnd"/>
    </w:p>
    <w:p w14:paraId="6A0D8376" w14:textId="77777777" w:rsidR="00DB046B" w:rsidRDefault="00DB046B" w:rsidP="00DB046B">
      <w:r>
        <w:t xml:space="preserve"> </w:t>
      </w:r>
    </w:p>
    <w:p w14:paraId="237933A4" w14:textId="77777777" w:rsidR="00DB046B" w:rsidRDefault="00DB046B" w:rsidP="00DB046B">
      <w:r>
        <w:t>Таблица 20. Среднегодовой пробег автопарка по возрастным группам</w:t>
      </w:r>
    </w:p>
    <w:p w14:paraId="7BBED206" w14:textId="77777777" w:rsidR="00DB046B" w:rsidRDefault="00DB046B" w:rsidP="00DB046B">
      <w:proofErr w:type="gramStart"/>
      <w:r>
        <w:t>Груп-па</w:t>
      </w:r>
      <w:proofErr w:type="gramEnd"/>
      <w:r>
        <w:tab/>
      </w:r>
      <w:proofErr w:type="gramStart"/>
      <w:r>
        <w:t>Воз-</w:t>
      </w:r>
      <w:proofErr w:type="spellStart"/>
      <w:r>
        <w:t>раст</w:t>
      </w:r>
      <w:proofErr w:type="spellEnd"/>
      <w:proofErr w:type="gramEnd"/>
      <w:r>
        <w:t xml:space="preserve"> авто</w:t>
      </w:r>
      <w:r>
        <w:tab/>
        <w:t>Характеристика</w:t>
      </w:r>
      <w:r>
        <w:tab/>
        <w:t>Средний пробег в год</w:t>
      </w:r>
    </w:p>
    <w:p w14:paraId="628C19E7" w14:textId="77777777" w:rsidR="00DB046B" w:rsidRDefault="00DB046B" w:rsidP="00DB046B">
      <w:r>
        <w:t>1</w:t>
      </w:r>
      <w:r>
        <w:tab/>
        <w:t>3 лет</w:t>
      </w:r>
      <w:r>
        <w:tab/>
        <w:t xml:space="preserve">автомобили, в подавляющем большинстве находящиеся на гарантийном </w:t>
      </w:r>
      <w:proofErr w:type="spellStart"/>
      <w:r>
        <w:t>обслу-живании</w:t>
      </w:r>
      <w:proofErr w:type="spellEnd"/>
      <w:r>
        <w:t xml:space="preserve"> у дилера.</w:t>
      </w:r>
      <w:r>
        <w:tab/>
        <w:t>20 тыс. км</w:t>
      </w:r>
    </w:p>
    <w:p w14:paraId="33CA9826" w14:textId="77777777" w:rsidR="00DB046B" w:rsidRDefault="00DB046B" w:rsidP="00DB046B">
      <w:r>
        <w:t>2</w:t>
      </w:r>
      <w:r>
        <w:tab/>
      </w:r>
      <w:proofErr w:type="gramStart"/>
      <w:r>
        <w:t>3-10</w:t>
      </w:r>
      <w:proofErr w:type="gramEnd"/>
      <w:r>
        <w:t xml:space="preserve"> лет</w:t>
      </w:r>
      <w:r>
        <w:tab/>
        <w:t>автомобили, у которых закончилась гарантия, но техническое состояние остается хорошим, а серьезные затраты на ремонт появляются ближе к концу периода.</w:t>
      </w:r>
      <w:r>
        <w:tab/>
        <w:t>18 тыс. км</w:t>
      </w:r>
    </w:p>
    <w:p w14:paraId="7E3BAC7D" w14:textId="77777777" w:rsidR="00DB046B" w:rsidRDefault="00DB046B" w:rsidP="00DB046B">
      <w:r>
        <w:t>3</w:t>
      </w:r>
      <w:r>
        <w:tab/>
      </w:r>
      <w:proofErr w:type="gramStart"/>
      <w:r>
        <w:t>10-20</w:t>
      </w:r>
      <w:proofErr w:type="gramEnd"/>
      <w:r>
        <w:t xml:space="preserve"> лет</w:t>
      </w:r>
      <w:r>
        <w:tab/>
        <w:t>автомобили с высоким риском отказа многих узлов.</w:t>
      </w:r>
      <w:r>
        <w:tab/>
        <w:t>15 тыс. км</w:t>
      </w:r>
    </w:p>
    <w:p w14:paraId="52552A93" w14:textId="77777777" w:rsidR="00DB046B" w:rsidRDefault="00DB046B" w:rsidP="00DB046B">
      <w:r>
        <w:t>4</w:t>
      </w:r>
      <w:r>
        <w:tab/>
        <w:t>&gt;20 лет</w:t>
      </w:r>
      <w:r>
        <w:tab/>
        <w:t>выходят из строя большинство узлов и агрегатов</w:t>
      </w:r>
      <w:r>
        <w:tab/>
        <w:t>10 тыс. км</w:t>
      </w:r>
    </w:p>
    <w:p w14:paraId="284F2A49" w14:textId="77777777" w:rsidR="00DB046B" w:rsidRDefault="00DB046B" w:rsidP="00DB046B">
      <w:r>
        <w:t xml:space="preserve">Источник: </w:t>
      </w:r>
      <w:proofErr w:type="spellStart"/>
      <w:r>
        <w:t>Aвтостат</w:t>
      </w:r>
      <w:proofErr w:type="spellEnd"/>
      <w:r>
        <w:t>, расчеты АО «</w:t>
      </w:r>
      <w:proofErr w:type="spellStart"/>
      <w:r>
        <w:t>ИнфраВЭБ</w:t>
      </w:r>
      <w:proofErr w:type="spellEnd"/>
      <w:r>
        <w:t>»</w:t>
      </w:r>
    </w:p>
    <w:p w14:paraId="0016070B" w14:textId="77777777" w:rsidR="00DB046B" w:rsidRDefault="00DB046B" w:rsidP="00DB046B">
      <w:r>
        <w:t>Таблица 21. Прогноз движимого автопарка с распределением по возрастным группам</w:t>
      </w:r>
    </w:p>
    <w:p w14:paraId="6818E046" w14:textId="77777777" w:rsidR="00DB046B" w:rsidRDefault="00DB046B" w:rsidP="00DB046B">
      <w:r>
        <w:t>Год</w:t>
      </w:r>
      <w:r>
        <w:tab/>
        <w:t>Движимый автопарк, млн шт.</w:t>
      </w:r>
      <w:r>
        <w:tab/>
        <w:t>Группа 1</w:t>
      </w:r>
      <w:r>
        <w:tab/>
        <w:t>Группа 2</w:t>
      </w:r>
      <w:r>
        <w:tab/>
        <w:t>Группа 3 и 4</w:t>
      </w:r>
    </w:p>
    <w:p w14:paraId="1D60CEE0" w14:textId="77777777" w:rsidR="00DB046B" w:rsidRDefault="00DB046B" w:rsidP="00DB046B">
      <w:r>
        <w:t>2020</w:t>
      </w:r>
      <w:r>
        <w:tab/>
        <w:t>35,2</w:t>
      </w:r>
      <w:r>
        <w:tab/>
        <w:t>5,1</w:t>
      </w:r>
      <w:r>
        <w:tab/>
        <w:t>14,5</w:t>
      </w:r>
      <w:r>
        <w:tab/>
        <w:t>15,6</w:t>
      </w:r>
    </w:p>
    <w:p w14:paraId="25ED28A4" w14:textId="77777777" w:rsidR="00DB046B" w:rsidRDefault="00DB046B" w:rsidP="00DB046B">
      <w:r>
        <w:t>2021</w:t>
      </w:r>
      <w:r>
        <w:tab/>
        <w:t>35,5</w:t>
      </w:r>
      <w:r>
        <w:tab/>
        <w:t>5,0</w:t>
      </w:r>
      <w:r>
        <w:tab/>
        <w:t>13,7</w:t>
      </w:r>
      <w:r>
        <w:tab/>
        <w:t>16,8</w:t>
      </w:r>
    </w:p>
    <w:p w14:paraId="163CD713" w14:textId="77777777" w:rsidR="00DB046B" w:rsidRDefault="00DB046B" w:rsidP="00DB046B">
      <w:r>
        <w:t>2022</w:t>
      </w:r>
      <w:r>
        <w:tab/>
        <w:t>35,3</w:t>
      </w:r>
      <w:r>
        <w:tab/>
        <w:t>3,9</w:t>
      </w:r>
      <w:r>
        <w:tab/>
        <w:t>12,6</w:t>
      </w:r>
      <w:r>
        <w:tab/>
        <w:t>18,8</w:t>
      </w:r>
    </w:p>
    <w:p w14:paraId="3713AFEC" w14:textId="77777777" w:rsidR="00DB046B" w:rsidRDefault="00DB046B" w:rsidP="00DB046B">
      <w:r>
        <w:lastRenderedPageBreak/>
        <w:t>2023</w:t>
      </w:r>
      <w:r>
        <w:tab/>
        <w:t>34,7</w:t>
      </w:r>
      <w:r>
        <w:tab/>
        <w:t>3,0</w:t>
      </w:r>
      <w:r>
        <w:tab/>
        <w:t>11,5</w:t>
      </w:r>
      <w:r>
        <w:tab/>
        <w:t>20,2</w:t>
      </w:r>
    </w:p>
    <w:p w14:paraId="0950B72C" w14:textId="77777777" w:rsidR="00DB046B" w:rsidRDefault="00DB046B" w:rsidP="00DB046B">
      <w:r>
        <w:t>2024</w:t>
      </w:r>
      <w:r>
        <w:tab/>
        <w:t>34,2</w:t>
      </w:r>
      <w:r>
        <w:tab/>
        <w:t>2,1</w:t>
      </w:r>
      <w:r>
        <w:tab/>
        <w:t>10,8</w:t>
      </w:r>
      <w:r>
        <w:tab/>
        <w:t>21,4</w:t>
      </w:r>
    </w:p>
    <w:p w14:paraId="788FBC91" w14:textId="77777777" w:rsidR="00DB046B" w:rsidRDefault="00DB046B" w:rsidP="00DB046B">
      <w:r>
        <w:t>2025</w:t>
      </w:r>
      <w:r>
        <w:tab/>
        <w:t>33,9</w:t>
      </w:r>
      <w:r>
        <w:tab/>
        <w:t>2,2</w:t>
      </w:r>
      <w:r>
        <w:tab/>
        <w:t>9,9</w:t>
      </w:r>
      <w:r>
        <w:tab/>
        <w:t>21,8</w:t>
      </w:r>
    </w:p>
    <w:p w14:paraId="3D41FF9C" w14:textId="77777777" w:rsidR="00DB046B" w:rsidRDefault="00DB046B" w:rsidP="00DB046B">
      <w:r>
        <w:t>2026</w:t>
      </w:r>
      <w:r>
        <w:tab/>
        <w:t>33,7</w:t>
      </w:r>
      <w:r>
        <w:tab/>
        <w:t>2,5</w:t>
      </w:r>
      <w:r>
        <w:tab/>
        <w:t>9,1</w:t>
      </w:r>
      <w:r>
        <w:tab/>
        <w:t>22,0</w:t>
      </w:r>
    </w:p>
    <w:p w14:paraId="27F7E41B" w14:textId="77777777" w:rsidR="00DB046B" w:rsidRDefault="00DB046B" w:rsidP="00DB046B">
      <w:r>
        <w:t>Источник: АЕБ, Автостат, расчеты АО «</w:t>
      </w:r>
      <w:proofErr w:type="spellStart"/>
      <w:r>
        <w:t>ИнфраВЭБ</w:t>
      </w:r>
      <w:proofErr w:type="spellEnd"/>
      <w:r>
        <w:t>»</w:t>
      </w:r>
    </w:p>
    <w:p w14:paraId="6BF6B0E1" w14:textId="77777777" w:rsidR="00DB046B" w:rsidRDefault="00DB046B" w:rsidP="00DB046B">
      <w:r>
        <w:t xml:space="preserve"> </w:t>
      </w:r>
    </w:p>
    <w:p w14:paraId="71EC961B" w14:textId="77777777" w:rsidR="00DB046B" w:rsidRDefault="00DB046B" w:rsidP="00DB046B">
      <w:r>
        <w:t xml:space="preserve">Для определения потребности в </w:t>
      </w:r>
      <w:proofErr w:type="spellStart"/>
      <w:r>
        <w:t>количе-стве</w:t>
      </w:r>
      <w:proofErr w:type="spellEnd"/>
      <w:r>
        <w:t xml:space="preserve"> комплектов тормозных дисков </w:t>
      </w:r>
      <w:proofErr w:type="gramStart"/>
      <w:r>
        <w:t>ко-</w:t>
      </w:r>
      <w:proofErr w:type="spellStart"/>
      <w:r>
        <w:t>эффициенты</w:t>
      </w:r>
      <w:proofErr w:type="spellEnd"/>
      <w:proofErr w:type="gramEnd"/>
      <w:r>
        <w:t xml:space="preserve">, отражающие периодичность </w:t>
      </w:r>
      <w:proofErr w:type="gramStart"/>
      <w:r>
        <w:t>за-мены</w:t>
      </w:r>
      <w:proofErr w:type="gramEnd"/>
      <w:r>
        <w:t xml:space="preserve">, умножаются на движимый парк </w:t>
      </w:r>
      <w:proofErr w:type="gramStart"/>
      <w:r>
        <w:t>авто-мобилей</w:t>
      </w:r>
      <w:proofErr w:type="gramEnd"/>
      <w:r>
        <w:t xml:space="preserve"> в соответствующей возрастной </w:t>
      </w:r>
      <w:proofErr w:type="spellStart"/>
      <w:r>
        <w:t>груп</w:t>
      </w:r>
      <w:proofErr w:type="spellEnd"/>
      <w:r>
        <w:t xml:space="preserve">-пе.  </w:t>
      </w:r>
    </w:p>
    <w:p w14:paraId="1C477914" w14:textId="77777777" w:rsidR="00DB046B" w:rsidRDefault="00DB046B" w:rsidP="00DB046B">
      <w:r>
        <w:t xml:space="preserve">Таким образом, был получен следующий </w:t>
      </w:r>
      <w:proofErr w:type="gramStart"/>
      <w:r>
        <w:t>про-</w:t>
      </w:r>
      <w:proofErr w:type="spellStart"/>
      <w:r>
        <w:t>гноз</w:t>
      </w:r>
      <w:proofErr w:type="spellEnd"/>
      <w:proofErr w:type="gramEnd"/>
      <w:r>
        <w:t xml:space="preserve"> расчетного пробега автопарка и </w:t>
      </w:r>
      <w:proofErr w:type="gramStart"/>
      <w:r>
        <w:t>потреб-</w:t>
      </w:r>
      <w:proofErr w:type="spellStart"/>
      <w:r>
        <w:t>ности</w:t>
      </w:r>
      <w:proofErr w:type="spellEnd"/>
      <w:proofErr w:type="gramEnd"/>
      <w:r>
        <w:t xml:space="preserve"> в тормозных </w:t>
      </w:r>
      <w:proofErr w:type="gramStart"/>
      <w:r>
        <w:t>дисках  на</w:t>
      </w:r>
      <w:proofErr w:type="gramEnd"/>
      <w:r>
        <w:t xml:space="preserve"> период до 2026 года.</w:t>
      </w:r>
    </w:p>
    <w:p w14:paraId="7CFCC410" w14:textId="77777777" w:rsidR="00DB046B" w:rsidRDefault="00DB046B" w:rsidP="00DB046B">
      <w:r>
        <w:t xml:space="preserve"> </w:t>
      </w:r>
    </w:p>
    <w:p w14:paraId="07FA84D0" w14:textId="77777777" w:rsidR="00DB046B" w:rsidRDefault="00DB046B" w:rsidP="00DB046B"/>
    <w:p w14:paraId="30C5E1BA" w14:textId="77777777" w:rsidR="00DB046B" w:rsidRDefault="00DB046B" w:rsidP="00DB046B">
      <w:r>
        <w:t>Рисунок 9. Прогноз пробега автопарка и потребности в тормозных дисках до 2026 года</w:t>
      </w:r>
    </w:p>
    <w:p w14:paraId="32715EF5" w14:textId="77777777" w:rsidR="00DB046B" w:rsidRDefault="00DB046B" w:rsidP="00DB046B">
      <w:r>
        <w:t xml:space="preserve"> </w:t>
      </w:r>
    </w:p>
    <w:p w14:paraId="4254B44C" w14:textId="77777777" w:rsidR="00DB046B" w:rsidRDefault="00DB046B" w:rsidP="00DB046B">
      <w:r>
        <w:t>Источник: Автостат, АЕБ, ГИБДД, расчеты АО «</w:t>
      </w:r>
      <w:proofErr w:type="spellStart"/>
      <w:r>
        <w:t>ИнфраВЭБ</w:t>
      </w:r>
      <w:proofErr w:type="spellEnd"/>
      <w:r>
        <w:t>»</w:t>
      </w:r>
    </w:p>
    <w:p w14:paraId="4695928A" w14:textId="77777777" w:rsidR="00DB046B" w:rsidRDefault="00DB046B" w:rsidP="00DB046B">
      <w:r>
        <w:t xml:space="preserve"> </w:t>
      </w:r>
    </w:p>
    <w:p w14:paraId="7323842F" w14:textId="77777777" w:rsidR="00DB046B" w:rsidRDefault="00DB046B" w:rsidP="00DB046B">
      <w:r>
        <w:t xml:space="preserve">Таким образом, можно ожидать, что общий объем потребления тормозных дисков в РФ в период реализации Проекта даже при </w:t>
      </w:r>
      <w:proofErr w:type="gramStart"/>
      <w:r>
        <w:t>уме-</w:t>
      </w:r>
      <w:proofErr w:type="spellStart"/>
      <w:r>
        <w:t>ренно</w:t>
      </w:r>
      <w:proofErr w:type="spellEnd"/>
      <w:proofErr w:type="gramEnd"/>
      <w:r>
        <w:t xml:space="preserve"> консервативных </w:t>
      </w:r>
      <w:proofErr w:type="gramStart"/>
      <w:r>
        <w:t>допущениях  будет</w:t>
      </w:r>
      <w:proofErr w:type="gramEnd"/>
      <w:r>
        <w:t xml:space="preserve"> составлять не менее 7 млн комплектов, или свыше 14 млн шт. </w:t>
      </w:r>
    </w:p>
    <w:p w14:paraId="3492E6ED" w14:textId="77777777" w:rsidR="00DB046B" w:rsidRDefault="00DB046B" w:rsidP="00DB046B">
      <w:r>
        <w:t xml:space="preserve">В более долгосрочном периоде (до 2034 года) можно ожидать восстановление рынка на уровень 2021 года, но для этого должны сформироваться соответствующие </w:t>
      </w:r>
      <w:proofErr w:type="spellStart"/>
      <w:r>
        <w:t>предпосыл-ки</w:t>
      </w:r>
      <w:proofErr w:type="spellEnd"/>
      <w:r>
        <w:t>, такие как</w:t>
      </w:r>
    </w:p>
    <w:p w14:paraId="02B1E2A6" w14:textId="77777777" w:rsidR="00DB046B" w:rsidRDefault="00DB046B" w:rsidP="00DB046B">
      <w:r>
        <w:t></w:t>
      </w:r>
      <w:r>
        <w:tab/>
        <w:t>рост доходов населения, сокращение разрыва с ростом цен на автомобили;</w:t>
      </w:r>
    </w:p>
    <w:p w14:paraId="7D50B7E4" w14:textId="77777777" w:rsidR="00DB046B" w:rsidRDefault="00DB046B" w:rsidP="00DB046B">
      <w:r>
        <w:t></w:t>
      </w:r>
      <w:r>
        <w:tab/>
        <w:t>повышение конкуренции на рынке новых автомобилей и снижение общего уровня цен;</w:t>
      </w:r>
    </w:p>
    <w:p w14:paraId="1CABB1E0" w14:textId="77777777" w:rsidR="00DB046B" w:rsidRDefault="00DB046B" w:rsidP="00DB046B">
      <w:r>
        <w:t></w:t>
      </w:r>
      <w:r>
        <w:tab/>
        <w:t xml:space="preserve">выход на рынок новых игроков, </w:t>
      </w:r>
      <w:proofErr w:type="gramStart"/>
      <w:r>
        <w:t>способ-</w:t>
      </w:r>
      <w:proofErr w:type="spellStart"/>
      <w:r>
        <w:t>ных</w:t>
      </w:r>
      <w:proofErr w:type="spellEnd"/>
      <w:proofErr w:type="gramEnd"/>
      <w:r>
        <w:t xml:space="preserve"> обеспечить массовые продажи;</w:t>
      </w:r>
    </w:p>
    <w:p w14:paraId="01D39527" w14:textId="77777777" w:rsidR="00DB046B" w:rsidRDefault="00DB046B" w:rsidP="00DB046B">
      <w:r>
        <w:t></w:t>
      </w:r>
      <w:r>
        <w:tab/>
        <w:t xml:space="preserve">возвращение кого-то из ушедших </w:t>
      </w:r>
      <w:proofErr w:type="spellStart"/>
      <w:r>
        <w:t>брен-дов</w:t>
      </w:r>
      <w:proofErr w:type="spellEnd"/>
      <w:r>
        <w:t>.</w:t>
      </w:r>
    </w:p>
    <w:p w14:paraId="2D0DA42E" w14:textId="77777777" w:rsidR="00DB046B" w:rsidRDefault="00DB046B" w:rsidP="00DB046B">
      <w:r>
        <w:t>3.2.3.</w:t>
      </w:r>
      <w:r>
        <w:tab/>
        <w:t>Структура и тенденции рынка</w:t>
      </w:r>
    </w:p>
    <w:p w14:paraId="7F60363A" w14:textId="77777777" w:rsidR="00DB046B" w:rsidRDefault="00DB046B" w:rsidP="00DB046B">
      <w:r>
        <w:t xml:space="preserve">На рынке тормозных дисков доминируют </w:t>
      </w:r>
      <w:proofErr w:type="gramStart"/>
      <w:r>
        <w:t>тор-</w:t>
      </w:r>
      <w:proofErr w:type="spellStart"/>
      <w:r>
        <w:t>мозные</w:t>
      </w:r>
      <w:proofErr w:type="spellEnd"/>
      <w:proofErr w:type="gramEnd"/>
      <w:r>
        <w:t xml:space="preserve"> диски для иномарок. По итогам 2021 года они составляли порядка 3/4 рынка в натуральном выражении и около 90% в </w:t>
      </w:r>
      <w:proofErr w:type="spellStart"/>
      <w:r>
        <w:t>стои-мостном</w:t>
      </w:r>
      <w:proofErr w:type="spellEnd"/>
      <w:r>
        <w:t xml:space="preserve"> (см. ниже).</w:t>
      </w:r>
    </w:p>
    <w:p w14:paraId="290D44C9" w14:textId="77777777" w:rsidR="00DB046B" w:rsidRDefault="00DB046B" w:rsidP="00DB046B">
      <w:r>
        <w:t xml:space="preserve"> </w:t>
      </w:r>
    </w:p>
    <w:p w14:paraId="7D149447" w14:textId="77777777" w:rsidR="00DB046B" w:rsidRDefault="00DB046B" w:rsidP="00DB046B">
      <w:r>
        <w:t>Таблица 22. Структура рынка тормозных дисков</w:t>
      </w:r>
    </w:p>
    <w:p w14:paraId="19897004" w14:textId="77777777" w:rsidR="00DB046B" w:rsidRDefault="00DB046B" w:rsidP="00DB046B">
      <w:r>
        <w:t xml:space="preserve"> </w:t>
      </w:r>
    </w:p>
    <w:p w14:paraId="489B059F" w14:textId="77777777" w:rsidR="00DB046B" w:rsidRDefault="00DB046B" w:rsidP="00DB046B">
      <w:r>
        <w:t>Автопарк</w:t>
      </w:r>
      <w:r>
        <w:tab/>
        <w:t xml:space="preserve">млн </w:t>
      </w:r>
      <w:proofErr w:type="gramStart"/>
      <w:r>
        <w:t>ком-</w:t>
      </w:r>
      <w:proofErr w:type="spellStart"/>
      <w:r>
        <w:t>плектов</w:t>
      </w:r>
      <w:proofErr w:type="spellEnd"/>
      <w:proofErr w:type="gramEnd"/>
      <w:r>
        <w:tab/>
        <w:t>%</w:t>
      </w:r>
      <w:r>
        <w:tab/>
        <w:t>млн долл.</w:t>
      </w:r>
      <w:r>
        <w:tab/>
        <w:t>%</w:t>
      </w:r>
    </w:p>
    <w:p w14:paraId="7E337921" w14:textId="77777777" w:rsidR="00DB046B" w:rsidRDefault="00DB046B" w:rsidP="00DB046B">
      <w:r>
        <w:t>Иномарки, передние</w:t>
      </w:r>
      <w:r>
        <w:tab/>
        <w:t>4,09</w:t>
      </w:r>
      <w:r>
        <w:tab/>
        <w:t>51,0%</w:t>
      </w:r>
      <w:r>
        <w:tab/>
        <w:t>337,51</w:t>
      </w:r>
      <w:r>
        <w:tab/>
        <w:t>57,0%</w:t>
      </w:r>
    </w:p>
    <w:p w14:paraId="17BAD510" w14:textId="77777777" w:rsidR="00DB046B" w:rsidRDefault="00DB046B" w:rsidP="00DB046B">
      <w:r>
        <w:t>Иномарки, задние</w:t>
      </w:r>
      <w:r>
        <w:tab/>
        <w:t>2,05</w:t>
      </w:r>
      <w:r>
        <w:tab/>
        <w:t>25,6%</w:t>
      </w:r>
      <w:r>
        <w:tab/>
        <w:t>195,64</w:t>
      </w:r>
      <w:r>
        <w:tab/>
        <w:t>33,1%</w:t>
      </w:r>
    </w:p>
    <w:p w14:paraId="758C73D7" w14:textId="77777777" w:rsidR="00DB046B" w:rsidRDefault="00DB046B" w:rsidP="00DB046B">
      <w:r>
        <w:lastRenderedPageBreak/>
        <w:t xml:space="preserve">Российские (вкл. СНГ), передние </w:t>
      </w:r>
      <w:r>
        <w:tab/>
        <w:t>1,88</w:t>
      </w:r>
      <w:r>
        <w:tab/>
        <w:t>23,4%</w:t>
      </w:r>
      <w:r>
        <w:tab/>
        <w:t>58,79</w:t>
      </w:r>
      <w:r>
        <w:tab/>
        <w:t>9,9%</w:t>
      </w:r>
    </w:p>
    <w:p w14:paraId="284505AE" w14:textId="77777777" w:rsidR="00DB046B" w:rsidRDefault="00DB046B" w:rsidP="00DB046B">
      <w:r>
        <w:t>Итого</w:t>
      </w:r>
      <w:r>
        <w:tab/>
        <w:t>8,01</w:t>
      </w:r>
      <w:r>
        <w:tab/>
        <w:t>100%</w:t>
      </w:r>
      <w:r>
        <w:tab/>
        <w:t>591,94</w:t>
      </w:r>
      <w:r>
        <w:tab/>
        <w:t>100%</w:t>
      </w:r>
    </w:p>
    <w:p w14:paraId="7AF7A060" w14:textId="77777777" w:rsidR="00DB046B" w:rsidRDefault="00DB046B" w:rsidP="00DB046B">
      <w:r>
        <w:t>Источник: Автостат. Расчет емкости рынка автокомпонентов и запчастей для легковых автомобилей в России, май 2022г. Расчеты АО «</w:t>
      </w:r>
      <w:proofErr w:type="spellStart"/>
      <w:r>
        <w:t>ИнфраВЭБ</w:t>
      </w:r>
      <w:proofErr w:type="spellEnd"/>
      <w:r>
        <w:t xml:space="preserve">» </w:t>
      </w:r>
    </w:p>
    <w:p w14:paraId="08D07D9C" w14:textId="77777777" w:rsidR="00DB046B" w:rsidRDefault="00DB046B" w:rsidP="00DB046B">
      <w:r>
        <w:t xml:space="preserve"> </w:t>
      </w:r>
    </w:p>
    <w:p w14:paraId="416F9187" w14:textId="77777777" w:rsidR="00DB046B" w:rsidRDefault="00DB046B" w:rsidP="00DB046B">
      <w:r>
        <w:t xml:space="preserve">Рынок тормозных дисков также можно </w:t>
      </w:r>
      <w:proofErr w:type="spellStart"/>
      <w:proofErr w:type="gramStart"/>
      <w:r>
        <w:t>разде</w:t>
      </w:r>
      <w:proofErr w:type="spellEnd"/>
      <w:r>
        <w:t>-лить</w:t>
      </w:r>
      <w:proofErr w:type="gramEnd"/>
      <w:r>
        <w:t xml:space="preserve"> на 2 </w:t>
      </w:r>
      <w:proofErr w:type="gramStart"/>
      <w:r>
        <w:t>сегмента :</w:t>
      </w:r>
      <w:proofErr w:type="gramEnd"/>
      <w:r>
        <w:t xml:space="preserve"> OES (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equipment</w:t>
      </w:r>
      <w:proofErr w:type="spellEnd"/>
      <w:r>
        <w:t xml:space="preserve"> </w:t>
      </w:r>
      <w:proofErr w:type="spellStart"/>
      <w:r>
        <w:t>suppliers</w:t>
      </w:r>
      <w:proofErr w:type="spellEnd"/>
      <w:r>
        <w:t>, т.е. оригинальные запчасти, прода-</w:t>
      </w:r>
      <w:proofErr w:type="spellStart"/>
      <w:r>
        <w:t>ваемые</w:t>
      </w:r>
      <w:proofErr w:type="spellEnd"/>
      <w:r>
        <w:t xml:space="preserve"> под товарными знаками </w:t>
      </w:r>
      <w:proofErr w:type="gramStart"/>
      <w:r>
        <w:t>производи-</w:t>
      </w:r>
      <w:proofErr w:type="spellStart"/>
      <w:r>
        <w:t>телей</w:t>
      </w:r>
      <w:proofErr w:type="spellEnd"/>
      <w:proofErr w:type="gramEnd"/>
      <w:r>
        <w:t xml:space="preserve"> автомобилей) и IAM (Independent </w:t>
      </w:r>
      <w:proofErr w:type="spellStart"/>
      <w:r>
        <w:t>after-market</w:t>
      </w:r>
      <w:proofErr w:type="spellEnd"/>
      <w:r>
        <w:t xml:space="preserve">, независимый вторичный рынок, т.е. запчасти, производимые независимыми </w:t>
      </w:r>
      <w:proofErr w:type="gramStart"/>
      <w:r>
        <w:t>про-изводителями</w:t>
      </w:r>
      <w:proofErr w:type="gramEnd"/>
      <w:r>
        <w:t xml:space="preserve">). Обычно стоимость </w:t>
      </w:r>
      <w:proofErr w:type="spellStart"/>
      <w:r>
        <w:t>оригиналь-ных</w:t>
      </w:r>
      <w:proofErr w:type="spellEnd"/>
      <w:r>
        <w:t xml:space="preserve"> запчастей существенно превышает </w:t>
      </w:r>
      <w:proofErr w:type="spellStart"/>
      <w:r>
        <w:t>стои-мость</w:t>
      </w:r>
      <w:proofErr w:type="spellEnd"/>
      <w:r>
        <w:t xml:space="preserve"> аналогов от независимых </w:t>
      </w:r>
      <w:proofErr w:type="gramStart"/>
      <w:r>
        <w:t>производите-лей</w:t>
      </w:r>
      <w:proofErr w:type="gramEnd"/>
      <w:r>
        <w:t>.</w:t>
      </w:r>
    </w:p>
    <w:p w14:paraId="702EC94C" w14:textId="77777777" w:rsidR="00DB046B" w:rsidRDefault="00DB046B" w:rsidP="00DB046B">
      <w:r>
        <w:t xml:space="preserve">По данным </w:t>
      </w:r>
      <w:proofErr w:type="gramStart"/>
      <w:r>
        <w:t>АДАК ,</w:t>
      </w:r>
      <w:proofErr w:type="gramEnd"/>
      <w:r>
        <w:t xml:space="preserve"> по итогам 2021 года доли сегментов IAM и OES для тормозных систем легковых автомобилей составляли 89% и 11% по весу ввозимых </w:t>
      </w:r>
      <w:proofErr w:type="gramStart"/>
      <w:r>
        <w:t>запчастей ,</w:t>
      </w:r>
      <w:proofErr w:type="gramEnd"/>
      <w:r>
        <w:t xml:space="preserve"> 77% и 23% в таможенной стоимости и 64% и 36% в </w:t>
      </w:r>
      <w:proofErr w:type="spellStart"/>
      <w:r>
        <w:t>рознич-ных</w:t>
      </w:r>
      <w:proofErr w:type="spellEnd"/>
      <w:r>
        <w:t xml:space="preserve"> ценах. Размер рынка IAM по данным ADAC составил 500,5 млн евро в розничных ценах (что примерно соответствует оценке объема рынка Автостатом). По мере </w:t>
      </w:r>
      <w:proofErr w:type="spellStart"/>
      <w:r>
        <w:t>ожидае-мого</w:t>
      </w:r>
      <w:proofErr w:type="spellEnd"/>
      <w:r>
        <w:t xml:space="preserve"> сокращения розничных продаж </w:t>
      </w:r>
      <w:proofErr w:type="spellStart"/>
      <w:r>
        <w:t>автомо-билей</w:t>
      </w:r>
      <w:proofErr w:type="spellEnd"/>
      <w:r>
        <w:t xml:space="preserve"> и, соответственно, сокращения </w:t>
      </w:r>
      <w:proofErr w:type="spellStart"/>
      <w:r>
        <w:t>количе-ства</w:t>
      </w:r>
      <w:proofErr w:type="spellEnd"/>
      <w:r>
        <w:t xml:space="preserve"> автомобилей на гарантийном </w:t>
      </w:r>
      <w:proofErr w:type="spellStart"/>
      <w:r>
        <w:t>обслужива-нии</w:t>
      </w:r>
      <w:proofErr w:type="spellEnd"/>
      <w:r>
        <w:t xml:space="preserve"> и общем старении автопарка, доля OES сокращается и, соответственно, доля IAM </w:t>
      </w:r>
      <w:proofErr w:type="spellStart"/>
      <w:r>
        <w:t>уве-личивается</w:t>
      </w:r>
      <w:proofErr w:type="spellEnd"/>
      <w:r>
        <w:t xml:space="preserve"> (что уже можно наблюдать по данным ADAC).  </w:t>
      </w:r>
    </w:p>
    <w:p w14:paraId="4DED5FF8" w14:textId="77777777" w:rsidR="00DB046B" w:rsidRDefault="00DB046B" w:rsidP="00DB046B">
      <w:r>
        <w:t xml:space="preserve">Рынок IAM в значительной мере </w:t>
      </w:r>
      <w:proofErr w:type="spellStart"/>
      <w:r>
        <w:t>диверсифи-цирован</w:t>
      </w:r>
      <w:proofErr w:type="spellEnd"/>
      <w:r>
        <w:t xml:space="preserve"> и характеризуется высоким уровнем конкуренции. Так, в сегменте компонентов тормозной системы для легковых </w:t>
      </w:r>
      <w:proofErr w:type="spellStart"/>
      <w:proofErr w:type="gramStart"/>
      <w:r>
        <w:t>автомоби</w:t>
      </w:r>
      <w:proofErr w:type="spellEnd"/>
      <w:r>
        <w:t>-лей</w:t>
      </w:r>
      <w:proofErr w:type="gramEnd"/>
      <w:r>
        <w:t xml:space="preserve"> самый крупный поставщик контролирует 11% рынка (Таблица 27), что довольно много, так как доли следующих по объему </w:t>
      </w:r>
      <w:proofErr w:type="spellStart"/>
      <w:proofErr w:type="gramStart"/>
      <w:r>
        <w:t>поставщи</w:t>
      </w:r>
      <w:proofErr w:type="spellEnd"/>
      <w:r>
        <w:t>-ков</w:t>
      </w:r>
      <w:proofErr w:type="gramEnd"/>
      <w:r>
        <w:t xml:space="preserve"> – всего </w:t>
      </w:r>
      <w:proofErr w:type="gramStart"/>
      <w:r>
        <w:t>5-7</w:t>
      </w:r>
      <w:proofErr w:type="gramEnd"/>
      <w:r>
        <w:t xml:space="preserve">%. Резкий рост доли этого </w:t>
      </w:r>
      <w:proofErr w:type="spellStart"/>
      <w:r>
        <w:t>по-ставщика</w:t>
      </w:r>
      <w:proofErr w:type="spellEnd"/>
      <w:r>
        <w:t xml:space="preserve"> в </w:t>
      </w:r>
      <w:proofErr w:type="gramStart"/>
      <w:r>
        <w:t>2018-2021</w:t>
      </w:r>
      <w:proofErr w:type="gramEnd"/>
      <w:r>
        <w:t xml:space="preserve"> годах объясняется </w:t>
      </w:r>
      <w:proofErr w:type="spellStart"/>
      <w:proofErr w:type="gramStart"/>
      <w:r>
        <w:t>высо</w:t>
      </w:r>
      <w:proofErr w:type="spellEnd"/>
      <w:r>
        <w:t>-кой</w:t>
      </w:r>
      <w:proofErr w:type="gramEnd"/>
      <w:r>
        <w:t xml:space="preserve"> популярностью корейских автомобилей в российском автопарке, но поскольку доля продаж HYUNDAI и KIA в 2022 году резко </w:t>
      </w:r>
      <w:proofErr w:type="gramStart"/>
      <w:r>
        <w:t>со-</w:t>
      </w:r>
      <w:proofErr w:type="spellStart"/>
      <w:r>
        <w:t>кратились</w:t>
      </w:r>
      <w:proofErr w:type="spellEnd"/>
      <w:proofErr w:type="gramEnd"/>
      <w:r>
        <w:t xml:space="preserve">, в дальнейшем доля лидера может снизиться. </w:t>
      </w:r>
    </w:p>
    <w:p w14:paraId="26879492" w14:textId="77777777" w:rsidR="00DB046B" w:rsidRDefault="00DB046B" w:rsidP="00DB046B">
      <w:r>
        <w:t xml:space="preserve"> </w:t>
      </w:r>
    </w:p>
    <w:p w14:paraId="3A5B78F6" w14:textId="77777777" w:rsidR="00DB046B" w:rsidRDefault="00DB046B" w:rsidP="00DB046B">
      <w:r>
        <w:t xml:space="preserve">Таблица 23. Крупнейшие поставщики компонентов тормозной системы, доли рынка, IAM </w:t>
      </w:r>
    </w:p>
    <w:p w14:paraId="623C39A0" w14:textId="77777777" w:rsidR="00DB046B" w:rsidRDefault="00DB046B" w:rsidP="00DB046B">
      <w:r>
        <w:t>Поставщик</w:t>
      </w:r>
      <w:r>
        <w:tab/>
        <w:t>2021</w:t>
      </w:r>
      <w:r>
        <w:tab/>
        <w:t>2020</w:t>
      </w:r>
      <w:r>
        <w:tab/>
        <w:t>2019</w:t>
      </w:r>
      <w:r>
        <w:tab/>
        <w:t>2018</w:t>
      </w:r>
    </w:p>
    <w:p w14:paraId="3B7B9B2C" w14:textId="77777777" w:rsidR="00DB046B" w:rsidRDefault="00DB046B" w:rsidP="00DB046B">
      <w:r>
        <w:t>SANGSIN</w:t>
      </w:r>
      <w:r>
        <w:tab/>
        <w:t>11%</w:t>
      </w:r>
      <w:r>
        <w:tab/>
        <w:t>9%</w:t>
      </w:r>
      <w:r>
        <w:tab/>
        <w:t>7%</w:t>
      </w:r>
      <w:r>
        <w:tab/>
        <w:t>5%</w:t>
      </w:r>
    </w:p>
    <w:p w14:paraId="0FFCBDFB" w14:textId="77777777" w:rsidR="00DB046B" w:rsidRDefault="00DB046B" w:rsidP="00DB046B">
      <w:r>
        <w:t>ZF (TRW)</w:t>
      </w:r>
      <w:r>
        <w:tab/>
        <w:t>7%</w:t>
      </w:r>
      <w:r>
        <w:tab/>
        <w:t>6%</w:t>
      </w:r>
      <w:r>
        <w:tab/>
        <w:t>7%</w:t>
      </w:r>
      <w:r>
        <w:tab/>
        <w:t>9%</w:t>
      </w:r>
    </w:p>
    <w:p w14:paraId="6E10F53C" w14:textId="77777777" w:rsidR="00DB046B" w:rsidRDefault="00DB046B" w:rsidP="00DB046B">
      <w:r>
        <w:t>BREMBO</w:t>
      </w:r>
      <w:r>
        <w:tab/>
        <w:t>6%</w:t>
      </w:r>
      <w:r>
        <w:tab/>
        <w:t>5%</w:t>
      </w:r>
      <w:r>
        <w:tab/>
        <w:t>5%</w:t>
      </w:r>
      <w:r>
        <w:tab/>
        <w:t>6%</w:t>
      </w:r>
    </w:p>
    <w:p w14:paraId="1B9D01B3" w14:textId="77777777" w:rsidR="00DB046B" w:rsidRPr="00DB046B" w:rsidRDefault="00DB046B" w:rsidP="00DB046B">
      <w:pPr>
        <w:rPr>
          <w:lang w:val="en-US"/>
        </w:rPr>
      </w:pPr>
      <w:r w:rsidRPr="00DB046B">
        <w:rPr>
          <w:lang w:val="en-US"/>
        </w:rPr>
        <w:t>BOSCH</w:t>
      </w:r>
      <w:r w:rsidRPr="00DB046B">
        <w:rPr>
          <w:lang w:val="en-US"/>
        </w:rPr>
        <w:tab/>
        <w:t>5%</w:t>
      </w:r>
      <w:r w:rsidRPr="00DB046B">
        <w:rPr>
          <w:lang w:val="en-US"/>
        </w:rPr>
        <w:tab/>
        <w:t>4%</w:t>
      </w:r>
      <w:r w:rsidRPr="00DB046B">
        <w:rPr>
          <w:lang w:val="en-US"/>
        </w:rPr>
        <w:tab/>
        <w:t>4%</w:t>
      </w:r>
      <w:r w:rsidRPr="00DB046B">
        <w:rPr>
          <w:lang w:val="en-US"/>
        </w:rPr>
        <w:tab/>
        <w:t>5%</w:t>
      </w:r>
    </w:p>
    <w:p w14:paraId="7156F017" w14:textId="77777777" w:rsidR="00DB046B" w:rsidRPr="00DB046B" w:rsidRDefault="00DB046B" w:rsidP="00DB046B">
      <w:pPr>
        <w:rPr>
          <w:lang w:val="en-US"/>
        </w:rPr>
      </w:pPr>
      <w:r w:rsidRPr="00DB046B">
        <w:rPr>
          <w:lang w:val="en-US"/>
        </w:rPr>
        <w:t>JNBK (NIBK)</w:t>
      </w:r>
      <w:r w:rsidRPr="00DB046B">
        <w:rPr>
          <w:lang w:val="en-US"/>
        </w:rPr>
        <w:tab/>
        <w:t>5%</w:t>
      </w:r>
      <w:r w:rsidRPr="00DB046B">
        <w:rPr>
          <w:lang w:val="en-US"/>
        </w:rPr>
        <w:tab/>
        <w:t>4%</w:t>
      </w:r>
      <w:r w:rsidRPr="00DB046B">
        <w:rPr>
          <w:lang w:val="en-US"/>
        </w:rPr>
        <w:tab/>
        <w:t>5%</w:t>
      </w:r>
      <w:r w:rsidRPr="00DB046B">
        <w:rPr>
          <w:lang w:val="en-US"/>
        </w:rPr>
        <w:tab/>
        <w:t>5%</w:t>
      </w:r>
    </w:p>
    <w:p w14:paraId="2F4587CF" w14:textId="77777777" w:rsidR="00DB046B" w:rsidRPr="00DB046B" w:rsidRDefault="00DB046B" w:rsidP="00DB046B">
      <w:pPr>
        <w:rPr>
          <w:lang w:val="en-US"/>
        </w:rPr>
      </w:pPr>
      <w:r w:rsidRPr="00DB046B">
        <w:rPr>
          <w:lang w:val="en-US"/>
        </w:rPr>
        <w:t>TMD FRICTION</w:t>
      </w:r>
      <w:r w:rsidRPr="00DB046B">
        <w:rPr>
          <w:lang w:val="en-US"/>
        </w:rPr>
        <w:tab/>
        <w:t>4%</w:t>
      </w:r>
      <w:r w:rsidRPr="00DB046B">
        <w:rPr>
          <w:lang w:val="en-US"/>
        </w:rPr>
        <w:tab/>
        <w:t>4%</w:t>
      </w:r>
      <w:r w:rsidRPr="00DB046B">
        <w:rPr>
          <w:lang w:val="en-US"/>
        </w:rPr>
        <w:tab/>
        <w:t>3%</w:t>
      </w:r>
      <w:r w:rsidRPr="00DB046B">
        <w:rPr>
          <w:lang w:val="en-US"/>
        </w:rPr>
        <w:tab/>
        <w:t>4%</w:t>
      </w:r>
    </w:p>
    <w:p w14:paraId="1977E7F1" w14:textId="77777777" w:rsidR="00DB046B" w:rsidRPr="00DB046B" w:rsidRDefault="00DB046B" w:rsidP="00DB046B">
      <w:pPr>
        <w:rPr>
          <w:lang w:val="en-US"/>
        </w:rPr>
      </w:pPr>
      <w:r w:rsidRPr="00DB046B">
        <w:rPr>
          <w:lang w:val="en-US"/>
        </w:rPr>
        <w:t>STELLOX</w:t>
      </w:r>
      <w:r w:rsidRPr="00DB046B">
        <w:rPr>
          <w:lang w:val="en-US"/>
        </w:rPr>
        <w:tab/>
        <w:t>4%</w:t>
      </w:r>
      <w:r w:rsidRPr="00DB046B">
        <w:rPr>
          <w:lang w:val="en-US"/>
        </w:rPr>
        <w:tab/>
        <w:t>4%</w:t>
      </w:r>
      <w:r w:rsidRPr="00DB046B">
        <w:rPr>
          <w:lang w:val="en-US"/>
        </w:rPr>
        <w:tab/>
        <w:t>4%</w:t>
      </w:r>
      <w:r w:rsidRPr="00DB046B">
        <w:rPr>
          <w:lang w:val="en-US"/>
        </w:rPr>
        <w:tab/>
        <w:t>2%</w:t>
      </w:r>
    </w:p>
    <w:p w14:paraId="2809D6ED" w14:textId="77777777" w:rsidR="00DB046B" w:rsidRPr="00DB046B" w:rsidRDefault="00DB046B" w:rsidP="00DB046B">
      <w:pPr>
        <w:rPr>
          <w:lang w:val="en-US"/>
        </w:rPr>
      </w:pPr>
      <w:r w:rsidRPr="00DB046B">
        <w:rPr>
          <w:lang w:val="en-US"/>
        </w:rPr>
        <w:t>EUROFREN</w:t>
      </w:r>
      <w:r w:rsidRPr="00DB046B">
        <w:rPr>
          <w:lang w:val="en-US"/>
        </w:rPr>
        <w:tab/>
        <w:t>4%</w:t>
      </w:r>
      <w:r w:rsidRPr="00DB046B">
        <w:rPr>
          <w:lang w:val="en-US"/>
        </w:rPr>
        <w:tab/>
      </w:r>
      <w:proofErr w:type="gramStart"/>
      <w:r w:rsidRPr="00DB046B">
        <w:rPr>
          <w:lang w:val="en-US"/>
        </w:rPr>
        <w:t>4%</w:t>
      </w:r>
      <w:r w:rsidRPr="00DB046B">
        <w:rPr>
          <w:lang w:val="en-US"/>
        </w:rPr>
        <w:tab/>
        <w:t>5</w:t>
      </w:r>
      <w:proofErr w:type="gramEnd"/>
      <w:r w:rsidRPr="00DB046B">
        <w:rPr>
          <w:lang w:val="en-US"/>
        </w:rPr>
        <w:t>%</w:t>
      </w:r>
      <w:r w:rsidRPr="00DB046B">
        <w:rPr>
          <w:lang w:val="en-US"/>
        </w:rPr>
        <w:tab/>
        <w:t>5%</w:t>
      </w:r>
    </w:p>
    <w:p w14:paraId="1C871BCA" w14:textId="77777777" w:rsidR="00DB046B" w:rsidRPr="00DB046B" w:rsidRDefault="00DB046B" w:rsidP="00DB046B">
      <w:pPr>
        <w:rPr>
          <w:lang w:val="en-US"/>
        </w:rPr>
      </w:pPr>
      <w:r w:rsidRPr="00DB046B">
        <w:rPr>
          <w:lang w:val="en-US"/>
        </w:rPr>
        <w:t>MILES</w:t>
      </w:r>
      <w:r w:rsidRPr="00DB046B">
        <w:rPr>
          <w:lang w:val="en-US"/>
        </w:rPr>
        <w:tab/>
        <w:t>4%</w:t>
      </w:r>
      <w:r w:rsidRPr="00DB046B">
        <w:rPr>
          <w:lang w:val="en-US"/>
        </w:rPr>
        <w:tab/>
        <w:t>3%</w:t>
      </w:r>
      <w:r w:rsidRPr="00DB046B">
        <w:rPr>
          <w:lang w:val="en-US"/>
        </w:rPr>
        <w:tab/>
        <w:t>4%</w:t>
      </w:r>
      <w:r w:rsidRPr="00DB046B">
        <w:rPr>
          <w:lang w:val="en-US"/>
        </w:rPr>
        <w:tab/>
        <w:t>3%</w:t>
      </w:r>
    </w:p>
    <w:p w14:paraId="0641D81F" w14:textId="77777777" w:rsidR="00DB046B" w:rsidRPr="00DB046B" w:rsidRDefault="00DB046B" w:rsidP="00DB046B">
      <w:pPr>
        <w:rPr>
          <w:lang w:val="en-US"/>
        </w:rPr>
      </w:pPr>
      <w:proofErr w:type="spellStart"/>
      <w:r w:rsidRPr="00DB046B">
        <w:rPr>
          <w:lang w:val="en-US"/>
        </w:rPr>
        <w:t>Lynxauto</w:t>
      </w:r>
      <w:proofErr w:type="spellEnd"/>
      <w:r w:rsidRPr="00DB046B">
        <w:rPr>
          <w:lang w:val="en-US"/>
        </w:rPr>
        <w:tab/>
        <w:t>3%</w:t>
      </w:r>
      <w:r w:rsidRPr="00DB046B">
        <w:rPr>
          <w:lang w:val="en-US"/>
        </w:rPr>
        <w:tab/>
        <w:t>4%</w:t>
      </w:r>
      <w:r w:rsidRPr="00DB046B">
        <w:rPr>
          <w:lang w:val="en-US"/>
        </w:rPr>
        <w:tab/>
        <w:t>3%</w:t>
      </w:r>
      <w:r w:rsidRPr="00DB046B">
        <w:rPr>
          <w:lang w:val="en-US"/>
        </w:rPr>
        <w:tab/>
        <w:t>2%</w:t>
      </w:r>
    </w:p>
    <w:p w14:paraId="270CD888" w14:textId="77777777" w:rsidR="00DB046B" w:rsidRPr="00DB046B" w:rsidRDefault="00DB046B" w:rsidP="00DB046B">
      <w:pPr>
        <w:rPr>
          <w:lang w:val="en-US"/>
        </w:rPr>
      </w:pPr>
      <w:r w:rsidRPr="00DB046B">
        <w:rPr>
          <w:lang w:val="en-US"/>
        </w:rPr>
        <w:t>FENOX</w:t>
      </w:r>
      <w:r w:rsidRPr="00DB046B">
        <w:rPr>
          <w:lang w:val="en-US"/>
        </w:rPr>
        <w:tab/>
        <w:t>3%</w:t>
      </w:r>
      <w:r w:rsidRPr="00DB046B">
        <w:rPr>
          <w:lang w:val="en-US"/>
        </w:rPr>
        <w:tab/>
        <w:t>3%</w:t>
      </w:r>
      <w:r w:rsidRPr="00DB046B">
        <w:rPr>
          <w:lang w:val="en-US"/>
        </w:rPr>
        <w:tab/>
        <w:t>3%</w:t>
      </w:r>
      <w:r w:rsidRPr="00DB046B">
        <w:rPr>
          <w:lang w:val="en-US"/>
        </w:rPr>
        <w:tab/>
        <w:t>3%</w:t>
      </w:r>
    </w:p>
    <w:p w14:paraId="32DBA6E2" w14:textId="77777777" w:rsidR="00DB046B" w:rsidRPr="00DB046B" w:rsidRDefault="00DB046B" w:rsidP="00DB046B">
      <w:pPr>
        <w:rPr>
          <w:lang w:val="en-US"/>
        </w:rPr>
      </w:pPr>
      <w:r w:rsidRPr="00DB046B">
        <w:rPr>
          <w:lang w:val="en-US"/>
        </w:rPr>
        <w:t>NK/SBS</w:t>
      </w:r>
      <w:r w:rsidRPr="00DB046B">
        <w:rPr>
          <w:lang w:val="en-US"/>
        </w:rPr>
        <w:tab/>
        <w:t>2%</w:t>
      </w:r>
      <w:r w:rsidRPr="00DB046B">
        <w:rPr>
          <w:lang w:val="en-US"/>
        </w:rPr>
        <w:tab/>
        <w:t>3%</w:t>
      </w:r>
      <w:r w:rsidRPr="00DB046B">
        <w:rPr>
          <w:lang w:val="en-US"/>
        </w:rPr>
        <w:tab/>
        <w:t>2%</w:t>
      </w:r>
      <w:r w:rsidRPr="00DB046B">
        <w:rPr>
          <w:lang w:val="en-US"/>
        </w:rPr>
        <w:tab/>
        <w:t>3%</w:t>
      </w:r>
    </w:p>
    <w:p w14:paraId="2F9DFEE6" w14:textId="77777777" w:rsidR="00DB046B" w:rsidRPr="00DB046B" w:rsidRDefault="00DB046B" w:rsidP="00DB046B">
      <w:pPr>
        <w:rPr>
          <w:lang w:val="en-US"/>
        </w:rPr>
      </w:pPr>
      <w:r w:rsidRPr="00DB046B">
        <w:rPr>
          <w:lang w:val="en-US"/>
        </w:rPr>
        <w:lastRenderedPageBreak/>
        <w:t>CONTINENTAL TEVES</w:t>
      </w:r>
      <w:r w:rsidRPr="00DB046B">
        <w:rPr>
          <w:lang w:val="en-US"/>
        </w:rPr>
        <w:tab/>
        <w:t>2%</w:t>
      </w:r>
      <w:r w:rsidRPr="00DB046B">
        <w:rPr>
          <w:lang w:val="en-US"/>
        </w:rPr>
        <w:tab/>
        <w:t>3%</w:t>
      </w:r>
      <w:r w:rsidRPr="00DB046B">
        <w:rPr>
          <w:lang w:val="en-US"/>
        </w:rPr>
        <w:tab/>
        <w:t>3%</w:t>
      </w:r>
      <w:r w:rsidRPr="00DB046B">
        <w:rPr>
          <w:lang w:val="en-US"/>
        </w:rPr>
        <w:tab/>
        <w:t>3%</w:t>
      </w:r>
    </w:p>
    <w:p w14:paraId="5B488C61" w14:textId="77777777" w:rsidR="00DB046B" w:rsidRPr="00DB046B" w:rsidRDefault="00DB046B" w:rsidP="00DB046B">
      <w:pPr>
        <w:rPr>
          <w:lang w:val="en-US"/>
        </w:rPr>
      </w:pPr>
      <w:r w:rsidRPr="00DB046B">
        <w:rPr>
          <w:lang w:val="en-US"/>
        </w:rPr>
        <w:t>CARBERRY</w:t>
      </w:r>
      <w:r w:rsidRPr="00DB046B">
        <w:rPr>
          <w:lang w:val="en-US"/>
        </w:rPr>
        <w:tab/>
        <w:t>2%</w:t>
      </w:r>
      <w:r w:rsidRPr="00DB046B">
        <w:rPr>
          <w:lang w:val="en-US"/>
        </w:rPr>
        <w:tab/>
        <w:t>2%</w:t>
      </w:r>
      <w:r w:rsidRPr="00DB046B">
        <w:rPr>
          <w:lang w:val="en-US"/>
        </w:rPr>
        <w:tab/>
        <w:t>1%</w:t>
      </w:r>
      <w:r w:rsidRPr="00DB046B">
        <w:rPr>
          <w:lang w:val="en-US"/>
        </w:rPr>
        <w:tab/>
        <w:t>1%</w:t>
      </w:r>
    </w:p>
    <w:p w14:paraId="093E4261" w14:textId="77777777" w:rsidR="00DB046B" w:rsidRPr="00DB046B" w:rsidRDefault="00DB046B" w:rsidP="00DB046B">
      <w:pPr>
        <w:rPr>
          <w:lang w:val="en-US"/>
        </w:rPr>
      </w:pPr>
      <w:r w:rsidRPr="00DB046B">
        <w:rPr>
          <w:lang w:val="en-US"/>
        </w:rPr>
        <w:t>FEBI/SWAG/BLUEPRINT</w:t>
      </w:r>
      <w:r w:rsidRPr="00DB046B">
        <w:rPr>
          <w:lang w:val="en-US"/>
        </w:rPr>
        <w:tab/>
        <w:t>2%</w:t>
      </w:r>
      <w:r w:rsidRPr="00DB046B">
        <w:rPr>
          <w:lang w:val="en-US"/>
        </w:rPr>
        <w:tab/>
        <w:t>2%</w:t>
      </w:r>
      <w:r w:rsidRPr="00DB046B">
        <w:rPr>
          <w:lang w:val="en-US"/>
        </w:rPr>
        <w:tab/>
        <w:t>2%</w:t>
      </w:r>
      <w:r w:rsidRPr="00DB046B">
        <w:rPr>
          <w:lang w:val="en-US"/>
        </w:rPr>
        <w:tab/>
        <w:t>1%</w:t>
      </w:r>
    </w:p>
    <w:p w14:paraId="34852E40" w14:textId="77777777" w:rsidR="00DB046B" w:rsidRPr="00DB046B" w:rsidRDefault="00DB046B" w:rsidP="00DB046B">
      <w:pPr>
        <w:rPr>
          <w:lang w:val="en-US"/>
        </w:rPr>
      </w:pPr>
      <w:r w:rsidRPr="00DB046B">
        <w:rPr>
          <w:lang w:val="en-US"/>
        </w:rPr>
        <w:t>SAT</w:t>
      </w:r>
      <w:r w:rsidRPr="00DB046B">
        <w:rPr>
          <w:lang w:val="en-US"/>
        </w:rPr>
        <w:tab/>
        <w:t>2%</w:t>
      </w:r>
      <w:r w:rsidRPr="00DB046B">
        <w:rPr>
          <w:lang w:val="en-US"/>
        </w:rPr>
        <w:tab/>
        <w:t>2%</w:t>
      </w:r>
      <w:r w:rsidRPr="00DB046B">
        <w:rPr>
          <w:lang w:val="en-US"/>
        </w:rPr>
        <w:tab/>
        <w:t>2%</w:t>
      </w:r>
      <w:r w:rsidRPr="00DB046B">
        <w:rPr>
          <w:lang w:val="en-US"/>
        </w:rPr>
        <w:tab/>
        <w:t>2%</w:t>
      </w:r>
    </w:p>
    <w:p w14:paraId="744C0AC3" w14:textId="77777777" w:rsidR="00DB046B" w:rsidRPr="00DB046B" w:rsidRDefault="00DB046B" w:rsidP="00DB046B">
      <w:pPr>
        <w:rPr>
          <w:lang w:val="en-US"/>
        </w:rPr>
      </w:pPr>
      <w:r w:rsidRPr="00DB046B">
        <w:rPr>
          <w:lang w:val="en-US"/>
        </w:rPr>
        <w:t>PATRON</w:t>
      </w:r>
      <w:r w:rsidRPr="00DB046B">
        <w:rPr>
          <w:lang w:val="en-US"/>
        </w:rPr>
        <w:tab/>
        <w:t>2%</w:t>
      </w:r>
      <w:r w:rsidRPr="00DB046B">
        <w:rPr>
          <w:lang w:val="en-US"/>
        </w:rPr>
        <w:tab/>
        <w:t>2%</w:t>
      </w:r>
      <w:r w:rsidRPr="00DB046B">
        <w:rPr>
          <w:lang w:val="en-US"/>
        </w:rPr>
        <w:tab/>
        <w:t>2%</w:t>
      </w:r>
      <w:r w:rsidRPr="00DB046B">
        <w:rPr>
          <w:lang w:val="en-US"/>
        </w:rPr>
        <w:tab/>
        <w:t>1%</w:t>
      </w:r>
    </w:p>
    <w:p w14:paraId="2445DFEA" w14:textId="77777777" w:rsidR="00DB046B" w:rsidRPr="00DB046B" w:rsidRDefault="00DB046B" w:rsidP="00DB046B">
      <w:pPr>
        <w:rPr>
          <w:lang w:val="en-US"/>
        </w:rPr>
      </w:pPr>
      <w:r w:rsidRPr="00DB046B">
        <w:rPr>
          <w:lang w:val="en-US"/>
        </w:rPr>
        <w:t>METACO</w:t>
      </w:r>
      <w:r w:rsidRPr="00DB046B">
        <w:rPr>
          <w:lang w:val="en-US"/>
        </w:rPr>
        <w:tab/>
        <w:t>2%</w:t>
      </w:r>
      <w:r w:rsidRPr="00DB046B">
        <w:rPr>
          <w:lang w:val="en-US"/>
        </w:rPr>
        <w:tab/>
        <w:t>1%</w:t>
      </w:r>
      <w:r w:rsidRPr="00DB046B">
        <w:rPr>
          <w:lang w:val="en-US"/>
        </w:rPr>
        <w:tab/>
        <w:t>2%</w:t>
      </w:r>
      <w:r w:rsidRPr="00DB046B">
        <w:rPr>
          <w:lang w:val="en-US"/>
        </w:rPr>
        <w:tab/>
        <w:t>1%</w:t>
      </w:r>
    </w:p>
    <w:p w14:paraId="27ABDE43" w14:textId="77777777" w:rsidR="00DB046B" w:rsidRPr="00DB046B" w:rsidRDefault="00DB046B" w:rsidP="00DB046B">
      <w:pPr>
        <w:rPr>
          <w:lang w:val="en-US"/>
        </w:rPr>
      </w:pPr>
      <w:r w:rsidRPr="00DB046B">
        <w:rPr>
          <w:lang w:val="en-US"/>
        </w:rPr>
        <w:t>G-BRAKE</w:t>
      </w:r>
      <w:r w:rsidRPr="00DB046B">
        <w:rPr>
          <w:lang w:val="en-US"/>
        </w:rPr>
        <w:tab/>
        <w:t>2%</w:t>
      </w:r>
      <w:r w:rsidRPr="00DB046B">
        <w:rPr>
          <w:lang w:val="en-US"/>
        </w:rPr>
        <w:tab/>
        <w:t>2%</w:t>
      </w:r>
      <w:r w:rsidRPr="00DB046B">
        <w:rPr>
          <w:lang w:val="en-US"/>
        </w:rPr>
        <w:tab/>
        <w:t>2%</w:t>
      </w:r>
      <w:r w:rsidRPr="00DB046B">
        <w:rPr>
          <w:lang w:val="en-US"/>
        </w:rPr>
        <w:tab/>
        <w:t>2%</w:t>
      </w:r>
    </w:p>
    <w:p w14:paraId="077A8A68" w14:textId="77777777" w:rsidR="00DB046B" w:rsidRPr="00DB046B" w:rsidRDefault="00DB046B" w:rsidP="00DB046B">
      <w:pPr>
        <w:rPr>
          <w:lang w:val="en-US"/>
        </w:rPr>
      </w:pPr>
      <w:r w:rsidRPr="00DB046B">
        <w:rPr>
          <w:lang w:val="en-US"/>
        </w:rPr>
        <w:t>KORTEX</w:t>
      </w:r>
      <w:r w:rsidRPr="00DB046B">
        <w:rPr>
          <w:lang w:val="en-US"/>
        </w:rPr>
        <w:tab/>
        <w:t>2%</w:t>
      </w:r>
      <w:r w:rsidRPr="00DB046B">
        <w:rPr>
          <w:lang w:val="en-US"/>
        </w:rPr>
        <w:tab/>
        <w:t>1%</w:t>
      </w:r>
      <w:r w:rsidRPr="00DB046B">
        <w:rPr>
          <w:lang w:val="en-US"/>
        </w:rPr>
        <w:tab/>
        <w:t>1%</w:t>
      </w:r>
      <w:r w:rsidRPr="00DB046B">
        <w:rPr>
          <w:lang w:val="en-US"/>
        </w:rPr>
        <w:tab/>
        <w:t>1%</w:t>
      </w:r>
    </w:p>
    <w:p w14:paraId="031C7800" w14:textId="77777777" w:rsidR="00DB046B" w:rsidRPr="00DB046B" w:rsidRDefault="00DB046B" w:rsidP="00DB046B">
      <w:pPr>
        <w:rPr>
          <w:lang w:val="en-US"/>
        </w:rPr>
      </w:pPr>
      <w:r w:rsidRPr="00DB046B">
        <w:rPr>
          <w:lang w:val="en-US"/>
        </w:rPr>
        <w:t>ZIMMERMANN</w:t>
      </w:r>
      <w:r w:rsidRPr="00DB046B">
        <w:rPr>
          <w:lang w:val="en-US"/>
        </w:rPr>
        <w:tab/>
        <w:t>2%</w:t>
      </w:r>
      <w:r w:rsidRPr="00DB046B">
        <w:rPr>
          <w:lang w:val="en-US"/>
        </w:rPr>
        <w:tab/>
        <w:t>2%</w:t>
      </w:r>
      <w:r w:rsidRPr="00DB046B">
        <w:rPr>
          <w:lang w:val="en-US"/>
        </w:rPr>
        <w:tab/>
        <w:t>2%</w:t>
      </w:r>
      <w:r w:rsidRPr="00DB046B">
        <w:rPr>
          <w:lang w:val="en-US"/>
        </w:rPr>
        <w:tab/>
        <w:t>2%</w:t>
      </w:r>
    </w:p>
    <w:p w14:paraId="76343EA9" w14:textId="77777777" w:rsidR="00DB046B" w:rsidRPr="00DB046B" w:rsidRDefault="00DB046B" w:rsidP="00DB046B">
      <w:pPr>
        <w:rPr>
          <w:lang w:val="en-US"/>
        </w:rPr>
      </w:pPr>
      <w:r w:rsidRPr="00DB046B">
        <w:rPr>
          <w:lang w:val="en-US"/>
        </w:rPr>
        <w:t>ALLIED NIPPON</w:t>
      </w:r>
      <w:r w:rsidRPr="00DB046B">
        <w:rPr>
          <w:lang w:val="en-US"/>
        </w:rPr>
        <w:tab/>
        <w:t>2%</w:t>
      </w:r>
      <w:r w:rsidRPr="00DB046B">
        <w:rPr>
          <w:lang w:val="en-US"/>
        </w:rPr>
        <w:tab/>
        <w:t>2%</w:t>
      </w:r>
      <w:r w:rsidRPr="00DB046B">
        <w:rPr>
          <w:lang w:val="en-US"/>
        </w:rPr>
        <w:tab/>
        <w:t>2%</w:t>
      </w:r>
      <w:r w:rsidRPr="00DB046B">
        <w:rPr>
          <w:lang w:val="en-US"/>
        </w:rPr>
        <w:tab/>
        <w:t>2%</w:t>
      </w:r>
    </w:p>
    <w:p w14:paraId="4D54CF1C" w14:textId="77777777" w:rsidR="00DB046B" w:rsidRPr="00DB046B" w:rsidRDefault="00DB046B" w:rsidP="00DB046B">
      <w:pPr>
        <w:rPr>
          <w:lang w:val="en-US"/>
        </w:rPr>
      </w:pPr>
      <w:r w:rsidRPr="00DB046B">
        <w:rPr>
          <w:lang w:val="en-US"/>
        </w:rPr>
        <w:t>ADVICS</w:t>
      </w:r>
      <w:r w:rsidRPr="00DB046B">
        <w:rPr>
          <w:lang w:val="en-US"/>
        </w:rPr>
        <w:tab/>
        <w:t>1%</w:t>
      </w:r>
      <w:r w:rsidRPr="00DB046B">
        <w:rPr>
          <w:lang w:val="en-US"/>
        </w:rPr>
        <w:tab/>
        <w:t>1%</w:t>
      </w:r>
      <w:r w:rsidRPr="00DB046B">
        <w:rPr>
          <w:lang w:val="en-US"/>
        </w:rPr>
        <w:tab/>
        <w:t>1%</w:t>
      </w:r>
      <w:r w:rsidRPr="00DB046B">
        <w:rPr>
          <w:lang w:val="en-US"/>
        </w:rPr>
        <w:tab/>
        <w:t>1%</w:t>
      </w:r>
    </w:p>
    <w:p w14:paraId="499A3D5D" w14:textId="77777777" w:rsidR="00DB046B" w:rsidRPr="00DB046B" w:rsidRDefault="00DB046B" w:rsidP="00DB046B">
      <w:pPr>
        <w:rPr>
          <w:lang w:val="en-US"/>
        </w:rPr>
      </w:pPr>
      <w:r w:rsidRPr="00DB046B">
        <w:rPr>
          <w:lang w:val="en-US"/>
        </w:rPr>
        <w:t>DELPHI</w:t>
      </w:r>
      <w:r w:rsidRPr="00DB046B">
        <w:rPr>
          <w:lang w:val="en-US"/>
        </w:rPr>
        <w:tab/>
        <w:t>1%</w:t>
      </w:r>
      <w:r w:rsidRPr="00DB046B">
        <w:rPr>
          <w:lang w:val="en-US"/>
        </w:rPr>
        <w:tab/>
        <w:t>1%</w:t>
      </w:r>
      <w:r w:rsidRPr="00DB046B">
        <w:rPr>
          <w:lang w:val="en-US"/>
        </w:rPr>
        <w:tab/>
        <w:t>1%</w:t>
      </w:r>
      <w:r w:rsidRPr="00DB046B">
        <w:rPr>
          <w:lang w:val="en-US"/>
        </w:rPr>
        <w:tab/>
        <w:t>1%</w:t>
      </w:r>
    </w:p>
    <w:p w14:paraId="3D30EA9B" w14:textId="77777777" w:rsidR="00DB046B" w:rsidRPr="00DB046B" w:rsidRDefault="00DB046B" w:rsidP="00DB046B">
      <w:pPr>
        <w:rPr>
          <w:lang w:val="en-US"/>
        </w:rPr>
      </w:pPr>
      <w:r w:rsidRPr="00DB046B">
        <w:rPr>
          <w:lang w:val="en-US"/>
        </w:rPr>
        <w:t>AMD</w:t>
      </w:r>
      <w:r w:rsidRPr="00DB046B">
        <w:rPr>
          <w:lang w:val="en-US"/>
        </w:rPr>
        <w:tab/>
        <w:t>1%</w:t>
      </w:r>
      <w:r w:rsidRPr="00DB046B">
        <w:rPr>
          <w:lang w:val="en-US"/>
        </w:rPr>
        <w:tab/>
        <w:t>2%</w:t>
      </w:r>
      <w:r w:rsidRPr="00DB046B">
        <w:rPr>
          <w:lang w:val="en-US"/>
        </w:rPr>
        <w:tab/>
        <w:t>2%</w:t>
      </w:r>
      <w:r w:rsidRPr="00DB046B">
        <w:rPr>
          <w:lang w:val="en-US"/>
        </w:rPr>
        <w:tab/>
        <w:t>1%</w:t>
      </w:r>
    </w:p>
    <w:p w14:paraId="18A523A3" w14:textId="77777777" w:rsidR="00DB046B" w:rsidRPr="00DB046B" w:rsidRDefault="00DB046B" w:rsidP="00DB046B">
      <w:pPr>
        <w:rPr>
          <w:lang w:val="en-US"/>
        </w:rPr>
      </w:pPr>
      <w:r w:rsidRPr="00DB046B">
        <w:rPr>
          <w:lang w:val="en-US"/>
        </w:rPr>
        <w:t>LUZAR</w:t>
      </w:r>
      <w:r w:rsidRPr="00DB046B">
        <w:rPr>
          <w:lang w:val="en-US"/>
        </w:rPr>
        <w:tab/>
        <w:t>1%</w:t>
      </w:r>
      <w:r w:rsidRPr="00DB046B">
        <w:rPr>
          <w:lang w:val="en-US"/>
        </w:rPr>
        <w:tab/>
        <w:t>1%</w:t>
      </w:r>
      <w:r w:rsidRPr="00DB046B">
        <w:rPr>
          <w:lang w:val="en-US"/>
        </w:rPr>
        <w:tab/>
        <w:t>1%</w:t>
      </w:r>
      <w:r w:rsidRPr="00DB046B">
        <w:rPr>
          <w:lang w:val="en-US"/>
        </w:rPr>
        <w:tab/>
        <w:t>1%</w:t>
      </w:r>
    </w:p>
    <w:p w14:paraId="1254EA33" w14:textId="77777777" w:rsidR="00DB046B" w:rsidRPr="00DB046B" w:rsidRDefault="00DB046B" w:rsidP="00DB046B">
      <w:pPr>
        <w:rPr>
          <w:lang w:val="en-US"/>
        </w:rPr>
      </w:pPr>
      <w:r w:rsidRPr="00DB046B">
        <w:rPr>
          <w:lang w:val="en-US"/>
        </w:rPr>
        <w:t>JAPANPARTS/ASHIKA/JAPKO</w:t>
      </w:r>
      <w:r w:rsidRPr="00DB046B">
        <w:rPr>
          <w:lang w:val="en-US"/>
        </w:rPr>
        <w:tab/>
        <w:t>1%</w:t>
      </w:r>
      <w:r w:rsidRPr="00DB046B">
        <w:rPr>
          <w:lang w:val="en-US"/>
        </w:rPr>
        <w:tab/>
        <w:t>1%</w:t>
      </w:r>
      <w:r w:rsidRPr="00DB046B">
        <w:rPr>
          <w:lang w:val="en-US"/>
        </w:rPr>
        <w:tab/>
        <w:t>2%</w:t>
      </w:r>
      <w:r w:rsidRPr="00DB046B">
        <w:rPr>
          <w:lang w:val="en-US"/>
        </w:rPr>
        <w:tab/>
        <w:t>2%</w:t>
      </w:r>
    </w:p>
    <w:p w14:paraId="5EA97307" w14:textId="77777777" w:rsidR="00DB046B" w:rsidRPr="00DB046B" w:rsidRDefault="00DB046B" w:rsidP="00DB046B">
      <w:pPr>
        <w:rPr>
          <w:lang w:val="en-US"/>
        </w:rPr>
      </w:pPr>
      <w:r w:rsidRPr="00DB046B">
        <w:rPr>
          <w:lang w:val="en-US"/>
        </w:rPr>
        <w:t>GOLD</w:t>
      </w:r>
      <w:r w:rsidRPr="00DB046B">
        <w:rPr>
          <w:lang w:val="en-US"/>
        </w:rPr>
        <w:tab/>
        <w:t>1%</w:t>
      </w:r>
      <w:r w:rsidRPr="00DB046B">
        <w:rPr>
          <w:lang w:val="en-US"/>
        </w:rPr>
        <w:tab/>
        <w:t>1%</w:t>
      </w:r>
      <w:r w:rsidRPr="00DB046B">
        <w:rPr>
          <w:lang w:val="en-US"/>
        </w:rPr>
        <w:tab/>
        <w:t>1%</w:t>
      </w:r>
      <w:r w:rsidRPr="00DB046B">
        <w:rPr>
          <w:lang w:val="en-US"/>
        </w:rPr>
        <w:tab/>
        <w:t>1%</w:t>
      </w:r>
    </w:p>
    <w:p w14:paraId="25AEBED8" w14:textId="77777777" w:rsidR="00DB046B" w:rsidRPr="00DB046B" w:rsidRDefault="00DB046B" w:rsidP="00DB046B">
      <w:pPr>
        <w:rPr>
          <w:lang w:val="en-US"/>
        </w:rPr>
      </w:pPr>
      <w:r w:rsidRPr="00DB046B">
        <w:rPr>
          <w:lang w:val="en-US"/>
        </w:rPr>
        <w:t>LPR/AP</w:t>
      </w:r>
      <w:r w:rsidRPr="00DB046B">
        <w:rPr>
          <w:lang w:val="en-US"/>
        </w:rPr>
        <w:tab/>
        <w:t>1%</w:t>
      </w:r>
      <w:r w:rsidRPr="00DB046B">
        <w:rPr>
          <w:lang w:val="en-US"/>
        </w:rPr>
        <w:tab/>
        <w:t>1%</w:t>
      </w:r>
      <w:r w:rsidRPr="00DB046B">
        <w:rPr>
          <w:lang w:val="en-US"/>
        </w:rPr>
        <w:tab/>
        <w:t>1%</w:t>
      </w:r>
      <w:r w:rsidRPr="00DB046B">
        <w:rPr>
          <w:lang w:val="en-US"/>
        </w:rPr>
        <w:tab/>
        <w:t>1%</w:t>
      </w:r>
    </w:p>
    <w:p w14:paraId="3BDC1C24" w14:textId="77777777" w:rsidR="00DB046B" w:rsidRPr="00DB046B" w:rsidRDefault="00DB046B" w:rsidP="00DB046B">
      <w:pPr>
        <w:rPr>
          <w:lang w:val="en-US"/>
        </w:rPr>
      </w:pPr>
      <w:r w:rsidRPr="00DB046B">
        <w:rPr>
          <w:lang w:val="en-US"/>
        </w:rPr>
        <w:t>ZENTPARTS</w:t>
      </w:r>
      <w:r w:rsidRPr="00DB046B">
        <w:rPr>
          <w:lang w:val="en-US"/>
        </w:rPr>
        <w:tab/>
        <w:t>1%</w:t>
      </w:r>
      <w:r w:rsidRPr="00DB046B">
        <w:rPr>
          <w:lang w:val="en-US"/>
        </w:rPr>
        <w:tab/>
        <w:t>0%</w:t>
      </w:r>
      <w:r w:rsidRPr="00DB046B">
        <w:rPr>
          <w:lang w:val="en-US"/>
        </w:rPr>
        <w:tab/>
        <w:t>0%</w:t>
      </w:r>
      <w:r w:rsidRPr="00DB046B">
        <w:rPr>
          <w:lang w:val="en-US"/>
        </w:rPr>
        <w:tab/>
        <w:t>0%</w:t>
      </w:r>
    </w:p>
    <w:p w14:paraId="06306959" w14:textId="77777777" w:rsidR="00DB046B" w:rsidRPr="00DB046B" w:rsidRDefault="00DB046B" w:rsidP="00DB046B">
      <w:pPr>
        <w:rPr>
          <w:lang w:val="en-US"/>
        </w:rPr>
      </w:pPr>
      <w:r w:rsidRPr="00DB046B">
        <w:rPr>
          <w:lang w:val="en-US"/>
        </w:rPr>
        <w:t>NIPPARTS</w:t>
      </w:r>
      <w:r w:rsidRPr="00DB046B">
        <w:rPr>
          <w:lang w:val="en-US"/>
        </w:rPr>
        <w:tab/>
        <w:t>1%</w:t>
      </w:r>
      <w:r w:rsidRPr="00DB046B">
        <w:rPr>
          <w:lang w:val="en-US"/>
        </w:rPr>
        <w:tab/>
        <w:t>1%</w:t>
      </w:r>
      <w:r w:rsidRPr="00DB046B">
        <w:rPr>
          <w:lang w:val="en-US"/>
        </w:rPr>
        <w:tab/>
        <w:t>1%</w:t>
      </w:r>
      <w:r w:rsidRPr="00DB046B">
        <w:rPr>
          <w:lang w:val="en-US"/>
        </w:rPr>
        <w:tab/>
        <w:t>1%</w:t>
      </w:r>
    </w:p>
    <w:p w14:paraId="0A462DC3" w14:textId="77777777" w:rsidR="00DB046B" w:rsidRPr="00DB046B" w:rsidRDefault="00DB046B" w:rsidP="00DB046B">
      <w:pPr>
        <w:rPr>
          <w:lang w:val="it-IT"/>
        </w:rPr>
      </w:pPr>
      <w:r w:rsidRPr="00DB046B">
        <w:rPr>
          <w:lang w:val="it-IT"/>
        </w:rPr>
        <w:t>MK KASHIYAMA</w:t>
      </w:r>
      <w:r w:rsidRPr="00DB046B">
        <w:rPr>
          <w:lang w:val="it-IT"/>
        </w:rPr>
        <w:tab/>
        <w:t>1%</w:t>
      </w:r>
      <w:r w:rsidRPr="00DB046B">
        <w:rPr>
          <w:lang w:val="it-IT"/>
        </w:rPr>
        <w:tab/>
        <w:t>1%</w:t>
      </w:r>
      <w:r w:rsidRPr="00DB046B">
        <w:rPr>
          <w:lang w:val="it-IT"/>
        </w:rPr>
        <w:tab/>
        <w:t>1%</w:t>
      </w:r>
      <w:r w:rsidRPr="00DB046B">
        <w:rPr>
          <w:lang w:val="it-IT"/>
        </w:rPr>
        <w:tab/>
        <w:t>1%</w:t>
      </w:r>
    </w:p>
    <w:p w14:paraId="41564EAF" w14:textId="77777777" w:rsidR="00DB046B" w:rsidRPr="00DB046B" w:rsidRDefault="00DB046B" w:rsidP="00DB046B">
      <w:pPr>
        <w:rPr>
          <w:lang w:val="it-IT"/>
        </w:rPr>
      </w:pPr>
      <w:r w:rsidRPr="00DB046B">
        <w:rPr>
          <w:lang w:val="it-IT"/>
        </w:rPr>
        <w:t>FEDERAL MOGUL</w:t>
      </w:r>
      <w:r w:rsidRPr="00DB046B">
        <w:rPr>
          <w:lang w:val="it-IT"/>
        </w:rPr>
        <w:tab/>
        <w:t>1%</w:t>
      </w:r>
      <w:r w:rsidRPr="00DB046B">
        <w:rPr>
          <w:lang w:val="it-IT"/>
        </w:rPr>
        <w:tab/>
        <w:t>1%</w:t>
      </w:r>
      <w:r w:rsidRPr="00DB046B">
        <w:rPr>
          <w:lang w:val="it-IT"/>
        </w:rPr>
        <w:tab/>
        <w:t>1%</w:t>
      </w:r>
      <w:r w:rsidRPr="00DB046B">
        <w:rPr>
          <w:lang w:val="it-IT"/>
        </w:rPr>
        <w:tab/>
        <w:t>1%</w:t>
      </w:r>
    </w:p>
    <w:p w14:paraId="271555EF" w14:textId="77777777" w:rsidR="00DB046B" w:rsidRPr="00DB046B" w:rsidRDefault="00DB046B" w:rsidP="00DB046B">
      <w:pPr>
        <w:rPr>
          <w:lang w:val="it-IT"/>
        </w:rPr>
      </w:pPr>
      <w:r w:rsidRPr="00DB046B">
        <w:rPr>
          <w:lang w:val="it-IT"/>
        </w:rPr>
        <w:t>VALEO</w:t>
      </w:r>
      <w:r w:rsidRPr="00DB046B">
        <w:rPr>
          <w:lang w:val="it-IT"/>
        </w:rPr>
        <w:tab/>
        <w:t>1%</w:t>
      </w:r>
      <w:r w:rsidRPr="00DB046B">
        <w:rPr>
          <w:lang w:val="it-IT"/>
        </w:rPr>
        <w:tab/>
        <w:t>1%</w:t>
      </w:r>
      <w:r w:rsidRPr="00DB046B">
        <w:rPr>
          <w:lang w:val="it-IT"/>
        </w:rPr>
        <w:tab/>
        <w:t>1%</w:t>
      </w:r>
      <w:r w:rsidRPr="00DB046B">
        <w:rPr>
          <w:lang w:val="it-IT"/>
        </w:rPr>
        <w:tab/>
        <w:t>1%</w:t>
      </w:r>
    </w:p>
    <w:p w14:paraId="788E7ACD" w14:textId="77777777" w:rsidR="00DB046B" w:rsidRPr="00DB046B" w:rsidRDefault="00DB046B" w:rsidP="00DB046B">
      <w:pPr>
        <w:rPr>
          <w:lang w:val="it-IT"/>
        </w:rPr>
      </w:pPr>
      <w:r w:rsidRPr="00DB046B">
        <w:rPr>
          <w:lang w:val="it-IT"/>
        </w:rPr>
        <w:t>MANDO</w:t>
      </w:r>
      <w:r w:rsidRPr="00DB046B">
        <w:rPr>
          <w:lang w:val="it-IT"/>
        </w:rPr>
        <w:tab/>
        <w:t>1%</w:t>
      </w:r>
      <w:r w:rsidRPr="00DB046B">
        <w:rPr>
          <w:lang w:val="it-IT"/>
        </w:rPr>
        <w:tab/>
        <w:t>0%</w:t>
      </w:r>
      <w:r w:rsidRPr="00DB046B">
        <w:rPr>
          <w:lang w:val="it-IT"/>
        </w:rPr>
        <w:tab/>
        <w:t>0%</w:t>
      </w:r>
      <w:r w:rsidRPr="00DB046B">
        <w:rPr>
          <w:lang w:val="it-IT"/>
        </w:rPr>
        <w:tab/>
        <w:t>0%</w:t>
      </w:r>
    </w:p>
    <w:p w14:paraId="0D0A0788" w14:textId="77777777" w:rsidR="00DB046B" w:rsidRPr="00DB046B" w:rsidRDefault="00DB046B" w:rsidP="00DB046B">
      <w:pPr>
        <w:rPr>
          <w:lang w:val="it-IT"/>
        </w:rPr>
      </w:pPr>
      <w:r w:rsidRPr="00DB046B">
        <w:rPr>
          <w:lang w:val="it-IT"/>
        </w:rPr>
        <w:t>TOPCOVER</w:t>
      </w:r>
      <w:r w:rsidRPr="00DB046B">
        <w:rPr>
          <w:lang w:val="it-IT"/>
        </w:rPr>
        <w:tab/>
        <w:t>1%</w:t>
      </w:r>
      <w:r w:rsidRPr="00DB046B">
        <w:rPr>
          <w:lang w:val="it-IT"/>
        </w:rPr>
        <w:tab/>
        <w:t>0%</w:t>
      </w:r>
      <w:r w:rsidRPr="00DB046B">
        <w:rPr>
          <w:lang w:val="it-IT"/>
        </w:rPr>
        <w:tab/>
        <w:t>0%</w:t>
      </w:r>
      <w:r w:rsidRPr="00DB046B">
        <w:rPr>
          <w:lang w:val="it-IT"/>
        </w:rPr>
        <w:tab/>
        <w:t>0%</w:t>
      </w:r>
    </w:p>
    <w:p w14:paraId="54CFA606" w14:textId="77777777" w:rsidR="00DB046B" w:rsidRPr="00DB046B" w:rsidRDefault="00DB046B" w:rsidP="00DB046B">
      <w:pPr>
        <w:rPr>
          <w:lang w:val="it-IT"/>
        </w:rPr>
      </w:pPr>
      <w:r w:rsidRPr="00DB046B">
        <w:rPr>
          <w:lang w:val="it-IT"/>
        </w:rPr>
        <w:t>MASUMA</w:t>
      </w:r>
      <w:r w:rsidRPr="00DB046B">
        <w:rPr>
          <w:lang w:val="it-IT"/>
        </w:rPr>
        <w:tab/>
        <w:t>1%</w:t>
      </w:r>
      <w:r w:rsidRPr="00DB046B">
        <w:rPr>
          <w:lang w:val="it-IT"/>
        </w:rPr>
        <w:tab/>
        <w:t>0%</w:t>
      </w:r>
      <w:r w:rsidRPr="00DB046B">
        <w:rPr>
          <w:lang w:val="it-IT"/>
        </w:rPr>
        <w:tab/>
        <w:t>0%</w:t>
      </w:r>
      <w:r w:rsidRPr="00DB046B">
        <w:rPr>
          <w:lang w:val="it-IT"/>
        </w:rPr>
        <w:tab/>
        <w:t>0%</w:t>
      </w:r>
    </w:p>
    <w:p w14:paraId="3D21282B" w14:textId="77777777" w:rsidR="00DB046B" w:rsidRPr="00DB046B" w:rsidRDefault="00DB046B" w:rsidP="00DB046B">
      <w:pPr>
        <w:rPr>
          <w:lang w:val="it-IT"/>
        </w:rPr>
      </w:pPr>
      <w:r w:rsidRPr="00DB046B">
        <w:rPr>
          <w:lang w:val="it-IT"/>
        </w:rPr>
        <w:t>GANZ</w:t>
      </w:r>
      <w:r w:rsidRPr="00DB046B">
        <w:rPr>
          <w:lang w:val="it-IT"/>
        </w:rPr>
        <w:tab/>
        <w:t>1%</w:t>
      </w:r>
      <w:r w:rsidRPr="00DB046B">
        <w:rPr>
          <w:lang w:val="it-IT"/>
        </w:rPr>
        <w:tab/>
        <w:t>1%</w:t>
      </w:r>
      <w:r w:rsidRPr="00DB046B">
        <w:rPr>
          <w:lang w:val="it-IT"/>
        </w:rPr>
        <w:tab/>
        <w:t>1%</w:t>
      </w:r>
      <w:r w:rsidRPr="00DB046B">
        <w:rPr>
          <w:lang w:val="it-IT"/>
        </w:rPr>
        <w:tab/>
        <w:t>0%</w:t>
      </w:r>
    </w:p>
    <w:p w14:paraId="3C0EDA5B" w14:textId="77777777" w:rsidR="00DB046B" w:rsidRPr="00DB046B" w:rsidRDefault="00DB046B" w:rsidP="00DB046B">
      <w:pPr>
        <w:rPr>
          <w:lang w:val="it-IT"/>
        </w:rPr>
      </w:pPr>
      <w:r>
        <w:t>Источник</w:t>
      </w:r>
      <w:r w:rsidRPr="00DB046B">
        <w:rPr>
          <w:lang w:val="it-IT"/>
        </w:rPr>
        <w:t xml:space="preserve">: </w:t>
      </w:r>
      <w:r>
        <w:t>АДАК</w:t>
      </w:r>
      <w:r w:rsidRPr="00DB046B">
        <w:rPr>
          <w:lang w:val="it-IT"/>
        </w:rPr>
        <w:t xml:space="preserve"> </w:t>
      </w:r>
    </w:p>
    <w:p w14:paraId="20DB9BA5" w14:textId="77777777" w:rsidR="00DB046B" w:rsidRPr="00DB046B" w:rsidRDefault="00DB046B" w:rsidP="00DB046B">
      <w:pPr>
        <w:rPr>
          <w:lang w:val="it-IT"/>
        </w:rPr>
      </w:pPr>
      <w:r w:rsidRPr="00DB046B">
        <w:rPr>
          <w:lang w:val="it-IT"/>
        </w:rPr>
        <w:t xml:space="preserve"> </w:t>
      </w:r>
    </w:p>
    <w:p w14:paraId="23EEC077" w14:textId="77777777" w:rsidR="00DB046B" w:rsidRDefault="00DB046B" w:rsidP="00DB046B">
      <w:r>
        <w:t xml:space="preserve">Такое большое количество поставщиков </w:t>
      </w:r>
      <w:proofErr w:type="spellStart"/>
      <w:r>
        <w:t>сви-детельствует</w:t>
      </w:r>
      <w:proofErr w:type="spellEnd"/>
      <w:r>
        <w:t xml:space="preserve"> о крайне низких барьерах для входа на рынок, что с одной стороны </w:t>
      </w:r>
      <w:proofErr w:type="spellStart"/>
      <w:proofErr w:type="gramStart"/>
      <w:r>
        <w:t>облег</w:t>
      </w:r>
      <w:proofErr w:type="spellEnd"/>
      <w:r>
        <w:t>-чает</w:t>
      </w:r>
      <w:proofErr w:type="gramEnd"/>
      <w:r>
        <w:t xml:space="preserve"> запуск производства, с другой стороны, говорит о том, что получить существенную долю рынка будет непросто. </w:t>
      </w:r>
    </w:p>
    <w:p w14:paraId="195A5F90" w14:textId="77777777" w:rsidR="00DB046B" w:rsidRDefault="00DB046B" w:rsidP="00DB046B">
      <w:r>
        <w:t xml:space="preserve">С другой стороны, с 2022 года ввиду ухода с российского рынка ряда зарубежных брендов-производителей тормозных дисков </w:t>
      </w:r>
      <w:proofErr w:type="spellStart"/>
      <w:r>
        <w:t>независи-мый</w:t>
      </w:r>
      <w:proofErr w:type="spellEnd"/>
      <w:r>
        <w:t xml:space="preserve"> рынок автокомпонентов стал испытывать дефицит качественных запчастей, а также столкнулся с увеличением сроков поставки </w:t>
      </w:r>
      <w:proofErr w:type="gramStart"/>
      <w:r>
        <w:t>запчастей ,</w:t>
      </w:r>
      <w:proofErr w:type="gramEnd"/>
      <w:r>
        <w:t xml:space="preserve"> что в свою </w:t>
      </w:r>
      <w:r>
        <w:lastRenderedPageBreak/>
        <w:t xml:space="preserve">очередь открывает возможности для захвата </w:t>
      </w:r>
      <w:proofErr w:type="gramStart"/>
      <w:r>
        <w:t>освободив-шейся</w:t>
      </w:r>
      <w:proofErr w:type="gramEnd"/>
      <w:r>
        <w:t xml:space="preserve"> доли рынка, которая составляет не менее 32% по оценке Холдинга (см. более подробно 3.2.7).</w:t>
      </w:r>
    </w:p>
    <w:p w14:paraId="3B10D1FB" w14:textId="77777777" w:rsidR="00DB046B" w:rsidRDefault="00DB046B" w:rsidP="00DB046B">
      <w:r>
        <w:t>3.2.4.</w:t>
      </w:r>
      <w:r>
        <w:tab/>
        <w:t xml:space="preserve">Сравнительный анализ основных продуктов-конкурентов </w:t>
      </w:r>
    </w:p>
    <w:p w14:paraId="0F546CA5" w14:textId="77777777" w:rsidR="00DB046B" w:rsidRDefault="00DB046B" w:rsidP="00DB046B">
      <w:r>
        <w:t xml:space="preserve">На рынке представлено около 3,5 тысяч </w:t>
      </w:r>
      <w:proofErr w:type="spellStart"/>
      <w:r>
        <w:t>уни-кальных</w:t>
      </w:r>
      <w:proofErr w:type="spellEnd"/>
      <w:r>
        <w:t xml:space="preserve"> артикулов дисков. При этом порядка 8% («категория А») обеспечивают 70% продаж в стоимостном выражении и 19% артикулов (категория «Б») </w:t>
      </w:r>
      <w:proofErr w:type="gramStart"/>
      <w:r>
        <w:t>-  20</w:t>
      </w:r>
      <w:proofErr w:type="gramEnd"/>
      <w:r>
        <w:t xml:space="preserve">% рынка в денежном </w:t>
      </w:r>
      <w:proofErr w:type="gramStart"/>
      <w:r>
        <w:t>вы-</w:t>
      </w:r>
      <w:proofErr w:type="spellStart"/>
      <w:r>
        <w:t>ражении</w:t>
      </w:r>
      <w:proofErr w:type="spellEnd"/>
      <w:proofErr w:type="gramEnd"/>
      <w:r>
        <w:t xml:space="preserve">. Таким образом, 90% спроса </w:t>
      </w:r>
      <w:proofErr w:type="spellStart"/>
      <w:r>
        <w:t>покры-ваются</w:t>
      </w:r>
      <w:proofErr w:type="spellEnd"/>
      <w:r>
        <w:t xml:space="preserve"> примерно тысячью уникальных </w:t>
      </w:r>
      <w:proofErr w:type="spellStart"/>
      <w:r>
        <w:t>артику</w:t>
      </w:r>
      <w:proofErr w:type="spellEnd"/>
      <w:r>
        <w:t>-</w:t>
      </w:r>
      <w:proofErr w:type="gramStart"/>
      <w:r>
        <w:t>лов .</w:t>
      </w:r>
      <w:proofErr w:type="gramEnd"/>
      <w:r>
        <w:t xml:space="preserve"> </w:t>
      </w:r>
    </w:p>
    <w:p w14:paraId="34D89CFB" w14:textId="77777777" w:rsidR="00DB046B" w:rsidRDefault="00DB046B" w:rsidP="00DB046B">
      <w:r>
        <w:t xml:space="preserve">Ввиду того, что производство тормозных </w:t>
      </w:r>
      <w:proofErr w:type="spellStart"/>
      <w:proofErr w:type="gramStart"/>
      <w:r>
        <w:t>дис</w:t>
      </w:r>
      <w:proofErr w:type="spellEnd"/>
      <w:r>
        <w:t>-ков</w:t>
      </w:r>
      <w:proofErr w:type="gramEnd"/>
      <w:r>
        <w:t xml:space="preserve"> и суппортов в подавляющем большинстве осуществляется по одной и той же технологии (см. более подробно 3.2.6), представленная на российском рынке продукция является очень близкой по своим техническим </w:t>
      </w:r>
      <w:proofErr w:type="spellStart"/>
      <w:r>
        <w:t>характеристи-кам</w:t>
      </w:r>
      <w:proofErr w:type="spellEnd"/>
      <w:r>
        <w:t xml:space="preserve"> и потребительским свойствам.  </w:t>
      </w:r>
    </w:p>
    <w:p w14:paraId="750B1502" w14:textId="77777777" w:rsidR="00DB046B" w:rsidRDefault="00DB046B" w:rsidP="00DB046B">
      <w:r>
        <w:t>3.2.5.</w:t>
      </w:r>
      <w:r>
        <w:tab/>
        <w:t xml:space="preserve">Описание текущей и прогнозной доли рынка </w:t>
      </w:r>
    </w:p>
    <w:p w14:paraId="4531E709" w14:textId="77777777" w:rsidR="00DB046B" w:rsidRDefault="00DB046B" w:rsidP="00DB046B">
      <w:r>
        <w:t xml:space="preserve">Объем рынка тормозных дисков для послепродажного обслуживания в настоящее время оценивается в размере 16 млн дисков.  При этом доля Холдинга (Lynx) составляет </w:t>
      </w:r>
      <w:proofErr w:type="gramStart"/>
      <w:r>
        <w:t>3-4</w:t>
      </w:r>
      <w:proofErr w:type="gramEnd"/>
      <w:r>
        <w:t>%.</w:t>
      </w:r>
    </w:p>
    <w:p w14:paraId="2679211C" w14:textId="77777777" w:rsidR="00DB046B" w:rsidRDefault="00DB046B" w:rsidP="00DB046B">
      <w:r>
        <w:t xml:space="preserve">К 2026 году прогнозируется некоторое снижение объёма рынка тормозных дисков для послепродажного обслуживания со стабилизацией на уровне около 14 млн дисков. На старте производства в 2025 году Компания планирует занять на российском рынке долю в размере 8% с объемом продаж 1,2 млн шт., при этом 77% выпускаемой продукции планируется реализовать по собственным каналам продаж (см. целевые объемы продаж в разделе 4.5.5).  </w:t>
      </w:r>
    </w:p>
    <w:p w14:paraId="0FF7E4AD" w14:textId="77777777" w:rsidR="00DB046B" w:rsidRDefault="00DB046B" w:rsidP="00DB046B">
      <w:r>
        <w:t xml:space="preserve">После выхода производства на полную мощность в 2034 году планируется увеличение продаж до 5,66 млн дисков, что составит 28,0% от всего объема российского рынка тормозных дисков. При этом около 19% дисков, продаваемых Компанией, будут экспортироваться. </w:t>
      </w:r>
    </w:p>
    <w:p w14:paraId="340C687C" w14:textId="77777777" w:rsidR="00DB046B" w:rsidRDefault="00DB046B" w:rsidP="00DB046B">
      <w:r>
        <w:t xml:space="preserve">. </w:t>
      </w:r>
    </w:p>
    <w:p w14:paraId="5B113A42" w14:textId="77777777" w:rsidR="00DB046B" w:rsidRDefault="00DB046B" w:rsidP="00DB046B">
      <w:r>
        <w:t>Таблица 24. Прогноз доли на рынке</w:t>
      </w:r>
    </w:p>
    <w:p w14:paraId="3EF4CE51" w14:textId="77777777" w:rsidR="00DB046B" w:rsidRDefault="00DB046B" w:rsidP="00DB046B">
      <w:r>
        <w:t xml:space="preserve"> </w:t>
      </w:r>
      <w:r>
        <w:tab/>
        <w:t>2025</w:t>
      </w:r>
      <w:r>
        <w:tab/>
        <w:t>2026</w:t>
      </w:r>
      <w:r>
        <w:tab/>
        <w:t>2027</w:t>
      </w:r>
      <w:r>
        <w:tab/>
        <w:t>2028</w:t>
      </w:r>
      <w:r>
        <w:tab/>
        <w:t>2029</w:t>
      </w:r>
      <w:r>
        <w:tab/>
        <w:t>2030</w:t>
      </w:r>
      <w:r>
        <w:tab/>
        <w:t>2031</w:t>
      </w:r>
      <w:r>
        <w:tab/>
        <w:t>2032</w:t>
      </w:r>
      <w:r>
        <w:tab/>
        <w:t>2033</w:t>
      </w:r>
      <w:r>
        <w:tab/>
        <w:t>2034</w:t>
      </w:r>
    </w:p>
    <w:p w14:paraId="509BD92F" w14:textId="77777777" w:rsidR="00DB046B" w:rsidRDefault="00DB046B" w:rsidP="00DB046B">
      <w:r>
        <w:t>Общий объем продаж завода, млн шт.</w:t>
      </w:r>
      <w:r>
        <w:tab/>
        <w:t xml:space="preserve">0,6 </w:t>
      </w:r>
      <w:r>
        <w:tab/>
        <w:t xml:space="preserve">1,7 </w:t>
      </w:r>
      <w:r>
        <w:tab/>
        <w:t xml:space="preserve">2,4 </w:t>
      </w:r>
      <w:r>
        <w:tab/>
        <w:t xml:space="preserve">3,1 </w:t>
      </w:r>
      <w:r>
        <w:tab/>
        <w:t xml:space="preserve">3,5 </w:t>
      </w:r>
      <w:r>
        <w:tab/>
        <w:t xml:space="preserve">3,9 </w:t>
      </w:r>
      <w:r>
        <w:tab/>
        <w:t xml:space="preserve">4,3 </w:t>
      </w:r>
      <w:r>
        <w:tab/>
        <w:t xml:space="preserve">4,6 </w:t>
      </w:r>
      <w:r>
        <w:tab/>
        <w:t xml:space="preserve">5,0 </w:t>
      </w:r>
      <w:r>
        <w:tab/>
        <w:t xml:space="preserve">5,6 </w:t>
      </w:r>
    </w:p>
    <w:p w14:paraId="05E7BF29" w14:textId="77777777" w:rsidR="00DB046B" w:rsidRDefault="00DB046B" w:rsidP="00DB046B">
      <w:r>
        <w:t>Объем продаж завода на рынок РФ, млн шт.</w:t>
      </w:r>
      <w:r>
        <w:tab/>
        <w:t xml:space="preserve">0,6 </w:t>
      </w:r>
      <w:r>
        <w:tab/>
        <w:t xml:space="preserve">1,7 </w:t>
      </w:r>
      <w:r>
        <w:tab/>
        <w:t xml:space="preserve">2,3 </w:t>
      </w:r>
      <w:r>
        <w:tab/>
        <w:t xml:space="preserve">2,8 </w:t>
      </w:r>
      <w:r>
        <w:tab/>
        <w:t xml:space="preserve">3,2 </w:t>
      </w:r>
      <w:r>
        <w:tab/>
        <w:t xml:space="preserve">3,5 </w:t>
      </w:r>
      <w:r>
        <w:tab/>
        <w:t xml:space="preserve">3,8 </w:t>
      </w:r>
      <w:r>
        <w:tab/>
        <w:t xml:space="preserve">4,1 </w:t>
      </w:r>
      <w:r>
        <w:tab/>
        <w:t xml:space="preserve">4,5 </w:t>
      </w:r>
      <w:r>
        <w:tab/>
        <w:t xml:space="preserve">4,6 </w:t>
      </w:r>
    </w:p>
    <w:p w14:paraId="269D4EA1" w14:textId="77777777" w:rsidR="00DB046B" w:rsidRDefault="00DB046B" w:rsidP="00DB046B">
      <w:r>
        <w:t>Доля продаж на рынок РФ, %</w:t>
      </w:r>
      <w:r>
        <w:tab/>
        <w:t>100%</w:t>
      </w:r>
      <w:r>
        <w:tab/>
        <w:t>100%</w:t>
      </w:r>
      <w:r>
        <w:tab/>
        <w:t>95%</w:t>
      </w:r>
      <w:r>
        <w:tab/>
        <w:t>92%</w:t>
      </w:r>
      <w:r>
        <w:tab/>
        <w:t>91%</w:t>
      </w:r>
      <w:r>
        <w:tab/>
        <w:t>89%</w:t>
      </w:r>
      <w:r>
        <w:tab/>
        <w:t>88%</w:t>
      </w:r>
      <w:r>
        <w:tab/>
        <w:t>89%</w:t>
      </w:r>
      <w:r>
        <w:tab/>
        <w:t>89%</w:t>
      </w:r>
      <w:r>
        <w:tab/>
        <w:t>83%</w:t>
      </w:r>
    </w:p>
    <w:p w14:paraId="7BDE3BF2" w14:textId="77777777" w:rsidR="00DB046B" w:rsidRDefault="00DB046B" w:rsidP="00DB046B">
      <w:r>
        <w:t>Объем продаж завода на экспорт, млн шт.</w:t>
      </w:r>
      <w:r>
        <w:tab/>
        <w:t>0,0</w:t>
      </w:r>
      <w:r>
        <w:tab/>
        <w:t>0,0</w:t>
      </w:r>
      <w:r>
        <w:tab/>
        <w:t>0,1</w:t>
      </w:r>
      <w:r>
        <w:tab/>
        <w:t>0,2</w:t>
      </w:r>
      <w:r>
        <w:tab/>
        <w:t>0,3</w:t>
      </w:r>
      <w:r>
        <w:tab/>
        <w:t>0,4</w:t>
      </w:r>
      <w:r>
        <w:tab/>
        <w:t>0,5</w:t>
      </w:r>
      <w:r>
        <w:tab/>
        <w:t>0,5</w:t>
      </w:r>
      <w:r>
        <w:tab/>
        <w:t>0,6</w:t>
      </w:r>
      <w:r>
        <w:tab/>
        <w:t>1,0</w:t>
      </w:r>
    </w:p>
    <w:p w14:paraId="17AE9B5E" w14:textId="77777777" w:rsidR="00DB046B" w:rsidRDefault="00DB046B" w:rsidP="00DB046B">
      <w:r>
        <w:t>Доля продаж на 'экспорт, %</w:t>
      </w:r>
      <w:r>
        <w:tab/>
        <w:t>0%</w:t>
      </w:r>
      <w:r>
        <w:tab/>
        <w:t>0%</w:t>
      </w:r>
      <w:r>
        <w:tab/>
        <w:t>5%</w:t>
      </w:r>
      <w:r>
        <w:tab/>
        <w:t>8%</w:t>
      </w:r>
      <w:r>
        <w:tab/>
        <w:t>9%</w:t>
      </w:r>
      <w:r>
        <w:tab/>
        <w:t>11%</w:t>
      </w:r>
      <w:r>
        <w:tab/>
        <w:t>12%</w:t>
      </w:r>
      <w:r>
        <w:tab/>
        <w:t>11%</w:t>
      </w:r>
      <w:r>
        <w:tab/>
        <w:t>11%</w:t>
      </w:r>
      <w:r>
        <w:tab/>
        <w:t>17%</w:t>
      </w:r>
    </w:p>
    <w:p w14:paraId="208B20B8" w14:textId="77777777" w:rsidR="00DB046B" w:rsidRDefault="00DB046B" w:rsidP="00DB046B">
      <w:r>
        <w:t>Объем рынка тормозных дисков РФ, млн шт.</w:t>
      </w:r>
      <w:r>
        <w:tab/>
        <w:t>14,4</w:t>
      </w:r>
      <w:r>
        <w:tab/>
        <w:t>14,3</w:t>
      </w:r>
      <w:r>
        <w:tab/>
        <w:t>14,3</w:t>
      </w:r>
      <w:r>
        <w:tab/>
        <w:t>14,4</w:t>
      </w:r>
      <w:r>
        <w:tab/>
        <w:t>14,6</w:t>
      </w:r>
      <w:r>
        <w:tab/>
        <w:t>15</w:t>
      </w:r>
      <w:r>
        <w:tab/>
        <w:t>15,4</w:t>
      </w:r>
      <w:r>
        <w:tab/>
        <w:t>15,6</w:t>
      </w:r>
      <w:r>
        <w:tab/>
        <w:t>16</w:t>
      </w:r>
      <w:r>
        <w:tab/>
        <w:t>16,4</w:t>
      </w:r>
    </w:p>
    <w:p w14:paraId="1472F5D5" w14:textId="77777777" w:rsidR="00DB046B" w:rsidRDefault="00DB046B" w:rsidP="00DB046B">
      <w:r>
        <w:t xml:space="preserve">Доля продаваемых заводом дисков от </w:t>
      </w:r>
      <w:proofErr w:type="gramStart"/>
      <w:r>
        <w:t>обще-го</w:t>
      </w:r>
      <w:proofErr w:type="gramEnd"/>
      <w:r>
        <w:t xml:space="preserve"> рынка РФ, %</w:t>
      </w:r>
      <w:r>
        <w:tab/>
        <w:t>4%</w:t>
      </w:r>
      <w:r>
        <w:tab/>
        <w:t>12%</w:t>
      </w:r>
      <w:r>
        <w:tab/>
        <w:t>17%</w:t>
      </w:r>
      <w:r>
        <w:tab/>
        <w:t>21%</w:t>
      </w:r>
      <w:r>
        <w:tab/>
        <w:t>24%</w:t>
      </w:r>
      <w:r>
        <w:tab/>
        <w:t>26%</w:t>
      </w:r>
      <w:r>
        <w:tab/>
        <w:t>28%</w:t>
      </w:r>
      <w:r>
        <w:tab/>
        <w:t>30%</w:t>
      </w:r>
      <w:r>
        <w:tab/>
        <w:t>31%</w:t>
      </w:r>
      <w:r>
        <w:tab/>
        <w:t>34%</w:t>
      </w:r>
    </w:p>
    <w:p w14:paraId="194DAEB1" w14:textId="77777777" w:rsidR="00DB046B" w:rsidRDefault="00DB046B" w:rsidP="00DB046B">
      <w:r>
        <w:lastRenderedPageBreak/>
        <w:t>Доля продаваемых заводом дисков в РФ от общего рынка РФ, %</w:t>
      </w:r>
      <w:r>
        <w:tab/>
        <w:t>4%</w:t>
      </w:r>
      <w:r>
        <w:tab/>
        <w:t>12%</w:t>
      </w:r>
      <w:r>
        <w:tab/>
        <w:t>16%</w:t>
      </w:r>
      <w:r>
        <w:tab/>
        <w:t>19%</w:t>
      </w:r>
      <w:r>
        <w:tab/>
        <w:t>22%</w:t>
      </w:r>
      <w:r>
        <w:tab/>
        <w:t>23%</w:t>
      </w:r>
      <w:r>
        <w:tab/>
        <w:t>25%</w:t>
      </w:r>
      <w:r>
        <w:tab/>
        <w:t>26%</w:t>
      </w:r>
      <w:r>
        <w:tab/>
        <w:t>28%</w:t>
      </w:r>
      <w:r>
        <w:tab/>
        <w:t>28%</w:t>
      </w:r>
    </w:p>
    <w:p w14:paraId="54338C9F" w14:textId="77777777" w:rsidR="00DB046B" w:rsidRDefault="00DB046B" w:rsidP="00DB046B">
      <w:proofErr w:type="gramStart"/>
      <w:r>
        <w:t>Источник:  анализ</w:t>
      </w:r>
      <w:proofErr w:type="gramEnd"/>
      <w:r>
        <w:t xml:space="preserve"> АО «</w:t>
      </w:r>
      <w:proofErr w:type="spellStart"/>
      <w:r>
        <w:t>ИнфраВЭБ</w:t>
      </w:r>
      <w:proofErr w:type="spellEnd"/>
      <w:r>
        <w:t>»</w:t>
      </w:r>
    </w:p>
    <w:p w14:paraId="58A6A52C" w14:textId="77777777" w:rsidR="00DB046B" w:rsidRDefault="00DB046B" w:rsidP="00DB046B"/>
    <w:p w14:paraId="0C1B7B07" w14:textId="77777777" w:rsidR="00DB046B" w:rsidRDefault="00DB046B" w:rsidP="00DB046B"/>
    <w:p w14:paraId="154B808E" w14:textId="77777777" w:rsidR="00DB046B" w:rsidRDefault="00DB046B" w:rsidP="00DB046B">
      <w:r>
        <w:t xml:space="preserve"> </w:t>
      </w:r>
    </w:p>
    <w:p w14:paraId="0C8F863B" w14:textId="77777777" w:rsidR="00DB046B" w:rsidRDefault="00DB046B" w:rsidP="00DB046B">
      <w:r>
        <w:t xml:space="preserve">Тормозные суппорты, планируемые к </w:t>
      </w:r>
      <w:proofErr w:type="spellStart"/>
      <w:r>
        <w:t>произ-водству</w:t>
      </w:r>
      <w:proofErr w:type="spellEnd"/>
      <w:r>
        <w:t xml:space="preserve">, закрывают 100% потребности </w:t>
      </w:r>
      <w:proofErr w:type="spellStart"/>
      <w:proofErr w:type="gramStart"/>
      <w:r>
        <w:t>россий-ских</w:t>
      </w:r>
      <w:proofErr w:type="spellEnd"/>
      <w:proofErr w:type="gramEnd"/>
      <w:r>
        <w:t xml:space="preserve"> автопроизводителей, которые заявили потребность в суппортах. При этом если </w:t>
      </w:r>
      <w:proofErr w:type="gramStart"/>
      <w:r>
        <w:t>срав-</w:t>
      </w:r>
      <w:proofErr w:type="spellStart"/>
      <w:r>
        <w:t>нивать</w:t>
      </w:r>
      <w:proofErr w:type="spellEnd"/>
      <w:proofErr w:type="gramEnd"/>
      <w:r>
        <w:t xml:space="preserve"> с общим прогнозным объемом продаж новых автомобилей по данным Автостат в РФ представленном в таблице ниже, то доля </w:t>
      </w:r>
      <w:proofErr w:type="gramStart"/>
      <w:r>
        <w:t>суп-портов</w:t>
      </w:r>
      <w:proofErr w:type="gramEnd"/>
      <w:r>
        <w:t xml:space="preserve">, поставляемых производством на </w:t>
      </w:r>
      <w:proofErr w:type="gramStart"/>
      <w:r>
        <w:t>но-вые</w:t>
      </w:r>
      <w:proofErr w:type="gramEnd"/>
      <w:r>
        <w:t xml:space="preserve"> автомобили из всего рынка продаваемых новых авто, составит от 5 до 10% по годам наращивания мощности. </w:t>
      </w:r>
    </w:p>
    <w:p w14:paraId="791D3336" w14:textId="77777777" w:rsidR="00DB046B" w:rsidRDefault="00DB046B" w:rsidP="00DB046B"/>
    <w:p w14:paraId="70429E24" w14:textId="77777777" w:rsidR="00DB046B" w:rsidRDefault="00DB046B" w:rsidP="00DB046B">
      <w:r>
        <w:t xml:space="preserve"> </w:t>
      </w:r>
    </w:p>
    <w:p w14:paraId="46B9D146" w14:textId="77777777" w:rsidR="00DB046B" w:rsidRDefault="00DB046B" w:rsidP="00DB046B">
      <w:r>
        <w:t xml:space="preserve"> </w:t>
      </w:r>
    </w:p>
    <w:p w14:paraId="619E508E" w14:textId="77777777" w:rsidR="00DB046B" w:rsidRDefault="00DB046B" w:rsidP="00DB046B"/>
    <w:p w14:paraId="11854788" w14:textId="77777777" w:rsidR="00DB046B" w:rsidRDefault="00DB046B" w:rsidP="00DB046B"/>
    <w:p w14:paraId="127DDDA8" w14:textId="77777777" w:rsidR="009D3185" w:rsidRDefault="009D3185"/>
    <w:sectPr w:rsidR="009D31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59CAF" w14:textId="77777777" w:rsidR="00ED1A95" w:rsidRDefault="00ED1A95" w:rsidP="00DB046B">
      <w:pPr>
        <w:spacing w:after="0" w:line="240" w:lineRule="auto"/>
      </w:pPr>
      <w:r>
        <w:separator/>
      </w:r>
    </w:p>
  </w:endnote>
  <w:endnote w:type="continuationSeparator" w:id="0">
    <w:p w14:paraId="5F584B14" w14:textId="77777777" w:rsidR="00ED1A95" w:rsidRDefault="00ED1A95" w:rsidP="00DB04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Light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D651A" w14:textId="77777777" w:rsidR="00ED1A95" w:rsidRDefault="00ED1A95" w:rsidP="00DB046B">
      <w:pPr>
        <w:spacing w:after="0" w:line="240" w:lineRule="auto"/>
      </w:pPr>
      <w:r>
        <w:separator/>
      </w:r>
    </w:p>
  </w:footnote>
  <w:footnote w:type="continuationSeparator" w:id="0">
    <w:p w14:paraId="7E5170FC" w14:textId="77777777" w:rsidR="00ED1A95" w:rsidRDefault="00ED1A95" w:rsidP="00DB04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46B"/>
    <w:rsid w:val="000B7F85"/>
    <w:rsid w:val="00644268"/>
    <w:rsid w:val="006F0FED"/>
    <w:rsid w:val="009D3185"/>
    <w:rsid w:val="00BE58F2"/>
    <w:rsid w:val="00D641B8"/>
    <w:rsid w:val="00DB046B"/>
    <w:rsid w:val="00DE14B1"/>
    <w:rsid w:val="00ED1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B9C345"/>
  <w15:chartTrackingRefBased/>
  <w15:docId w15:val="{58D4C3FB-EC94-460E-A52E-6BFA9C481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Light" w:eastAsiaTheme="minorHAnsi" w:hAnsi="Segoe UI Light" w:cs="Segoe UI Light"/>
        <w:kern w:val="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7F85"/>
  </w:style>
  <w:style w:type="paragraph" w:styleId="1">
    <w:name w:val="heading 1"/>
    <w:basedOn w:val="a"/>
    <w:next w:val="a"/>
    <w:link w:val="10"/>
    <w:uiPriority w:val="9"/>
    <w:qFormat/>
    <w:rsid w:val="00DB0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0A0A0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0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0A0A0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046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A0A0A0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04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A0A0A0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04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0A0A0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046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046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046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046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046B"/>
    <w:rPr>
      <w:rFonts w:asciiTheme="majorHAnsi" w:eastAsiaTheme="majorEastAsia" w:hAnsiTheme="majorHAnsi" w:cstheme="majorBidi"/>
      <w:color w:val="A0A0A0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046B"/>
    <w:rPr>
      <w:rFonts w:asciiTheme="majorHAnsi" w:eastAsiaTheme="majorEastAsia" w:hAnsiTheme="majorHAnsi" w:cstheme="majorBidi"/>
      <w:color w:val="A0A0A0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046B"/>
    <w:rPr>
      <w:rFonts w:asciiTheme="minorHAnsi" w:eastAsiaTheme="majorEastAsia" w:hAnsiTheme="minorHAnsi" w:cstheme="majorBidi"/>
      <w:color w:val="A0A0A0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046B"/>
    <w:rPr>
      <w:rFonts w:asciiTheme="minorHAnsi" w:eastAsiaTheme="majorEastAsia" w:hAnsiTheme="minorHAnsi" w:cstheme="majorBidi"/>
      <w:i/>
      <w:iCs/>
      <w:color w:val="A0A0A0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046B"/>
    <w:rPr>
      <w:rFonts w:asciiTheme="minorHAnsi" w:eastAsiaTheme="majorEastAsia" w:hAnsiTheme="minorHAnsi" w:cstheme="majorBidi"/>
      <w:color w:val="A0A0A0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046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046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046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046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0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0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046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046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0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04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04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046B"/>
    <w:rPr>
      <w:i/>
      <w:iCs/>
      <w:color w:val="A0A0A0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046B"/>
    <w:pPr>
      <w:pBdr>
        <w:top w:val="single" w:sz="4" w:space="10" w:color="A0A0A0" w:themeColor="accent1" w:themeShade="BF"/>
        <w:bottom w:val="single" w:sz="4" w:space="10" w:color="A0A0A0" w:themeColor="accent1" w:themeShade="BF"/>
      </w:pBdr>
      <w:spacing w:before="360" w:after="360"/>
      <w:ind w:left="864" w:right="864"/>
      <w:jc w:val="center"/>
    </w:pPr>
    <w:rPr>
      <w:i/>
      <w:iCs/>
      <w:color w:val="A0A0A0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046B"/>
    <w:rPr>
      <w:i/>
      <w:iCs/>
      <w:color w:val="A0A0A0" w:themeColor="accent1" w:themeShade="BF"/>
    </w:rPr>
  </w:style>
  <w:style w:type="character" w:styleId="ab">
    <w:name w:val="Intense Reference"/>
    <w:basedOn w:val="a0"/>
    <w:uiPriority w:val="32"/>
    <w:qFormat/>
    <w:rsid w:val="00DB046B"/>
    <w:rPr>
      <w:b/>
      <w:bCs/>
      <w:smallCaps/>
      <w:color w:val="A0A0A0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ВЭБ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D6D6D6"/>
      </a:accent1>
      <a:accent2>
        <a:srgbClr val="7596A7"/>
      </a:accent2>
      <a:accent3>
        <a:srgbClr val="556973"/>
      </a:accent3>
      <a:accent4>
        <a:srgbClr val="30454F"/>
      </a:accent4>
      <a:accent5>
        <a:srgbClr val="AFABAB"/>
      </a:accent5>
      <a:accent6>
        <a:srgbClr val="20B2AA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1881</Words>
  <Characters>10727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F</dc:creator>
  <cp:keywords/>
  <dc:description/>
  <cp:lastModifiedBy>A F</cp:lastModifiedBy>
  <cp:revision>1</cp:revision>
  <dcterms:created xsi:type="dcterms:W3CDTF">2025-12-22T07:54:00Z</dcterms:created>
  <dcterms:modified xsi:type="dcterms:W3CDTF">2025-12-22T11:35:00Z</dcterms:modified>
</cp:coreProperties>
</file>