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24F238A" w14:textId="77777777" w:rsidR="008E29C5" w:rsidRPr="00F747D7" w:rsidRDefault="008E29C5" w:rsidP="008B1440">
      <w:pPr>
        <w:widowControl/>
        <w:spacing w:line="560" w:lineRule="atLeast"/>
        <w:ind w:firstLine="280"/>
        <w:rPr>
          <w:rFonts w:ascii="仿宋" w:eastAsia="仿宋" w:hAnsi="仿宋" w:cs="仿宋"/>
          <w:bCs/>
          <w:w w:val="78"/>
          <w:kern w:val="0"/>
          <w:sz w:val="32"/>
          <w:szCs w:val="32"/>
        </w:rPr>
      </w:pPr>
      <w:bookmarkStart w:id="0" w:name="_GoBack"/>
      <w:r w:rsidRPr="00243A79">
        <w:rPr>
          <w:rFonts w:ascii="黑体" w:eastAsia="黑体" w:hAnsi="宋体" w:cs="宋体" w:hint="eastAsia"/>
          <w:kern w:val="0"/>
          <w:sz w:val="28"/>
          <w:szCs w:val="28"/>
        </w:rPr>
        <w:t>附件</w:t>
      </w:r>
      <w:r w:rsidR="009B22C3">
        <w:rPr>
          <w:rFonts w:ascii="黑体" w:eastAsia="黑体" w:hAnsi="宋体" w:cs="宋体" w:hint="eastAsia"/>
          <w:kern w:val="0"/>
          <w:sz w:val="28"/>
          <w:szCs w:val="28"/>
        </w:rPr>
        <w:t>2</w:t>
      </w:r>
      <w:r w:rsidRPr="00243A79">
        <w:rPr>
          <w:rFonts w:ascii="黑体" w:eastAsia="黑体" w:hAnsi="宋体" w:cs="宋体" w:hint="eastAsia"/>
          <w:kern w:val="0"/>
          <w:sz w:val="28"/>
          <w:szCs w:val="28"/>
        </w:rPr>
        <w:t xml:space="preserve">：  </w:t>
      </w:r>
    </w:p>
    <w:bookmarkEnd w:id="0"/>
    <w:p w14:paraId="611351A1" w14:textId="77777777" w:rsidR="003B6AA0" w:rsidRPr="004D0A26" w:rsidRDefault="00E466C3" w:rsidP="003B6AA0">
      <w:pPr>
        <w:spacing w:line="360" w:lineRule="auto"/>
        <w:ind w:firstLine="520"/>
        <w:jc w:val="center"/>
        <w:rPr>
          <w:rFonts w:ascii="仿宋" w:eastAsia="仿宋" w:hAnsi="仿宋" w:cs="仿宋_GB2312"/>
          <w:b/>
          <w:color w:val="000000"/>
          <w:spacing w:val="15"/>
          <w:sz w:val="32"/>
          <w:szCs w:val="32"/>
        </w:rPr>
      </w:pPr>
      <w:r>
        <w:rPr>
          <w:rFonts w:ascii="黑体" w:eastAsia="黑体" w:hAnsi="黑体" w:cs="仿宋_GB2312" w:hint="eastAsia"/>
          <w:sz w:val="52"/>
          <w:szCs w:val="52"/>
        </w:rPr>
        <w:t>第二届</w:t>
      </w:r>
      <w:r w:rsidR="003B6AA0" w:rsidRPr="003B6AA0">
        <w:rPr>
          <w:rFonts w:ascii="黑体" w:eastAsia="黑体" w:hAnsi="黑体" w:cs="仿宋_GB2312" w:hint="eastAsia"/>
          <w:sz w:val="52"/>
          <w:szCs w:val="52"/>
        </w:rPr>
        <w:t>“卓越杯”</w:t>
      </w:r>
      <w:r w:rsidR="003B6AA0" w:rsidRPr="004D0A26">
        <w:rPr>
          <w:rFonts w:ascii="仿宋" w:eastAsia="仿宋" w:hAnsi="仿宋" w:cs="仿宋_GB2312" w:hint="eastAsia"/>
          <w:b/>
          <w:color w:val="000000"/>
          <w:spacing w:val="15"/>
          <w:sz w:val="32"/>
          <w:szCs w:val="32"/>
        </w:rPr>
        <w:t xml:space="preserve">           </w:t>
      </w:r>
    </w:p>
    <w:p w14:paraId="3D2F67ED" w14:textId="77777777" w:rsidR="008E29C5" w:rsidRPr="00F747D7" w:rsidRDefault="008E29C5" w:rsidP="008E29C5">
      <w:pPr>
        <w:spacing w:line="312" w:lineRule="auto"/>
        <w:ind w:firstLine="520"/>
        <w:jc w:val="center"/>
        <w:outlineLvl w:val="0"/>
        <w:rPr>
          <w:rFonts w:ascii="黑体" w:eastAsia="黑体" w:hAnsi="黑体"/>
          <w:sz w:val="52"/>
          <w:szCs w:val="52"/>
        </w:rPr>
      </w:pPr>
      <w:r w:rsidRPr="00F747D7">
        <w:rPr>
          <w:rFonts w:ascii="黑体" w:eastAsia="黑体" w:hAnsi="黑体" w:cs="仿宋_GB2312" w:hint="eastAsia"/>
          <w:sz w:val="52"/>
          <w:szCs w:val="52"/>
        </w:rPr>
        <w:t>大学生物理实验竞赛</w:t>
      </w:r>
    </w:p>
    <w:p w14:paraId="5EB2D227" w14:textId="77777777" w:rsidR="008E29C5" w:rsidRPr="00F747D7" w:rsidRDefault="008E29C5" w:rsidP="008E29C5">
      <w:pPr>
        <w:spacing w:line="312" w:lineRule="auto"/>
        <w:ind w:firstLine="520"/>
        <w:jc w:val="center"/>
        <w:rPr>
          <w:sz w:val="52"/>
          <w:szCs w:val="52"/>
        </w:rPr>
      </w:pPr>
    </w:p>
    <w:p w14:paraId="0D3500F5" w14:textId="77777777" w:rsidR="008E29C5" w:rsidRPr="00F747D7" w:rsidRDefault="008E29C5" w:rsidP="008E29C5">
      <w:pPr>
        <w:spacing w:line="312" w:lineRule="auto"/>
        <w:ind w:firstLine="720"/>
        <w:jc w:val="center"/>
        <w:rPr>
          <w:rFonts w:ascii="黑体" w:eastAsia="黑体" w:cs="黑体"/>
          <w:color w:val="000000"/>
          <w:sz w:val="72"/>
          <w:szCs w:val="72"/>
        </w:rPr>
      </w:pPr>
      <w:r w:rsidRPr="00F747D7">
        <w:rPr>
          <w:rFonts w:ascii="黑体" w:eastAsia="黑体" w:cs="黑体" w:hint="eastAsia"/>
          <w:color w:val="000000"/>
          <w:sz w:val="72"/>
          <w:szCs w:val="72"/>
        </w:rPr>
        <w:t>项目说明书</w:t>
      </w:r>
    </w:p>
    <w:p w14:paraId="457261DD" w14:textId="77777777" w:rsidR="008E29C5" w:rsidRPr="00F747D7" w:rsidRDefault="008E29C5" w:rsidP="008E29C5">
      <w:pPr>
        <w:spacing w:line="312" w:lineRule="auto"/>
        <w:ind w:firstLine="720"/>
        <w:jc w:val="center"/>
        <w:rPr>
          <w:rFonts w:ascii="黑体" w:eastAsia="黑体" w:cs="黑体"/>
          <w:color w:val="000000"/>
          <w:sz w:val="72"/>
          <w:szCs w:val="72"/>
        </w:rPr>
      </w:pPr>
    </w:p>
    <w:p w14:paraId="5021313A" w14:textId="77777777" w:rsidR="008B1440" w:rsidRDefault="008B1440" w:rsidP="008B1440">
      <w:pPr>
        <w:spacing w:line="312" w:lineRule="auto"/>
        <w:ind w:firstLineChars="595" w:firstLine="2150"/>
        <w:rPr>
          <w:b/>
          <w:sz w:val="36"/>
          <w:szCs w:val="36"/>
        </w:rPr>
      </w:pPr>
      <w:r w:rsidRPr="000E3813">
        <w:rPr>
          <w:rFonts w:hint="eastAsia"/>
          <w:b/>
          <w:sz w:val="36"/>
          <w:szCs w:val="36"/>
        </w:rPr>
        <w:t>参赛</w:t>
      </w:r>
      <w:r>
        <w:rPr>
          <w:rFonts w:hint="eastAsia"/>
          <w:b/>
          <w:sz w:val="36"/>
          <w:szCs w:val="36"/>
        </w:rPr>
        <w:t>题目</w:t>
      </w:r>
      <w:r w:rsidRPr="000E3813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：（请画</w:t>
      </w:r>
      <w:r>
        <w:rPr>
          <w:rFonts w:hint="eastAsia"/>
          <w:b/>
          <w:sz w:val="36"/>
          <w:szCs w:val="36"/>
        </w:rPr>
        <w:sym w:font="Symbol" w:char="F0D6"/>
      </w:r>
      <w:r>
        <w:rPr>
          <w:rFonts w:hint="eastAsia"/>
          <w:b/>
          <w:sz w:val="36"/>
          <w:szCs w:val="36"/>
        </w:rPr>
        <w:t>选择）</w:t>
      </w:r>
    </w:p>
    <w:p w14:paraId="246A6506" w14:textId="77777777" w:rsidR="008B1440" w:rsidRDefault="008B1440" w:rsidP="008B1440">
      <w:pPr>
        <w:spacing w:line="312" w:lineRule="auto"/>
        <w:ind w:firstLineChars="49" w:firstLine="148"/>
        <w:rPr>
          <w:b/>
          <w:sz w:val="30"/>
          <w:szCs w:val="30"/>
        </w:rPr>
      </w:pPr>
      <w:r w:rsidRPr="000E6766">
        <w:rPr>
          <w:rFonts w:hint="eastAsia"/>
          <w:b/>
          <w:sz w:val="30"/>
          <w:szCs w:val="30"/>
        </w:rPr>
        <w:sym w:font="Symbol" w:char="F0F0"/>
      </w:r>
      <w:r>
        <w:rPr>
          <w:rFonts w:hint="eastAsia"/>
          <w:b/>
          <w:sz w:val="30"/>
          <w:szCs w:val="30"/>
        </w:rPr>
        <w:t xml:space="preserve"> </w:t>
      </w:r>
      <w:r w:rsidRPr="000E6766">
        <w:rPr>
          <w:rFonts w:hint="eastAsia"/>
          <w:b/>
          <w:sz w:val="30"/>
          <w:szCs w:val="30"/>
        </w:rPr>
        <w:t>题目一：</w:t>
      </w:r>
      <w:r>
        <w:rPr>
          <w:rFonts w:hint="eastAsia"/>
          <w:b/>
          <w:sz w:val="30"/>
          <w:szCs w:val="30"/>
        </w:rPr>
        <w:t xml:space="preserve"> </w:t>
      </w:r>
    </w:p>
    <w:p w14:paraId="20B260B0" w14:textId="77777777" w:rsidR="008B1440" w:rsidRPr="000552B9" w:rsidRDefault="008B1440" w:rsidP="008B1440">
      <w:pPr>
        <w:spacing w:line="312" w:lineRule="auto"/>
        <w:ind w:leftChars="49" w:left="1609" w:hangingChars="500" w:hanging="1506"/>
        <w:rPr>
          <w:b/>
          <w:sz w:val="30"/>
          <w:szCs w:val="30"/>
          <w:vertAlign w:val="subscript"/>
        </w:rPr>
      </w:pPr>
      <w:r w:rsidRPr="000E6766">
        <w:rPr>
          <w:rFonts w:hint="eastAsia"/>
          <w:b/>
          <w:sz w:val="30"/>
          <w:szCs w:val="30"/>
        </w:rPr>
        <w:sym w:font="Symbol" w:char="F0F0"/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题目二：</w:t>
      </w:r>
      <w:r>
        <w:rPr>
          <w:rFonts w:hint="eastAsia"/>
          <w:b/>
          <w:sz w:val="30"/>
          <w:szCs w:val="30"/>
        </w:rPr>
        <w:t xml:space="preserve"> </w:t>
      </w:r>
    </w:p>
    <w:p w14:paraId="7633FAAE" w14:textId="77777777" w:rsidR="008B1440" w:rsidRDefault="008B1440" w:rsidP="008B1440">
      <w:pPr>
        <w:spacing w:line="312" w:lineRule="auto"/>
        <w:ind w:firstLineChars="49" w:firstLine="148"/>
        <w:rPr>
          <w:b/>
          <w:sz w:val="30"/>
          <w:szCs w:val="30"/>
        </w:rPr>
      </w:pPr>
      <w:r w:rsidRPr="000E6766">
        <w:rPr>
          <w:rFonts w:hint="eastAsia"/>
          <w:b/>
          <w:sz w:val="30"/>
          <w:szCs w:val="30"/>
        </w:rPr>
        <w:sym w:font="Symbol" w:char="F0F0"/>
      </w:r>
      <w:r>
        <w:rPr>
          <w:rFonts w:hint="eastAsia"/>
          <w:b/>
          <w:sz w:val="30"/>
          <w:szCs w:val="30"/>
        </w:rPr>
        <w:t xml:space="preserve"> </w:t>
      </w:r>
      <w:r w:rsidRPr="000E6766">
        <w:rPr>
          <w:rFonts w:hint="eastAsia"/>
          <w:b/>
          <w:sz w:val="30"/>
          <w:szCs w:val="30"/>
        </w:rPr>
        <w:t>题目三：</w:t>
      </w:r>
    </w:p>
    <w:p w14:paraId="4324CEA3" w14:textId="77777777" w:rsidR="008E29C5" w:rsidRPr="00F747D7" w:rsidRDefault="008E29C5" w:rsidP="008E29C5">
      <w:pPr>
        <w:spacing w:line="312" w:lineRule="auto"/>
        <w:ind w:rightChars="-6" w:right="-13" w:firstLine="241"/>
        <w:rPr>
          <w:b/>
          <w:sz w:val="24"/>
        </w:rPr>
      </w:pPr>
    </w:p>
    <w:p w14:paraId="76180C91" w14:textId="77777777" w:rsidR="008E29C5" w:rsidRPr="00F747D7" w:rsidRDefault="00E27797" w:rsidP="00FD22C0">
      <w:pPr>
        <w:spacing w:line="312" w:lineRule="auto"/>
        <w:ind w:rightChars="-6" w:right="-13" w:firstLineChars="400" w:firstLine="1280"/>
        <w:rPr>
          <w:b/>
          <w:sz w:val="36"/>
          <w:szCs w:val="36"/>
        </w:rPr>
      </w:pPr>
      <w:r w:rsidRPr="00C570BE">
        <w:rPr>
          <w:rFonts w:eastAsia="仿宋_GB2312"/>
          <w:noProof/>
          <w:sz w:val="32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2317AD2F" wp14:editId="5E5BBA04">
                <wp:simplePos x="0" y="0"/>
                <wp:positionH relativeFrom="column">
                  <wp:posOffset>2575560</wp:posOffset>
                </wp:positionH>
                <wp:positionV relativeFrom="paragraph">
                  <wp:posOffset>209549</wp:posOffset>
                </wp:positionV>
                <wp:extent cx="2025650" cy="0"/>
                <wp:effectExtent l="0" t="0" r="12700" b="0"/>
                <wp:wrapNone/>
                <wp:docPr id="50" name="直接连接符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25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5E838" id="直接连接符 50" o:spid="_x0000_s1026" style="position:absolute;left:0;text-align:left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2.8pt,16.5pt" to="362.3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"/>
            </w:pict>
          </mc:Fallback>
        </mc:AlternateContent>
      </w:r>
      <w:r w:rsidR="008E29C5" w:rsidRPr="00F747D7">
        <w:rPr>
          <w:rFonts w:eastAsia="仿宋_GB2312" w:cs="仿宋_GB2312" w:hint="eastAsia"/>
          <w:b/>
          <w:sz w:val="36"/>
          <w:szCs w:val="36"/>
        </w:rPr>
        <w:t>参赛学校</w:t>
      </w:r>
    </w:p>
    <w:p w14:paraId="13A71036" w14:textId="77777777" w:rsidR="008E29C5" w:rsidRPr="00F747D7" w:rsidRDefault="00E27797" w:rsidP="008E29C5">
      <w:pPr>
        <w:spacing w:line="312" w:lineRule="auto"/>
        <w:ind w:rightChars="-6" w:right="-13" w:firstLineChars="395" w:firstLine="1264"/>
        <w:rPr>
          <w:b/>
          <w:sz w:val="36"/>
          <w:szCs w:val="36"/>
        </w:rPr>
      </w:pPr>
      <w:r w:rsidRPr="00C570BE">
        <w:rPr>
          <w:rFonts w:eastAsia="仿宋_GB2312"/>
          <w:noProof/>
          <w:sz w:val="32"/>
        </w:rPr>
        <mc:AlternateContent>
          <mc:Choice Requires="wps">
            <w:drawing>
              <wp:anchor distT="4294967295" distB="4294967295" distL="114300" distR="114300" simplePos="0" relativeHeight="251658241" behindDoc="0" locked="0" layoutInCell="1" allowOverlap="1" wp14:anchorId="7FFC1267" wp14:editId="045AE94A">
                <wp:simplePos x="0" y="0"/>
                <wp:positionH relativeFrom="column">
                  <wp:posOffset>2600325</wp:posOffset>
                </wp:positionH>
                <wp:positionV relativeFrom="paragraph">
                  <wp:posOffset>217804</wp:posOffset>
                </wp:positionV>
                <wp:extent cx="2025650" cy="0"/>
                <wp:effectExtent l="0" t="0" r="12700" b="0"/>
                <wp:wrapNone/>
                <wp:docPr id="48" name="直接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25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1EB2AD" id="直接连接符 48" o:spid="_x0000_s1026" style="position:absolute;left:0;text-align:left;z-index:251658241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4.75pt,17.15pt" to="364.2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"/>
            </w:pict>
          </mc:Fallback>
        </mc:AlternateContent>
      </w:r>
      <w:r w:rsidR="008E29C5" w:rsidRPr="00F747D7">
        <w:rPr>
          <w:rFonts w:eastAsia="仿宋_GB2312" w:cs="仿宋_GB2312" w:hint="eastAsia"/>
          <w:b/>
          <w:sz w:val="36"/>
          <w:szCs w:val="36"/>
        </w:rPr>
        <w:t>指导教师</w:t>
      </w:r>
    </w:p>
    <w:p w14:paraId="0B25B313" w14:textId="77777777" w:rsidR="008E29C5" w:rsidRPr="00F747D7" w:rsidRDefault="00E27797" w:rsidP="008E29C5">
      <w:pPr>
        <w:spacing w:line="312" w:lineRule="auto"/>
        <w:ind w:rightChars="-6" w:right="-13" w:firstLineChars="395" w:firstLine="1264"/>
        <w:rPr>
          <w:b/>
          <w:sz w:val="36"/>
          <w:szCs w:val="36"/>
        </w:rPr>
      </w:pPr>
      <w:r w:rsidRPr="00C570BE">
        <w:rPr>
          <w:rFonts w:eastAsia="仿宋_GB2312"/>
          <w:noProof/>
          <w:sz w:val="32"/>
        </w:rPr>
        <mc:AlternateContent>
          <mc:Choice Requires="wps">
            <w:drawing>
              <wp:anchor distT="4294967295" distB="4294967295" distL="114300" distR="114300" simplePos="0" relativeHeight="251658242" behindDoc="0" locked="0" layoutInCell="1" allowOverlap="1" wp14:anchorId="2EB476B4" wp14:editId="5C3AA16B">
                <wp:simplePos x="0" y="0"/>
                <wp:positionH relativeFrom="column">
                  <wp:posOffset>2590800</wp:posOffset>
                </wp:positionH>
                <wp:positionV relativeFrom="paragraph">
                  <wp:posOffset>203199</wp:posOffset>
                </wp:positionV>
                <wp:extent cx="2025650" cy="0"/>
                <wp:effectExtent l="0" t="0" r="12700" b="0"/>
                <wp:wrapNone/>
                <wp:docPr id="47" name="直接连接符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256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1B75D5" id="直接连接符 47" o:spid="_x0000_s1026" style="position:absolute;left:0;text-align:left;z-index:25165824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4pt,16pt" to="363.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"/>
            </w:pict>
          </mc:Fallback>
        </mc:AlternateContent>
      </w:r>
      <w:r w:rsidR="008E29C5" w:rsidRPr="00F747D7">
        <w:rPr>
          <w:rFonts w:eastAsia="仿宋_GB2312" w:cs="仿宋_GB2312" w:hint="eastAsia"/>
          <w:b/>
          <w:sz w:val="36"/>
          <w:szCs w:val="36"/>
        </w:rPr>
        <w:t>组队成员</w:t>
      </w:r>
    </w:p>
    <w:p w14:paraId="40539002" w14:textId="77777777" w:rsidR="008E29C5" w:rsidRPr="00F747D7" w:rsidRDefault="008E29C5" w:rsidP="008E29C5">
      <w:pPr>
        <w:spacing w:line="312" w:lineRule="auto"/>
        <w:jc w:val="center"/>
        <w:rPr>
          <w:rFonts w:ascii="Arial" w:eastAsia="华文中宋" w:hAnsi="华文中宋" w:cs="Arial"/>
          <w:sz w:val="24"/>
        </w:rPr>
      </w:pPr>
    </w:p>
    <w:p w14:paraId="60C867BA" w14:textId="77777777" w:rsidR="008E29C5" w:rsidRDefault="008E29C5" w:rsidP="008E29C5">
      <w:pPr>
        <w:spacing w:line="312" w:lineRule="auto"/>
        <w:ind w:firstLine="300"/>
        <w:rPr>
          <w:rFonts w:ascii="Arial" w:eastAsia="华文中宋" w:hAnsi="华文中宋" w:cs="Arial"/>
          <w:spacing w:val="10"/>
          <w:sz w:val="28"/>
          <w:szCs w:val="28"/>
        </w:rPr>
      </w:pPr>
    </w:p>
    <w:p w14:paraId="034043F5" w14:textId="77777777" w:rsidR="008E29C5" w:rsidRPr="00F747D7" w:rsidRDefault="003B6AA0" w:rsidP="003B6AA0">
      <w:pPr>
        <w:spacing w:line="360" w:lineRule="auto"/>
        <w:ind w:firstLine="300"/>
        <w:jc w:val="left"/>
        <w:rPr>
          <w:rFonts w:ascii="Arial" w:eastAsia="华文中宋" w:hAnsi="Arial" w:cs="Arial"/>
          <w:spacing w:val="10"/>
          <w:sz w:val="28"/>
          <w:szCs w:val="28"/>
        </w:rPr>
      </w:pPr>
      <w:r w:rsidRPr="003B6AA0">
        <w:rPr>
          <w:rFonts w:ascii="Arial" w:eastAsia="华文中宋" w:hAnsi="华文中宋" w:cs="Arial" w:hint="eastAsia"/>
          <w:spacing w:val="10"/>
          <w:sz w:val="28"/>
          <w:szCs w:val="28"/>
        </w:rPr>
        <w:t xml:space="preserve"> </w:t>
      </w:r>
      <w:r>
        <w:rPr>
          <w:rFonts w:ascii="Arial" w:eastAsia="华文中宋" w:hAnsi="华文中宋" w:cs="Arial" w:hint="eastAsia"/>
          <w:spacing w:val="10"/>
          <w:sz w:val="28"/>
          <w:szCs w:val="28"/>
        </w:rPr>
        <w:t xml:space="preserve">    </w:t>
      </w:r>
      <w:r w:rsidRPr="003B6AA0">
        <w:rPr>
          <w:rFonts w:ascii="Arial" w:eastAsia="华文中宋" w:hAnsi="华文中宋" w:cs="Arial" w:hint="eastAsia"/>
          <w:spacing w:val="10"/>
          <w:sz w:val="28"/>
          <w:szCs w:val="28"/>
        </w:rPr>
        <w:t>“卓越杯”</w:t>
      </w:r>
      <w:r w:rsidRPr="003B6AA0">
        <w:rPr>
          <w:rFonts w:ascii="Arial" w:eastAsia="华文中宋" w:hAnsi="华文中宋" w:cs="Arial" w:hint="eastAsia"/>
          <w:spacing w:val="10"/>
          <w:sz w:val="28"/>
          <w:szCs w:val="28"/>
        </w:rPr>
        <w:t xml:space="preserve"> </w:t>
      </w:r>
      <w:r w:rsidRPr="003B6AA0">
        <w:rPr>
          <w:rFonts w:ascii="Arial" w:eastAsia="华文中宋" w:hAnsi="华文中宋" w:cs="Arial" w:hint="eastAsia"/>
          <w:spacing w:val="10"/>
          <w:sz w:val="28"/>
          <w:szCs w:val="28"/>
        </w:rPr>
        <w:t>大学生物理实验</w:t>
      </w:r>
      <w:r w:rsidR="008E29C5" w:rsidRPr="00F747D7">
        <w:rPr>
          <w:rFonts w:ascii="Arial" w:eastAsia="华文中宋" w:hAnsi="华文中宋" w:cs="Arial" w:hint="eastAsia"/>
          <w:spacing w:val="10"/>
          <w:sz w:val="28"/>
          <w:szCs w:val="28"/>
        </w:rPr>
        <w:t>竞赛组委会制</w:t>
      </w:r>
    </w:p>
    <w:p w14:paraId="537BCB5F" w14:textId="77777777" w:rsidR="008E29C5" w:rsidRDefault="008E29C5" w:rsidP="008E29C5">
      <w:pPr>
        <w:spacing w:line="312" w:lineRule="auto"/>
        <w:jc w:val="center"/>
        <w:rPr>
          <w:rFonts w:ascii="Arial" w:eastAsia="华文中宋" w:hAnsi="华文中宋" w:cs="Arial"/>
          <w:sz w:val="24"/>
        </w:rPr>
      </w:pPr>
      <w:r w:rsidRPr="00F747D7">
        <w:rPr>
          <w:rFonts w:ascii="Arial" w:eastAsia="华文中宋" w:hAnsi="Arial" w:cs="Arial"/>
          <w:sz w:val="24"/>
        </w:rPr>
        <w:t>201</w:t>
      </w:r>
      <w:r w:rsidR="00E466C3">
        <w:rPr>
          <w:rFonts w:ascii="Arial" w:eastAsia="华文中宋" w:hAnsi="Arial" w:cs="Arial" w:hint="eastAsia"/>
          <w:sz w:val="24"/>
        </w:rPr>
        <w:t>8</w:t>
      </w:r>
      <w:r w:rsidRPr="00F747D7">
        <w:rPr>
          <w:rFonts w:ascii="Arial" w:eastAsia="华文中宋" w:hAnsi="华文中宋" w:cs="Arial" w:hint="eastAsia"/>
          <w:sz w:val="24"/>
        </w:rPr>
        <w:t>年</w:t>
      </w:r>
      <w:r w:rsidR="00E466C3">
        <w:rPr>
          <w:rFonts w:ascii="Arial" w:eastAsia="华文中宋" w:hAnsi="华文中宋" w:cs="Arial" w:hint="eastAsia"/>
          <w:sz w:val="24"/>
        </w:rPr>
        <w:t>7</w:t>
      </w:r>
      <w:r w:rsidRPr="00F747D7">
        <w:rPr>
          <w:rFonts w:ascii="Arial" w:eastAsia="华文中宋" w:hAnsi="华文中宋" w:cs="Arial" w:hint="eastAsia"/>
          <w:sz w:val="24"/>
        </w:rPr>
        <w:t>月</w:t>
      </w:r>
    </w:p>
    <w:p w14:paraId="4F35CC49" w14:textId="77777777" w:rsidR="003B6AA0" w:rsidRPr="00F747D7" w:rsidRDefault="003B6AA0" w:rsidP="008E29C5">
      <w:pPr>
        <w:spacing w:line="312" w:lineRule="auto"/>
        <w:jc w:val="center"/>
        <w:rPr>
          <w:rFonts w:ascii="Arial" w:eastAsia="华文中宋" w:hAnsi="华文中宋" w:cs="Arial"/>
          <w:sz w:val="24"/>
        </w:rPr>
      </w:pPr>
    </w:p>
    <w:tbl>
      <w:tblPr>
        <w:tblW w:w="92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3"/>
        <w:gridCol w:w="992"/>
        <w:gridCol w:w="1063"/>
        <w:gridCol w:w="2511"/>
        <w:gridCol w:w="1984"/>
        <w:gridCol w:w="1724"/>
      </w:tblGrid>
      <w:tr w:rsidR="008E29C5" w:rsidRPr="00F747D7" w14:paraId="3175CA42" w14:textId="77777777" w:rsidTr="006055E4">
        <w:trPr>
          <w:trHeight w:val="328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AF604" w14:textId="77777777" w:rsidR="008E29C5" w:rsidRPr="000552B9" w:rsidRDefault="008E29C5" w:rsidP="009E114A">
            <w:pPr>
              <w:spacing w:line="400" w:lineRule="exact"/>
              <w:ind w:firstLineChars="100" w:firstLine="240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lastRenderedPageBreak/>
              <w:t>参赛题目</w:t>
            </w:r>
          </w:p>
        </w:tc>
        <w:tc>
          <w:tcPr>
            <w:tcW w:w="72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CEE11" w14:textId="77777777" w:rsidR="008E29C5" w:rsidRPr="000552B9" w:rsidRDefault="000552B9" w:rsidP="000734C5">
            <w:pPr>
              <w:spacing w:line="312" w:lineRule="auto"/>
              <w:ind w:firstLineChars="49" w:firstLine="118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声场的调控</w:t>
            </w:r>
            <w:r w:rsidRPr="000552B9">
              <w:rPr>
                <w:rStyle w:val="a7"/>
                <w:rFonts w:hint="eastAsia"/>
              </w:rPr>
              <w:t>(</w:t>
            </w:r>
            <w:r w:rsidRPr="000552B9">
              <w:rPr>
                <w:rStyle w:val="a7"/>
                <w:rFonts w:hint="eastAsia"/>
              </w:rPr>
              <w:t>自主设计实验</w:t>
            </w:r>
            <w:r w:rsidRPr="000552B9">
              <w:rPr>
                <w:rStyle w:val="a7"/>
                <w:rFonts w:hint="eastAsia"/>
              </w:rPr>
              <w:t>)</w:t>
            </w:r>
          </w:p>
        </w:tc>
      </w:tr>
      <w:tr w:rsidR="008E29C5" w:rsidRPr="00F747D7" w14:paraId="4EF6E007" w14:textId="77777777" w:rsidTr="006055E4">
        <w:trPr>
          <w:trHeight w:val="382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D15C7" w14:textId="77777777" w:rsidR="008E29C5" w:rsidRPr="000552B9" w:rsidRDefault="0019495D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队长</w:t>
            </w:r>
            <w:r w:rsidR="008E29C5" w:rsidRPr="000552B9">
              <w:rPr>
                <w:rStyle w:val="a7"/>
                <w:rFonts w:hint="eastAsia"/>
              </w:rPr>
              <w:t>姓名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37ED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性别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3679F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出生年月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2783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专业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A3E2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年级</w:t>
            </w:r>
          </w:p>
        </w:tc>
      </w:tr>
      <w:tr w:rsidR="008E29C5" w:rsidRPr="00F747D7" w14:paraId="0CC62F32" w14:textId="77777777" w:rsidTr="006055E4">
        <w:trPr>
          <w:trHeight w:val="328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5EF5" w14:textId="77777777" w:rsidR="008E29C5" w:rsidRPr="000552B9" w:rsidRDefault="000552B9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张渝宁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0C4DA" w14:textId="77777777" w:rsidR="008E29C5" w:rsidRPr="000552B9" w:rsidRDefault="000552B9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男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D61A" w14:textId="77777777" w:rsidR="008E29C5" w:rsidRPr="000552B9" w:rsidRDefault="000552B9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1998.10.15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ADC3" w14:textId="77777777" w:rsidR="008E29C5" w:rsidRPr="000552B9" w:rsidRDefault="000552B9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物理学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CF7AA" w14:textId="77777777" w:rsidR="008E29C5" w:rsidRPr="000552B9" w:rsidRDefault="000552B9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2016</w:t>
            </w:r>
          </w:p>
        </w:tc>
      </w:tr>
      <w:tr w:rsidR="008E29C5" w:rsidRPr="00F747D7" w14:paraId="7CC72892" w14:textId="77777777" w:rsidTr="006055E4">
        <w:trPr>
          <w:trHeight w:val="328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3D26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手机，</w:t>
            </w:r>
            <w:r w:rsidRPr="000552B9">
              <w:rPr>
                <w:rStyle w:val="a7"/>
              </w:rPr>
              <w:t>Email</w:t>
            </w:r>
          </w:p>
        </w:tc>
        <w:tc>
          <w:tcPr>
            <w:tcW w:w="72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FA62E" w14:textId="77777777" w:rsidR="008E29C5" w:rsidRPr="000552B9" w:rsidRDefault="000552B9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13618311520</w:t>
            </w:r>
            <w:r w:rsidRPr="000552B9">
              <w:rPr>
                <w:rStyle w:val="a7"/>
              </w:rPr>
              <w:t>，</w:t>
            </w:r>
            <w:r w:rsidRPr="000552B9">
              <w:rPr>
                <w:rStyle w:val="a7"/>
                <w:rFonts w:hint="eastAsia"/>
              </w:rPr>
              <w:t xml:space="preserve"> </w:t>
            </w:r>
            <w:r w:rsidRPr="000552B9">
              <w:rPr>
                <w:rStyle w:val="a7"/>
              </w:rPr>
              <w:t>neuromancer</w:t>
            </w:r>
            <w:r w:rsidRPr="000552B9">
              <w:rPr>
                <w:rStyle w:val="a7"/>
                <w:rFonts w:hint="eastAsia"/>
              </w:rPr>
              <w:t>43@gmail</w:t>
            </w:r>
            <w:r w:rsidRPr="000552B9">
              <w:rPr>
                <w:rStyle w:val="a7"/>
              </w:rPr>
              <w:t>.com</w:t>
            </w:r>
          </w:p>
        </w:tc>
      </w:tr>
      <w:tr w:rsidR="008E29C5" w:rsidRPr="00F747D7" w14:paraId="389A45E0" w14:textId="77777777" w:rsidTr="006055E4">
        <w:trPr>
          <w:trHeight w:val="328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C5E86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队员姓名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333B0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性别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CE44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出生年月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CCC3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专业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2850" w14:textId="77777777" w:rsidR="008E29C5" w:rsidRPr="000552B9" w:rsidRDefault="008E29C5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年级</w:t>
            </w:r>
          </w:p>
        </w:tc>
      </w:tr>
      <w:tr w:rsidR="008E29C5" w:rsidRPr="00F747D7" w14:paraId="6CF24937" w14:textId="77777777" w:rsidTr="006055E4">
        <w:trPr>
          <w:trHeight w:val="120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80CA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张学祥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473C4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男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9EA63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1998.05.17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BD0B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电子信息</w:t>
            </w:r>
            <w:r w:rsidRPr="000552B9">
              <w:rPr>
                <w:rStyle w:val="a7"/>
                <w:rFonts w:hint="eastAsia"/>
              </w:rPr>
              <w:t>科学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E2A1C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2016</w:t>
            </w:r>
          </w:p>
        </w:tc>
      </w:tr>
      <w:tr w:rsidR="008E29C5" w:rsidRPr="00F747D7" w14:paraId="3F0C8F2C" w14:textId="77777777" w:rsidTr="006055E4">
        <w:trPr>
          <w:trHeight w:val="290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FA30A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柴轶晟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8B60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男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CC6C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199</w:t>
            </w:r>
            <w:r w:rsidRPr="000552B9">
              <w:rPr>
                <w:rStyle w:val="a7"/>
                <w:rFonts w:hint="eastAsia"/>
              </w:rPr>
              <w:t>9.04.07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3076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电气工程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007EA" w14:textId="77777777" w:rsidR="008E29C5" w:rsidRPr="000552B9" w:rsidRDefault="000552B9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  <w:r w:rsidRPr="000552B9">
              <w:rPr>
                <w:rStyle w:val="a7"/>
              </w:rPr>
              <w:t>201</w:t>
            </w:r>
            <w:r w:rsidRPr="000552B9">
              <w:rPr>
                <w:rStyle w:val="a7"/>
                <w:rFonts w:hint="eastAsia"/>
              </w:rPr>
              <w:t>7</w:t>
            </w:r>
          </w:p>
        </w:tc>
      </w:tr>
      <w:tr w:rsidR="006055E4" w:rsidRPr="00F747D7" w14:paraId="2BF2C15A" w14:textId="77777777" w:rsidTr="006055E4">
        <w:trPr>
          <w:trHeight w:val="290"/>
          <w:jc w:val="center"/>
        </w:trPr>
        <w:tc>
          <w:tcPr>
            <w:tcW w:w="1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D6BCA" w14:textId="77777777" w:rsidR="006055E4" w:rsidRPr="000552B9" w:rsidRDefault="006055E4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题目内容</w:t>
            </w:r>
          </w:p>
          <w:p w14:paraId="4C7D184C" w14:textId="77777777" w:rsidR="006055E4" w:rsidRPr="000552B9" w:rsidRDefault="006055E4" w:rsidP="009E114A">
            <w:pPr>
              <w:spacing w:line="400" w:lineRule="exact"/>
              <w:jc w:val="center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简介</w:t>
            </w:r>
          </w:p>
          <w:p w14:paraId="7619F55F" w14:textId="77777777" w:rsidR="006055E4" w:rsidRPr="000552B9" w:rsidRDefault="006055E4" w:rsidP="009E114A">
            <w:pPr>
              <w:spacing w:line="400" w:lineRule="exact"/>
              <w:ind w:firstLine="280"/>
              <w:jc w:val="center"/>
              <w:rPr>
                <w:rStyle w:val="a7"/>
              </w:rPr>
            </w:pPr>
          </w:p>
        </w:tc>
        <w:tc>
          <w:tcPr>
            <w:tcW w:w="72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72E94" w14:textId="77777777" w:rsidR="006055E4" w:rsidRPr="000552B9" w:rsidRDefault="000552B9" w:rsidP="000552B9">
            <w:pPr>
              <w:spacing w:line="400" w:lineRule="exact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构建一声场调控平台，利用多声场的干涉效果实现微粒的操控或者特殊声场（如涡旋声场等）。（注：不限于驻波）</w:t>
            </w:r>
          </w:p>
        </w:tc>
      </w:tr>
      <w:tr w:rsidR="008E29C5" w:rsidRPr="00F747D7" w14:paraId="500454B3" w14:textId="77777777" w:rsidTr="00F557C8">
        <w:trPr>
          <w:trHeight w:val="4526"/>
          <w:jc w:val="center"/>
        </w:trPr>
        <w:tc>
          <w:tcPr>
            <w:tcW w:w="923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06E84" w14:textId="77777777" w:rsidR="008E29C5" w:rsidRPr="000552B9" w:rsidRDefault="008E29C5" w:rsidP="0061350E">
            <w:pPr>
              <w:spacing w:line="276" w:lineRule="auto"/>
              <w:ind w:firstLine="321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t>（以下内容可加页，控制在</w:t>
            </w:r>
            <w:r w:rsidRPr="000552B9">
              <w:rPr>
                <w:rStyle w:val="a7"/>
                <w:rFonts w:hint="eastAsia"/>
              </w:rPr>
              <w:t>3-5</w:t>
            </w:r>
            <w:r w:rsidRPr="000552B9">
              <w:rPr>
                <w:rStyle w:val="a7"/>
                <w:rFonts w:hint="eastAsia"/>
              </w:rPr>
              <w:t>页）</w:t>
            </w:r>
          </w:p>
          <w:p w14:paraId="14CC891C" w14:textId="77777777" w:rsidR="00044F56" w:rsidRPr="007E1EE3" w:rsidRDefault="008E29C5" w:rsidP="0061350E">
            <w:pPr>
              <w:spacing w:line="276" w:lineRule="auto"/>
              <w:rPr>
                <w:rStyle w:val="a7"/>
                <w:b/>
              </w:rPr>
            </w:pPr>
            <w:r w:rsidRPr="007E1EE3">
              <w:rPr>
                <w:rStyle w:val="a7"/>
                <w:rFonts w:hint="eastAsia"/>
                <w:b/>
                <w:sz w:val="32"/>
              </w:rPr>
              <w:t>设计原理与方法：</w:t>
            </w:r>
          </w:p>
          <w:p w14:paraId="05B4B1C5" w14:textId="77777777" w:rsidR="00044F56" w:rsidRDefault="00044F56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小组通</w:t>
            </w:r>
            <w:r w:rsidR="00517418">
              <w:rPr>
                <w:rStyle w:val="a7"/>
                <w:rFonts w:hint="eastAsia"/>
              </w:rPr>
              <w:t>过对特定几何形状的空间超声阵列进行相位调制来实现各类声场（汇聚，双子，</w:t>
            </w:r>
            <w:r w:rsidR="008C79BE">
              <w:rPr>
                <w:rStyle w:val="a7"/>
                <w:rFonts w:hint="eastAsia"/>
              </w:rPr>
              <w:t>涡旋</w:t>
            </w:r>
            <w:r>
              <w:rPr>
                <w:rStyle w:val="a7"/>
                <w:rFonts w:hint="eastAsia"/>
              </w:rPr>
              <w:t>）。</w:t>
            </w:r>
          </w:p>
          <w:p w14:paraId="001487B2" w14:textId="77777777" w:rsidR="00044F56" w:rsidRDefault="00044F56" w:rsidP="0061350E">
            <w:pPr>
              <w:spacing w:line="276" w:lineRule="auto"/>
              <w:rPr>
                <w:rStyle w:val="a7"/>
              </w:rPr>
            </w:pPr>
          </w:p>
          <w:p w14:paraId="2EA662D3" w14:textId="77777777" w:rsidR="00ED2ABE" w:rsidRDefault="00ED2ABE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A</w:t>
            </w:r>
            <w:r>
              <w:rPr>
                <w:rStyle w:val="a7"/>
                <w:rFonts w:hint="eastAsia"/>
              </w:rPr>
              <w:t>．物理</w:t>
            </w:r>
          </w:p>
          <w:p w14:paraId="402A041B" w14:textId="77777777" w:rsidR="008C79BE" w:rsidRDefault="008C79BE" w:rsidP="0061350E">
            <w:pPr>
              <w:pStyle w:val="a9"/>
              <w:numPr>
                <w:ilvl w:val="0"/>
                <w:numId w:val="5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基本原理</w:t>
            </w:r>
          </w:p>
          <w:p w14:paraId="26EC63EA" w14:textId="74DA3F9C" w:rsidR="00343741" w:rsidRPr="00BE60CF" w:rsidRDefault="00D85E1B" w:rsidP="0061350E">
            <w:pPr>
              <w:spacing w:line="276" w:lineRule="auto"/>
              <w:rPr>
                <w:rStyle w:val="a7"/>
                <w:i/>
              </w:rPr>
            </w:pPr>
            <w:r>
              <w:rPr>
                <w:rStyle w:val="a7"/>
                <w:rFonts w:hint="eastAsia"/>
              </w:rPr>
              <w:t>空间中的</w:t>
            </w:r>
            <w:r w:rsidR="00DC7E02">
              <w:rPr>
                <w:rStyle w:val="a7"/>
                <w:rFonts w:hint="eastAsia"/>
              </w:rPr>
              <w:t>声场为各场源（超声振子）产生的声场的干涉叠加。</w:t>
            </w:r>
            <m:oMath>
              <m:sSub>
                <m:sSubPr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7"/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Style w:val="a7"/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a7"/>
                      <w:rFonts w:ascii="Cambria Math" w:hAnsi="Cambria Math"/>
                    </w:rPr>
                    <m:t>r</m:t>
                  </m:r>
                </m:e>
              </m:d>
              <m:r>
                <w:rPr>
                  <w:rStyle w:val="a7"/>
                  <w:rFonts w:ascii="Cambria Math" w:hAnsi="Cambria Math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Style w:val="a7"/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a7"/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Style w:val="a7"/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Style w:val="a7"/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Style w:val="a7"/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Style w:val="a7"/>
                      <w:rFonts w:ascii="Cambria Math" w:hAnsi="Cambria Math"/>
                    </w:rPr>
                    <m:t>r</m:t>
                  </m:r>
                  <m:r>
                    <w:rPr>
                      <w:rStyle w:val="a7"/>
                      <w:rFonts w:ascii="Cambria Math" w:hAnsi="Cambria Math"/>
                    </w:rPr>
                    <m:t>)</m:t>
                  </m:r>
                </m:e>
              </m:nary>
            </m:oMath>
          </w:p>
          <w:p w14:paraId="55C1D542" w14:textId="2319772A" w:rsidR="00E27797" w:rsidRPr="00E27797" w:rsidRDefault="00E27797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其中</w:t>
            </w:r>
            <w:r w:rsidR="00044F56">
              <w:rPr>
                <w:rStyle w:val="a7"/>
                <w:rFonts w:hint="eastAsia"/>
              </w:rPr>
              <w:t>，</w:t>
            </w:r>
            <m:oMath>
              <m:sSub>
                <m:sSubPr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7"/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Style w:val="a7"/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a7"/>
                      <w:rFonts w:ascii="Cambria Math" w:hAnsi="Cambria Math"/>
                    </w:rPr>
                    <m:t>r</m:t>
                  </m:r>
                </m:e>
              </m:d>
            </m:oMath>
            <w:r w:rsidR="000A7CBA">
              <w:rPr>
                <w:rStyle w:val="a7"/>
                <w:rFonts w:hint="eastAsia"/>
              </w:rPr>
              <w:t>为场源产生的声强场，</w:t>
            </w:r>
            <w:r w:rsidR="00044F56">
              <w:rPr>
                <w:rStyle w:val="a7"/>
                <w:rFonts w:hint="eastAsia"/>
              </w:rPr>
              <w:t>装置中使用的超声振子</w:t>
            </w:r>
            <w:r w:rsidR="000A7CBA">
              <w:rPr>
                <w:rStyle w:val="a7"/>
                <w:rFonts w:hint="eastAsia"/>
              </w:rPr>
              <w:t>内部结构为压电晶体配振动膜</w:t>
            </w:r>
            <w:r w:rsidR="00044F56">
              <w:rPr>
                <w:rStyle w:val="a7"/>
                <w:rFonts w:hint="eastAsia"/>
              </w:rPr>
              <w:t>，其发射场可用活塞模型描述如下。</w:t>
            </w:r>
          </w:p>
          <w:p w14:paraId="081F293C" w14:textId="203DC7D8" w:rsidR="00044F56" w:rsidRPr="0061350E" w:rsidRDefault="00E27797" w:rsidP="0061350E">
            <w:pPr>
              <w:spacing w:after="240" w:line="276" w:lineRule="auto"/>
              <w:rPr>
                <w:rStyle w:val="a7"/>
                <w:i/>
                <w:sz w:val="22"/>
              </w:rPr>
            </w:pPr>
            <m:oMathPara>
              <m:oMath>
                <m:r>
                  <w:rPr>
                    <w:rStyle w:val="a7"/>
                    <w:rFonts w:ascii="Cambria Math" w:hAnsi="Cambria Math"/>
                    <w:sz w:val="22"/>
                  </w:rPr>
                  <m:t>P</m:t>
                </m:r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Style w:val="a7"/>
                        <w:rFonts w:ascii="Cambria Math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7"/>
                    <w:rFonts w:ascii="Cambria Math" w:hAnsi="Cambria Math" w:hint="eastAsia"/>
                    <w:sz w:val="22"/>
                  </w:rPr>
                  <m:t>=</m:t>
                </m:r>
                <m:sSub>
                  <m:sSub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P</m:t>
                    </m:r>
                  </m:e>
                  <m:sub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θ,d</m:t>
                    </m:r>
                  </m:e>
                </m:d>
                <m:r>
                  <w:rPr>
                    <w:rStyle w:val="a7"/>
                    <w:rFonts w:ascii="Cambria Math" w:hAnsi="Cambria Math"/>
                    <w:sz w:val="22"/>
                  </w:rPr>
                  <m:t>=2</m:t>
                </m:r>
                <m:f>
                  <m:f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P</m:t>
                        </m:r>
                      </m:e>
                      <m:sub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0</m:t>
                        </m:r>
                      </m:sub>
                    </m:sSub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A</m:t>
                    </m:r>
                  </m:num>
                  <m:den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d</m:t>
                    </m:r>
                  </m:den>
                </m:f>
                <m:f>
                  <m:f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J</m:t>
                        </m:r>
                      </m:e>
                      <m:sub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ka</m:t>
                        </m:r>
                        <m:func>
                          <m:funcPr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funcPr>
                          <m:fName>
                            <m:r>
                              <w:rPr>
                                <w:rStyle w:val="a7"/>
                                <w:rFonts w:ascii="Cambria Math" w:hAnsi="Cambria Math"/>
                                <w:sz w:val="22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sz w:val="22"/>
                              </w:rPr>
                              <m:t>θ</m:t>
                            </m:r>
                          </m:e>
                        </m:func>
                      </m:e>
                    </m:d>
                  </m:num>
                  <m:den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ka</m:t>
                    </m:r>
                    <m:func>
                      <m:func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funcPr>
                      <m:fNam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sin</m:t>
                        </m:r>
                      </m:fName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θ</m:t>
                        </m:r>
                      </m:e>
                    </m:func>
                  </m:den>
                </m:f>
                <m:sSup>
                  <m:sSup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e</m:t>
                    </m:r>
                  </m:e>
                  <m:sup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i</m:t>
                    </m:r>
                    <m:d>
                      <m:d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ϕ+kd</m:t>
                        </m:r>
                      </m:e>
                    </m:d>
                  </m:sup>
                </m:sSup>
                <m:r>
                  <w:rPr>
                    <w:rStyle w:val="a7"/>
                    <w:rFonts w:ascii="Cambria Math" w:hAnsi="Cambria Math"/>
                    <w:sz w:val="22"/>
                  </w:rPr>
                  <m:t xml:space="preserve">  </m:t>
                </m:r>
              </m:oMath>
            </m:oMathPara>
          </w:p>
          <w:p w14:paraId="2E7D979F" w14:textId="77777777" w:rsidR="00CD4D6F" w:rsidRPr="00CD4D6F" w:rsidRDefault="00CD4D6F" w:rsidP="0061350E">
            <w:pPr>
              <w:spacing w:line="276" w:lineRule="auto"/>
              <w:rPr>
                <w:rStyle w:val="a7"/>
              </w:rPr>
            </w:pPr>
            <w:r w:rsidRPr="00BE60CF">
              <w:rPr>
                <w:rStyle w:val="a7"/>
                <w:rFonts w:hint="eastAsia"/>
              </w:rPr>
              <w:t>其中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</w:rPr>
                <m:t>r</m:t>
              </m:r>
            </m:oMath>
            <w:r w:rsidRPr="00BE60CF">
              <w:rPr>
                <w:rStyle w:val="a7"/>
                <w:rFonts w:hint="eastAsia"/>
              </w:rPr>
              <w:t>为场点位矢，包含源点场点距离</w:t>
            </w:r>
            <w:r w:rsidRPr="00BE60CF">
              <w:rPr>
                <w:rStyle w:val="a7"/>
                <w:rFonts w:hint="eastAsia"/>
              </w:rPr>
              <w:t>d</w:t>
            </w:r>
            <w:r w:rsidRPr="00BE60CF">
              <w:rPr>
                <w:rStyle w:val="a7"/>
                <w:rFonts w:hint="eastAsia"/>
              </w:rPr>
              <w:t>和极角</w:t>
            </w:r>
            <m:oMath>
              <m:r>
                <m:rPr>
                  <m:sty m:val="p"/>
                </m:rPr>
                <w:rPr>
                  <w:rStyle w:val="a7"/>
                  <w:rFonts w:ascii="Cambria Math" w:hAnsi="Cambria Math"/>
                </w:rPr>
                <m:t>θ</m:t>
              </m:r>
            </m:oMath>
            <w:r w:rsidRPr="00BE60CF">
              <w:rPr>
                <w:rStyle w:val="a7"/>
                <w:rFonts w:hint="eastAsia"/>
              </w:rPr>
              <w:t>，</w:t>
            </w:r>
            <m:oMath>
              <m:sSub>
                <m:sSubPr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7"/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Style w:val="a7"/>
                      <w:rFonts w:ascii="Cambria Math" w:hAnsi="Cambria Math"/>
                    </w:rPr>
                    <m:t>1</m:t>
                  </m:r>
                </m:sub>
              </m:sSub>
            </m:oMath>
            <w:r w:rsidRPr="00BE60CF">
              <w:rPr>
                <w:rStyle w:val="a7"/>
                <w:rFonts w:hint="eastAsia"/>
              </w:rPr>
              <w:t>为一阶贝塞尔函数，</w:t>
            </w:r>
            <w:r w:rsidRPr="00BE60CF">
              <w:rPr>
                <w:rStyle w:val="a7"/>
                <w:rFonts w:hint="eastAsia"/>
              </w:rPr>
              <w:t>A</w:t>
            </w:r>
            <w:r w:rsidRPr="00BE60CF">
              <w:rPr>
                <w:rStyle w:val="a7"/>
                <w:rFonts w:hint="eastAsia"/>
              </w:rPr>
              <w:t>为振幅，</w:t>
            </w:r>
            <w:r w:rsidRPr="00BE60CF">
              <w:rPr>
                <w:rStyle w:val="a7"/>
              </w:rPr>
              <w:t>k</w:t>
            </w:r>
            <w:r w:rsidRPr="00BE60CF">
              <w:rPr>
                <w:rStyle w:val="a7"/>
                <w:rFonts w:hint="eastAsia"/>
              </w:rPr>
              <w:t>为波矢（表征频率），</w:t>
            </w:r>
            <m:oMath>
              <m:r>
                <w:rPr>
                  <w:rStyle w:val="a7"/>
                  <w:rFonts w:ascii="Cambria Math" w:hAnsi="Cambria Math"/>
                </w:rPr>
                <m:t>ϕ</m:t>
              </m:r>
            </m:oMath>
            <w:r w:rsidRPr="00BE60CF">
              <w:rPr>
                <w:rStyle w:val="a7"/>
                <w:rFonts w:hint="eastAsia"/>
              </w:rPr>
              <w:t>为振子相位延迟，</w:t>
            </w:r>
            <w:r w:rsidRPr="00BE60CF">
              <w:rPr>
                <w:rStyle w:val="a7"/>
                <w:rFonts w:hint="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Style w:val="a7"/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Style w:val="a7"/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Style w:val="a7"/>
                      <w:rFonts w:ascii="Cambria Math" w:hAnsi="Cambria Math"/>
                    </w:rPr>
                    <m:t>0</m:t>
                  </m:r>
                </m:sub>
              </m:sSub>
            </m:oMath>
            <w:r w:rsidRPr="00BE60CF">
              <w:rPr>
                <w:rStyle w:val="a7"/>
                <w:rFonts w:hint="eastAsia"/>
              </w:rPr>
              <w:t>为特征常数。</w:t>
            </w:r>
          </w:p>
          <w:p w14:paraId="232E8AC7" w14:textId="77777777" w:rsidR="00FB50A0" w:rsidRDefault="00BE60CF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通过</w:t>
            </w:r>
            <w:r w:rsidR="00FB50A0">
              <w:rPr>
                <w:rStyle w:val="a7"/>
                <w:rFonts w:hint="eastAsia"/>
              </w:rPr>
              <w:t>对阵列中每个振子的相位</w:t>
            </w:r>
            <m:oMath>
              <m:r>
                <w:rPr>
                  <w:rStyle w:val="a7"/>
                  <w:rFonts w:ascii="Cambria Math" w:hAnsi="Cambria Math"/>
                </w:rPr>
                <m:t>ϕ</m:t>
              </m:r>
            </m:oMath>
            <w:r w:rsidR="00FB50A0">
              <w:rPr>
                <w:rStyle w:val="a7"/>
                <w:rFonts w:hint="eastAsia"/>
              </w:rPr>
              <w:t>进行分别调控，可以产生各种声场分布。</w:t>
            </w:r>
          </w:p>
          <w:p w14:paraId="4B8EA9DE" w14:textId="77777777" w:rsidR="00BE60CF" w:rsidRDefault="00A90A69" w:rsidP="0061350E">
            <w:pPr>
              <w:pStyle w:val="a9"/>
              <w:numPr>
                <w:ilvl w:val="0"/>
                <w:numId w:val="7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粒子的</w:t>
            </w:r>
            <w:r w:rsidR="00BE60CF">
              <w:rPr>
                <w:rStyle w:val="a7"/>
                <w:rFonts w:hint="eastAsia"/>
              </w:rPr>
              <w:t>声压梯度</w:t>
            </w:r>
            <w:r>
              <w:rPr>
                <w:rStyle w:val="a7"/>
                <w:rFonts w:hint="eastAsia"/>
              </w:rPr>
              <w:t>力</w:t>
            </w:r>
          </w:p>
          <w:p w14:paraId="3B177E9E" w14:textId="77777777" w:rsidR="00FB50A0" w:rsidRDefault="00BE60CF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空气</w:t>
            </w:r>
            <w:r w:rsidRPr="00BE60CF">
              <w:rPr>
                <w:rStyle w:val="a7"/>
                <w:rFonts w:hint="eastAsia"/>
              </w:rPr>
              <w:t>中线度小于半波长的粒子受到声压辐射力</w:t>
            </w:r>
            <w:r>
              <w:rPr>
                <w:rStyle w:val="a7"/>
                <w:rFonts w:hint="eastAsia"/>
              </w:rPr>
              <w:t>由</w:t>
            </w:r>
            <w:r>
              <w:rPr>
                <w:rStyle w:val="a7"/>
                <w:rFonts w:hint="eastAsia"/>
              </w:rPr>
              <w:t>Gorkov</w:t>
            </w:r>
            <w:r>
              <w:rPr>
                <w:rStyle w:val="a7"/>
                <w:rFonts w:hint="eastAsia"/>
              </w:rPr>
              <w:t>势描述</w:t>
            </w:r>
          </w:p>
          <w:p w14:paraId="0F614C7E" w14:textId="77777777" w:rsidR="00845B45" w:rsidRPr="0061350E" w:rsidRDefault="00A90A69" w:rsidP="0061350E">
            <w:pPr>
              <w:spacing w:line="276" w:lineRule="auto"/>
              <w:rPr>
                <w:rFonts w:eastAsia="仿宋_GB2312" w:cs="仿宋_GB2312"/>
                <w:iCs/>
                <w:sz w:val="22"/>
              </w:rPr>
            </w:pPr>
            <m:oMathPara>
              <m:oMath>
                <m:r>
                  <w:rPr>
                    <w:rFonts w:ascii="Cambria Math" w:eastAsia="仿宋_GB2312" w:hAnsi="Cambria Math" w:cs="仿宋_GB2312"/>
                    <w:sz w:val="22"/>
                  </w:rPr>
                  <m:t>U=2π</m:t>
                </m:r>
                <m:sSup>
                  <m:sSupPr>
                    <m:ctrlPr>
                      <w:rPr>
                        <w:rFonts w:ascii="Cambria Math" w:eastAsia="仿宋_GB2312" w:hAnsi="Cambria Math" w:cs="仿宋_GB2312"/>
                        <w:i/>
                        <w:iCs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仿宋_GB2312" w:hAnsi="Cambria Math" w:cs="仿宋_GB2312"/>
                        <w:sz w:val="22"/>
                      </w:rPr>
                      <m:t>r</m:t>
                    </m:r>
                  </m:e>
                  <m:sup>
                    <m:r>
                      <w:rPr>
                        <w:rFonts w:ascii="Cambria Math" w:eastAsia="仿宋_GB2312" w:hAnsi="Cambria Math" w:cs="仿宋_GB2312"/>
                        <w:sz w:val="22"/>
                      </w:rPr>
                      <m:t>3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="仿宋_GB2312" w:hAnsi="Cambria Math" w:cs="仿宋_GB2312"/>
                        <w:i/>
                        <w:iCs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仿宋_GB2312" w:hAnsi="Cambria Math" w:cs="仿宋_GB2312"/>
                            <w:i/>
                            <w:iCs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eastAsia="仿宋_GB2312" w:hAnsi="Cambria Math" w:cs="仿宋_GB2312"/>
                            <w:sz w:val="2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仿宋_GB2312" w:hAnsi="Cambria Math" w:cs="仿宋_GB2312"/>
                            <w:sz w:val="22"/>
                          </w:rPr>
                          <m:t>3ρ</m:t>
                        </m:r>
                        <m:sSup>
                          <m:sSupPr>
                            <m:ctrlPr>
                              <w:rPr>
                                <w:rFonts w:ascii="Cambria Math" w:eastAsia="仿宋_GB2312" w:hAnsi="Cambria Math" w:cs="仿宋_GB2312"/>
                                <w:i/>
                                <w:iCs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仿宋_GB2312" w:hAnsi="Cambria Math" w:cs="仿宋_GB2312"/>
                                <w:sz w:val="22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仿宋_GB2312" w:hAnsi="Cambria Math" w:cs="仿宋_GB2312"/>
                                <w:sz w:val="22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仿宋_GB2312" w:hAnsi="Cambria Math" w:cs="仿宋_GB2312"/>
                            <w:i/>
                            <w:iCs/>
                            <w:sz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仿宋_GB2312" w:hAnsi="Cambria Math" w:cs="仿宋_GB2312"/>
                                <w:i/>
                                <w:iCs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仿宋_GB2312" w:hAnsi="Cambria Math" w:cs="仿宋_GB2312"/>
                                <w:sz w:val="22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eastAsia="仿宋_GB2312" w:hAnsi="Cambria Math" w:cs="仿宋_GB2312"/>
                                <w:sz w:val="22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仿宋_GB2312" w:hAnsi="Cambria Math" w:cs="仿宋_GB2312"/>
                        <w:sz w:val="2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仿宋_GB2312" w:hAnsi="Cambria Math" w:cs="仿宋_GB2312"/>
                            <w:i/>
                            <w:iCs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eastAsia="仿宋_GB2312" w:hAnsi="Cambria Math" w:cs="仿宋_GB2312"/>
                            <w:sz w:val="2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仿宋_GB2312" w:hAnsi="Cambria Math" w:cs="仿宋_GB2312"/>
                            <w:sz w:val="22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仿宋_GB2312" w:hAnsi="Cambria Math" w:cs="仿宋_GB2312"/>
                        <w:sz w:val="22"/>
                      </w:rPr>
                      <m:t>ρ</m:t>
                    </m:r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仿宋_GB2312" w:hAnsi="Cambria Math" w:cs="仿宋_GB2312"/>
                            <w:i/>
                            <w:iCs/>
                            <w:sz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仿宋_GB2312" w:hAnsi="Cambria Math" w:cs="仿宋_GB2312"/>
                                <w:b/>
                                <w:bCs/>
                                <w:i/>
                                <w:iCs/>
                                <w:sz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仿宋_GB2312" w:hAnsi="Cambria Math" w:cs="仿宋_GB2312"/>
                                <w:sz w:val="22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仿宋_GB2312" w:hAnsi="Cambria Math" w:cs="仿宋_GB2312"/>
                                <w:sz w:val="22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22C03021" w14:textId="77777777" w:rsidR="00CD4D6F" w:rsidRDefault="00CD4D6F" w:rsidP="0061350E">
            <w:pPr>
              <w:spacing w:line="276" w:lineRule="auto"/>
              <w:rPr>
                <w:rStyle w:val="a7"/>
              </w:rPr>
            </w:pPr>
            <w:r w:rsidRPr="00CD4D6F">
              <w:rPr>
                <w:rStyle w:val="a7"/>
                <w:rFonts w:ascii="Cambria Math" w:hAnsi="Cambria Math" w:cs="Cambria Math"/>
              </w:rPr>
              <w:t>𝑭</w:t>
            </w:r>
            <w:r w:rsidRPr="00CD4D6F">
              <w:rPr>
                <w:rStyle w:val="a7"/>
                <w:rFonts w:hint="eastAsia"/>
              </w:rPr>
              <w:t xml:space="preserve">: </w:t>
            </w:r>
            <w:r w:rsidRPr="00CD4D6F">
              <w:rPr>
                <w:rStyle w:val="a7"/>
                <w:rFonts w:hint="eastAsia"/>
              </w:rPr>
              <w:t>声压辐射力</w:t>
            </w:r>
            <w:r>
              <w:rPr>
                <w:rStyle w:val="a7"/>
                <w:rFonts w:hint="eastAsia"/>
              </w:rPr>
              <w:t xml:space="preserve"> </w:t>
            </w:r>
            <w:r w:rsidRPr="00CD4D6F">
              <w:rPr>
                <w:rStyle w:val="a7"/>
                <w:rFonts w:ascii="Cambria Math" w:hAnsi="Cambria Math" w:cs="Cambria Math"/>
              </w:rPr>
              <w:t>𝑈</w:t>
            </w:r>
            <w:r w:rsidRPr="00CD4D6F">
              <w:rPr>
                <w:rStyle w:val="a7"/>
                <w:rFonts w:hint="eastAsia"/>
              </w:rPr>
              <w:t xml:space="preserve">: </w:t>
            </w:r>
            <w:r w:rsidRPr="00CD4D6F">
              <w:rPr>
                <w:rStyle w:val="a7"/>
                <w:rFonts w:hint="eastAsia"/>
              </w:rPr>
              <w:t>辐射力势场</w:t>
            </w:r>
            <w:r>
              <w:rPr>
                <w:rStyle w:val="a7"/>
                <w:rFonts w:hint="eastAsia"/>
              </w:rPr>
              <w:t xml:space="preserve"> </w:t>
            </w:r>
            <w:r w:rsidRPr="00CD4D6F">
              <w:rPr>
                <w:rStyle w:val="a7"/>
                <w:rFonts w:ascii="Cambria Math" w:hAnsi="Cambria Math" w:cs="Cambria Math"/>
              </w:rPr>
              <w:t>𝑟</w:t>
            </w:r>
            <w:r w:rsidRPr="00CD4D6F">
              <w:rPr>
                <w:rStyle w:val="a7"/>
                <w:rFonts w:hint="eastAsia"/>
              </w:rPr>
              <w:t xml:space="preserve">: </w:t>
            </w:r>
            <w:r w:rsidRPr="00CD4D6F">
              <w:rPr>
                <w:rStyle w:val="a7"/>
                <w:rFonts w:hint="eastAsia"/>
              </w:rPr>
              <w:t>粒子半径</w:t>
            </w:r>
            <w:r>
              <w:rPr>
                <w:rStyle w:val="a7"/>
                <w:rFonts w:hint="eastAsia"/>
              </w:rPr>
              <w:t xml:space="preserve"> </w:t>
            </w:r>
            <w:r w:rsidRPr="00CD4D6F">
              <w:rPr>
                <w:rStyle w:val="a7"/>
                <w:rFonts w:ascii="Cambria Math" w:hAnsi="Cambria Math" w:cs="Cambria Math"/>
              </w:rPr>
              <w:t>𝑝</w:t>
            </w:r>
            <w:r w:rsidRPr="00CD4D6F">
              <w:rPr>
                <w:rStyle w:val="a7"/>
                <w:rFonts w:hint="eastAsia"/>
              </w:rPr>
              <w:t xml:space="preserve">: </w:t>
            </w:r>
            <w:r w:rsidRPr="00CD4D6F">
              <w:rPr>
                <w:rStyle w:val="a7"/>
                <w:rFonts w:hint="eastAsia"/>
              </w:rPr>
              <w:t>粒子所在处压强</w:t>
            </w:r>
            <w:r>
              <w:rPr>
                <w:rStyle w:val="a7"/>
                <w:rFonts w:hint="eastAsia"/>
              </w:rPr>
              <w:t xml:space="preserve"> </w:t>
            </w:r>
            <w:r w:rsidRPr="00CD4D6F">
              <w:rPr>
                <w:rStyle w:val="a7"/>
                <w:rFonts w:ascii="Cambria Math" w:hAnsi="Cambria Math" w:cs="Cambria Math"/>
              </w:rPr>
              <w:t>𝒗</w:t>
            </w:r>
            <w:r w:rsidRPr="00CD4D6F">
              <w:rPr>
                <w:rStyle w:val="a7"/>
                <w:rFonts w:hint="eastAsia"/>
              </w:rPr>
              <w:t xml:space="preserve">: </w:t>
            </w:r>
            <w:r w:rsidRPr="00CD4D6F">
              <w:rPr>
                <w:rStyle w:val="a7"/>
                <w:rFonts w:hint="eastAsia"/>
              </w:rPr>
              <w:t>粒子速度</w:t>
            </w:r>
            <w:r>
              <w:rPr>
                <w:rStyle w:val="a7"/>
                <w:rFonts w:hint="eastAsia"/>
              </w:rPr>
              <w:t xml:space="preserve"> </w:t>
            </w:r>
            <w:r w:rsidRPr="00CD4D6F">
              <w:rPr>
                <w:rStyle w:val="a7"/>
                <w:rFonts w:ascii="Cambria Math" w:hAnsi="Cambria Math" w:cs="Cambria Math"/>
              </w:rPr>
              <w:t>𝜌</w:t>
            </w:r>
            <w:r w:rsidRPr="00CD4D6F">
              <w:rPr>
                <w:rStyle w:val="a7"/>
                <w:rFonts w:hint="eastAsia"/>
              </w:rPr>
              <w:t xml:space="preserve">:  </w:t>
            </w:r>
            <w:r w:rsidRPr="00CD4D6F">
              <w:rPr>
                <w:rStyle w:val="a7"/>
                <w:rFonts w:hint="eastAsia"/>
              </w:rPr>
              <w:t>介质密度</w:t>
            </w:r>
          </w:p>
          <w:p w14:paraId="420317DD" w14:textId="77777777" w:rsidR="00D307A4" w:rsidRDefault="00D307A4" w:rsidP="0061350E">
            <w:pPr>
              <w:pStyle w:val="a9"/>
              <w:numPr>
                <w:ilvl w:val="0"/>
                <w:numId w:val="7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不同声场的实现</w:t>
            </w:r>
          </w:p>
          <w:p w14:paraId="0BB743C4" w14:textId="77777777" w:rsidR="0052642D" w:rsidRDefault="00CD4D6F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对于聚焦于空间特定处的某一类型声场，其振幅调制</w:t>
            </w:r>
            <w:r w:rsidR="00F37942">
              <w:rPr>
                <w:rStyle w:val="a7"/>
                <w:rFonts w:hint="eastAsia"/>
              </w:rPr>
              <w:t>由两部分组成。</w:t>
            </w:r>
          </w:p>
          <w:p w14:paraId="10AF7ED0" w14:textId="77777777" w:rsidR="0052642D" w:rsidRDefault="00F37942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lastRenderedPageBreak/>
              <w:t>第一部分是该类型声场的</w:t>
            </w:r>
            <w:r w:rsidR="000C6AE1">
              <w:rPr>
                <w:rStyle w:val="a7"/>
                <w:rFonts w:hint="eastAsia"/>
              </w:rPr>
              <w:t>全息相位</w:t>
            </w:r>
            <w:r w:rsidR="0052642D">
              <w:rPr>
                <w:rStyle w:val="a7"/>
                <w:rFonts w:hint="eastAsia"/>
              </w:rPr>
              <w:t>调制</w:t>
            </w:r>
            <w:r w:rsidR="000C6AE1">
              <w:rPr>
                <w:rStyle w:val="a7"/>
                <w:rFonts w:hint="eastAsia"/>
              </w:rPr>
              <w:t>特征</w:t>
            </w:r>
            <w:r>
              <w:rPr>
                <w:rStyle w:val="a7"/>
                <w:rFonts w:hint="eastAsia"/>
              </w:rPr>
              <w:t>，另一部分是聚焦位置的相位</w:t>
            </w:r>
            <w:r w:rsidR="0052642D">
              <w:rPr>
                <w:rStyle w:val="a7"/>
                <w:rFonts w:hint="eastAsia"/>
              </w:rPr>
              <w:t>调制</w:t>
            </w:r>
            <w:r>
              <w:rPr>
                <w:rStyle w:val="a7"/>
                <w:rFonts w:hint="eastAsia"/>
              </w:rPr>
              <w:t>特征</w:t>
            </w:r>
            <w:r w:rsidR="000C6AE1">
              <w:rPr>
                <w:rStyle w:val="a7"/>
                <w:rFonts w:hint="eastAsia"/>
              </w:rPr>
              <w:t>。</w:t>
            </w:r>
            <w:r w:rsidR="0052642D">
              <w:rPr>
                <w:rStyle w:val="a7"/>
                <w:rFonts w:hint="eastAsia"/>
              </w:rPr>
              <w:t>最终对于阵列的相位调制由两部分叠产生。</w:t>
            </w:r>
          </w:p>
          <w:p w14:paraId="37A0A56A" w14:textId="77777777" w:rsidR="0052642D" w:rsidRDefault="00845B45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类比全息光镊，</w:t>
            </w:r>
            <w:r w:rsidR="0052642D">
              <w:rPr>
                <w:rStyle w:val="a7"/>
                <w:rFonts w:hint="eastAsia"/>
              </w:rPr>
              <w:t>不同类型声场的全息相位特征可由文献</w:t>
            </w:r>
            <w:r w:rsidR="00FB50A0">
              <w:rPr>
                <w:rStyle w:val="a7"/>
                <w:rFonts w:hint="eastAsia"/>
              </w:rPr>
              <w:t>得到。汇聚声场，双子声场，涡旋声场的</w:t>
            </w:r>
            <w:r w:rsidR="00B41328">
              <w:rPr>
                <w:rStyle w:val="a7"/>
                <w:rFonts w:hint="eastAsia"/>
              </w:rPr>
              <w:t>全息</w:t>
            </w:r>
            <w:r w:rsidR="00FB50A0">
              <w:rPr>
                <w:rStyle w:val="a7"/>
                <w:rFonts w:hint="eastAsia"/>
              </w:rPr>
              <w:t>相位特征如图</w:t>
            </w:r>
            <w:r w:rsidR="0052642D">
              <w:rPr>
                <w:rStyle w:val="a7"/>
                <w:rFonts w:hint="eastAsia"/>
              </w:rPr>
              <w:t>。</w:t>
            </w:r>
          </w:p>
          <w:p w14:paraId="28F6A1A9" w14:textId="77777777" w:rsidR="0052642D" w:rsidRDefault="0052642D" w:rsidP="0061350E">
            <w:pPr>
              <w:spacing w:line="276" w:lineRule="auto"/>
              <w:rPr>
                <w:rStyle w:val="a7"/>
              </w:rPr>
            </w:pPr>
            <w:r>
              <w:rPr>
                <w:noProof/>
              </w:rPr>
              <w:drawing>
                <wp:inline distT="0" distB="0" distL="0" distR="0" wp14:anchorId="504F7164" wp14:editId="12BDFC45">
                  <wp:extent cx="3017813" cy="265718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648" cy="265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4952E" w14:textId="77777777" w:rsidR="00A90A69" w:rsidRDefault="00A90A69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聚焦等效于使聚焦位置声强最大，</w:t>
            </w:r>
            <w:r w:rsidR="00CD4D6F">
              <w:rPr>
                <w:rStyle w:val="a7"/>
                <w:rFonts w:hint="eastAsia"/>
              </w:rPr>
              <w:t>且粒子梯度力最强，聚焦位置对应相位特征可由对</w:t>
            </w:r>
            <w:r w:rsidR="00845B45">
              <w:rPr>
                <w:rStyle w:val="a7"/>
                <w:rFonts w:hint="eastAsia"/>
              </w:rPr>
              <w:t>以下</w:t>
            </w:r>
            <w:r w:rsidR="00517418">
              <w:rPr>
                <w:rStyle w:val="a7"/>
                <w:rFonts w:hint="eastAsia"/>
              </w:rPr>
              <w:t>目标</w:t>
            </w:r>
            <w:r w:rsidR="00CD4D6F">
              <w:rPr>
                <w:rStyle w:val="a7"/>
                <w:rFonts w:hint="eastAsia"/>
              </w:rPr>
              <w:t>函数的优化得到。</w:t>
            </w:r>
          </w:p>
          <w:p w14:paraId="7CFBD5CE" w14:textId="77777777" w:rsidR="00845B45" w:rsidRPr="0061350E" w:rsidRDefault="00517418" w:rsidP="0061350E">
            <w:pPr>
              <w:spacing w:line="276" w:lineRule="auto"/>
              <w:rPr>
                <w:rStyle w:val="a7"/>
                <w:i/>
                <w:sz w:val="22"/>
              </w:rPr>
            </w:pPr>
            <m:oMathPara>
              <m:oMath>
                <m:r>
                  <w:rPr>
                    <w:rStyle w:val="a7"/>
                    <w:rFonts w:ascii="Cambria Math" w:hAnsi="Cambria Math"/>
                    <w:sz w:val="22"/>
                  </w:rPr>
                  <m:t>O</m:t>
                </m:r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ϕ</m:t>
                        </m:r>
                      </m:e>
                      <m:sub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1</m:t>
                        </m:r>
                      </m:sub>
                    </m:sSub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ϕ</m:t>
                        </m:r>
                      </m:e>
                      <m:sub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2</m:t>
                        </m:r>
                      </m:sub>
                    </m:sSub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…,</m:t>
                    </m:r>
                    <m:sSub>
                      <m:sSubPr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ϕ</m:t>
                        </m:r>
                      </m:e>
                      <m:sub>
                        <m:r>
                          <w:rPr>
                            <w:rStyle w:val="a7"/>
                            <w:rFonts w:ascii="Cambria Math" w:hAnsi="Cambria Math"/>
                            <w:sz w:val="22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Style w:val="a7"/>
                    <w:rFonts w:ascii="Cambria Math" w:hAnsi="Cambria Math"/>
                    <w:sz w:val="22"/>
                  </w:rPr>
                  <m:t>=w</m:t>
                </m:r>
                <m:sSup>
                  <m:sSup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a7"/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sup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Style w:val="a7"/>
                                <w:rFonts w:ascii="Cambria Math" w:hAnsi="Cambria Math"/>
                                <w:sz w:val="22"/>
                              </w:rPr>
                              <m:t>j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Style w:val="a7"/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a7"/>
                                    <w:rFonts w:ascii="Cambria Math" w:hAnsi="Cambria Math"/>
                                    <w:sz w:val="22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Style w:val="a7"/>
                                    <w:rFonts w:ascii="Cambria Math" w:hAnsi="Cambria Math"/>
                                    <w:sz w:val="22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Style w:val="a7"/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Style w:val="a7"/>
                                        <w:rFonts w:ascii="Cambria Math" w:hAnsi="Cambria Math"/>
                                        <w:i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a7"/>
                                        <w:rFonts w:ascii="Cambria Math" w:hAnsi="Cambria Math"/>
                                        <w:sz w:val="22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Style w:val="a7"/>
                                        <w:rFonts w:ascii="Cambria Math" w:hAnsi="Cambria Math"/>
                                        <w:sz w:val="22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e>
                    </m:d>
                  </m:e>
                  <m:sup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  <m:r>
                  <w:rPr>
                    <w:rStyle w:val="a7"/>
                    <w:rFonts w:ascii="Cambria Math" w:hAnsi="Cambria Math"/>
                    <w:sz w:val="22"/>
                  </w:rPr>
                  <m:t>-</m:t>
                </m:r>
                <m:sSup>
                  <m:sSupPr>
                    <m:ctrlPr>
                      <w:rPr>
                        <w:rStyle w:val="a7"/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∇</m:t>
                    </m:r>
                  </m:e>
                  <m:sup>
                    <m:r>
                      <w:rPr>
                        <w:rStyle w:val="a7"/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  <m:r>
                  <w:rPr>
                    <w:rFonts w:ascii="Cambria Math" w:eastAsia="仿宋_GB2312" w:hAnsi="Cambria Math" w:cs="仿宋_GB2312"/>
                    <w:sz w:val="22"/>
                  </w:rPr>
                  <m:t>U</m:t>
                </m:r>
              </m:oMath>
            </m:oMathPara>
          </w:p>
          <w:p w14:paraId="644646B4" w14:textId="77777777" w:rsidR="00B840AC" w:rsidRDefault="00517418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其中，</w:t>
            </w:r>
            <w:r>
              <w:rPr>
                <w:rStyle w:val="a7"/>
                <w:rFonts w:hint="eastAsia"/>
              </w:rPr>
              <w:t>w</w:t>
            </w:r>
            <w:r>
              <w:rPr>
                <w:rStyle w:val="a7"/>
                <w:rFonts w:hint="eastAsia"/>
              </w:rPr>
              <w:t>为权重因子，取值为</w:t>
            </w:r>
            <w:r>
              <w:rPr>
                <w:rStyle w:val="a7"/>
                <w:rFonts w:hint="eastAsia"/>
              </w:rPr>
              <w:t>1-1000</w:t>
            </w:r>
            <w:r>
              <w:rPr>
                <w:rStyle w:val="a7"/>
                <w:rFonts w:hint="eastAsia"/>
              </w:rPr>
              <w:t>，</w:t>
            </w:r>
            <w:r>
              <w:rPr>
                <w:rStyle w:val="a7"/>
              </w:rPr>
              <w:t>U</w:t>
            </w:r>
            <w:r>
              <w:rPr>
                <w:rStyle w:val="a7"/>
                <w:rFonts w:hint="eastAsia"/>
              </w:rPr>
              <w:t>为</w:t>
            </w:r>
            <w:r>
              <w:rPr>
                <w:rStyle w:val="a7"/>
                <w:rFonts w:hint="eastAsia"/>
              </w:rPr>
              <w:t>Gorkov</w:t>
            </w:r>
            <w:r>
              <w:rPr>
                <w:rStyle w:val="a7"/>
                <w:rFonts w:hint="eastAsia"/>
              </w:rPr>
              <w:t>势，</w:t>
            </w:r>
            <m:oMath>
              <m:sSub>
                <m:sSubPr>
                  <m:ctrlPr>
                    <w:rPr>
                      <w:rStyle w:val="a7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a7"/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Style w:val="a7"/>
                      <w:rFonts w:ascii="Cambria Math" w:hAnsi="Cambria Math"/>
                    </w:rPr>
                    <m:t>j</m:t>
                  </m:r>
                </m:sub>
              </m:sSub>
            </m:oMath>
            <w:r>
              <w:rPr>
                <w:rStyle w:val="a7"/>
                <w:rFonts w:hint="eastAsia"/>
              </w:rPr>
              <w:t xml:space="preserve"> </w:t>
            </w:r>
            <w:r>
              <w:rPr>
                <w:rStyle w:val="a7"/>
                <w:rFonts w:hint="eastAsia"/>
              </w:rPr>
              <w:t>为第</w:t>
            </w:r>
            <w:r>
              <w:rPr>
                <w:rStyle w:val="a7"/>
                <w:rFonts w:hint="eastAsia"/>
              </w:rPr>
              <w:t>j</w:t>
            </w:r>
            <w:r>
              <w:rPr>
                <w:rStyle w:val="a7"/>
                <w:rFonts w:hint="eastAsia"/>
              </w:rPr>
              <w:t>个振子的</w:t>
            </w:r>
            <w:r w:rsidR="009244EC">
              <w:rPr>
                <w:rStyle w:val="a7"/>
                <w:rFonts w:hint="eastAsia"/>
              </w:rPr>
              <w:t>激发</w:t>
            </w:r>
            <w:r>
              <w:rPr>
                <w:rStyle w:val="a7"/>
                <w:rFonts w:hint="eastAsia"/>
              </w:rPr>
              <w:t>声场。</w:t>
            </w:r>
          </w:p>
          <w:p w14:paraId="4FFBE422" w14:textId="24EC900D" w:rsidR="003577E7" w:rsidRDefault="003577E7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B</w:t>
            </w:r>
            <w:r>
              <w:rPr>
                <w:rStyle w:val="a7"/>
              </w:rPr>
              <w:t xml:space="preserve">. </w:t>
            </w:r>
            <w:r w:rsidR="000A7CBA">
              <w:rPr>
                <w:rStyle w:val="a7"/>
                <w:rFonts w:hint="eastAsia"/>
              </w:rPr>
              <w:t>软件和硬件</w:t>
            </w:r>
          </w:p>
          <w:p w14:paraId="04C19359" w14:textId="637AC506" w:rsidR="003577E7" w:rsidRDefault="003577E7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信号产生：</w:t>
            </w:r>
          </w:p>
          <w:p w14:paraId="77F0C855" w14:textId="53FCC760" w:rsidR="003577E7" w:rsidRDefault="003577E7" w:rsidP="0061350E">
            <w:pPr>
              <w:spacing w:line="276" w:lineRule="auto"/>
              <w:rPr>
                <w:rStyle w:val="a7"/>
              </w:rPr>
            </w:pPr>
            <w:r w:rsidRPr="003577E7">
              <w:rPr>
                <w:rStyle w:val="a7"/>
                <w:rFonts w:hint="eastAsia"/>
              </w:rPr>
              <w:t>Arduino MEGA</w:t>
            </w:r>
            <w:r w:rsidRPr="003577E7">
              <w:rPr>
                <w:rStyle w:val="a7"/>
                <w:rFonts w:hint="eastAsia"/>
              </w:rPr>
              <w:t>有</w:t>
            </w:r>
            <w:r w:rsidRPr="003577E7">
              <w:rPr>
                <w:rStyle w:val="a7"/>
                <w:rFonts w:hint="eastAsia"/>
              </w:rPr>
              <w:t>64</w:t>
            </w:r>
            <w:r w:rsidRPr="003577E7">
              <w:rPr>
                <w:rStyle w:val="a7"/>
                <w:rFonts w:hint="eastAsia"/>
              </w:rPr>
              <w:t>个数字输出端口，</w:t>
            </w:r>
            <w:r>
              <w:rPr>
                <w:rStyle w:val="a7"/>
                <w:rFonts w:hint="eastAsia"/>
              </w:rPr>
              <w:t>通过高低电平交替产生方波信号作为驱动信号。其振幅和相位通过</w:t>
            </w:r>
            <w:r>
              <w:rPr>
                <w:rStyle w:val="a7"/>
                <w:rFonts w:hint="eastAsia"/>
              </w:rPr>
              <w:t>PWM</w:t>
            </w:r>
            <w:r>
              <w:rPr>
                <w:rStyle w:val="a7"/>
                <w:rFonts w:hint="eastAsia"/>
              </w:rPr>
              <w:t>技术控制。各信道信号延迟通过系统核心时钟进行同步，以控制其相位差异，如图所示。</w:t>
            </w:r>
          </w:p>
          <w:p w14:paraId="01BC85C7" w14:textId="321CCD0B" w:rsidR="003577E7" w:rsidRDefault="003577E7" w:rsidP="0061350E">
            <w:pPr>
              <w:spacing w:line="276" w:lineRule="auto"/>
              <w:rPr>
                <w:rStyle w:val="a7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4" behindDoc="0" locked="0" layoutInCell="1" allowOverlap="1" wp14:anchorId="0D962C01" wp14:editId="490566D0">
                  <wp:simplePos x="0" y="0"/>
                  <wp:positionH relativeFrom="column">
                    <wp:posOffset>2760781</wp:posOffset>
                  </wp:positionH>
                  <wp:positionV relativeFrom="paragraph">
                    <wp:posOffset>89521</wp:posOffset>
                  </wp:positionV>
                  <wp:extent cx="3033395" cy="1433195"/>
                  <wp:effectExtent l="0" t="0" r="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3" behindDoc="0" locked="0" layoutInCell="1" allowOverlap="1" wp14:anchorId="7B3AC3AA" wp14:editId="60AAF5E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257175</wp:posOffset>
                  </wp:positionV>
                  <wp:extent cx="2780665" cy="1265555"/>
                  <wp:effectExtent l="0" t="0" r="635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665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4F7361" w14:textId="55ABD50C" w:rsidR="003577E7" w:rsidRDefault="003577E7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lastRenderedPageBreak/>
              <w:t>软硬件通讯</w:t>
            </w:r>
            <w:r>
              <w:rPr>
                <w:rStyle w:val="a7"/>
                <w:rFonts w:hint="eastAsia"/>
              </w:rPr>
              <w:t>:</w:t>
            </w:r>
          </w:p>
          <w:p w14:paraId="550A4580" w14:textId="00C21E9B" w:rsidR="003577E7" w:rsidRDefault="003577E7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软件和单片机间通过串口进行指令和数据传输，使用</w:t>
            </w:r>
            <w:r>
              <w:rPr>
                <w:rStyle w:val="a7"/>
              </w:rPr>
              <w:t>UART</w:t>
            </w:r>
            <w:r>
              <w:rPr>
                <w:rStyle w:val="a7"/>
                <w:rFonts w:hint="eastAsia"/>
              </w:rPr>
              <w:t>协议。通讯速率（等效波特率）约为</w:t>
            </w:r>
            <w:r>
              <w:rPr>
                <w:rStyle w:val="a7"/>
                <w:rFonts w:hint="eastAsia"/>
              </w:rPr>
              <w:t>250KB/s</w:t>
            </w:r>
            <w:r>
              <w:rPr>
                <w:rStyle w:val="a7"/>
                <w:rFonts w:hint="eastAsia"/>
              </w:rPr>
              <w:t>。软件控制相位变化，并发送各振子相位数据信息到</w:t>
            </w:r>
            <w:r>
              <w:rPr>
                <w:rStyle w:val="a7"/>
                <w:rFonts w:hint="eastAsia"/>
              </w:rPr>
              <w:t>Mega</w:t>
            </w:r>
            <w:r>
              <w:rPr>
                <w:rStyle w:val="a7"/>
                <w:rFonts w:hint="eastAsia"/>
              </w:rPr>
              <w:t>芯片进行即时更新，其最小分辨率为</w:t>
            </w:r>
            <w:r>
              <w:rPr>
                <w:rStyle w:val="a7"/>
                <w:rFonts w:hint="eastAsia"/>
              </w:rPr>
              <w:t>pi/5</w:t>
            </w:r>
            <w:r>
              <w:rPr>
                <w:rStyle w:val="a7"/>
                <w:rFonts w:hint="eastAsia"/>
              </w:rPr>
              <w:t>。</w:t>
            </w:r>
          </w:p>
          <w:p w14:paraId="763270E0" w14:textId="7906FBB3" w:rsidR="003577E7" w:rsidRPr="00B840AC" w:rsidRDefault="003577E7" w:rsidP="0061350E">
            <w:pPr>
              <w:spacing w:line="276" w:lineRule="auto"/>
              <w:rPr>
                <w:rStyle w:val="a7"/>
              </w:rPr>
            </w:pPr>
          </w:p>
          <w:p w14:paraId="3E3506FF" w14:textId="77777777" w:rsidR="00A65A06" w:rsidRDefault="008E29C5" w:rsidP="0061350E">
            <w:pPr>
              <w:spacing w:line="276" w:lineRule="auto"/>
              <w:rPr>
                <w:rStyle w:val="a7"/>
              </w:rPr>
            </w:pPr>
            <w:r w:rsidRPr="007E1EE3">
              <w:rPr>
                <w:rStyle w:val="a7"/>
                <w:rFonts w:hint="eastAsia"/>
                <w:b/>
                <w:sz w:val="32"/>
              </w:rPr>
              <w:t>实验仪器与装置</w:t>
            </w:r>
            <w:r w:rsidRPr="007E1EE3">
              <w:rPr>
                <w:rStyle w:val="a7"/>
                <w:rFonts w:hint="eastAsia"/>
                <w:b/>
                <w:sz w:val="32"/>
              </w:rPr>
              <w:t>:</w:t>
            </w:r>
            <w:r w:rsidR="00A65A06">
              <w:rPr>
                <w:rStyle w:val="a7"/>
                <w:rFonts w:hint="eastAsia"/>
              </w:rPr>
              <w:t xml:space="preserve"> </w:t>
            </w:r>
          </w:p>
          <w:p w14:paraId="135A2DFF" w14:textId="77777777" w:rsidR="00A65A06" w:rsidRDefault="00A65A06" w:rsidP="0061350E">
            <w:pPr>
              <w:spacing w:line="276" w:lineRule="auto"/>
              <w:rPr>
                <w:rStyle w:val="a7"/>
                <w:b/>
                <w:sz w:val="32"/>
              </w:rPr>
            </w:pPr>
            <w:r>
              <w:rPr>
                <w:rStyle w:val="a7"/>
                <w:rFonts w:hint="eastAsia"/>
              </w:rPr>
              <w:t>实验仪器结构如图</w:t>
            </w:r>
          </w:p>
          <w:p w14:paraId="31DE0954" w14:textId="5BAB73AD" w:rsidR="0061350E" w:rsidRPr="0061350E" w:rsidRDefault="007E1EE3" w:rsidP="0061350E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8001DF3" wp14:editId="3F199B8D">
                  <wp:extent cx="4995121" cy="2208726"/>
                  <wp:effectExtent l="0" t="0" r="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732" cy="2221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2B5120" w14:textId="47589AFA" w:rsidR="007E1EE3" w:rsidRDefault="007E1EE3" w:rsidP="0061350E">
            <w:pPr>
              <w:spacing w:line="276" w:lineRule="auto"/>
            </w:pPr>
            <w:r w:rsidRPr="00FF6979">
              <w:t>Arduino MEGA</w:t>
            </w:r>
            <w:r>
              <w:rPr>
                <w:rFonts w:hint="eastAsia"/>
              </w:rPr>
              <w:t>：提供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个独立通道，通过调整</w:t>
            </w:r>
            <w:r w:rsidRPr="00FF6979">
              <w:t>Arduino MEGA</w:t>
            </w:r>
            <w:r>
              <w:rPr>
                <w:rFonts w:hint="eastAsia"/>
              </w:rPr>
              <w:t>的输出相位来调整超声振子的相位，在本实验装置中实际使用了</w:t>
            </w:r>
            <w:r>
              <w:rPr>
                <w:rFonts w:hint="eastAsia"/>
              </w:rPr>
              <w:t>4</w:t>
            </w:r>
            <w:r>
              <w:t>5</w:t>
            </w:r>
            <w:r>
              <w:rPr>
                <w:rFonts w:hint="eastAsia"/>
              </w:rPr>
              <w:t>个独立通道。</w:t>
            </w:r>
          </w:p>
          <w:p w14:paraId="49F3202E" w14:textId="5EDC3765" w:rsidR="007E1EE3" w:rsidRPr="0061486A" w:rsidRDefault="007E1EE3" w:rsidP="0061350E">
            <w:pPr>
              <w:spacing w:line="276" w:lineRule="auto"/>
            </w:pPr>
            <w:r>
              <w:rPr>
                <w:rFonts w:hint="eastAsia"/>
              </w:rPr>
              <w:t>驱动板：</w:t>
            </w:r>
            <w:r w:rsidR="003577E7">
              <w:rPr>
                <w:rFonts w:hint="eastAsia"/>
              </w:rPr>
              <w:t>功率放大电路。</w:t>
            </w:r>
            <w:r w:rsidRPr="00FF6979">
              <w:t>Arduino MEGA</w:t>
            </w:r>
            <w:r>
              <w:rPr>
                <w:rFonts w:hint="eastAsia"/>
              </w:rPr>
              <w:t>的输出电压较小，直接驱动超声振子的效果不佳，因此将</w:t>
            </w:r>
            <w:r w:rsidRPr="00FF6979">
              <w:t>Arduino MEGA</w:t>
            </w:r>
            <w:r>
              <w:rPr>
                <w:rFonts w:hint="eastAsia"/>
              </w:rPr>
              <w:t>每个独立通道的输出电压输入到驱动板上的一个对应驱动电路。利用驱动板驱动超声振子。驱动板是自主印刷的</w:t>
            </w:r>
            <w:r>
              <w:rPr>
                <w:rFonts w:hint="eastAsia"/>
              </w:rPr>
              <w:t>P</w:t>
            </w:r>
            <w:r>
              <w:t>CB</w:t>
            </w:r>
            <w:r>
              <w:rPr>
                <w:rFonts w:hint="eastAsia"/>
              </w:rPr>
              <w:t>电路板，其上共焊有</w:t>
            </w:r>
            <w:r>
              <w:t>32</w:t>
            </w:r>
            <w:r>
              <w:rPr>
                <w:rFonts w:hint="eastAsia"/>
              </w:rPr>
              <w:t>个并联的驱动电路，每个驱动电路有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路输入、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路输出，每个输入与</w:t>
            </w:r>
            <w:r w:rsidRPr="00FF6979">
              <w:t>Arduino MEGA</w:t>
            </w:r>
            <w:r>
              <w:rPr>
                <w:rFonts w:hint="eastAsia"/>
              </w:rPr>
              <w:t>上的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个独立通道一一相连，每个输出与超声振子一一相连，共可驱动</w:t>
            </w: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个超声振子，在本实验装置中实际驱动</w:t>
            </w:r>
            <w:r>
              <w:t>45</w:t>
            </w:r>
            <w:r>
              <w:rPr>
                <w:rFonts w:hint="eastAsia"/>
              </w:rPr>
              <w:t>个超声振子。每个驱动电路如下图所示。</w:t>
            </w:r>
          </w:p>
          <w:p w14:paraId="4D1783A1" w14:textId="075588C2" w:rsidR="007E1EE3" w:rsidRDefault="007E1EE3" w:rsidP="0061350E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8FB0BB" wp14:editId="73B9D171">
                  <wp:extent cx="4082603" cy="2068334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605" cy="210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18DA9" w14:textId="5D5E4D26" w:rsidR="007E1EE3" w:rsidRDefault="007E1EE3" w:rsidP="0061350E">
            <w:pPr>
              <w:spacing w:line="276" w:lineRule="auto"/>
            </w:pPr>
            <w:r>
              <w:rPr>
                <w:rFonts w:hint="eastAsia"/>
              </w:rPr>
              <w:lastRenderedPageBreak/>
              <w:t>直流稳压电源：给驱动板供电，</w:t>
            </w:r>
            <w:r w:rsidR="003577E7">
              <w:rPr>
                <w:rFonts w:hint="eastAsia"/>
              </w:rPr>
              <w:t>提供运放</w:t>
            </w:r>
            <w:r w:rsidR="003577E7">
              <w:rPr>
                <w:rFonts w:hint="eastAsia"/>
              </w:rPr>
              <w:t>Vcc</w:t>
            </w:r>
            <w:r w:rsidR="003577E7">
              <w:rPr>
                <w:rFonts w:hint="eastAsia"/>
              </w:rPr>
              <w:t>，</w:t>
            </w:r>
            <w:r>
              <w:rPr>
                <w:rFonts w:hint="eastAsia"/>
              </w:rPr>
              <w:t>使驱动板能够正常工作。</w:t>
            </w:r>
          </w:p>
          <w:p w14:paraId="14443B87" w14:textId="77777777" w:rsidR="00A65A06" w:rsidRDefault="00A65A06" w:rsidP="0061350E">
            <w:pPr>
              <w:spacing w:line="276" w:lineRule="auto"/>
            </w:pPr>
            <w:r>
              <w:rPr>
                <w:rFonts w:hint="eastAsia"/>
              </w:rPr>
              <w:t>几何支架：支撑超声振子，并设定声场几何边界条件。</w:t>
            </w:r>
          </w:p>
          <w:p w14:paraId="18AC6730" w14:textId="77777777" w:rsidR="008E29C5" w:rsidRPr="007E1EE3" w:rsidRDefault="007E1EE3" w:rsidP="0061350E">
            <w:pPr>
              <w:spacing w:line="276" w:lineRule="auto"/>
              <w:rPr>
                <w:rStyle w:val="a7"/>
                <w:rFonts w:eastAsia="宋体" w:cs="Times New Roman"/>
                <w:sz w:val="21"/>
              </w:rPr>
            </w:pPr>
            <w:r>
              <w:rPr>
                <w:rFonts w:hint="eastAsia"/>
              </w:rPr>
              <w:t>超声阵列：产生超声波，并</w:t>
            </w:r>
            <w:r w:rsidRPr="00122906">
              <w:rPr>
                <w:rFonts w:hint="eastAsia"/>
              </w:rPr>
              <w:t>利用</w:t>
            </w:r>
            <w:r>
              <w:rPr>
                <w:rFonts w:hint="eastAsia"/>
              </w:rPr>
              <w:t>其</w:t>
            </w:r>
            <w:r w:rsidRPr="00122906">
              <w:rPr>
                <w:rFonts w:hint="eastAsia"/>
              </w:rPr>
              <w:t>多声场的干涉效果实现微粒的操控或者特殊声场</w:t>
            </w:r>
            <w:r>
              <w:rPr>
                <w:rFonts w:hint="eastAsia"/>
              </w:rPr>
              <w:t>。</w:t>
            </w:r>
          </w:p>
          <w:p w14:paraId="34BBE4BC" w14:textId="31CDF964" w:rsidR="00D85E1B" w:rsidRDefault="008E29C5" w:rsidP="0061350E">
            <w:pPr>
              <w:spacing w:line="276" w:lineRule="auto"/>
              <w:rPr>
                <w:rStyle w:val="a7"/>
                <w:b/>
                <w:sz w:val="32"/>
              </w:rPr>
            </w:pPr>
            <w:r w:rsidRPr="005F6D7E">
              <w:rPr>
                <w:rStyle w:val="a7"/>
                <w:rFonts w:hint="eastAsia"/>
                <w:b/>
                <w:sz w:val="32"/>
              </w:rPr>
              <w:t>数据测量与分析</w:t>
            </w:r>
            <w:r w:rsidRPr="005F6D7E">
              <w:rPr>
                <w:rStyle w:val="a7"/>
                <w:rFonts w:hint="eastAsia"/>
                <w:b/>
                <w:sz w:val="32"/>
              </w:rPr>
              <w:t>:</w:t>
            </w:r>
          </w:p>
          <w:p w14:paraId="3E184890" w14:textId="6820FE2F" w:rsidR="00F557C8" w:rsidRDefault="00D85E1B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我们使用接收振子测量了示波器测量了阵列</w:t>
            </w:r>
            <w:r w:rsidR="00F557C8">
              <w:rPr>
                <w:rStyle w:val="a7"/>
                <w:rFonts w:hint="eastAsia"/>
              </w:rPr>
              <w:t>标准输入下</w:t>
            </w:r>
            <w:r>
              <w:rPr>
                <w:rStyle w:val="a7"/>
                <w:rFonts w:hint="eastAsia"/>
              </w:rPr>
              <w:t>每个振子在同步信号下的</w:t>
            </w:r>
            <w:r w:rsidR="00F557C8">
              <w:rPr>
                <w:rStyle w:val="a7"/>
                <w:rFonts w:hint="eastAsia"/>
              </w:rPr>
              <w:t>误差。数据见附表，结果如下。</w:t>
            </w:r>
          </w:p>
          <w:p w14:paraId="1B96BC73" w14:textId="77777777" w:rsidR="00F557C8" w:rsidRDefault="00D85E1B" w:rsidP="00F557C8">
            <w:pPr>
              <w:pStyle w:val="a9"/>
              <w:numPr>
                <w:ilvl w:val="0"/>
                <w:numId w:val="10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由于压电晶体具有各向异性，接受振子不同角度下测量的振幅并不相同，</w:t>
            </w:r>
            <w:r w:rsidR="00F557C8">
              <w:rPr>
                <w:rStyle w:val="a7"/>
                <w:rFonts w:hint="eastAsia"/>
              </w:rPr>
              <w:t>我们分四次测量，每次旋转</w:t>
            </w:r>
            <w:r w:rsidR="00F557C8">
              <w:rPr>
                <w:rStyle w:val="a7"/>
                <w:rFonts w:hint="eastAsia"/>
              </w:rPr>
              <w:t>90</w:t>
            </w:r>
            <w:r w:rsidR="00F557C8">
              <w:rPr>
                <w:rStyle w:val="a7"/>
                <w:rFonts w:hint="eastAsia"/>
              </w:rPr>
              <w:t>度，取其平均值作为最终结果。</w:t>
            </w:r>
          </w:p>
          <w:p w14:paraId="74AE615A" w14:textId="4B070625" w:rsidR="00DC7E02" w:rsidRDefault="00F557C8" w:rsidP="0061350E">
            <w:pPr>
              <w:pStyle w:val="a9"/>
              <w:numPr>
                <w:ilvl w:val="0"/>
                <w:numId w:val="10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振子相位延迟使用双路示波器进行测量和计算，由于其结果稳定不变，因此仅取单次测量。</w:t>
            </w:r>
          </w:p>
          <w:p w14:paraId="6D8EF9B1" w14:textId="55E48AFF" w:rsidR="00F557C8" w:rsidRDefault="00F557C8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noProof/>
              </w:rPr>
              <w:drawing>
                <wp:anchor distT="0" distB="0" distL="114300" distR="114300" simplePos="0" relativeHeight="251658245" behindDoc="0" locked="0" layoutInCell="1" allowOverlap="1" wp14:anchorId="5C6A85EE" wp14:editId="3DF45B3E">
                  <wp:simplePos x="0" y="0"/>
                  <wp:positionH relativeFrom="column">
                    <wp:posOffset>3000982</wp:posOffset>
                  </wp:positionH>
                  <wp:positionV relativeFrom="paragraph">
                    <wp:posOffset>85753</wp:posOffset>
                  </wp:positionV>
                  <wp:extent cx="2513624" cy="1502797"/>
                  <wp:effectExtent l="0" t="0" r="127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624" cy="15027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a7"/>
                <w:noProof/>
              </w:rPr>
              <w:drawing>
                <wp:inline distT="0" distB="0" distL="0" distR="0" wp14:anchorId="076BEE7F" wp14:editId="207A3920">
                  <wp:extent cx="2870421" cy="1456919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062" cy="1460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9F85F1D" w14:textId="2848A076" w:rsidR="000A7CBA" w:rsidRDefault="000A7CBA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 </w:t>
            </w:r>
            <w:r w:rsidR="00F557C8">
              <w:rPr>
                <w:rStyle w:val="a7"/>
                <w:noProof/>
              </w:rPr>
              <w:drawing>
                <wp:inline distT="0" distB="0" distL="0" distR="0" wp14:anchorId="68BEAF02" wp14:editId="4D9B05A8">
                  <wp:extent cx="3434964" cy="208501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973" cy="20862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4D445D6" w14:textId="77777777" w:rsidR="00D85E1B" w:rsidRPr="00D85E1B" w:rsidRDefault="00D85E1B" w:rsidP="00D85E1B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由于超声振子做工不够精密，其压电晶体常常具有各向异性，且响应曲线有差异。这是系统主要误差来源。</w:t>
            </w:r>
          </w:p>
          <w:p w14:paraId="60D9B1E1" w14:textId="2395194D" w:rsidR="008E29C5" w:rsidRPr="005F6D7E" w:rsidRDefault="008E29C5" w:rsidP="0061350E">
            <w:pPr>
              <w:spacing w:line="276" w:lineRule="auto"/>
              <w:rPr>
                <w:rStyle w:val="a7"/>
                <w:b/>
                <w:sz w:val="32"/>
              </w:rPr>
            </w:pPr>
            <w:r w:rsidRPr="005F6D7E">
              <w:rPr>
                <w:rStyle w:val="a7"/>
                <w:rFonts w:hint="eastAsia"/>
                <w:b/>
                <w:sz w:val="32"/>
              </w:rPr>
              <w:t>结论：</w:t>
            </w:r>
          </w:p>
          <w:p w14:paraId="73560765" w14:textId="7D5EBF75" w:rsidR="008E29C5" w:rsidRDefault="009244EC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可以同时实现对粒子</w:t>
            </w:r>
            <w:r w:rsidR="00083FBF">
              <w:rPr>
                <w:rStyle w:val="a7"/>
                <w:rFonts w:hint="eastAsia"/>
              </w:rPr>
              <w:t>的</w:t>
            </w:r>
            <w:r>
              <w:rPr>
                <w:rStyle w:val="a7"/>
                <w:rFonts w:hint="eastAsia"/>
              </w:rPr>
              <w:t>操纵和各种声场的形成。</w:t>
            </w:r>
          </w:p>
          <w:p w14:paraId="7EA8F449" w14:textId="24FB4CE3" w:rsidR="00D82F8B" w:rsidRDefault="00D82F8B" w:rsidP="0061350E">
            <w:pPr>
              <w:spacing w:line="276" w:lineRule="auto"/>
              <w:rPr>
                <w:rStyle w:val="a7"/>
              </w:rPr>
            </w:pPr>
          </w:p>
          <w:p w14:paraId="57C15FDA" w14:textId="77777777" w:rsidR="00D82F8B" w:rsidRPr="000552B9" w:rsidRDefault="00D82F8B" w:rsidP="0061350E">
            <w:pPr>
              <w:spacing w:line="276" w:lineRule="auto"/>
              <w:rPr>
                <w:rStyle w:val="a7"/>
              </w:rPr>
            </w:pPr>
          </w:p>
          <w:p w14:paraId="49FAEF64" w14:textId="77777777" w:rsidR="00BC0E84" w:rsidRDefault="008E29C5" w:rsidP="0061350E">
            <w:pPr>
              <w:spacing w:line="276" w:lineRule="auto"/>
              <w:rPr>
                <w:rStyle w:val="a7"/>
                <w:b/>
                <w:sz w:val="32"/>
              </w:rPr>
            </w:pPr>
            <w:r w:rsidRPr="005F6D7E">
              <w:rPr>
                <w:rStyle w:val="a7"/>
                <w:rFonts w:hint="eastAsia"/>
                <w:b/>
                <w:sz w:val="32"/>
              </w:rPr>
              <w:t>制作成本（明细）：</w:t>
            </w:r>
          </w:p>
          <w:p w14:paraId="2CF0ADA0" w14:textId="77777777" w:rsidR="0061350E" w:rsidRDefault="0061350E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名称</w:t>
            </w:r>
            <w:r>
              <w:rPr>
                <w:rStyle w:val="a7"/>
                <w:rFonts w:hint="eastAsia"/>
              </w:rPr>
              <w:t>-</w:t>
            </w:r>
            <w:r>
              <w:rPr>
                <w:rStyle w:val="a7"/>
                <w:rFonts w:hint="eastAsia"/>
              </w:rPr>
              <w:t>价格</w:t>
            </w:r>
            <w:r>
              <w:rPr>
                <w:rStyle w:val="a7"/>
                <w:rFonts w:hint="eastAsia"/>
              </w:rPr>
              <w:t>-</w:t>
            </w:r>
            <w:r>
              <w:rPr>
                <w:rStyle w:val="a7"/>
                <w:rFonts w:hint="eastAsia"/>
              </w:rPr>
              <w:t>数量</w:t>
            </w:r>
            <w:r>
              <w:rPr>
                <w:rStyle w:val="a7"/>
                <w:rFonts w:hint="eastAsia"/>
              </w:rPr>
              <w:t>-</w:t>
            </w:r>
            <w:r>
              <w:rPr>
                <w:rStyle w:val="a7"/>
                <w:rFonts w:hint="eastAsia"/>
              </w:rPr>
              <w:t>淘宝链接</w:t>
            </w:r>
          </w:p>
          <w:p w14:paraId="2841A818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lastRenderedPageBreak/>
              <w:t>Arduino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Mega</w:t>
            </w:r>
            <w:r>
              <w:rPr>
                <w:rStyle w:val="a7"/>
                <w:rFonts w:hint="eastAsia"/>
              </w:rPr>
              <w:t>开发板</w:t>
            </w:r>
            <w:r>
              <w:rPr>
                <w:rStyle w:val="a7"/>
                <w:rFonts w:hint="eastAsia"/>
              </w:rPr>
              <w:t xml:space="preserve"> 55</w:t>
            </w:r>
            <w:r>
              <w:rPr>
                <w:rStyle w:val="a7"/>
                <w:rFonts w:hint="eastAsia"/>
              </w:rPr>
              <w:t>￥</w:t>
            </w:r>
            <w:r>
              <w:rPr>
                <w:rStyle w:val="a7"/>
                <w:rFonts w:hint="eastAsia"/>
              </w:rPr>
              <w:t>*1</w:t>
            </w:r>
          </w:p>
          <w:p w14:paraId="79DA79CE" w14:textId="77777777" w:rsidR="0061350E" w:rsidRDefault="00326B14" w:rsidP="0061350E">
            <w:pPr>
              <w:pStyle w:val="a9"/>
              <w:spacing w:line="276" w:lineRule="auto"/>
              <w:ind w:left="360" w:firstLineChars="0" w:firstLine="0"/>
              <w:rPr>
                <w:rStyle w:val="a7"/>
              </w:rPr>
            </w:pPr>
            <w:hyperlink r:id="rId15" w:anchor="detail" w:history="1">
              <w:r w:rsidR="0061350E" w:rsidRPr="006C1A0B">
                <w:rPr>
                  <w:rStyle w:val="ab"/>
                  <w:rFonts w:eastAsia="仿宋_GB2312" w:cs="仿宋_GB2312"/>
                  <w:sz w:val="24"/>
                </w:rPr>
                <w:t>https://item.taobao.com/item.htm?spm=a230r.1.14.39.5dc84925PqK6Hl&amp;id=528415877771&amp;ns=1&amp;abbucket=2#detail</w:t>
              </w:r>
            </w:hyperlink>
          </w:p>
          <w:p w14:paraId="4D7FD2EA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10mm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40kHz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超声发射头</w:t>
            </w:r>
            <w:r>
              <w:rPr>
                <w:rStyle w:val="a7"/>
                <w:rFonts w:hint="eastAsia"/>
              </w:rPr>
              <w:t xml:space="preserve"> 2.6</w:t>
            </w:r>
            <w:r>
              <w:rPr>
                <w:rStyle w:val="a7"/>
                <w:rFonts w:hint="eastAsia"/>
              </w:rPr>
              <w:t>￥</w:t>
            </w:r>
            <w:r>
              <w:rPr>
                <w:rStyle w:val="a7"/>
                <w:rFonts w:hint="eastAsia"/>
              </w:rPr>
              <w:t>*45</w:t>
            </w:r>
          </w:p>
          <w:p w14:paraId="3BCB373F" w14:textId="77777777" w:rsidR="0061350E" w:rsidRDefault="00326B14" w:rsidP="0061350E">
            <w:pPr>
              <w:pStyle w:val="a9"/>
              <w:spacing w:line="276" w:lineRule="auto"/>
              <w:ind w:left="360" w:firstLineChars="0" w:firstLine="0"/>
              <w:rPr>
                <w:rStyle w:val="a7"/>
              </w:rPr>
            </w:pPr>
            <w:hyperlink r:id="rId16" w:anchor="detail" w:history="1">
              <w:r w:rsidR="0061350E" w:rsidRPr="006C1A0B">
                <w:rPr>
                  <w:rStyle w:val="ab"/>
                  <w:rFonts w:eastAsia="仿宋_GB2312" w:cs="仿宋_GB2312"/>
                  <w:sz w:val="24"/>
                </w:rPr>
                <w:t>https://item.taobao.com/item.htm?spm=a230r.1.14.245.61e63140RMYfND&amp;id=14354301222&amp;ns=1&amp;abbucket=2#detail</w:t>
              </w:r>
            </w:hyperlink>
            <w:r w:rsidR="0061350E">
              <w:rPr>
                <w:rStyle w:val="a7"/>
              </w:rPr>
              <w:t xml:space="preserve"> </w:t>
            </w:r>
          </w:p>
          <w:p w14:paraId="7E13365D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印制</w:t>
            </w:r>
            <w:r>
              <w:rPr>
                <w:rStyle w:val="a7"/>
                <w:rFonts w:hint="eastAsia"/>
              </w:rPr>
              <w:t>PCB</w:t>
            </w:r>
            <w:r>
              <w:rPr>
                <w:rStyle w:val="a7"/>
                <w:rFonts w:hint="eastAsia"/>
              </w:rPr>
              <w:t>电路板（五片起拍）</w:t>
            </w:r>
            <w:r>
              <w:rPr>
                <w:rStyle w:val="a7"/>
                <w:rFonts w:hint="eastAsia"/>
              </w:rPr>
              <w:t xml:space="preserve"> </w:t>
            </w:r>
            <w:r>
              <w:rPr>
                <w:rStyle w:val="a7"/>
              </w:rPr>
              <w:t>30</w:t>
            </w:r>
            <w:r>
              <w:rPr>
                <w:rStyle w:val="a7"/>
                <w:rFonts w:hint="eastAsia"/>
              </w:rPr>
              <w:t>￥</w:t>
            </w:r>
            <w:r>
              <w:rPr>
                <w:rStyle w:val="a7"/>
              </w:rPr>
              <w:t>*1</w:t>
            </w:r>
          </w:p>
          <w:p w14:paraId="42197CC1" w14:textId="77777777" w:rsidR="0061350E" w:rsidRDefault="00326B14" w:rsidP="0061350E">
            <w:pPr>
              <w:pStyle w:val="a9"/>
              <w:spacing w:line="276" w:lineRule="auto"/>
              <w:ind w:left="360" w:firstLineChars="0" w:firstLine="0"/>
              <w:rPr>
                <w:rStyle w:val="a7"/>
              </w:rPr>
            </w:pPr>
            <w:hyperlink r:id="rId17" w:history="1">
              <w:r w:rsidR="0061350E" w:rsidRPr="006C1A0B">
                <w:rPr>
                  <w:rStyle w:val="ab"/>
                  <w:rFonts w:eastAsia="仿宋_GB2312" w:cs="仿宋_GB2312"/>
                  <w:sz w:val="24"/>
                </w:rPr>
                <w:t>https://detail.tmall.com/item.htm?spm=a230r.1.14.18.64ce4c39fjsxRj&amp;id=520081484080&amp;ns=1&amp;abbucket=2</w:t>
              </w:r>
            </w:hyperlink>
            <w:r w:rsidR="0061350E">
              <w:rPr>
                <w:rStyle w:val="a7"/>
              </w:rPr>
              <w:t xml:space="preserve"> </w:t>
            </w:r>
          </w:p>
          <w:p w14:paraId="66D3D266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TC4427A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芯片</w:t>
            </w:r>
            <w:r>
              <w:rPr>
                <w:rStyle w:val="a7"/>
                <w:rFonts w:hint="eastAsia"/>
              </w:rPr>
              <w:t xml:space="preserve"> 1.5</w:t>
            </w:r>
            <w:r>
              <w:rPr>
                <w:rStyle w:val="a7"/>
                <w:rFonts w:hint="eastAsia"/>
              </w:rPr>
              <w:t>￥</w:t>
            </w:r>
            <w:r>
              <w:rPr>
                <w:rStyle w:val="a7"/>
                <w:rFonts w:hint="eastAsia"/>
              </w:rPr>
              <w:t>*32</w:t>
            </w:r>
          </w:p>
          <w:p w14:paraId="673B8E89" w14:textId="77777777" w:rsidR="0061350E" w:rsidRDefault="00326B14" w:rsidP="0061350E">
            <w:pPr>
              <w:pStyle w:val="a9"/>
              <w:spacing w:line="276" w:lineRule="auto"/>
              <w:ind w:left="360" w:firstLineChars="0" w:firstLine="0"/>
              <w:rPr>
                <w:rStyle w:val="a7"/>
              </w:rPr>
            </w:pPr>
            <w:hyperlink r:id="rId18" w:history="1">
              <w:r w:rsidR="0061350E" w:rsidRPr="006C1A0B">
                <w:rPr>
                  <w:rStyle w:val="ab"/>
                  <w:rFonts w:eastAsia="仿宋_GB2312" w:cs="仿宋_GB2312"/>
                  <w:sz w:val="24"/>
                </w:rPr>
                <w:t>https://detail.tmall.com/item.htm?spm=a230r.1.14.23.79865d9cp0dYfy&amp;id=43417565623&amp;ns=1&amp;abbucket=2</w:t>
              </w:r>
            </w:hyperlink>
          </w:p>
          <w:p w14:paraId="72D804CB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0.1uf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贴片电容（</w:t>
            </w:r>
            <w:r>
              <w:rPr>
                <w:rStyle w:val="a7"/>
                <w:rFonts w:hint="eastAsia"/>
              </w:rPr>
              <w:t>50</w:t>
            </w:r>
            <w:r>
              <w:rPr>
                <w:rStyle w:val="a7"/>
                <w:rFonts w:hint="eastAsia"/>
              </w:rPr>
              <w:t>装）</w:t>
            </w:r>
            <w:r>
              <w:rPr>
                <w:rStyle w:val="a7"/>
                <w:rFonts w:hint="eastAsia"/>
              </w:rPr>
              <w:t xml:space="preserve"> 7.5</w:t>
            </w:r>
            <w:r>
              <w:rPr>
                <w:rStyle w:val="a7"/>
                <w:rFonts w:hint="eastAsia"/>
              </w:rPr>
              <w:t>￥</w:t>
            </w:r>
            <w:r>
              <w:rPr>
                <w:rStyle w:val="a7"/>
                <w:rFonts w:hint="eastAsia"/>
              </w:rPr>
              <w:t>*1</w:t>
            </w:r>
          </w:p>
          <w:p w14:paraId="643CD695" w14:textId="77777777" w:rsidR="0061350E" w:rsidRDefault="00326B14" w:rsidP="0061350E">
            <w:pPr>
              <w:pStyle w:val="a9"/>
              <w:spacing w:line="276" w:lineRule="auto"/>
              <w:ind w:left="360" w:firstLineChars="0" w:firstLine="0"/>
              <w:rPr>
                <w:rStyle w:val="a7"/>
              </w:rPr>
            </w:pPr>
            <w:hyperlink r:id="rId19" w:history="1">
              <w:r w:rsidR="0061350E" w:rsidRPr="006C1A0B">
                <w:rPr>
                  <w:rStyle w:val="ab"/>
                  <w:rFonts w:eastAsia="仿宋_GB2312" w:cs="仿宋_GB2312"/>
                  <w:sz w:val="24"/>
                </w:rPr>
                <w:t>https://detail.tmall.com/item.htm?spm=a230r.1.14.44.bccd34d12OKPpq&amp;id=568072296847&amp;ns=1&amp;abbucket=2</w:t>
              </w:r>
            </w:hyperlink>
          </w:p>
          <w:p w14:paraId="0D00EF45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4.7uf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贴片电容（</w:t>
            </w:r>
            <w:r>
              <w:rPr>
                <w:rStyle w:val="a7"/>
                <w:rFonts w:hint="eastAsia"/>
              </w:rPr>
              <w:t>50</w:t>
            </w:r>
            <w:r>
              <w:rPr>
                <w:rStyle w:val="a7"/>
                <w:rFonts w:hint="eastAsia"/>
              </w:rPr>
              <w:t>装）</w:t>
            </w:r>
            <w:r>
              <w:rPr>
                <w:rStyle w:val="a7"/>
                <w:rFonts w:hint="eastAsia"/>
              </w:rPr>
              <w:t>14.8</w:t>
            </w:r>
            <w:r>
              <w:rPr>
                <w:rStyle w:val="a7"/>
                <w:rFonts w:hint="eastAsia"/>
              </w:rPr>
              <w:t>￥</w:t>
            </w:r>
            <w:r>
              <w:rPr>
                <w:rStyle w:val="a7"/>
                <w:rFonts w:hint="eastAsia"/>
              </w:rPr>
              <w:t>*1</w:t>
            </w:r>
          </w:p>
          <w:p w14:paraId="77E7D512" w14:textId="77777777" w:rsidR="0061350E" w:rsidRDefault="00326B14" w:rsidP="0061350E">
            <w:pPr>
              <w:pStyle w:val="a9"/>
              <w:spacing w:line="276" w:lineRule="auto"/>
              <w:ind w:left="360" w:firstLineChars="0" w:firstLine="0"/>
              <w:rPr>
                <w:rStyle w:val="a7"/>
              </w:rPr>
            </w:pPr>
            <w:hyperlink r:id="rId20" w:history="1">
              <w:r w:rsidR="0061350E" w:rsidRPr="006C1A0B">
                <w:rPr>
                  <w:rStyle w:val="ab"/>
                  <w:rFonts w:eastAsia="仿宋_GB2312" w:cs="仿宋_GB2312"/>
                  <w:sz w:val="24"/>
                </w:rPr>
                <w:t>https://detail.tmall.com/item.htm?spm=a230r.1.14.23.510234d1dID9Pr&amp;id=559057042508&amp;ns=1&amp;abbucket=2</w:t>
              </w:r>
            </w:hyperlink>
          </w:p>
          <w:p w14:paraId="13E61DC9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3D</w:t>
            </w:r>
            <w:r>
              <w:rPr>
                <w:rStyle w:val="a7"/>
                <w:rFonts w:hint="eastAsia"/>
              </w:rPr>
              <w:t>打印球面支架</w:t>
            </w:r>
            <w:r>
              <w:rPr>
                <w:rStyle w:val="a7"/>
                <w:rFonts w:hint="eastAsia"/>
              </w:rPr>
              <w:t>&lt;</w:t>
            </w:r>
            <w:r>
              <w:rPr>
                <w:rStyle w:val="a7"/>
              </w:rPr>
              <w:t>20</w:t>
            </w:r>
            <w:r>
              <w:rPr>
                <w:rStyle w:val="a7"/>
                <w:rFonts w:hint="eastAsia"/>
              </w:rPr>
              <w:t>￥</w:t>
            </w:r>
          </w:p>
          <w:p w14:paraId="3525C3AA" w14:textId="77777777" w:rsidR="0061350E" w:rsidRDefault="0061350E" w:rsidP="0061350E">
            <w:pPr>
              <w:pStyle w:val="a9"/>
              <w:numPr>
                <w:ilvl w:val="0"/>
                <w:numId w:val="9"/>
              </w:numPr>
              <w:spacing w:line="276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排线，排针，连接头若干</w:t>
            </w:r>
            <w:r>
              <w:rPr>
                <w:rStyle w:val="a7"/>
                <w:rFonts w:hint="eastAsia"/>
              </w:rPr>
              <w:t xml:space="preserve"> &lt;15</w:t>
            </w:r>
            <w:r>
              <w:rPr>
                <w:rStyle w:val="a7"/>
                <w:rFonts w:hint="eastAsia"/>
              </w:rPr>
              <w:t>￥</w:t>
            </w:r>
          </w:p>
          <w:p w14:paraId="5A4600D7" w14:textId="77777777" w:rsidR="0061350E" w:rsidRDefault="0061350E" w:rsidP="0061350E">
            <w:pPr>
              <w:spacing w:line="276" w:lineRule="auto"/>
              <w:rPr>
                <w:rStyle w:val="a7"/>
              </w:rPr>
            </w:pPr>
          </w:p>
          <w:p w14:paraId="53A3DA8E" w14:textId="4A9B0C8D" w:rsidR="0061350E" w:rsidRPr="0061350E" w:rsidRDefault="0061350E" w:rsidP="0061350E">
            <w:pPr>
              <w:spacing w:line="276" w:lineRule="auto"/>
              <w:rPr>
                <w:rStyle w:val="a7"/>
              </w:rPr>
            </w:pPr>
            <w:r>
              <w:rPr>
                <w:rStyle w:val="a7"/>
                <w:rFonts w:hint="eastAsia"/>
              </w:rPr>
              <w:t>总价格</w:t>
            </w:r>
            <w:r>
              <w:rPr>
                <w:rStyle w:val="a7"/>
                <w:rFonts w:hint="eastAsia"/>
              </w:rPr>
              <w:t>:</w:t>
            </w:r>
            <w:r>
              <w:rPr>
                <w:rStyle w:val="a7"/>
              </w:rPr>
              <w:t xml:space="preserve"> </w:t>
            </w:r>
            <w:r>
              <w:rPr>
                <w:rStyle w:val="a7"/>
                <w:rFonts w:hint="eastAsia"/>
              </w:rPr>
              <w:t>~</w:t>
            </w:r>
            <w:r>
              <w:rPr>
                <w:rStyle w:val="a7"/>
              </w:rPr>
              <w:t>300</w:t>
            </w:r>
            <w:r>
              <w:rPr>
                <w:rStyle w:val="a7"/>
                <w:rFonts w:hint="eastAsia"/>
              </w:rPr>
              <w:t>￥</w:t>
            </w:r>
          </w:p>
        </w:tc>
      </w:tr>
      <w:tr w:rsidR="006055E4" w:rsidRPr="00F747D7" w14:paraId="4E81AE53" w14:textId="77777777" w:rsidTr="006055E4">
        <w:trPr>
          <w:trHeight w:val="699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2C12" w14:textId="77777777" w:rsidR="006055E4" w:rsidRPr="000552B9" w:rsidRDefault="006055E4" w:rsidP="006055E4">
            <w:pPr>
              <w:spacing w:line="288" w:lineRule="auto"/>
              <w:rPr>
                <w:rStyle w:val="a7"/>
              </w:rPr>
            </w:pPr>
            <w:r w:rsidRPr="000552B9">
              <w:rPr>
                <w:rStyle w:val="a7"/>
                <w:rFonts w:hint="eastAsia"/>
              </w:rPr>
              <w:lastRenderedPageBreak/>
              <w:t>项目创新点与特色：</w:t>
            </w:r>
          </w:p>
        </w:tc>
        <w:tc>
          <w:tcPr>
            <w:tcW w:w="827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18E9A" w14:textId="77777777" w:rsidR="009244EC" w:rsidRDefault="006D1569" w:rsidP="006D1569">
            <w:pPr>
              <w:pStyle w:val="a9"/>
              <w:numPr>
                <w:ilvl w:val="0"/>
                <w:numId w:val="8"/>
              </w:numPr>
              <w:spacing w:line="312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超声阵列对每个振子单独控制，</w:t>
            </w:r>
            <w:r w:rsidR="009244EC">
              <w:rPr>
                <w:rStyle w:val="a7"/>
                <w:rFonts w:hint="eastAsia"/>
              </w:rPr>
              <w:t>自由度高，通过对其</w:t>
            </w:r>
            <w:r>
              <w:rPr>
                <w:rStyle w:val="a7"/>
                <w:rFonts w:hint="eastAsia"/>
              </w:rPr>
              <w:t>相位</w:t>
            </w:r>
            <w:r w:rsidR="009244EC">
              <w:rPr>
                <w:rStyle w:val="a7"/>
                <w:rFonts w:hint="eastAsia"/>
              </w:rPr>
              <w:t>进行调制可以生成多种类型声场</w:t>
            </w:r>
            <w:r>
              <w:rPr>
                <w:rStyle w:val="a7"/>
                <w:rFonts w:hint="eastAsia"/>
              </w:rPr>
              <w:t>（双子，涡旋，汇聚）</w:t>
            </w:r>
            <w:r w:rsidR="009244EC">
              <w:rPr>
                <w:rStyle w:val="a7"/>
                <w:rFonts w:hint="eastAsia"/>
              </w:rPr>
              <w:t>。</w:t>
            </w:r>
          </w:p>
          <w:p w14:paraId="5E58582D" w14:textId="77777777" w:rsidR="009244EC" w:rsidRDefault="009244EC" w:rsidP="009244EC">
            <w:pPr>
              <w:pStyle w:val="a9"/>
              <w:numPr>
                <w:ilvl w:val="0"/>
                <w:numId w:val="8"/>
              </w:numPr>
              <w:spacing w:line="312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粒子操控并非基于传统驻波声场，而是程序控制双子声场聚焦。粒子自由度高，可以</w:t>
            </w:r>
            <w:r w:rsidR="006D1569">
              <w:rPr>
                <w:rStyle w:val="a7"/>
                <w:rFonts w:hint="eastAsia"/>
              </w:rPr>
              <w:t>实现平动和转动。</w:t>
            </w:r>
          </w:p>
          <w:p w14:paraId="7E3B92F5" w14:textId="77777777" w:rsidR="00E45521" w:rsidRPr="000552B9" w:rsidRDefault="006D1569" w:rsidP="00E45521">
            <w:pPr>
              <w:pStyle w:val="a9"/>
              <w:numPr>
                <w:ilvl w:val="0"/>
                <w:numId w:val="8"/>
              </w:numPr>
              <w:spacing w:line="312" w:lineRule="auto"/>
              <w:ind w:firstLineChars="0"/>
              <w:rPr>
                <w:rStyle w:val="a7"/>
              </w:rPr>
            </w:pPr>
            <w:r>
              <w:rPr>
                <w:rStyle w:val="a7"/>
                <w:rFonts w:hint="eastAsia"/>
              </w:rPr>
              <w:t>基于单片机和廉价电子元件，但可以实现复杂功能，整体装置具有高性价比。</w:t>
            </w:r>
          </w:p>
        </w:tc>
      </w:tr>
    </w:tbl>
    <w:p w14:paraId="15DCCBC2" w14:textId="400F01E6" w:rsidR="000A7CBA" w:rsidRDefault="000A7CBA" w:rsidP="00E27797">
      <w:pPr>
        <w:rPr>
          <w:sz w:val="24"/>
        </w:rPr>
      </w:pPr>
    </w:p>
    <w:tbl>
      <w:tblPr>
        <w:tblpPr w:leftFromText="180" w:rightFromText="180" w:vertAnchor="text" w:horzAnchor="margin" w:tblpY="-1940"/>
        <w:tblW w:w="5000" w:type="pct"/>
        <w:tblLook w:val="04A0" w:firstRow="1" w:lastRow="0" w:firstColumn="1" w:lastColumn="0" w:noHBand="0" w:noVBand="1"/>
      </w:tblPr>
      <w:tblGrid>
        <w:gridCol w:w="385"/>
        <w:gridCol w:w="711"/>
        <w:gridCol w:w="711"/>
        <w:gridCol w:w="711"/>
        <w:gridCol w:w="711"/>
        <w:gridCol w:w="712"/>
        <w:gridCol w:w="1095"/>
        <w:gridCol w:w="696"/>
        <w:gridCol w:w="1144"/>
        <w:gridCol w:w="1854"/>
      </w:tblGrid>
      <w:tr w:rsidR="000A7CBA" w:rsidRPr="0061350E" w14:paraId="590BC27A" w14:textId="77777777" w:rsidTr="00F83AEB"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8E988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3DB27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B2B5A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00C7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9870A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E860A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V-bar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90DC5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STD-DEV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1F3C4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RATIO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7EB2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CH1-CH2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639FF" w14:textId="77777777" w:rsidR="000A7CBA" w:rsidRPr="0061350E" w:rsidRDefault="000A7CBA" w:rsidP="00F83AE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PHASE</w:t>
            </w:r>
          </w:p>
        </w:tc>
      </w:tr>
      <w:tr w:rsidR="000A7CBA" w:rsidRPr="0061350E" w14:paraId="69B9D708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0B02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3200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DED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F68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8EAB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06AF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5017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0.241384893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6FE3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8.47%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E3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2FC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0A7CBA" w:rsidRPr="0061350E" w14:paraId="1E4CED7A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B43C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3ABB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E77F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C662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3EA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7C3D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D3A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0.133666251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5025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A3E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BDEB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0.368</w:t>
            </w:r>
          </w:p>
        </w:tc>
      </w:tr>
      <w:tr w:rsidR="000A7CBA" w:rsidRPr="0061350E" w14:paraId="3BA11A25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F1B9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33C0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2211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860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EEBD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CE5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3.975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E1E3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0.095742711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A4E2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2.41%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A85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A4B8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0.112</w:t>
            </w:r>
          </w:p>
        </w:tc>
      </w:tr>
      <w:tr w:rsidR="000A7CBA" w:rsidRPr="0061350E" w14:paraId="37E29695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C09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BE0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2678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AC29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1FA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6F20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2.865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1F7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0.162788206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7629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5.68%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EEBF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2EC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0.112</w:t>
            </w:r>
          </w:p>
        </w:tc>
      </w:tr>
      <w:tr w:rsidR="000A7CBA" w:rsidRPr="0061350E" w14:paraId="00A3482B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A98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E3F0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5043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F00C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CB8F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1A9D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4.135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D4E1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0.163605216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A5A1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3.96%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2C7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DFD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0.272</w:t>
            </w:r>
          </w:p>
        </w:tc>
      </w:tr>
      <w:tr w:rsidR="000A7CBA" w:rsidRPr="0061350E" w14:paraId="42DC8323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45B3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AF17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597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D675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2F6A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D7AC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EAE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0.103923048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32B0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3.30%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6E72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F098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0.304</w:t>
            </w:r>
          </w:p>
        </w:tc>
      </w:tr>
      <w:tr w:rsidR="000A7CBA" w:rsidRPr="0061350E" w14:paraId="126C019E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FB76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C7EA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4A7E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7EA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D195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34A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3.67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75D5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0.362767143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452F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9.88%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03D9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71AC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0.272</w:t>
            </w:r>
          </w:p>
        </w:tc>
      </w:tr>
      <w:tr w:rsidR="000A7CBA" w:rsidRPr="0061350E" w14:paraId="64CF4C7F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6C77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EFB7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2F3C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0AE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21C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BB16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4.235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1A6E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0.086986589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C56F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2.05%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146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C47E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0.24</w:t>
            </w:r>
          </w:p>
        </w:tc>
      </w:tr>
      <w:tr w:rsidR="000A7CBA" w:rsidRPr="0061350E" w14:paraId="76FC706E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68D5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8F6F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7D3D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1AE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4.46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9E5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E117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2CB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0.223308456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C650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5.32%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DB35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6B22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0A7CBA" w:rsidRPr="0061350E" w14:paraId="4E0BA2B8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221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BAC2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4.62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E3E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4.64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EF44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4.48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F10A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4.46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EB90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4.55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EE2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0.093094934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5B7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2.05%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6DB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D5B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0.208</w:t>
            </w:r>
          </w:p>
        </w:tc>
      </w:tr>
      <w:tr w:rsidR="000A7CBA" w:rsidRPr="0061350E" w14:paraId="263E0C77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E5D3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BB25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C05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4A20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A6A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A93D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3.705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70DD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4C9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0.27%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A11A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32B3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0.112</w:t>
            </w:r>
          </w:p>
        </w:tc>
      </w:tr>
      <w:tr w:rsidR="000A7CBA" w:rsidRPr="0061350E" w14:paraId="09C7384C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F44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8AA8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2C93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455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2D63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0F91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3.835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18E3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0.091469485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90B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2.39%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BBD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A63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0.192</w:t>
            </w:r>
          </w:p>
        </w:tc>
      </w:tr>
      <w:tr w:rsidR="000A7CBA" w:rsidRPr="0061350E" w14:paraId="77F2C7D0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76FA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6FA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B524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18A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E949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80BB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3.645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5A28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0.15609826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7E57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BAFD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5DD9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0.112</w:t>
            </w:r>
          </w:p>
        </w:tc>
      </w:tr>
      <w:tr w:rsidR="000A7CBA" w:rsidRPr="0061350E" w14:paraId="279C42F0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86E6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F1D6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90CE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000C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9F75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23E1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3.575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B36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0.106301458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32EF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2.97%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7F1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A33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0.032</w:t>
            </w:r>
          </w:p>
        </w:tc>
      </w:tr>
      <w:tr w:rsidR="000A7CBA" w:rsidRPr="0061350E" w14:paraId="76C86B35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0BA9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4198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48A5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0E7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7625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4A5C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3.905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7CA8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0.068068593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BE8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1.74%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B4BE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334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0.064</w:t>
            </w:r>
          </w:p>
        </w:tc>
      </w:tr>
      <w:tr w:rsidR="000A7CBA" w:rsidRPr="0061350E" w14:paraId="0B9BABFA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BB7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60E7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5A83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37E0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CA6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2835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3.255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4B99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0.473392015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045F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14.54%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927D1" w14:textId="77777777" w:rsidR="000A7CBA" w:rsidRPr="0061350E" w:rsidRDefault="000A7CBA" w:rsidP="00F83AEB">
            <w:pPr>
              <w:widowControl/>
              <w:ind w:right="640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945E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0.384</w:t>
            </w:r>
          </w:p>
        </w:tc>
      </w:tr>
      <w:tr w:rsidR="000A7CBA" w:rsidRPr="0061350E" w14:paraId="50EBBEEF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14F5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E8FC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FB6C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4A6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48A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5DBB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4.145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B7F5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0.170782513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B70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4.12%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A1E3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322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0.224</w:t>
            </w:r>
          </w:p>
        </w:tc>
      </w:tr>
      <w:tr w:rsidR="000A7CBA" w:rsidRPr="0061350E" w14:paraId="52A96B03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8BCA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26B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F30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35F1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45E4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CBD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4.7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2304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0.21602469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3BAD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4.60%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6F4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EADA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0.144</w:t>
            </w:r>
          </w:p>
        </w:tc>
      </w:tr>
      <w:tr w:rsidR="000A7CBA" w:rsidRPr="0061350E" w14:paraId="5B322CA7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B2F8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B14E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E9B7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10F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84FB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6F3E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3.82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99C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0.076594169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0102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2.01%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79B9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46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0.192</w:t>
            </w:r>
          </w:p>
        </w:tc>
      </w:tr>
      <w:tr w:rsidR="000A7CBA" w:rsidRPr="0061350E" w14:paraId="69D50A42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7F62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4CA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C1F8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33F7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75B0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BF35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4.155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E5C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0.107548439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265C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2.59%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7210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5AB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0.112</w:t>
            </w:r>
          </w:p>
        </w:tc>
      </w:tr>
      <w:tr w:rsidR="000A7CBA" w:rsidRPr="0061350E" w14:paraId="4F65E845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771A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FC7D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186F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2F2F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ED92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D593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2.855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4D86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0.280178515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F634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9.81%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F7B0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04B4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0.032</w:t>
            </w:r>
          </w:p>
        </w:tc>
      </w:tr>
      <w:tr w:rsidR="000A7CBA" w:rsidRPr="0061350E" w14:paraId="05050086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7F5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E62D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255A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2.42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BC99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2.56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0B5D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2.42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CBDB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2.51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E42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0.108934231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9C7D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4.34%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C0F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DCED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0A7CBA" w:rsidRPr="0061350E" w14:paraId="48B09BAB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1D62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2000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95D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BFA4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215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988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2.925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E95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0.189296945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E3DB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6.47%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700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-2.20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736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-0.176</w:t>
            </w:r>
          </w:p>
        </w:tc>
      </w:tr>
      <w:tr w:rsidR="000A7CBA" w:rsidRPr="0061350E" w14:paraId="6FE4B8F6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0CEF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04CB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3.58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B0B4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C68A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70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3914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3.215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894C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0.298607881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05D2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9.29%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35AB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D0B3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0.144</w:t>
            </w:r>
          </w:p>
        </w:tc>
      </w:tr>
      <w:tr w:rsidR="000A7CBA" w:rsidRPr="0061350E" w14:paraId="2DBA1DC1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B02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B7D1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AFE4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8B2B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068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D4B4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3.915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9B4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0.305232152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B3E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7.80%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930B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2.20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F108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0.176</w:t>
            </w:r>
          </w:p>
        </w:tc>
      </w:tr>
      <w:tr w:rsidR="000A7CBA" w:rsidRPr="0061350E" w14:paraId="48B15E6D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4419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0F5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70DE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A24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7305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774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4.095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8365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0.170782513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578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4.17%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C329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E320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0.208</w:t>
            </w:r>
          </w:p>
        </w:tc>
      </w:tr>
      <w:tr w:rsidR="000A7CBA" w:rsidRPr="0061350E" w14:paraId="470CDBED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646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9617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0BF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D0F6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40C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FCE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3.935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8CF4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0.120415946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AF9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0CA5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0B9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0.144</w:t>
            </w:r>
          </w:p>
        </w:tc>
      </w:tr>
      <w:tr w:rsidR="000A7CBA" w:rsidRPr="0061350E" w14:paraId="5F67D9BD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9C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ECA4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365E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33C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4.48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3F92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9AC2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4.375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1D9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0.082259751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42AA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1.88%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2BF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8906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0.128</w:t>
            </w:r>
          </w:p>
        </w:tc>
      </w:tr>
      <w:tr w:rsidR="000A7CBA" w:rsidRPr="0061350E" w14:paraId="2B11D8F4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9153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5B2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9039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CA86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64A3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B14E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3.615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D965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0.353411941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73A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9.78%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8CAC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213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0.144</w:t>
            </w:r>
          </w:p>
        </w:tc>
      </w:tr>
      <w:tr w:rsidR="000A7CBA" w:rsidRPr="0061350E" w14:paraId="4755486F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D54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F711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61B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79C6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7810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5F3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3.345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84B4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0.302599846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CAB6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9.05%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594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5979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0.192</w:t>
            </w:r>
          </w:p>
        </w:tc>
      </w:tr>
      <w:tr w:rsidR="000A7CBA" w:rsidRPr="0061350E" w14:paraId="3BE719B5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8963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08F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843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4FAB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2D75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CA39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3.725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C902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0.123693169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2054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3.32%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2C9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693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0.24</w:t>
            </w:r>
          </w:p>
        </w:tc>
      </w:tr>
      <w:tr w:rsidR="000A7CBA" w:rsidRPr="0061350E" w14:paraId="5F2CD804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218C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9D4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87B5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0E02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3CAF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A30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3.425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00A1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0.342296168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0256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9.99%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8468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558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0.256</w:t>
            </w:r>
          </w:p>
        </w:tc>
      </w:tr>
      <w:tr w:rsidR="000A7CBA" w:rsidRPr="0061350E" w14:paraId="2A13441F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7EA7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ACF5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1CF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0F9F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3129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DD13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4.09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1514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0.088694231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E02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2.17%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EACA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778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0.32</w:t>
            </w:r>
          </w:p>
        </w:tc>
      </w:tr>
      <w:tr w:rsidR="000A7CBA" w:rsidRPr="0061350E" w14:paraId="7176E633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171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72E7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2.36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F2B2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5F4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BD8E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9D1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2.74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F6C0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0.382622529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FC34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13.96%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1F6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FE9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0.256</w:t>
            </w:r>
          </w:p>
        </w:tc>
      </w:tr>
      <w:tr w:rsidR="000A7CBA" w:rsidRPr="0061350E" w14:paraId="24F541C9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A377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E199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93FA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AC1C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7E0C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203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3.23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A35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0.088694231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084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2.75%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FE9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1.20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85B5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0.096</w:t>
            </w:r>
          </w:p>
        </w:tc>
      </w:tr>
      <w:tr w:rsidR="000A7CBA" w:rsidRPr="0061350E" w14:paraId="1E4E1033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98C1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13B6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2.78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0DCD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4E9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8AD3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9B1B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2.84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426D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0.160831174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363D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5.66%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34F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2.20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0B7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0.176</w:t>
            </w:r>
          </w:p>
        </w:tc>
      </w:tr>
      <w:tr w:rsidR="000A7CBA" w:rsidRPr="0061350E" w14:paraId="76336D5F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02AB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37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2FB6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96B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D12E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BA7C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122A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3.02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AA5C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0.121106014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67F9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4.01%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A65F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70DA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0.224</w:t>
            </w:r>
          </w:p>
        </w:tc>
      </w:tr>
      <w:tr w:rsidR="000A7CBA" w:rsidRPr="0061350E" w14:paraId="3A8B6CA3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7CE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96C6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239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ED56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CEAB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6423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4.265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B45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0.019148542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0185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0.45%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35D3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BA7A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0.16</w:t>
            </w:r>
          </w:p>
        </w:tc>
      </w:tr>
      <w:tr w:rsidR="000A7CBA" w:rsidRPr="0061350E" w14:paraId="5E5D0E77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3812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FA4F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9719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7E5C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7E6E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084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4.02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570B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0.150554531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35C7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8F5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B8A8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0.24</w:t>
            </w:r>
          </w:p>
        </w:tc>
      </w:tr>
      <w:tr w:rsidR="000A7CBA" w:rsidRPr="0061350E" w14:paraId="02C7F102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0CD6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40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3DD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5F42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4E7E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1009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3.52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0E79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3.71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0746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0.281187956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F4FC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7.58%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3F33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5B75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0.208</w:t>
            </w:r>
          </w:p>
        </w:tc>
      </w:tr>
      <w:tr w:rsidR="000A7CBA" w:rsidRPr="0061350E" w14:paraId="73D8E712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9020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41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6F08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6077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4DE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12DD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8A7C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3.35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AE9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0.094516313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B0E1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2.82%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C6F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1BE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0.224</w:t>
            </w:r>
          </w:p>
        </w:tc>
      </w:tr>
      <w:tr w:rsidR="000A7CBA" w:rsidRPr="0061350E" w14:paraId="2F383DCA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974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A1EE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FA5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3.92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338C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3.58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7F4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0E35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3.615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D856D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0.218708329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68C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6.05%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3C33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2.80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55F5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0.224</w:t>
            </w:r>
          </w:p>
        </w:tc>
      </w:tr>
      <w:tr w:rsidR="000A7CBA" w:rsidRPr="0061350E" w14:paraId="6917CD06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7416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43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4F025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DB29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8AA6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E656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4B9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3.825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B82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0.15609826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1E7D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4.08%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72CD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0B5B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0.048</w:t>
            </w:r>
          </w:p>
        </w:tc>
      </w:tr>
      <w:tr w:rsidR="000A7CBA" w:rsidRPr="0061350E" w14:paraId="01B2375F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4B1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075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3.22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7B274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5C191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F9EB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3.78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86717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3.61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8EF6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0.263565299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4304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7.30%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D2DD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0.40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4A2B2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0.032</w:t>
            </w:r>
          </w:p>
        </w:tc>
      </w:tr>
      <w:tr w:rsidR="000A7CBA" w:rsidRPr="0061350E" w14:paraId="539BA3A3" w14:textId="77777777" w:rsidTr="00F83AEB">
        <w:trPr>
          <w:trHeight w:val="278"/>
        </w:trPr>
        <w:tc>
          <w:tcPr>
            <w:tcW w:w="2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2ED89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45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F792F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4.08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FDCE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4.22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99BB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4.04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F893A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4.06</w:t>
            </w:r>
          </w:p>
        </w:tc>
        <w:tc>
          <w:tcPr>
            <w:tcW w:w="45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5E4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4.1</w:t>
            </w:r>
          </w:p>
        </w:tc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E567C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0.081649658</w:t>
            </w:r>
          </w:p>
        </w:tc>
        <w:tc>
          <w:tcPr>
            <w:tcW w:w="4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BAD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1.99%</w:t>
            </w:r>
          </w:p>
        </w:tc>
        <w:tc>
          <w:tcPr>
            <w:tcW w:w="5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3FA28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2.00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B1A3" w14:textId="77777777" w:rsidR="000A7CBA" w:rsidRPr="0061350E" w:rsidRDefault="000A7CBA" w:rsidP="00F83AE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61350E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0.16</w:t>
            </w:r>
          </w:p>
        </w:tc>
      </w:tr>
    </w:tbl>
    <w:p w14:paraId="1AC8B2F8" w14:textId="77777777" w:rsidR="000A7CBA" w:rsidRPr="00F747D7" w:rsidRDefault="000A7CBA" w:rsidP="00E27797">
      <w:pPr>
        <w:rPr>
          <w:sz w:val="24"/>
        </w:rPr>
      </w:pPr>
    </w:p>
    <w:sectPr w:rsidR="000A7CBA" w:rsidRPr="00F747D7" w:rsidSect="0064774D">
      <w:pgSz w:w="11906" w:h="16838"/>
      <w:pgMar w:top="1985" w:right="1588" w:bottom="1985" w:left="158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2103E8" w14:textId="77777777" w:rsidR="00326B14" w:rsidRDefault="00326B14" w:rsidP="008E29C5">
      <w:r>
        <w:separator/>
      </w:r>
    </w:p>
  </w:endnote>
  <w:endnote w:type="continuationSeparator" w:id="0">
    <w:p w14:paraId="27F2319D" w14:textId="77777777" w:rsidR="00326B14" w:rsidRDefault="00326B14" w:rsidP="008E29C5">
      <w:r>
        <w:continuationSeparator/>
      </w:r>
    </w:p>
  </w:endnote>
  <w:endnote w:type="continuationNotice" w:id="1">
    <w:p w14:paraId="157AF637" w14:textId="77777777" w:rsidR="00885C1E" w:rsidRDefault="00885C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1F4341" w14:textId="77777777" w:rsidR="00326B14" w:rsidRDefault="00326B14" w:rsidP="008E29C5">
      <w:r>
        <w:separator/>
      </w:r>
    </w:p>
  </w:footnote>
  <w:footnote w:type="continuationSeparator" w:id="0">
    <w:p w14:paraId="5B85D561" w14:textId="77777777" w:rsidR="00326B14" w:rsidRDefault="00326B14" w:rsidP="008E29C5">
      <w:r>
        <w:continuationSeparator/>
      </w:r>
    </w:p>
  </w:footnote>
  <w:footnote w:type="continuationNotice" w:id="1">
    <w:p w14:paraId="3D1B3211" w14:textId="77777777" w:rsidR="00885C1E" w:rsidRDefault="00885C1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singleLevel"/>
    <w:tmpl w:val="00000005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7945E9B"/>
    <w:multiLevelType w:val="hybridMultilevel"/>
    <w:tmpl w:val="43EC16CA"/>
    <w:lvl w:ilvl="0" w:tplc="3C5CFC9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CB56B4"/>
    <w:multiLevelType w:val="hybridMultilevel"/>
    <w:tmpl w:val="99EECF5A"/>
    <w:lvl w:ilvl="0" w:tplc="2CE817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42EA0"/>
    <w:multiLevelType w:val="hybridMultilevel"/>
    <w:tmpl w:val="35905A6A"/>
    <w:lvl w:ilvl="0" w:tplc="016266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2E22A5"/>
    <w:multiLevelType w:val="hybridMultilevel"/>
    <w:tmpl w:val="FDE26776"/>
    <w:lvl w:ilvl="0" w:tplc="71D0D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C85A5D"/>
    <w:multiLevelType w:val="hybridMultilevel"/>
    <w:tmpl w:val="5D863AD6"/>
    <w:lvl w:ilvl="0" w:tplc="8C6A4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47DA24"/>
    <w:multiLevelType w:val="singleLevel"/>
    <w:tmpl w:val="5547DA24"/>
    <w:lvl w:ilvl="0">
      <w:start w:val="2"/>
      <w:numFmt w:val="chineseCounting"/>
      <w:suff w:val="nothing"/>
      <w:lvlText w:val="（%1）"/>
      <w:lvlJc w:val="left"/>
    </w:lvl>
  </w:abstractNum>
  <w:abstractNum w:abstractNumId="7" w15:restartNumberingAfterBreak="0">
    <w:nsid w:val="5547E23F"/>
    <w:multiLevelType w:val="singleLevel"/>
    <w:tmpl w:val="5547E23F"/>
    <w:lvl w:ilvl="0">
      <w:start w:val="4"/>
      <w:numFmt w:val="chineseCounting"/>
      <w:suff w:val="nothing"/>
      <w:lvlText w:val="%1、"/>
      <w:lvlJc w:val="left"/>
    </w:lvl>
  </w:abstractNum>
  <w:abstractNum w:abstractNumId="8" w15:restartNumberingAfterBreak="0">
    <w:nsid w:val="5547E25C"/>
    <w:multiLevelType w:val="singleLevel"/>
    <w:tmpl w:val="5547E25C"/>
    <w:lvl w:ilvl="0">
      <w:start w:val="3"/>
      <w:numFmt w:val="chineseCounting"/>
      <w:suff w:val="nothing"/>
      <w:lvlText w:val="（%1）"/>
      <w:lvlJc w:val="left"/>
    </w:lvl>
  </w:abstractNum>
  <w:abstractNum w:abstractNumId="9" w15:restartNumberingAfterBreak="0">
    <w:nsid w:val="6ED77077"/>
    <w:multiLevelType w:val="hybridMultilevel"/>
    <w:tmpl w:val="435ED5BA"/>
    <w:lvl w:ilvl="0" w:tplc="4F0E510A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8"/>
  </w:num>
  <w:num w:numId="5">
    <w:abstractNumId w:val="5"/>
  </w:num>
  <w:num w:numId="6">
    <w:abstractNumId w:val="9"/>
  </w:num>
  <w:num w:numId="7">
    <w:abstractNumId w:val="1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4097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8C0"/>
    <w:rsid w:val="00031787"/>
    <w:rsid w:val="00044F56"/>
    <w:rsid w:val="000552B9"/>
    <w:rsid w:val="000734C5"/>
    <w:rsid w:val="00083FBF"/>
    <w:rsid w:val="00087EDA"/>
    <w:rsid w:val="000A34E4"/>
    <w:rsid w:val="000A7CBA"/>
    <w:rsid w:val="000B0F1C"/>
    <w:rsid w:val="000C6AE1"/>
    <w:rsid w:val="000D0FF8"/>
    <w:rsid w:val="000E1C91"/>
    <w:rsid w:val="00172A27"/>
    <w:rsid w:val="0019495D"/>
    <w:rsid w:val="001A0CEB"/>
    <w:rsid w:val="00271193"/>
    <w:rsid w:val="00291CEC"/>
    <w:rsid w:val="002D477F"/>
    <w:rsid w:val="00326B14"/>
    <w:rsid w:val="00343741"/>
    <w:rsid w:val="003577E7"/>
    <w:rsid w:val="00373847"/>
    <w:rsid w:val="00396832"/>
    <w:rsid w:val="003B6AA0"/>
    <w:rsid w:val="004116F3"/>
    <w:rsid w:val="004D2F68"/>
    <w:rsid w:val="00517418"/>
    <w:rsid w:val="0052642D"/>
    <w:rsid w:val="00571D19"/>
    <w:rsid w:val="005929FD"/>
    <w:rsid w:val="005E028A"/>
    <w:rsid w:val="005F1FAA"/>
    <w:rsid w:val="005F6D7E"/>
    <w:rsid w:val="005F72C1"/>
    <w:rsid w:val="006055E4"/>
    <w:rsid w:val="0061350E"/>
    <w:rsid w:val="00633C18"/>
    <w:rsid w:val="0064774D"/>
    <w:rsid w:val="006D1569"/>
    <w:rsid w:val="007E1EE3"/>
    <w:rsid w:val="00845B45"/>
    <w:rsid w:val="00872A0A"/>
    <w:rsid w:val="00885C1E"/>
    <w:rsid w:val="008A555E"/>
    <w:rsid w:val="008B1440"/>
    <w:rsid w:val="008B511A"/>
    <w:rsid w:val="008C79BE"/>
    <w:rsid w:val="008D3C81"/>
    <w:rsid w:val="008E29C5"/>
    <w:rsid w:val="00922F61"/>
    <w:rsid w:val="009244EC"/>
    <w:rsid w:val="009A210F"/>
    <w:rsid w:val="009B1EC9"/>
    <w:rsid w:val="009B22C3"/>
    <w:rsid w:val="009E114A"/>
    <w:rsid w:val="00A02683"/>
    <w:rsid w:val="00A1439D"/>
    <w:rsid w:val="00A65A06"/>
    <w:rsid w:val="00A90A69"/>
    <w:rsid w:val="00AC3DDE"/>
    <w:rsid w:val="00B41328"/>
    <w:rsid w:val="00B45EC6"/>
    <w:rsid w:val="00B840AC"/>
    <w:rsid w:val="00BC0E84"/>
    <w:rsid w:val="00BE60CF"/>
    <w:rsid w:val="00C668C2"/>
    <w:rsid w:val="00CD4D6F"/>
    <w:rsid w:val="00CD7756"/>
    <w:rsid w:val="00D307A4"/>
    <w:rsid w:val="00D82F8B"/>
    <w:rsid w:val="00D85E1B"/>
    <w:rsid w:val="00DA1CA6"/>
    <w:rsid w:val="00DC7E02"/>
    <w:rsid w:val="00E27797"/>
    <w:rsid w:val="00E45521"/>
    <w:rsid w:val="00E466C3"/>
    <w:rsid w:val="00ED2ABE"/>
    <w:rsid w:val="00EF4FFC"/>
    <w:rsid w:val="00F1408B"/>
    <w:rsid w:val="00F37942"/>
    <w:rsid w:val="00F557C8"/>
    <w:rsid w:val="00F80ED1"/>
    <w:rsid w:val="00F83AEB"/>
    <w:rsid w:val="00FB50A0"/>
    <w:rsid w:val="00FD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6A01125"/>
  <w15:chartTrackingRefBased/>
  <w15:docId w15:val="{6490E320-3287-419B-9ADF-3B2238738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3B6AA0"/>
    <w:pPr>
      <w:ind w:leftChars="2500" w:left="100"/>
    </w:pPr>
  </w:style>
  <w:style w:type="character" w:customStyle="1" w:styleId="a6">
    <w:name w:val="日期 字符"/>
    <w:link w:val="a5"/>
    <w:uiPriority w:val="99"/>
    <w:semiHidden/>
    <w:rsid w:val="003B6AA0"/>
    <w:rPr>
      <w:kern w:val="2"/>
      <w:sz w:val="21"/>
    </w:rPr>
  </w:style>
  <w:style w:type="character" w:styleId="a7">
    <w:name w:val="Emphasis"/>
    <w:uiPriority w:val="20"/>
    <w:qFormat/>
    <w:rsid w:val="000552B9"/>
    <w:rPr>
      <w:rFonts w:eastAsia="仿宋_GB2312" w:cs="仿宋_GB2312"/>
      <w:sz w:val="24"/>
    </w:rPr>
  </w:style>
  <w:style w:type="character" w:styleId="a8">
    <w:name w:val="Placeholder Text"/>
    <w:basedOn w:val="a0"/>
    <w:uiPriority w:val="99"/>
    <w:semiHidden/>
    <w:rsid w:val="00E27797"/>
    <w:rPr>
      <w:color w:val="808080"/>
    </w:rPr>
  </w:style>
  <w:style w:type="paragraph" w:styleId="a9">
    <w:name w:val="List Paragraph"/>
    <w:basedOn w:val="a"/>
    <w:uiPriority w:val="34"/>
    <w:qFormat/>
    <w:rsid w:val="008C79BE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CD4D6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B45E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3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detail.tmall.com/item.htm?spm=a230r.1.14.23.79865d9cp0dYfy&amp;id=43417565623&amp;ns=1&amp;abbucket=2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tail.tmall.com/item.htm?spm=a230r.1.14.18.64ce4c39fjsxRj&amp;id=520081484080&amp;ns=1&amp;abbucket=2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em.taobao.com/item.htm?spm=a230r.1.14.245.61e63140RMYfND&amp;id=14354301222&amp;ns=1&amp;abbucket=2" TargetMode="External"/><Relationship Id="rId20" Type="http://schemas.openxmlformats.org/officeDocument/2006/relationships/hyperlink" Target="https://detail.tmall.com/item.htm?spm=a230r.1.14.23.510234d1dID9Pr&amp;id=559057042508&amp;ns=1&amp;abbucket=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item.taobao.com/item.htm?spm=a230r.1.14.39.5dc84925PqK6Hl&amp;id=528415877771&amp;ns=1&amp;abbucket=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etail.tmall.com/item.htm?spm=a230r.1.14.44.bccd34d12OKPpq&amp;id=568072296847&amp;ns=1&amp;abbucket=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960</Words>
  <Characters>5476</Characters>
  <Application>Microsoft Office Word</Application>
  <DocSecurity>0</DocSecurity>
  <Lines>45</Lines>
  <Paragraphs>12</Paragraphs>
  <ScaleCrop>false</ScaleCrop>
  <Company>China</Company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cp:lastModifiedBy>Neuromancer</cp:lastModifiedBy>
  <cp:revision>10</cp:revision>
  <dcterms:created xsi:type="dcterms:W3CDTF">2018-11-30T18:35:00Z</dcterms:created>
  <dcterms:modified xsi:type="dcterms:W3CDTF">2018-12-03T17:48:00Z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