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67C" w:rsidRDefault="00F5067C">
      <w:pPr>
        <w:spacing w:before="240" w:line="240" w:lineRule="auto"/>
        <w:jc w:val="both"/>
        <w:rPr>
          <w:rFonts w:ascii="Arial" w:eastAsia="Arial" w:hAnsi="Arial" w:cs="Arial"/>
          <w:sz w:val="24"/>
          <w:szCs w:val="24"/>
        </w:rPr>
      </w:pPr>
    </w:p>
    <w:p w:rsidR="00F5067C" w:rsidRDefault="00C96F33">
      <w:pPr>
        <w:spacing w:before="240" w:line="240" w:lineRule="auto"/>
        <w:jc w:val="both"/>
        <w:rPr>
          <w:rFonts w:ascii="Arial" w:eastAsia="Arial" w:hAnsi="Arial" w:cs="Arial"/>
          <w:sz w:val="24"/>
          <w:szCs w:val="24"/>
        </w:rPr>
      </w:pPr>
      <w:r>
        <w:rPr>
          <w:rFonts w:ascii="Arial" w:eastAsia="Arial" w:hAnsi="Arial" w:cs="Arial"/>
          <w:sz w:val="24"/>
          <w:szCs w:val="24"/>
        </w:rPr>
        <w:t xml:space="preserve">Tenga en cuenta que el siguiente formato establece las consideraciones del Desarrollo de su Proyecto y cómo se aplica dentro del marco del PMI. Aquí debes describen el proceso de problemas que se presenten en su Proyecto y como aplicar con los ítems que a </w:t>
      </w:r>
      <w:r>
        <w:rPr>
          <w:rFonts w:ascii="Arial" w:eastAsia="Arial" w:hAnsi="Arial" w:cs="Arial"/>
          <w:sz w:val="24"/>
          <w:szCs w:val="24"/>
        </w:rPr>
        <w:t>continuación se presentan:</w:t>
      </w:r>
    </w:p>
    <w:p w:rsidR="00F5067C" w:rsidRDefault="00C96F33">
      <w:pPr>
        <w:spacing w:before="240" w:line="240" w:lineRule="auto"/>
        <w:jc w:val="center"/>
        <w:rPr>
          <w:rFonts w:ascii="Arial" w:eastAsia="Arial" w:hAnsi="Arial" w:cs="Arial"/>
          <w:b/>
          <w:i/>
          <w:sz w:val="24"/>
          <w:szCs w:val="24"/>
        </w:rPr>
      </w:pPr>
      <w:r>
        <w:rPr>
          <w:rFonts w:ascii="Arial" w:eastAsia="Arial" w:hAnsi="Arial" w:cs="Arial"/>
          <w:b/>
          <w:i/>
          <w:sz w:val="24"/>
          <w:szCs w:val="24"/>
        </w:rPr>
        <w:t>DESARROLLO DE CASOS</w:t>
      </w:r>
    </w:p>
    <w:p w:rsidR="00F5067C" w:rsidRPr="00AB55CF" w:rsidRDefault="00C96F33">
      <w:pPr>
        <w:numPr>
          <w:ilvl w:val="0"/>
          <w:numId w:val="2"/>
        </w:numPr>
        <w:pBdr>
          <w:top w:val="nil"/>
          <w:left w:val="nil"/>
          <w:bottom w:val="nil"/>
          <w:right w:val="nil"/>
          <w:between w:val="nil"/>
        </w:pBdr>
        <w:shd w:val="clear" w:color="auto" w:fill="FFFFFF"/>
        <w:tabs>
          <w:tab w:val="left" w:pos="284"/>
        </w:tabs>
        <w:spacing w:after="300" w:line="240" w:lineRule="auto"/>
        <w:ind w:left="0" w:firstLine="0"/>
        <w:jc w:val="both"/>
        <w:rPr>
          <w:rFonts w:ascii="Arial" w:eastAsia="Arial" w:hAnsi="Arial" w:cs="Arial"/>
          <w:sz w:val="24"/>
          <w:szCs w:val="24"/>
          <w:highlight w:val="white"/>
        </w:rPr>
      </w:pPr>
      <w:r>
        <w:rPr>
          <w:rFonts w:ascii="Arial" w:eastAsia="Arial" w:hAnsi="Arial" w:cs="Arial"/>
          <w:color w:val="000000"/>
          <w:sz w:val="24"/>
          <w:szCs w:val="24"/>
        </w:rPr>
        <w:t xml:space="preserve">Investigue sobre la metodología de la </w:t>
      </w:r>
      <w:r>
        <w:rPr>
          <w:rFonts w:ascii="Arial" w:eastAsia="Arial" w:hAnsi="Arial" w:cs="Arial"/>
          <w:sz w:val="24"/>
          <w:szCs w:val="24"/>
        </w:rPr>
        <w:t>GESTIÓN</w:t>
      </w:r>
      <w:r>
        <w:rPr>
          <w:rFonts w:ascii="Arial" w:eastAsia="Arial" w:hAnsi="Arial" w:cs="Arial"/>
          <w:color w:val="000000"/>
          <w:sz w:val="24"/>
          <w:szCs w:val="24"/>
        </w:rPr>
        <w:t xml:space="preserve"> DEL VALOR GANADO </w:t>
      </w:r>
      <w:r>
        <w:rPr>
          <w:rFonts w:ascii="Arial" w:eastAsia="Arial" w:hAnsi="Arial" w:cs="Arial"/>
          <w:b/>
          <w:color w:val="0D0D0D"/>
          <w:sz w:val="24"/>
          <w:szCs w:val="24"/>
          <w:highlight w:val="white"/>
        </w:rPr>
        <w:t xml:space="preserve">EARNED VALUE MANAGEMENT (EVM) </w:t>
      </w:r>
      <w:r>
        <w:rPr>
          <w:rFonts w:ascii="Arial" w:eastAsia="Arial" w:hAnsi="Arial" w:cs="Arial"/>
          <w:color w:val="0D0D0D"/>
          <w:sz w:val="24"/>
          <w:szCs w:val="24"/>
          <w:highlight w:val="white"/>
        </w:rPr>
        <w:t>y como se aplica a su proyecto integrador.</w:t>
      </w:r>
    </w:p>
    <w:p w:rsidR="00AB55CF" w:rsidRDefault="00AB55CF" w:rsidP="00AB55CF">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highlight w:val="white"/>
        </w:rPr>
      </w:pPr>
      <w:r>
        <w:rPr>
          <w:rFonts w:ascii="Arial" w:eastAsia="Arial" w:hAnsi="Arial" w:cs="Arial"/>
          <w:sz w:val="24"/>
          <w:szCs w:val="24"/>
          <w:highlight w:val="white"/>
        </w:rPr>
        <w:t xml:space="preserve">R/: </w:t>
      </w:r>
      <w:r w:rsidR="00B553CA">
        <w:rPr>
          <w:rFonts w:ascii="Arial" w:eastAsia="Arial" w:hAnsi="Arial" w:cs="Arial"/>
          <w:sz w:val="24"/>
          <w:szCs w:val="24"/>
          <w:highlight w:val="white"/>
        </w:rPr>
        <w:t xml:space="preserve">El trastorno bipolar es una condición mental compleja que afecta a muchas áreas de la vida de quienes lo padecen, incluida su capacidad para llevar a cabo proyectos personales y profesionales. </w:t>
      </w:r>
    </w:p>
    <w:p w:rsidR="00B553CA" w:rsidRDefault="00B553CA" w:rsidP="00AB55CF">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highlight w:val="white"/>
        </w:rPr>
      </w:pPr>
      <w:r>
        <w:rPr>
          <w:rFonts w:ascii="Arial" w:eastAsia="Arial" w:hAnsi="Arial" w:cs="Arial"/>
          <w:sz w:val="24"/>
          <w:szCs w:val="24"/>
          <w:highlight w:val="white"/>
        </w:rPr>
        <w:t xml:space="preserve">Al integrar el modelo EVM, evalúa el progreso de los individuos con trastorno bipolar en su tratamiento. Esto implica establecer métricas de progreso, tratamiento y la calidad de vida. </w:t>
      </w:r>
    </w:p>
    <w:p w:rsidR="00B553CA" w:rsidRDefault="00B553CA" w:rsidP="00AB55CF">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highlight w:val="white"/>
        </w:rPr>
      </w:pPr>
      <w:r>
        <w:rPr>
          <w:rFonts w:ascii="Arial" w:eastAsia="Arial" w:hAnsi="Arial" w:cs="Arial"/>
          <w:sz w:val="24"/>
          <w:szCs w:val="24"/>
          <w:highlight w:val="white"/>
        </w:rPr>
        <w:t xml:space="preserve">Gestión de recursos y costos; en el tratamiento de los pacientes con trastorno bipolar, requerimiento, </w:t>
      </w:r>
      <w:r w:rsidR="001578BE">
        <w:rPr>
          <w:rFonts w:ascii="Arial" w:eastAsia="Arial" w:hAnsi="Arial" w:cs="Arial"/>
          <w:sz w:val="24"/>
          <w:szCs w:val="24"/>
          <w:highlight w:val="white"/>
        </w:rPr>
        <w:t xml:space="preserve">incluidos medicamentos, terapias y apoyo social. Utilizando la metodología de EVM para monitorear y gestionar eficientemente estos recursos de manera óptica. </w:t>
      </w:r>
    </w:p>
    <w:p w:rsidR="001578BE" w:rsidRDefault="00C96F33" w:rsidP="001578BE">
      <w:pPr>
        <w:numPr>
          <w:ilvl w:val="0"/>
          <w:numId w:val="2"/>
        </w:numPr>
        <w:pBdr>
          <w:top w:val="nil"/>
          <w:left w:val="nil"/>
          <w:bottom w:val="nil"/>
          <w:right w:val="nil"/>
          <w:between w:val="nil"/>
        </w:pBdr>
        <w:shd w:val="clear" w:color="auto" w:fill="FFFFFF"/>
        <w:tabs>
          <w:tab w:val="left" w:pos="426"/>
        </w:tabs>
        <w:spacing w:after="300" w:line="240" w:lineRule="auto"/>
        <w:ind w:left="0" w:firstLine="0"/>
        <w:jc w:val="both"/>
        <w:rPr>
          <w:rFonts w:ascii="Arial" w:eastAsia="Arial" w:hAnsi="Arial" w:cs="Arial"/>
          <w:sz w:val="24"/>
          <w:szCs w:val="24"/>
        </w:rPr>
      </w:pPr>
      <w:r>
        <w:rPr>
          <w:rFonts w:ascii="Arial" w:eastAsia="Arial" w:hAnsi="Arial" w:cs="Arial"/>
          <w:color w:val="000000"/>
          <w:sz w:val="24"/>
          <w:szCs w:val="24"/>
        </w:rPr>
        <w:t xml:space="preserve">¿Desde su proyecto integrador? ¿cómo podría gestionar eficientemente los </w:t>
      </w:r>
      <w:r>
        <w:rPr>
          <w:rFonts w:ascii="Arial" w:eastAsia="Arial" w:hAnsi="Arial" w:cs="Arial"/>
          <w:color w:val="000000"/>
          <w:sz w:val="24"/>
          <w:szCs w:val="24"/>
        </w:rPr>
        <w:t>costos de su proyecto, considerando la estimación de tiempos planeados y recursos planteados?</w:t>
      </w:r>
    </w:p>
    <w:p w:rsidR="001578BE" w:rsidRPr="001578BE" w:rsidRDefault="001578BE" w:rsidP="001578BE">
      <w:pPr>
        <w:pBdr>
          <w:top w:val="nil"/>
          <w:left w:val="nil"/>
          <w:bottom w:val="nil"/>
          <w:right w:val="nil"/>
          <w:between w:val="nil"/>
        </w:pBdr>
        <w:shd w:val="clear" w:color="auto" w:fill="FFFFFF"/>
        <w:tabs>
          <w:tab w:val="left" w:pos="426"/>
        </w:tabs>
        <w:spacing w:after="300" w:line="240" w:lineRule="auto"/>
        <w:jc w:val="both"/>
        <w:rPr>
          <w:rFonts w:ascii="Arial" w:eastAsia="Arial" w:hAnsi="Arial" w:cs="Arial"/>
          <w:sz w:val="24"/>
          <w:szCs w:val="24"/>
        </w:rPr>
      </w:pPr>
      <w:r>
        <w:rPr>
          <w:rFonts w:ascii="Arial" w:eastAsia="Arial" w:hAnsi="Arial" w:cs="Arial"/>
          <w:sz w:val="24"/>
          <w:szCs w:val="24"/>
        </w:rPr>
        <w:t xml:space="preserve">R/: Comenzando por realizar una estimación detallada de los costos asociados con el proyecto. Esto permitirá tener una visión clara de cómo se distribuirán los cotos a lo largo del proyecto y que recursos se necesitarán en cada etapa del proyecto y a medida que avanza el proyecto. </w:t>
      </w:r>
    </w:p>
    <w:p w:rsidR="00F5067C" w:rsidRPr="001578BE" w:rsidRDefault="00C96F33">
      <w:pPr>
        <w:numPr>
          <w:ilvl w:val="0"/>
          <w:numId w:val="2"/>
        </w:numPr>
        <w:pBdr>
          <w:top w:val="nil"/>
          <w:left w:val="nil"/>
          <w:bottom w:val="nil"/>
          <w:right w:val="nil"/>
          <w:between w:val="nil"/>
        </w:pBdr>
        <w:shd w:val="clear" w:color="auto" w:fill="FFFFFF"/>
        <w:tabs>
          <w:tab w:val="left" w:pos="284"/>
        </w:tabs>
        <w:spacing w:after="300" w:line="240" w:lineRule="auto"/>
        <w:ind w:left="0" w:firstLine="0"/>
        <w:jc w:val="both"/>
        <w:rPr>
          <w:rFonts w:ascii="Arial" w:eastAsia="Arial" w:hAnsi="Arial" w:cs="Arial"/>
          <w:sz w:val="24"/>
          <w:szCs w:val="24"/>
        </w:rPr>
      </w:pPr>
      <w:r>
        <w:rPr>
          <w:rFonts w:ascii="Arial" w:eastAsia="Arial" w:hAnsi="Arial" w:cs="Arial"/>
          <w:color w:val="000000"/>
          <w:sz w:val="24"/>
          <w:szCs w:val="24"/>
        </w:rPr>
        <w:t>Ante la posibilidad de cambios en el alcance en su proyecto, ¿cómo usted podría evaluar el impacto financiero y ajustar su propuesta económica inicial sin comprom</w:t>
      </w:r>
      <w:r>
        <w:rPr>
          <w:rFonts w:ascii="Arial" w:eastAsia="Arial" w:hAnsi="Arial" w:cs="Arial"/>
          <w:color w:val="000000"/>
          <w:sz w:val="24"/>
          <w:szCs w:val="24"/>
        </w:rPr>
        <w:t>eter la calidad del producto final?</w:t>
      </w:r>
    </w:p>
    <w:p w:rsidR="001578BE" w:rsidRDefault="001578BE" w:rsidP="001578BE">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R/: El impacto financiero y ajustar la propuesta económica inicial de manera adecuada, con el tiempo requerido para complementar el proyecto, para poder analizar el presupuesto que determina los costos adicionales a horros potenciales</w:t>
      </w:r>
      <w:r w:rsidR="006D35D1">
        <w:rPr>
          <w:rFonts w:ascii="Arial" w:eastAsia="Arial" w:hAnsi="Arial" w:cs="Arial"/>
          <w:sz w:val="24"/>
          <w:szCs w:val="24"/>
        </w:rPr>
        <w:t xml:space="preserve"> para complementar el alcance del proyecto.</w:t>
      </w:r>
    </w:p>
    <w:p w:rsidR="00F5067C" w:rsidRPr="006D35D1" w:rsidRDefault="00C96F33">
      <w:pPr>
        <w:numPr>
          <w:ilvl w:val="0"/>
          <w:numId w:val="2"/>
        </w:numPr>
        <w:pBdr>
          <w:top w:val="nil"/>
          <w:left w:val="nil"/>
          <w:bottom w:val="nil"/>
          <w:right w:val="nil"/>
          <w:between w:val="nil"/>
        </w:pBdr>
        <w:shd w:val="clear" w:color="auto" w:fill="FFFFFF"/>
        <w:tabs>
          <w:tab w:val="left" w:pos="284"/>
        </w:tabs>
        <w:spacing w:after="300" w:line="240" w:lineRule="auto"/>
        <w:ind w:left="0" w:firstLine="0"/>
        <w:jc w:val="both"/>
        <w:rPr>
          <w:rFonts w:ascii="Arial" w:eastAsia="Arial" w:hAnsi="Arial" w:cs="Arial"/>
          <w:sz w:val="24"/>
          <w:szCs w:val="24"/>
        </w:rPr>
      </w:pPr>
      <w:r>
        <w:rPr>
          <w:rFonts w:ascii="Arial" w:eastAsia="Arial" w:hAnsi="Arial" w:cs="Arial"/>
          <w:color w:val="000000"/>
          <w:sz w:val="24"/>
          <w:szCs w:val="24"/>
        </w:rPr>
        <w:lastRenderedPageBreak/>
        <w:t xml:space="preserve">Plantee 4 problemas que se han presentado, que se estén presentando o que se puedan predecir en su proyecto considerando alcance, costo y tiempo y que afectan la calidad del proyecto, y </w:t>
      </w:r>
      <w:r>
        <w:rPr>
          <w:rFonts w:ascii="Arial" w:eastAsia="Arial" w:hAnsi="Arial" w:cs="Arial"/>
          <w:sz w:val="24"/>
          <w:szCs w:val="24"/>
        </w:rPr>
        <w:t>plantearlos</w:t>
      </w:r>
      <w:r>
        <w:rPr>
          <w:rFonts w:ascii="Arial" w:eastAsia="Arial" w:hAnsi="Arial" w:cs="Arial"/>
          <w:color w:val="000000"/>
          <w:sz w:val="24"/>
          <w:szCs w:val="24"/>
        </w:rPr>
        <w:t xml:space="preserve"> en el siguiente format</w:t>
      </w:r>
      <w:r>
        <w:rPr>
          <w:rFonts w:ascii="Arial" w:eastAsia="Arial" w:hAnsi="Arial" w:cs="Arial"/>
          <w:color w:val="000000"/>
          <w:sz w:val="24"/>
          <w:szCs w:val="24"/>
        </w:rPr>
        <w:t>o.</w:t>
      </w:r>
    </w:p>
    <w:p w:rsidR="006D35D1" w:rsidRDefault="006D35D1" w:rsidP="006D35D1">
      <w:pPr>
        <w:pStyle w:val="Prrafodelista"/>
        <w:numPr>
          <w:ilvl w:val="0"/>
          <w:numId w:val="3"/>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sidRPr="006D35D1">
        <w:rPr>
          <w:rFonts w:ascii="Arial" w:eastAsia="Arial" w:hAnsi="Arial" w:cs="Arial"/>
          <w:sz w:val="24"/>
          <w:szCs w:val="24"/>
        </w:rPr>
        <w:t>Variabilidad en la respuesta al tratamiento de costos.</w:t>
      </w:r>
    </w:p>
    <w:p w:rsidR="006D35D1" w:rsidRDefault="006D35D1" w:rsidP="006D35D1">
      <w:pPr>
        <w:pStyle w:val="Prrafodelista"/>
        <w:numPr>
          <w:ilvl w:val="0"/>
          <w:numId w:val="3"/>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Cambio en la disponibilidad de recursos</w:t>
      </w:r>
    </w:p>
    <w:p w:rsidR="006D35D1" w:rsidRDefault="006D35D1" w:rsidP="006D35D1">
      <w:pPr>
        <w:pStyle w:val="Prrafodelista"/>
        <w:numPr>
          <w:ilvl w:val="0"/>
          <w:numId w:val="3"/>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Desviaciones en el cumplimiento ético y legal</w:t>
      </w:r>
    </w:p>
    <w:p w:rsidR="006D35D1" w:rsidRPr="006D35D1" w:rsidRDefault="006D35D1" w:rsidP="006D35D1">
      <w:pPr>
        <w:pStyle w:val="Prrafodelista"/>
        <w:numPr>
          <w:ilvl w:val="0"/>
          <w:numId w:val="3"/>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Cambios en la demanda y las expectativas del cliente.</w:t>
      </w:r>
    </w:p>
    <w:p w:rsidR="006D35D1" w:rsidRDefault="006D35D1" w:rsidP="006D35D1">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p>
    <w:p w:rsidR="00F5067C" w:rsidRPr="006D35D1" w:rsidRDefault="00C96F33">
      <w:pPr>
        <w:numPr>
          <w:ilvl w:val="0"/>
          <w:numId w:val="2"/>
        </w:numPr>
        <w:pBdr>
          <w:top w:val="nil"/>
          <w:left w:val="nil"/>
          <w:bottom w:val="nil"/>
          <w:right w:val="nil"/>
          <w:between w:val="nil"/>
        </w:pBdr>
        <w:shd w:val="clear" w:color="auto" w:fill="FFFFFF"/>
        <w:tabs>
          <w:tab w:val="left" w:pos="284"/>
        </w:tabs>
        <w:spacing w:after="300" w:line="240" w:lineRule="auto"/>
        <w:ind w:left="0" w:firstLine="0"/>
        <w:jc w:val="both"/>
        <w:rPr>
          <w:rFonts w:ascii="Arial" w:eastAsia="Arial" w:hAnsi="Arial" w:cs="Arial"/>
          <w:sz w:val="24"/>
          <w:szCs w:val="24"/>
        </w:rPr>
      </w:pPr>
      <w:r>
        <w:rPr>
          <w:rFonts w:ascii="Arial" w:eastAsia="Arial" w:hAnsi="Arial" w:cs="Arial"/>
          <w:color w:val="000000"/>
          <w:sz w:val="24"/>
          <w:szCs w:val="24"/>
        </w:rPr>
        <w:t xml:space="preserve">Analice los problemas en su proyecto como una oportunidad y </w:t>
      </w:r>
      <w:r>
        <w:rPr>
          <w:rFonts w:ascii="Arial" w:eastAsia="Arial" w:hAnsi="Arial" w:cs="Arial"/>
          <w:sz w:val="24"/>
          <w:szCs w:val="24"/>
        </w:rPr>
        <w:t>plantearlos</w:t>
      </w:r>
      <w:r>
        <w:rPr>
          <w:rFonts w:ascii="Arial" w:eastAsia="Arial" w:hAnsi="Arial" w:cs="Arial"/>
          <w:color w:val="000000"/>
          <w:sz w:val="24"/>
          <w:szCs w:val="24"/>
        </w:rPr>
        <w:t xml:space="preserve"> de forma propositiva y positiva dentro del marco de </w:t>
      </w:r>
      <w:r w:rsidR="00A61CBE">
        <w:rPr>
          <w:rFonts w:ascii="Arial" w:eastAsia="Arial" w:hAnsi="Arial" w:cs="Arial"/>
          <w:color w:val="000000"/>
          <w:sz w:val="24"/>
          <w:szCs w:val="24"/>
        </w:rPr>
        <w:t>las soluciones</w:t>
      </w:r>
      <w:r>
        <w:rPr>
          <w:rFonts w:ascii="Arial" w:eastAsia="Arial" w:hAnsi="Arial" w:cs="Arial"/>
          <w:color w:val="000000"/>
          <w:sz w:val="24"/>
          <w:szCs w:val="24"/>
        </w:rPr>
        <w:t xml:space="preserve"> de esta guía.</w:t>
      </w:r>
    </w:p>
    <w:p w:rsidR="006D35D1" w:rsidRDefault="006D35D1" w:rsidP="006D35D1">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R/: la variabilidad en las respuestas al tratamiento, como oportunidad en los cambios en la disponibilidad de personalizar las intervenciones terapeutas para cada individuo</w:t>
      </w:r>
      <w:r w:rsidR="00A61CBE">
        <w:rPr>
          <w:rFonts w:ascii="Arial" w:eastAsia="Arial" w:hAnsi="Arial" w:cs="Arial"/>
          <w:sz w:val="24"/>
          <w:szCs w:val="24"/>
        </w:rPr>
        <w:t>, lo que puede resultar un enfoque más afectivo y centrado en el paciente.</w:t>
      </w:r>
    </w:p>
    <w:p w:rsidR="00A61CBE" w:rsidRDefault="00A61CBE" w:rsidP="006D35D1">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Pr>
          <w:rFonts w:ascii="Arial" w:eastAsia="Arial" w:hAnsi="Arial" w:cs="Arial"/>
          <w:sz w:val="24"/>
          <w:szCs w:val="24"/>
        </w:rPr>
        <w:t>Solucionar, un enfoque únicas de cada paciente, utilizando técnicas terapeutas flexibles y ajustables según la respuesta individual, que permita maximizar el impacto terapéutico y mejorar la calidad del proyecto al proporcionar intervenciones más afectivas y centrales en el paciente.</w:t>
      </w:r>
    </w:p>
    <w:p w:rsidR="00F5067C" w:rsidRDefault="00C96F33">
      <w:pPr>
        <w:numPr>
          <w:ilvl w:val="0"/>
          <w:numId w:val="1"/>
        </w:numPr>
        <w:pBdr>
          <w:top w:val="nil"/>
          <w:left w:val="nil"/>
          <w:bottom w:val="nil"/>
          <w:right w:val="nil"/>
          <w:between w:val="nil"/>
        </w:pBdr>
        <w:spacing w:before="240" w:after="0"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PROBLEMA/OPORTUNIDAD</w:t>
      </w:r>
    </w:p>
    <w:p w:rsidR="00A61CBE" w:rsidRDefault="00A61CBE" w:rsidP="00A61CBE">
      <w:pPr>
        <w:pBdr>
          <w:top w:val="nil"/>
          <w:left w:val="nil"/>
          <w:bottom w:val="nil"/>
          <w:right w:val="nil"/>
          <w:between w:val="nil"/>
        </w:pBdr>
        <w:spacing w:before="240" w:after="0" w:line="240" w:lineRule="auto"/>
        <w:ind w:left="360"/>
        <w:jc w:val="both"/>
        <w:rPr>
          <w:rFonts w:ascii="Arial" w:eastAsia="Arial" w:hAnsi="Arial" w:cs="Arial"/>
          <w:b/>
          <w:color w:val="000000"/>
          <w:sz w:val="24"/>
          <w:szCs w:val="24"/>
        </w:rPr>
      </w:pP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Nombre de la Iniciativa </w:t>
      </w:r>
    </w:p>
    <w:p w:rsidR="00A61CBE" w:rsidRDefault="00A61CBE" w:rsidP="00A61CBE">
      <w:pPr>
        <w:pBdr>
          <w:top w:val="nil"/>
          <w:left w:val="nil"/>
          <w:bottom w:val="nil"/>
          <w:right w:val="nil"/>
          <w:between w:val="nil"/>
        </w:pBdr>
        <w:spacing w:after="0" w:line="240" w:lineRule="auto"/>
        <w:ind w:left="720"/>
        <w:jc w:val="both"/>
        <w:rPr>
          <w:rFonts w:ascii="Arial" w:eastAsia="Arial" w:hAnsi="Arial" w:cs="Arial"/>
          <w:b/>
          <w:color w:val="000000"/>
          <w:sz w:val="24"/>
          <w:szCs w:val="24"/>
        </w:rPr>
      </w:pPr>
      <w:proofErr w:type="spellStart"/>
      <w:r>
        <w:rPr>
          <w:rFonts w:ascii="Arial" w:eastAsia="Arial" w:hAnsi="Arial" w:cs="Arial"/>
          <w:b/>
          <w:color w:val="000000"/>
          <w:sz w:val="24"/>
          <w:szCs w:val="24"/>
        </w:rPr>
        <w:t>Neuromotion</w:t>
      </w:r>
      <w:proofErr w:type="spellEnd"/>
      <w:r>
        <w:rPr>
          <w:rFonts w:ascii="Arial" w:eastAsia="Arial" w:hAnsi="Arial" w:cs="Arial"/>
          <w:b/>
          <w:color w:val="000000"/>
          <w:sz w:val="24"/>
          <w:szCs w:val="24"/>
        </w:rPr>
        <w:t xml:space="preserve"> </w:t>
      </w:r>
    </w:p>
    <w:p w:rsidR="00A61CBE" w:rsidRDefault="00A61CBE" w:rsidP="00A61CBE">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Antecedentes</w:t>
      </w:r>
      <w:r>
        <w:rPr>
          <w:rFonts w:ascii="Arial" w:eastAsia="Arial" w:hAnsi="Arial" w:cs="Arial"/>
          <w:b/>
          <w:color w:val="000000"/>
          <w:sz w:val="24"/>
          <w:szCs w:val="24"/>
        </w:rPr>
        <w:tab/>
      </w:r>
    </w:p>
    <w:p w:rsidR="00F5067C" w:rsidRPr="00A61CBE" w:rsidRDefault="00A61CBE">
      <w:pPr>
        <w:spacing w:after="0" w:line="240" w:lineRule="auto"/>
        <w:jc w:val="both"/>
        <w:rPr>
          <w:rFonts w:ascii="Arial" w:hAnsi="Arial" w:cs="Arial"/>
          <w:sz w:val="24"/>
          <w:szCs w:val="24"/>
        </w:rPr>
      </w:pPr>
      <w:r w:rsidRPr="00A61CBE">
        <w:rPr>
          <w:rFonts w:ascii="Arial" w:hAnsi="Arial" w:cs="Arial"/>
          <w:sz w:val="24"/>
          <w:szCs w:val="24"/>
        </w:rPr>
        <w:t xml:space="preserve">El presente documento tiene como propósito definir las especificaciones funcionales, no funcionales para el desarrollo de </w:t>
      </w:r>
      <w:proofErr w:type="spellStart"/>
      <w:r w:rsidRPr="00A61CBE">
        <w:rPr>
          <w:rFonts w:ascii="Arial" w:hAnsi="Arial" w:cs="Arial"/>
          <w:sz w:val="24"/>
          <w:szCs w:val="24"/>
        </w:rPr>
        <w:t>Neuromotion</w:t>
      </w:r>
      <w:proofErr w:type="spellEnd"/>
      <w:r w:rsidRPr="00A61CBE">
        <w:rPr>
          <w:rFonts w:ascii="Arial" w:hAnsi="Arial" w:cs="Arial"/>
          <w:sz w:val="24"/>
          <w:szCs w:val="24"/>
        </w:rPr>
        <w:t xml:space="preserve"> Bipolar </w:t>
      </w:r>
      <w:proofErr w:type="spellStart"/>
      <w:r w:rsidRPr="00A61CBE">
        <w:rPr>
          <w:rFonts w:ascii="Arial" w:hAnsi="Arial" w:cs="Arial"/>
          <w:sz w:val="24"/>
          <w:szCs w:val="24"/>
        </w:rPr>
        <w:t>Mood</w:t>
      </w:r>
      <w:proofErr w:type="spellEnd"/>
      <w:r w:rsidRPr="00A61CBE">
        <w:rPr>
          <w:rFonts w:ascii="Arial" w:hAnsi="Arial" w:cs="Arial"/>
          <w:sz w:val="24"/>
          <w:szCs w:val="24"/>
        </w:rPr>
        <w:t xml:space="preserve"> </w:t>
      </w:r>
      <w:proofErr w:type="spellStart"/>
      <w:r w:rsidRPr="00A61CBE">
        <w:rPr>
          <w:rFonts w:ascii="Arial" w:hAnsi="Arial" w:cs="Arial"/>
          <w:sz w:val="24"/>
          <w:szCs w:val="24"/>
        </w:rPr>
        <w:t>Tracker</w:t>
      </w:r>
      <w:proofErr w:type="spellEnd"/>
      <w:r w:rsidRPr="00A61CBE">
        <w:rPr>
          <w:rFonts w:ascii="Arial" w:hAnsi="Arial" w:cs="Arial"/>
          <w:sz w:val="24"/>
          <w:szCs w:val="24"/>
        </w:rPr>
        <w:t>, rastreador del estado de ánimo en pacientes con Trastorno Afectivo Bipolar (TAB). Éste será utilizado por pacientes y especialistas en salud mental: Psicólogos, Psiquiatras y Trabajadores sociales.</w:t>
      </w:r>
    </w:p>
    <w:p w:rsidR="00A61CBE" w:rsidRDefault="00A61CBE">
      <w:pPr>
        <w:spacing w:after="0" w:line="240" w:lineRule="auto"/>
        <w:jc w:val="both"/>
        <w:rPr>
          <w:rFonts w:ascii="Arial" w:eastAsia="Arial" w:hAnsi="Arial" w:cs="Arial"/>
          <w:sz w:val="24"/>
          <w:szCs w:val="24"/>
        </w:rPr>
      </w:pP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Análisis del Problema u Oportunidad</w:t>
      </w:r>
    </w:p>
    <w:p w:rsidR="00A61CBE" w:rsidRPr="00A61CBE" w:rsidRDefault="00A61CBE" w:rsidP="00A61CBE">
      <w:pPr>
        <w:pBdr>
          <w:top w:val="nil"/>
          <w:left w:val="nil"/>
          <w:bottom w:val="nil"/>
          <w:right w:val="nil"/>
          <w:between w:val="nil"/>
        </w:pBdr>
        <w:spacing w:after="0" w:line="240" w:lineRule="auto"/>
        <w:jc w:val="both"/>
        <w:rPr>
          <w:rFonts w:ascii="Arial" w:eastAsia="Arial" w:hAnsi="Arial" w:cs="Arial"/>
          <w:b/>
          <w:color w:val="000000"/>
          <w:sz w:val="24"/>
          <w:szCs w:val="24"/>
        </w:rPr>
      </w:pPr>
      <w:r w:rsidRPr="00A61CBE">
        <w:rPr>
          <w:rFonts w:ascii="Arial" w:hAnsi="Arial" w:cs="Arial"/>
          <w:sz w:val="24"/>
          <w:szCs w:val="24"/>
        </w:rPr>
        <w:t xml:space="preserve">Esta especificación de requisitos está dirigida al usuario del sistema, para continuar con el desarrollo de la aplicación en salud mental </w:t>
      </w:r>
      <w:proofErr w:type="spellStart"/>
      <w:r w:rsidRPr="00A61CBE">
        <w:rPr>
          <w:rFonts w:ascii="Arial" w:hAnsi="Arial" w:cs="Arial"/>
          <w:sz w:val="24"/>
          <w:szCs w:val="24"/>
        </w:rPr>
        <w:t>Neuromotion</w:t>
      </w:r>
      <w:proofErr w:type="spellEnd"/>
      <w:r w:rsidRPr="00A61CBE">
        <w:rPr>
          <w:rFonts w:ascii="Arial" w:hAnsi="Arial" w:cs="Arial"/>
          <w:sz w:val="24"/>
          <w:szCs w:val="24"/>
        </w:rPr>
        <w:t xml:space="preserve"> y profundizar en la automatización de ésta, la cual tiene por objetivo principal el rastreo del estado de ánimo en pacientes con Trastorno Afectivo Bipolar, además, de ayudar en gestión de citas médicas, descarga de historias clínicas y acceso a un diario de estado del ánimo.</w:t>
      </w:r>
    </w:p>
    <w:p w:rsidR="00F5067C" w:rsidRDefault="00F5067C">
      <w:pPr>
        <w:spacing w:after="0" w:line="240" w:lineRule="auto"/>
        <w:jc w:val="both"/>
        <w:rPr>
          <w:rFonts w:ascii="Arial" w:eastAsia="Arial" w:hAnsi="Arial" w:cs="Arial"/>
          <w:sz w:val="24"/>
          <w:szCs w:val="24"/>
        </w:rPr>
      </w:pP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lastRenderedPageBreak/>
        <w:t>Objetivo General</w:t>
      </w:r>
    </w:p>
    <w:p w:rsidR="00F5067C" w:rsidRPr="00A61CBE" w:rsidRDefault="00A61CBE">
      <w:pPr>
        <w:spacing w:after="0" w:line="240" w:lineRule="auto"/>
        <w:jc w:val="both"/>
        <w:rPr>
          <w:rFonts w:ascii="Arial" w:hAnsi="Arial" w:cs="Arial"/>
          <w:sz w:val="24"/>
          <w:szCs w:val="24"/>
        </w:rPr>
      </w:pPr>
      <w:r>
        <w:rPr>
          <w:rFonts w:ascii="Arial" w:hAnsi="Arial" w:cs="Arial"/>
          <w:sz w:val="24"/>
          <w:szCs w:val="24"/>
        </w:rPr>
        <w:t>O</w:t>
      </w:r>
      <w:r w:rsidRPr="00A61CBE">
        <w:rPr>
          <w:rFonts w:ascii="Arial" w:hAnsi="Arial" w:cs="Arial"/>
          <w:sz w:val="24"/>
          <w:szCs w:val="24"/>
        </w:rPr>
        <w:t>bjetivo principal el rastreo del estado de ánimo en pacientes con Trastorno Afectivo Bipolar, además, de ayudar en gestión de citas médicas, descarga de historias clínicas y acceso a un diario de estado del ánimo.</w:t>
      </w:r>
    </w:p>
    <w:p w:rsidR="00A61CBE" w:rsidRDefault="00A61CBE">
      <w:pPr>
        <w:spacing w:after="0" w:line="240" w:lineRule="auto"/>
        <w:jc w:val="both"/>
        <w:rPr>
          <w:rFonts w:ascii="Arial" w:eastAsia="Arial" w:hAnsi="Arial" w:cs="Arial"/>
          <w:sz w:val="24"/>
          <w:szCs w:val="24"/>
        </w:rPr>
      </w:pP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Objetivos Específicos </w:t>
      </w:r>
      <w:r>
        <w:rPr>
          <w:rFonts w:ascii="Arial" w:eastAsia="Arial" w:hAnsi="Arial" w:cs="Arial"/>
          <w:b/>
          <w:color w:val="000000"/>
          <w:sz w:val="24"/>
          <w:szCs w:val="24"/>
        </w:rPr>
        <w:tab/>
      </w:r>
    </w:p>
    <w:p w:rsidR="00893B93" w:rsidRPr="00893B93" w:rsidRDefault="00893B93" w:rsidP="00893B93">
      <w:pPr>
        <w:spacing w:after="0" w:line="240" w:lineRule="auto"/>
        <w:jc w:val="both"/>
        <w:rPr>
          <w:rFonts w:ascii="Arial" w:hAnsi="Arial" w:cs="Arial"/>
          <w:sz w:val="24"/>
          <w:szCs w:val="24"/>
        </w:rPr>
      </w:pPr>
      <w:r w:rsidRPr="00893B93">
        <w:rPr>
          <w:rFonts w:ascii="Arial" w:hAnsi="Arial" w:cs="Arial"/>
          <w:sz w:val="24"/>
          <w:szCs w:val="24"/>
        </w:rPr>
        <w:t>Objetivo</w:t>
      </w:r>
      <w:r>
        <w:rPr>
          <w:rFonts w:ascii="Arial" w:hAnsi="Arial" w:cs="Arial"/>
          <w:sz w:val="24"/>
          <w:szCs w:val="24"/>
        </w:rPr>
        <w:t xml:space="preserve">s específicos apoyar a los </w:t>
      </w:r>
      <w:r w:rsidRPr="00893B93">
        <w:rPr>
          <w:rFonts w:ascii="Arial" w:hAnsi="Arial" w:cs="Arial"/>
          <w:sz w:val="24"/>
          <w:szCs w:val="24"/>
        </w:rPr>
        <w:t xml:space="preserve">pacientes con Trastorno Afectivo Bipolar, </w:t>
      </w:r>
      <w:r>
        <w:rPr>
          <w:rFonts w:ascii="Arial" w:hAnsi="Arial" w:cs="Arial"/>
          <w:sz w:val="24"/>
          <w:szCs w:val="24"/>
        </w:rPr>
        <w:t>a llevar el control del estado de ánimo y ayudar a los especialistas ajustar su pronóstico de la condición en salud mental.</w:t>
      </w:r>
    </w:p>
    <w:p w:rsidR="00F5067C" w:rsidRDefault="00F5067C">
      <w:pPr>
        <w:spacing w:after="0" w:line="240" w:lineRule="auto"/>
        <w:jc w:val="both"/>
        <w:rPr>
          <w:rFonts w:ascii="Arial" w:eastAsia="Arial" w:hAnsi="Arial" w:cs="Arial"/>
          <w:sz w:val="24"/>
          <w:szCs w:val="24"/>
        </w:rPr>
      </w:pPr>
    </w:p>
    <w:p w:rsidR="00F5067C" w:rsidRDefault="00C96F33">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 xml:space="preserve">RELACIÓN CON LA PLANEACIÓN ESTRATÉGICA </w:t>
      </w:r>
      <w:r>
        <w:rPr>
          <w:rFonts w:ascii="Arial" w:eastAsia="Arial" w:hAnsi="Arial" w:cs="Arial"/>
          <w:b/>
          <w:color w:val="000000"/>
          <w:sz w:val="24"/>
          <w:szCs w:val="24"/>
        </w:rPr>
        <w:tab/>
      </w:r>
    </w:p>
    <w:p w:rsidR="00F5067C" w:rsidRDefault="00893B93">
      <w:pPr>
        <w:spacing w:after="0" w:line="240" w:lineRule="auto"/>
        <w:jc w:val="both"/>
        <w:rPr>
          <w:rFonts w:ascii="Arial" w:hAnsi="Arial" w:cs="Arial"/>
          <w:sz w:val="24"/>
          <w:szCs w:val="24"/>
        </w:rPr>
      </w:pPr>
      <w:r w:rsidRPr="00893B93">
        <w:rPr>
          <w:rFonts w:ascii="Arial" w:hAnsi="Arial" w:cs="Arial"/>
          <w:sz w:val="24"/>
          <w:szCs w:val="24"/>
        </w:rPr>
        <w:t xml:space="preserve">En </w:t>
      </w:r>
      <w:proofErr w:type="spellStart"/>
      <w:r w:rsidRPr="00893B93">
        <w:rPr>
          <w:rFonts w:ascii="Arial" w:hAnsi="Arial" w:cs="Arial"/>
          <w:sz w:val="24"/>
          <w:szCs w:val="24"/>
        </w:rPr>
        <w:t>Neuromotion</w:t>
      </w:r>
      <w:proofErr w:type="spellEnd"/>
      <w:r w:rsidRPr="00893B93">
        <w:rPr>
          <w:rFonts w:ascii="Arial" w:hAnsi="Arial" w:cs="Arial"/>
          <w:sz w:val="24"/>
          <w:szCs w:val="24"/>
        </w:rPr>
        <w:t xml:space="preserve">, utilizaremos las siguientes herramientas para el desarrollo de la aplicación; en el </w:t>
      </w:r>
      <w:proofErr w:type="spellStart"/>
      <w:r w:rsidRPr="00893B93">
        <w:rPr>
          <w:rFonts w:ascii="Arial" w:hAnsi="Arial" w:cs="Arial"/>
          <w:sz w:val="24"/>
          <w:szCs w:val="24"/>
        </w:rPr>
        <w:t>Backend</w:t>
      </w:r>
      <w:proofErr w:type="spellEnd"/>
      <w:r w:rsidRPr="00893B93">
        <w:rPr>
          <w:rFonts w:ascii="Arial" w:hAnsi="Arial" w:cs="Arial"/>
          <w:sz w:val="24"/>
          <w:szCs w:val="24"/>
        </w:rPr>
        <w:t xml:space="preserve">, será el </w:t>
      </w:r>
      <w:proofErr w:type="spellStart"/>
      <w:r w:rsidRPr="00893B93">
        <w:rPr>
          <w:rFonts w:ascii="Arial" w:hAnsi="Arial" w:cs="Arial"/>
          <w:sz w:val="24"/>
          <w:szCs w:val="24"/>
        </w:rPr>
        <w:t>framework</w:t>
      </w:r>
      <w:proofErr w:type="spellEnd"/>
      <w:r w:rsidRPr="00893B93">
        <w:rPr>
          <w:rFonts w:ascii="Arial" w:hAnsi="Arial" w:cs="Arial"/>
          <w:sz w:val="24"/>
          <w:szCs w:val="24"/>
        </w:rPr>
        <w:t xml:space="preserve"> Spring </w:t>
      </w:r>
      <w:proofErr w:type="spellStart"/>
      <w:r w:rsidRPr="00893B93">
        <w:rPr>
          <w:rFonts w:ascii="Arial" w:hAnsi="Arial" w:cs="Arial"/>
          <w:sz w:val="24"/>
          <w:szCs w:val="24"/>
        </w:rPr>
        <w:t>Boot</w:t>
      </w:r>
      <w:proofErr w:type="spellEnd"/>
      <w:r w:rsidRPr="00893B93">
        <w:rPr>
          <w:rFonts w:ascii="Arial" w:hAnsi="Arial" w:cs="Arial"/>
          <w:sz w:val="24"/>
          <w:szCs w:val="24"/>
        </w:rPr>
        <w:t xml:space="preserve"> para el desarrollo de aplicaciones, Java que facilita la creación de la aplicación, proporcionando una forma rápida y sencilla de crear el </w:t>
      </w:r>
      <w:proofErr w:type="spellStart"/>
      <w:r w:rsidRPr="00893B93">
        <w:rPr>
          <w:rFonts w:ascii="Arial" w:hAnsi="Arial" w:cs="Arial"/>
          <w:sz w:val="24"/>
          <w:szCs w:val="24"/>
        </w:rPr>
        <w:t>backend</w:t>
      </w:r>
      <w:proofErr w:type="spellEnd"/>
      <w:r w:rsidRPr="00893B93">
        <w:rPr>
          <w:rFonts w:ascii="Arial" w:hAnsi="Arial" w:cs="Arial"/>
          <w:sz w:val="24"/>
          <w:szCs w:val="24"/>
        </w:rPr>
        <w:t xml:space="preserve"> y por medio de JPA, que permita trabajar con las bases de datos, implementando </w:t>
      </w:r>
      <w:proofErr w:type="spellStart"/>
      <w:r w:rsidRPr="00893B93">
        <w:rPr>
          <w:rFonts w:ascii="Arial" w:hAnsi="Arial" w:cs="Arial"/>
          <w:sz w:val="24"/>
          <w:szCs w:val="24"/>
        </w:rPr>
        <w:t>Hibernate</w:t>
      </w:r>
      <w:proofErr w:type="spellEnd"/>
      <w:r w:rsidRPr="00893B93">
        <w:rPr>
          <w:rFonts w:ascii="Arial" w:hAnsi="Arial" w:cs="Arial"/>
          <w:sz w:val="24"/>
          <w:szCs w:val="24"/>
        </w:rPr>
        <w:t xml:space="preserve">, para el acceso y la manipulación de datos en una base de datos relacional utilizando objetos en Java. Ultimo, Spring MVC y </w:t>
      </w:r>
      <w:proofErr w:type="spellStart"/>
      <w:r w:rsidRPr="00893B93">
        <w:rPr>
          <w:rFonts w:ascii="Arial" w:hAnsi="Arial" w:cs="Arial"/>
          <w:sz w:val="24"/>
          <w:szCs w:val="24"/>
        </w:rPr>
        <w:t>WedFlux</w:t>
      </w:r>
      <w:proofErr w:type="spellEnd"/>
      <w:r w:rsidRPr="00893B93">
        <w:rPr>
          <w:rFonts w:ascii="Arial" w:hAnsi="Arial" w:cs="Arial"/>
          <w:sz w:val="24"/>
          <w:szCs w:val="24"/>
        </w:rPr>
        <w:t>, para el control de trabajo de aplicaciones web basado en el patrón de diseño MVC.</w:t>
      </w:r>
    </w:p>
    <w:p w:rsidR="00893B93" w:rsidRPr="00893B93" w:rsidRDefault="00893B93">
      <w:pPr>
        <w:spacing w:after="0" w:line="240" w:lineRule="auto"/>
        <w:jc w:val="both"/>
        <w:rPr>
          <w:rFonts w:ascii="Arial" w:eastAsia="Arial" w:hAnsi="Arial" w:cs="Arial"/>
          <w:sz w:val="24"/>
          <w:szCs w:val="24"/>
        </w:rPr>
      </w:pPr>
    </w:p>
    <w:p w:rsidR="00F5067C" w:rsidRDefault="00C96F33">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 xml:space="preserve">ANÁLISIS DE ALTERNATIVAS </w:t>
      </w:r>
      <w:r>
        <w:rPr>
          <w:rFonts w:ascii="Arial" w:eastAsia="Arial" w:hAnsi="Arial" w:cs="Arial"/>
          <w:b/>
          <w:color w:val="000000"/>
          <w:sz w:val="24"/>
          <w:szCs w:val="24"/>
        </w:rPr>
        <w:tab/>
      </w:r>
    </w:p>
    <w:p w:rsidR="00F5067C" w:rsidRDefault="00C96F33">
      <w:pPr>
        <w:spacing w:after="0" w:line="240" w:lineRule="auto"/>
        <w:jc w:val="both"/>
        <w:rPr>
          <w:rFonts w:ascii="Arial" w:eastAsia="Arial" w:hAnsi="Arial" w:cs="Arial"/>
          <w:i/>
          <w:sz w:val="24"/>
          <w:szCs w:val="24"/>
        </w:rPr>
      </w:pPr>
      <w:r>
        <w:rPr>
          <w:rFonts w:ascii="Arial" w:eastAsia="Arial" w:hAnsi="Arial" w:cs="Arial"/>
          <w:i/>
          <w:sz w:val="24"/>
          <w:szCs w:val="24"/>
        </w:rPr>
        <w:t>(Descripción breve de los principales de la altern</w:t>
      </w:r>
      <w:r>
        <w:rPr>
          <w:rFonts w:ascii="Arial" w:eastAsia="Arial" w:hAnsi="Arial" w:cs="Arial"/>
          <w:i/>
          <w:sz w:val="24"/>
          <w:szCs w:val="24"/>
        </w:rPr>
        <w:t>ativa de solución, sus "pros" y "contras".)</w:t>
      </w:r>
    </w:p>
    <w:p w:rsidR="00F5067C" w:rsidRDefault="00F5067C">
      <w:pPr>
        <w:spacing w:after="0" w:line="240" w:lineRule="auto"/>
        <w:jc w:val="both"/>
        <w:rPr>
          <w:rFonts w:ascii="Arial" w:eastAsia="Arial" w:hAnsi="Arial" w:cs="Arial"/>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985"/>
        <w:gridCol w:w="1933"/>
        <w:gridCol w:w="2647"/>
      </w:tblGrid>
      <w:tr w:rsidR="00F5067C">
        <w:tc>
          <w:tcPr>
            <w:tcW w:w="2263" w:type="dxa"/>
            <w:shd w:val="clear" w:color="auto" w:fill="D9D9D9"/>
          </w:tcPr>
          <w:p w:rsidR="00F5067C" w:rsidRDefault="00F5067C">
            <w:pPr>
              <w:jc w:val="center"/>
              <w:rPr>
                <w:rFonts w:ascii="Arial" w:eastAsia="Arial" w:hAnsi="Arial" w:cs="Arial"/>
                <w:b/>
                <w:sz w:val="24"/>
                <w:szCs w:val="24"/>
              </w:rPr>
            </w:pPr>
          </w:p>
          <w:p w:rsidR="00F5067C" w:rsidRDefault="00C96F33">
            <w:pPr>
              <w:jc w:val="center"/>
              <w:rPr>
                <w:rFonts w:ascii="Arial" w:eastAsia="Arial" w:hAnsi="Arial" w:cs="Arial"/>
                <w:b/>
                <w:sz w:val="24"/>
                <w:szCs w:val="24"/>
              </w:rPr>
            </w:pPr>
            <w:r>
              <w:rPr>
                <w:rFonts w:ascii="Arial" w:eastAsia="Arial" w:hAnsi="Arial" w:cs="Arial"/>
                <w:b/>
                <w:sz w:val="24"/>
                <w:szCs w:val="24"/>
              </w:rPr>
              <w:t>Alternativa de Solución</w:t>
            </w:r>
          </w:p>
        </w:tc>
        <w:tc>
          <w:tcPr>
            <w:tcW w:w="1985" w:type="dxa"/>
            <w:shd w:val="clear" w:color="auto" w:fill="D9D9D9"/>
          </w:tcPr>
          <w:p w:rsidR="00F5067C" w:rsidRDefault="00C96F33">
            <w:pPr>
              <w:jc w:val="center"/>
              <w:rPr>
                <w:rFonts w:ascii="Arial" w:eastAsia="Arial" w:hAnsi="Arial" w:cs="Arial"/>
                <w:b/>
                <w:sz w:val="24"/>
                <w:szCs w:val="24"/>
              </w:rPr>
            </w:pPr>
            <w:r>
              <w:rPr>
                <w:rFonts w:ascii="Arial" w:eastAsia="Arial" w:hAnsi="Arial" w:cs="Arial"/>
                <w:b/>
                <w:sz w:val="24"/>
                <w:szCs w:val="24"/>
              </w:rPr>
              <w:t xml:space="preserve">Presupuesto Aproximado </w:t>
            </w:r>
          </w:p>
        </w:tc>
        <w:tc>
          <w:tcPr>
            <w:tcW w:w="1933" w:type="dxa"/>
            <w:shd w:val="clear" w:color="auto" w:fill="D9D9D9"/>
          </w:tcPr>
          <w:p w:rsidR="00F5067C" w:rsidRDefault="00F5067C">
            <w:pPr>
              <w:jc w:val="center"/>
              <w:rPr>
                <w:rFonts w:ascii="Arial" w:eastAsia="Arial" w:hAnsi="Arial" w:cs="Arial"/>
                <w:b/>
                <w:sz w:val="24"/>
                <w:szCs w:val="24"/>
              </w:rPr>
            </w:pPr>
          </w:p>
          <w:p w:rsidR="00F5067C" w:rsidRDefault="00C96F33">
            <w:pPr>
              <w:jc w:val="center"/>
              <w:rPr>
                <w:rFonts w:ascii="Arial" w:eastAsia="Arial" w:hAnsi="Arial" w:cs="Arial"/>
                <w:b/>
                <w:sz w:val="24"/>
                <w:szCs w:val="24"/>
              </w:rPr>
            </w:pPr>
            <w:r>
              <w:rPr>
                <w:rFonts w:ascii="Arial" w:eastAsia="Arial" w:hAnsi="Arial" w:cs="Arial"/>
                <w:b/>
                <w:sz w:val="24"/>
                <w:szCs w:val="24"/>
              </w:rPr>
              <w:t>Pros</w:t>
            </w:r>
          </w:p>
        </w:tc>
        <w:tc>
          <w:tcPr>
            <w:tcW w:w="2647" w:type="dxa"/>
            <w:shd w:val="clear" w:color="auto" w:fill="D9D9D9"/>
          </w:tcPr>
          <w:p w:rsidR="00F5067C" w:rsidRDefault="00F5067C">
            <w:pPr>
              <w:jc w:val="center"/>
              <w:rPr>
                <w:rFonts w:ascii="Arial" w:eastAsia="Arial" w:hAnsi="Arial" w:cs="Arial"/>
                <w:b/>
                <w:sz w:val="24"/>
                <w:szCs w:val="24"/>
              </w:rPr>
            </w:pPr>
          </w:p>
          <w:p w:rsidR="00F5067C" w:rsidRDefault="00C96F33">
            <w:pPr>
              <w:jc w:val="center"/>
              <w:rPr>
                <w:rFonts w:ascii="Arial" w:eastAsia="Arial" w:hAnsi="Arial" w:cs="Arial"/>
                <w:b/>
                <w:sz w:val="24"/>
                <w:szCs w:val="24"/>
              </w:rPr>
            </w:pPr>
            <w:r>
              <w:rPr>
                <w:rFonts w:ascii="Arial" w:eastAsia="Arial" w:hAnsi="Arial" w:cs="Arial"/>
                <w:b/>
                <w:sz w:val="24"/>
                <w:szCs w:val="24"/>
              </w:rPr>
              <w:t>Contras</w:t>
            </w:r>
          </w:p>
        </w:tc>
      </w:tr>
      <w:tr w:rsidR="00F5067C">
        <w:tc>
          <w:tcPr>
            <w:tcW w:w="2263" w:type="dxa"/>
          </w:tcPr>
          <w:p w:rsidR="00F5067C" w:rsidRDefault="00893B93" w:rsidP="00893B93">
            <w:pPr>
              <w:rPr>
                <w:rFonts w:ascii="Arial" w:eastAsia="Arial" w:hAnsi="Arial" w:cs="Arial"/>
                <w:sz w:val="24"/>
                <w:szCs w:val="24"/>
              </w:rPr>
            </w:pPr>
            <w:r>
              <w:rPr>
                <w:rFonts w:ascii="Arial" w:eastAsia="Arial" w:hAnsi="Arial" w:cs="Arial"/>
                <w:sz w:val="24"/>
                <w:szCs w:val="24"/>
              </w:rPr>
              <w:t>Buscar más espacios para el desarrollo de la app escasez de tiempo y disponibilidad.</w:t>
            </w:r>
          </w:p>
        </w:tc>
        <w:tc>
          <w:tcPr>
            <w:tcW w:w="1985" w:type="dxa"/>
          </w:tcPr>
          <w:p w:rsidR="00F5067C" w:rsidRDefault="00893B93" w:rsidP="00893B93">
            <w:pPr>
              <w:rPr>
                <w:rFonts w:ascii="Arial" w:eastAsia="Arial" w:hAnsi="Arial" w:cs="Arial"/>
                <w:sz w:val="24"/>
                <w:szCs w:val="24"/>
              </w:rPr>
            </w:pPr>
            <w:r>
              <w:rPr>
                <w:rFonts w:ascii="Arial" w:eastAsia="Arial" w:hAnsi="Arial" w:cs="Arial"/>
                <w:sz w:val="24"/>
                <w:szCs w:val="24"/>
              </w:rPr>
              <w:t>1000 USD que sería para el desarrollo consolidado en el tiempo del desarrollo.</w:t>
            </w:r>
          </w:p>
        </w:tc>
        <w:tc>
          <w:tcPr>
            <w:tcW w:w="1933" w:type="dxa"/>
          </w:tcPr>
          <w:p w:rsidR="00F5067C" w:rsidRDefault="00893B93" w:rsidP="00893B93">
            <w:pPr>
              <w:rPr>
                <w:rFonts w:ascii="Arial" w:eastAsia="Arial" w:hAnsi="Arial" w:cs="Arial"/>
                <w:sz w:val="24"/>
                <w:szCs w:val="24"/>
              </w:rPr>
            </w:pPr>
            <w:r>
              <w:rPr>
                <w:rFonts w:ascii="Arial" w:eastAsia="Arial" w:hAnsi="Arial" w:cs="Arial"/>
                <w:sz w:val="24"/>
                <w:szCs w:val="24"/>
              </w:rPr>
              <w:t>Gestionar el tiempo para la app.</w:t>
            </w:r>
          </w:p>
        </w:tc>
        <w:tc>
          <w:tcPr>
            <w:tcW w:w="2647" w:type="dxa"/>
          </w:tcPr>
          <w:p w:rsidR="00F5067C" w:rsidRDefault="00893B93" w:rsidP="00893B93">
            <w:pPr>
              <w:rPr>
                <w:rFonts w:ascii="Arial" w:eastAsia="Arial" w:hAnsi="Arial" w:cs="Arial"/>
                <w:sz w:val="24"/>
                <w:szCs w:val="24"/>
              </w:rPr>
            </w:pPr>
            <w:r>
              <w:rPr>
                <w:rFonts w:ascii="Arial" w:eastAsia="Arial" w:hAnsi="Arial" w:cs="Arial"/>
                <w:sz w:val="24"/>
                <w:szCs w:val="24"/>
              </w:rPr>
              <w:t>No coopera en el desarrollo de la app.</w:t>
            </w:r>
          </w:p>
        </w:tc>
      </w:tr>
      <w:tr w:rsidR="00F5067C">
        <w:tc>
          <w:tcPr>
            <w:tcW w:w="2263" w:type="dxa"/>
          </w:tcPr>
          <w:p w:rsidR="00F5067C" w:rsidRDefault="00893B93" w:rsidP="00893B93">
            <w:pPr>
              <w:rPr>
                <w:rFonts w:ascii="Arial" w:eastAsia="Arial" w:hAnsi="Arial" w:cs="Arial"/>
                <w:sz w:val="24"/>
                <w:szCs w:val="24"/>
              </w:rPr>
            </w:pPr>
            <w:r>
              <w:rPr>
                <w:rFonts w:ascii="Arial" w:eastAsia="Arial" w:hAnsi="Arial" w:cs="Arial"/>
                <w:sz w:val="24"/>
                <w:szCs w:val="24"/>
              </w:rPr>
              <w:t>Buscar gestionar mejor la publicidad para la visibilidad de la app.</w:t>
            </w:r>
          </w:p>
        </w:tc>
        <w:tc>
          <w:tcPr>
            <w:tcW w:w="1985" w:type="dxa"/>
          </w:tcPr>
          <w:p w:rsidR="00F5067C" w:rsidRDefault="00893B93" w:rsidP="00893B93">
            <w:pPr>
              <w:rPr>
                <w:rFonts w:ascii="Arial" w:eastAsia="Arial" w:hAnsi="Arial" w:cs="Arial"/>
                <w:sz w:val="24"/>
                <w:szCs w:val="24"/>
              </w:rPr>
            </w:pPr>
            <w:r>
              <w:rPr>
                <w:rFonts w:ascii="Arial" w:eastAsia="Arial" w:hAnsi="Arial" w:cs="Arial"/>
                <w:sz w:val="24"/>
                <w:szCs w:val="24"/>
              </w:rPr>
              <w:t>250 USD</w:t>
            </w:r>
          </w:p>
        </w:tc>
        <w:tc>
          <w:tcPr>
            <w:tcW w:w="1933" w:type="dxa"/>
          </w:tcPr>
          <w:p w:rsidR="00F5067C" w:rsidRDefault="00893B93" w:rsidP="00893B93">
            <w:pPr>
              <w:rPr>
                <w:rFonts w:ascii="Arial" w:eastAsia="Arial" w:hAnsi="Arial" w:cs="Arial"/>
                <w:sz w:val="24"/>
                <w:szCs w:val="24"/>
              </w:rPr>
            </w:pPr>
            <w:r>
              <w:rPr>
                <w:rFonts w:ascii="Arial" w:eastAsia="Arial" w:hAnsi="Arial" w:cs="Arial"/>
                <w:sz w:val="24"/>
                <w:szCs w:val="24"/>
              </w:rPr>
              <w:t>Mejorar el alcance de la app</w:t>
            </w:r>
          </w:p>
        </w:tc>
        <w:tc>
          <w:tcPr>
            <w:tcW w:w="2647" w:type="dxa"/>
          </w:tcPr>
          <w:p w:rsidR="00F5067C" w:rsidRDefault="00893B93" w:rsidP="00893B93">
            <w:pPr>
              <w:rPr>
                <w:rFonts w:ascii="Arial" w:eastAsia="Arial" w:hAnsi="Arial" w:cs="Arial"/>
                <w:sz w:val="24"/>
                <w:szCs w:val="24"/>
              </w:rPr>
            </w:pPr>
            <w:r>
              <w:rPr>
                <w:rFonts w:ascii="Arial" w:eastAsia="Arial" w:hAnsi="Arial" w:cs="Arial"/>
                <w:sz w:val="24"/>
                <w:szCs w:val="24"/>
              </w:rPr>
              <w:t>Si no se hace la recomendada publicidad no se llegaría a difundir la misma.</w:t>
            </w:r>
          </w:p>
        </w:tc>
      </w:tr>
    </w:tbl>
    <w:p w:rsidR="00F5067C" w:rsidRDefault="00F5067C">
      <w:pPr>
        <w:spacing w:line="240" w:lineRule="auto"/>
        <w:jc w:val="both"/>
        <w:rPr>
          <w:rFonts w:ascii="Arial" w:eastAsia="Arial" w:hAnsi="Arial" w:cs="Arial"/>
          <w:b/>
          <w:sz w:val="24"/>
          <w:szCs w:val="24"/>
        </w:rPr>
      </w:pPr>
    </w:p>
    <w:p w:rsidR="00893B93" w:rsidRDefault="00893B93">
      <w:pPr>
        <w:spacing w:line="240" w:lineRule="auto"/>
        <w:jc w:val="both"/>
        <w:rPr>
          <w:rFonts w:ascii="Arial" w:eastAsia="Arial" w:hAnsi="Arial" w:cs="Arial"/>
          <w:b/>
          <w:sz w:val="24"/>
          <w:szCs w:val="24"/>
        </w:rPr>
      </w:pPr>
    </w:p>
    <w:p w:rsidR="00893B93" w:rsidRDefault="00893B93">
      <w:pPr>
        <w:spacing w:line="240" w:lineRule="auto"/>
        <w:jc w:val="both"/>
        <w:rPr>
          <w:rFonts w:ascii="Arial" w:eastAsia="Arial" w:hAnsi="Arial" w:cs="Arial"/>
          <w:b/>
          <w:sz w:val="24"/>
          <w:szCs w:val="24"/>
        </w:rPr>
      </w:pPr>
    </w:p>
    <w:p w:rsidR="00893B93" w:rsidRDefault="00893B93">
      <w:pPr>
        <w:spacing w:line="240" w:lineRule="auto"/>
        <w:jc w:val="both"/>
        <w:rPr>
          <w:rFonts w:ascii="Arial" w:eastAsia="Arial" w:hAnsi="Arial" w:cs="Arial"/>
          <w:b/>
          <w:sz w:val="24"/>
          <w:szCs w:val="24"/>
        </w:rPr>
      </w:pPr>
    </w:p>
    <w:p w:rsidR="00F5067C" w:rsidRDefault="00C96F33">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lastRenderedPageBreak/>
        <w:t>ALTERNATIVA SELECCIONADA</w:t>
      </w: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Nombre de Propuesta de Solución Seleccionada </w:t>
      </w:r>
      <w:r>
        <w:rPr>
          <w:rFonts w:ascii="Arial" w:eastAsia="Arial" w:hAnsi="Arial" w:cs="Arial"/>
          <w:b/>
          <w:color w:val="000000"/>
          <w:sz w:val="24"/>
          <w:szCs w:val="24"/>
        </w:rPr>
        <w:tab/>
      </w:r>
    </w:p>
    <w:p w:rsidR="00F5067C" w:rsidRPr="00893B93" w:rsidRDefault="00893B93">
      <w:pPr>
        <w:spacing w:after="0" w:line="240" w:lineRule="auto"/>
        <w:jc w:val="both"/>
        <w:rPr>
          <w:rFonts w:ascii="Arial" w:eastAsia="Arial" w:hAnsi="Arial" w:cs="Arial"/>
          <w:sz w:val="24"/>
          <w:szCs w:val="24"/>
        </w:rPr>
      </w:pPr>
      <w:r w:rsidRPr="00893B93">
        <w:rPr>
          <w:rFonts w:ascii="Arial" w:eastAsia="Arial" w:hAnsi="Arial" w:cs="Arial"/>
          <w:sz w:val="24"/>
          <w:szCs w:val="24"/>
        </w:rPr>
        <w:t xml:space="preserve">Si se realiza la determinada publicidad y mercadeo de la app se logrará la visibilidad y difusión y se logrará el impacto necesario de </w:t>
      </w:r>
      <w:proofErr w:type="spellStart"/>
      <w:r w:rsidRPr="00893B93">
        <w:rPr>
          <w:rFonts w:ascii="Arial" w:eastAsia="Arial" w:hAnsi="Arial" w:cs="Arial"/>
          <w:sz w:val="24"/>
          <w:szCs w:val="24"/>
        </w:rPr>
        <w:t>Neuromotion</w:t>
      </w:r>
      <w:proofErr w:type="spellEnd"/>
      <w:r w:rsidRPr="00893B93">
        <w:rPr>
          <w:rFonts w:ascii="Arial" w:eastAsia="Arial" w:hAnsi="Arial" w:cs="Arial"/>
          <w:sz w:val="24"/>
          <w:szCs w:val="24"/>
        </w:rPr>
        <w:t xml:space="preserve"> app en los diferentes nichos; especialistas en salud mental y pacientes.</w:t>
      </w:r>
    </w:p>
    <w:p w:rsidR="00893B93" w:rsidRDefault="00893B93">
      <w:pPr>
        <w:spacing w:after="0" w:line="240" w:lineRule="auto"/>
        <w:jc w:val="both"/>
        <w:rPr>
          <w:rFonts w:ascii="Arial" w:eastAsia="Arial" w:hAnsi="Arial" w:cs="Arial"/>
          <w:sz w:val="24"/>
          <w:szCs w:val="24"/>
        </w:rPr>
      </w:pP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Alcance y Productos Esperados </w:t>
      </w:r>
      <w:r>
        <w:rPr>
          <w:rFonts w:ascii="Arial" w:eastAsia="Arial" w:hAnsi="Arial" w:cs="Arial"/>
          <w:b/>
          <w:color w:val="000000"/>
          <w:sz w:val="24"/>
          <w:szCs w:val="24"/>
        </w:rPr>
        <w:tab/>
      </w:r>
    </w:p>
    <w:p w:rsidR="00F5067C" w:rsidRPr="00FF67C7" w:rsidRDefault="00893B93">
      <w:pPr>
        <w:spacing w:after="0" w:line="240" w:lineRule="auto"/>
        <w:jc w:val="both"/>
        <w:rPr>
          <w:rFonts w:ascii="Arial" w:eastAsia="Arial" w:hAnsi="Arial" w:cs="Arial"/>
          <w:sz w:val="24"/>
          <w:szCs w:val="24"/>
        </w:rPr>
      </w:pPr>
      <w:proofErr w:type="spellStart"/>
      <w:r w:rsidRPr="00FF67C7">
        <w:rPr>
          <w:rFonts w:ascii="Arial" w:eastAsia="Arial" w:hAnsi="Arial" w:cs="Arial"/>
          <w:sz w:val="24"/>
          <w:szCs w:val="24"/>
        </w:rPr>
        <w:t>Neuromotion</w:t>
      </w:r>
      <w:proofErr w:type="spellEnd"/>
      <w:r w:rsidRPr="00FF67C7">
        <w:rPr>
          <w:rFonts w:ascii="Arial" w:eastAsia="Arial" w:hAnsi="Arial" w:cs="Arial"/>
          <w:sz w:val="24"/>
          <w:szCs w:val="24"/>
        </w:rPr>
        <w:t xml:space="preserve"> app, aplicación especialista en el monitoreo de </w:t>
      </w:r>
      <w:proofErr w:type="spellStart"/>
      <w:r w:rsidRPr="00FF67C7">
        <w:rPr>
          <w:rFonts w:ascii="Arial" w:eastAsia="Arial" w:hAnsi="Arial" w:cs="Arial"/>
          <w:sz w:val="24"/>
          <w:szCs w:val="24"/>
        </w:rPr>
        <w:t>saludmental</w:t>
      </w:r>
      <w:proofErr w:type="spellEnd"/>
      <w:r w:rsidRPr="00FF67C7">
        <w:rPr>
          <w:rFonts w:ascii="Arial" w:eastAsia="Arial" w:hAnsi="Arial" w:cs="Arial"/>
          <w:sz w:val="24"/>
          <w:szCs w:val="24"/>
        </w:rPr>
        <w:t xml:space="preserve">; </w:t>
      </w:r>
      <w:r w:rsidR="00FF67C7" w:rsidRPr="00FF67C7">
        <w:rPr>
          <w:rFonts w:ascii="Arial" w:hAnsi="Arial" w:cs="Arial"/>
          <w:sz w:val="24"/>
          <w:szCs w:val="24"/>
        </w:rPr>
        <w:t>rastreador del estado de ánimo en pacientes con Trastorno Afectivo Bipolar (TAB). Éste será utilizado por pacientes y especialistas en salud mental: Psicólogos, Psiquiatras y Trabajadores sociales.</w:t>
      </w:r>
    </w:p>
    <w:p w:rsidR="00F5067C" w:rsidRDefault="00F5067C">
      <w:pPr>
        <w:spacing w:after="0" w:line="240" w:lineRule="auto"/>
        <w:jc w:val="both"/>
        <w:rPr>
          <w:rFonts w:ascii="Arial" w:eastAsia="Arial" w:hAnsi="Arial" w:cs="Arial"/>
          <w:sz w:val="24"/>
          <w:szCs w:val="24"/>
        </w:rPr>
      </w:pP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Cronograma General e Hitos Claves del Proyecto Potencial </w:t>
      </w:r>
      <w:r>
        <w:rPr>
          <w:rFonts w:ascii="Arial" w:eastAsia="Arial" w:hAnsi="Arial" w:cs="Arial"/>
          <w:b/>
          <w:color w:val="000000"/>
          <w:sz w:val="24"/>
          <w:szCs w:val="24"/>
        </w:rPr>
        <w:tab/>
      </w:r>
    </w:p>
    <w:p w:rsidR="00F5067C" w:rsidRDefault="00F5067C">
      <w:pPr>
        <w:spacing w:after="0" w:line="240" w:lineRule="auto"/>
        <w:jc w:val="both"/>
        <w:rPr>
          <w:rFonts w:ascii="Arial" w:eastAsia="Arial" w:hAnsi="Arial" w:cs="Arial"/>
          <w:sz w:val="24"/>
          <w:szCs w:val="24"/>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2"/>
        <w:gridCol w:w="4406"/>
      </w:tblGrid>
      <w:tr w:rsidR="00F5067C">
        <w:tc>
          <w:tcPr>
            <w:tcW w:w="4422" w:type="dxa"/>
            <w:shd w:val="clear" w:color="auto" w:fill="D9D9D9"/>
          </w:tcPr>
          <w:p w:rsidR="00F5067C" w:rsidRDefault="00C96F33">
            <w:pPr>
              <w:jc w:val="center"/>
              <w:rPr>
                <w:rFonts w:ascii="Arial" w:eastAsia="Arial" w:hAnsi="Arial" w:cs="Arial"/>
                <w:b/>
                <w:sz w:val="24"/>
                <w:szCs w:val="24"/>
              </w:rPr>
            </w:pPr>
            <w:r>
              <w:rPr>
                <w:rFonts w:ascii="Arial" w:eastAsia="Arial" w:hAnsi="Arial" w:cs="Arial"/>
                <w:b/>
                <w:sz w:val="24"/>
                <w:szCs w:val="24"/>
              </w:rPr>
              <w:t>Hitos</w:t>
            </w:r>
          </w:p>
        </w:tc>
        <w:tc>
          <w:tcPr>
            <w:tcW w:w="4406" w:type="dxa"/>
            <w:shd w:val="clear" w:color="auto" w:fill="D9D9D9"/>
          </w:tcPr>
          <w:p w:rsidR="00F5067C" w:rsidRDefault="00C96F33">
            <w:pPr>
              <w:jc w:val="center"/>
              <w:rPr>
                <w:rFonts w:ascii="Arial" w:eastAsia="Arial" w:hAnsi="Arial" w:cs="Arial"/>
                <w:b/>
                <w:sz w:val="24"/>
                <w:szCs w:val="24"/>
              </w:rPr>
            </w:pPr>
            <w:r>
              <w:rPr>
                <w:rFonts w:ascii="Arial" w:eastAsia="Arial" w:hAnsi="Arial" w:cs="Arial"/>
                <w:b/>
                <w:sz w:val="24"/>
                <w:szCs w:val="24"/>
              </w:rPr>
              <w:t>Fechas</w:t>
            </w:r>
          </w:p>
        </w:tc>
      </w:tr>
      <w:tr w:rsidR="00F5067C">
        <w:tc>
          <w:tcPr>
            <w:tcW w:w="4422" w:type="dxa"/>
          </w:tcPr>
          <w:p w:rsidR="00F5067C" w:rsidRPr="00FF67C7" w:rsidRDefault="00FF67C7" w:rsidP="00FF67C7">
            <w:pPr>
              <w:rPr>
                <w:rFonts w:ascii="Arial" w:eastAsia="Arial" w:hAnsi="Arial" w:cs="Arial"/>
                <w:sz w:val="24"/>
                <w:szCs w:val="24"/>
              </w:rPr>
            </w:pPr>
            <w:r w:rsidRPr="00FF67C7">
              <w:rPr>
                <w:rFonts w:ascii="Arial" w:eastAsia="Arial" w:hAnsi="Arial" w:cs="Arial"/>
                <w:sz w:val="24"/>
                <w:szCs w:val="24"/>
              </w:rPr>
              <w:t>Definición del problema</w:t>
            </w:r>
          </w:p>
        </w:tc>
        <w:tc>
          <w:tcPr>
            <w:tcW w:w="4406" w:type="dxa"/>
          </w:tcPr>
          <w:p w:rsidR="00F5067C" w:rsidRPr="00FF67C7" w:rsidRDefault="00FF67C7" w:rsidP="00FF67C7">
            <w:pPr>
              <w:rPr>
                <w:rFonts w:ascii="Arial" w:eastAsia="Arial" w:hAnsi="Arial" w:cs="Arial"/>
                <w:sz w:val="24"/>
                <w:szCs w:val="24"/>
              </w:rPr>
            </w:pPr>
            <w:r w:rsidRPr="00FF67C7">
              <w:rPr>
                <w:rFonts w:ascii="Arial" w:eastAsia="Arial" w:hAnsi="Arial" w:cs="Arial"/>
                <w:sz w:val="24"/>
                <w:szCs w:val="24"/>
              </w:rPr>
              <w:t>10 días</w:t>
            </w:r>
          </w:p>
        </w:tc>
      </w:tr>
      <w:tr w:rsidR="00F5067C">
        <w:tc>
          <w:tcPr>
            <w:tcW w:w="4422" w:type="dxa"/>
          </w:tcPr>
          <w:p w:rsidR="00F5067C" w:rsidRPr="00FF67C7" w:rsidRDefault="00FF67C7" w:rsidP="00FF67C7">
            <w:pPr>
              <w:rPr>
                <w:rFonts w:ascii="Arial" w:eastAsia="Arial" w:hAnsi="Arial" w:cs="Arial"/>
                <w:sz w:val="24"/>
                <w:szCs w:val="24"/>
              </w:rPr>
            </w:pPr>
            <w:r w:rsidRPr="00FF67C7">
              <w:rPr>
                <w:rFonts w:ascii="Arial" w:eastAsia="Arial" w:hAnsi="Arial" w:cs="Arial"/>
                <w:sz w:val="24"/>
                <w:szCs w:val="24"/>
              </w:rPr>
              <w:t>Desarrollo de una estrategia de solución</w:t>
            </w:r>
          </w:p>
        </w:tc>
        <w:tc>
          <w:tcPr>
            <w:tcW w:w="4406" w:type="dxa"/>
          </w:tcPr>
          <w:p w:rsidR="00F5067C" w:rsidRPr="00FF67C7" w:rsidRDefault="00FF67C7" w:rsidP="00FF67C7">
            <w:pPr>
              <w:rPr>
                <w:rFonts w:ascii="Arial" w:eastAsia="Arial" w:hAnsi="Arial" w:cs="Arial"/>
                <w:sz w:val="24"/>
                <w:szCs w:val="24"/>
              </w:rPr>
            </w:pPr>
            <w:r w:rsidRPr="00FF67C7">
              <w:rPr>
                <w:rFonts w:ascii="Arial" w:eastAsia="Arial" w:hAnsi="Arial" w:cs="Arial"/>
                <w:sz w:val="24"/>
                <w:szCs w:val="24"/>
              </w:rPr>
              <w:t>5 días</w:t>
            </w:r>
          </w:p>
        </w:tc>
      </w:tr>
      <w:tr w:rsidR="00F5067C">
        <w:tc>
          <w:tcPr>
            <w:tcW w:w="4422" w:type="dxa"/>
          </w:tcPr>
          <w:p w:rsidR="00F5067C" w:rsidRPr="00FF67C7" w:rsidRDefault="00FF67C7" w:rsidP="00FF67C7">
            <w:pPr>
              <w:rPr>
                <w:rFonts w:ascii="Arial" w:eastAsia="Arial" w:hAnsi="Arial" w:cs="Arial"/>
                <w:sz w:val="24"/>
                <w:szCs w:val="24"/>
              </w:rPr>
            </w:pPr>
            <w:r w:rsidRPr="00FF67C7">
              <w:rPr>
                <w:rFonts w:ascii="Arial" w:eastAsia="Arial" w:hAnsi="Arial" w:cs="Arial"/>
                <w:sz w:val="24"/>
                <w:szCs w:val="24"/>
              </w:rPr>
              <w:t>Crear los patrones de procedimientos</w:t>
            </w:r>
          </w:p>
        </w:tc>
        <w:tc>
          <w:tcPr>
            <w:tcW w:w="4406" w:type="dxa"/>
          </w:tcPr>
          <w:p w:rsidR="00F5067C" w:rsidRPr="00FF67C7" w:rsidRDefault="00FF67C7" w:rsidP="00FF67C7">
            <w:pPr>
              <w:rPr>
                <w:rFonts w:ascii="Arial" w:eastAsia="Arial" w:hAnsi="Arial" w:cs="Arial"/>
                <w:sz w:val="24"/>
                <w:szCs w:val="24"/>
              </w:rPr>
            </w:pPr>
            <w:r w:rsidRPr="00FF67C7">
              <w:rPr>
                <w:rFonts w:ascii="Arial" w:eastAsia="Arial" w:hAnsi="Arial" w:cs="Arial"/>
                <w:sz w:val="24"/>
                <w:szCs w:val="24"/>
              </w:rPr>
              <w:t>5 días</w:t>
            </w:r>
          </w:p>
        </w:tc>
      </w:tr>
    </w:tbl>
    <w:p w:rsidR="00F5067C" w:rsidRDefault="00F5067C">
      <w:pPr>
        <w:spacing w:after="0" w:line="240" w:lineRule="auto"/>
        <w:jc w:val="both"/>
        <w:rPr>
          <w:rFonts w:ascii="Arial" w:eastAsia="Arial" w:hAnsi="Arial" w:cs="Arial"/>
          <w:sz w:val="24"/>
          <w:szCs w:val="24"/>
        </w:rPr>
      </w:pPr>
    </w:p>
    <w:p w:rsidR="00F5067C" w:rsidRPr="00FF67C7" w:rsidRDefault="00C96F33" w:rsidP="00FF67C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Presupuesto</w:t>
      </w:r>
      <w:r>
        <w:rPr>
          <w:rFonts w:ascii="Arial" w:eastAsia="Arial" w:hAnsi="Arial" w:cs="Arial"/>
          <w:b/>
          <w:color w:val="000000"/>
          <w:sz w:val="24"/>
          <w:szCs w:val="24"/>
        </w:rPr>
        <w:tab/>
      </w:r>
    </w:p>
    <w:p w:rsidR="00F5067C" w:rsidRDefault="00F5067C">
      <w:pPr>
        <w:spacing w:after="0" w:line="240" w:lineRule="auto"/>
        <w:jc w:val="both"/>
        <w:rPr>
          <w:rFonts w:ascii="Arial" w:eastAsia="Arial" w:hAnsi="Arial" w:cs="Arial"/>
          <w:sz w:val="24"/>
          <w:szCs w:val="24"/>
        </w:rP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2"/>
        <w:gridCol w:w="2941"/>
      </w:tblGrid>
      <w:tr w:rsidR="00F5067C">
        <w:tc>
          <w:tcPr>
            <w:tcW w:w="2945" w:type="dxa"/>
            <w:shd w:val="clear" w:color="auto" w:fill="D9D9D9"/>
          </w:tcPr>
          <w:p w:rsidR="00F5067C" w:rsidRDefault="00C96F33">
            <w:pPr>
              <w:jc w:val="center"/>
              <w:rPr>
                <w:rFonts w:ascii="Arial" w:eastAsia="Arial" w:hAnsi="Arial" w:cs="Arial"/>
                <w:b/>
                <w:sz w:val="24"/>
                <w:szCs w:val="24"/>
              </w:rPr>
            </w:pPr>
            <w:r>
              <w:rPr>
                <w:rFonts w:ascii="Arial" w:eastAsia="Arial" w:hAnsi="Arial" w:cs="Arial"/>
                <w:b/>
                <w:sz w:val="24"/>
                <w:szCs w:val="24"/>
              </w:rPr>
              <w:t>Rubro</w:t>
            </w:r>
          </w:p>
        </w:tc>
        <w:tc>
          <w:tcPr>
            <w:tcW w:w="2942" w:type="dxa"/>
            <w:shd w:val="clear" w:color="auto" w:fill="D9D9D9"/>
          </w:tcPr>
          <w:p w:rsidR="00F5067C" w:rsidRDefault="00C96F33">
            <w:pPr>
              <w:jc w:val="center"/>
              <w:rPr>
                <w:rFonts w:ascii="Arial" w:eastAsia="Arial" w:hAnsi="Arial" w:cs="Arial"/>
                <w:b/>
                <w:sz w:val="24"/>
                <w:szCs w:val="24"/>
              </w:rPr>
            </w:pPr>
            <w:r>
              <w:rPr>
                <w:rFonts w:ascii="Arial" w:eastAsia="Arial" w:hAnsi="Arial" w:cs="Arial"/>
                <w:b/>
                <w:sz w:val="24"/>
                <w:szCs w:val="24"/>
              </w:rPr>
              <w:t>Valor $COP</w:t>
            </w:r>
          </w:p>
        </w:tc>
        <w:tc>
          <w:tcPr>
            <w:tcW w:w="2941" w:type="dxa"/>
            <w:shd w:val="clear" w:color="auto" w:fill="D9D9D9"/>
          </w:tcPr>
          <w:p w:rsidR="00F5067C" w:rsidRDefault="00C96F33">
            <w:pPr>
              <w:jc w:val="center"/>
              <w:rPr>
                <w:rFonts w:ascii="Arial" w:eastAsia="Arial" w:hAnsi="Arial" w:cs="Arial"/>
                <w:b/>
                <w:sz w:val="24"/>
                <w:szCs w:val="24"/>
              </w:rPr>
            </w:pPr>
            <w:r>
              <w:rPr>
                <w:rFonts w:ascii="Arial" w:eastAsia="Arial" w:hAnsi="Arial" w:cs="Arial"/>
                <w:b/>
                <w:sz w:val="24"/>
                <w:szCs w:val="24"/>
              </w:rPr>
              <w:t>Valor $USD</w:t>
            </w:r>
          </w:p>
        </w:tc>
      </w:tr>
      <w:tr w:rsidR="00F5067C">
        <w:tc>
          <w:tcPr>
            <w:tcW w:w="2945" w:type="dxa"/>
          </w:tcPr>
          <w:p w:rsidR="00F5067C" w:rsidRDefault="00FF67C7">
            <w:pPr>
              <w:jc w:val="both"/>
              <w:rPr>
                <w:rFonts w:ascii="Arial" w:eastAsia="Arial" w:hAnsi="Arial" w:cs="Arial"/>
                <w:sz w:val="24"/>
                <w:szCs w:val="24"/>
              </w:rPr>
            </w:pPr>
            <w:r>
              <w:rPr>
                <w:rFonts w:ascii="Arial" w:eastAsia="Arial" w:hAnsi="Arial" w:cs="Arial"/>
                <w:sz w:val="24"/>
                <w:szCs w:val="24"/>
              </w:rPr>
              <w:t>dominio</w:t>
            </w:r>
          </w:p>
        </w:tc>
        <w:tc>
          <w:tcPr>
            <w:tcW w:w="2942" w:type="dxa"/>
          </w:tcPr>
          <w:p w:rsidR="00F5067C" w:rsidRDefault="00FF67C7">
            <w:pPr>
              <w:jc w:val="both"/>
              <w:rPr>
                <w:rFonts w:ascii="Arial" w:eastAsia="Arial" w:hAnsi="Arial" w:cs="Arial"/>
                <w:sz w:val="24"/>
                <w:szCs w:val="24"/>
              </w:rPr>
            </w:pPr>
            <w:r>
              <w:rPr>
                <w:rFonts w:ascii="Arial" w:eastAsia="Arial" w:hAnsi="Arial" w:cs="Arial"/>
                <w:sz w:val="24"/>
                <w:szCs w:val="24"/>
              </w:rPr>
              <w:t>10.000</w:t>
            </w:r>
          </w:p>
        </w:tc>
        <w:tc>
          <w:tcPr>
            <w:tcW w:w="2941" w:type="dxa"/>
          </w:tcPr>
          <w:p w:rsidR="00F5067C" w:rsidRDefault="00FF67C7">
            <w:pPr>
              <w:jc w:val="both"/>
              <w:rPr>
                <w:rFonts w:ascii="Arial" w:eastAsia="Arial" w:hAnsi="Arial" w:cs="Arial"/>
                <w:sz w:val="24"/>
                <w:szCs w:val="24"/>
              </w:rPr>
            </w:pPr>
            <w:r>
              <w:rPr>
                <w:rFonts w:ascii="Arial" w:eastAsia="Arial" w:hAnsi="Arial" w:cs="Arial"/>
                <w:sz w:val="24"/>
                <w:szCs w:val="24"/>
              </w:rPr>
              <w:t>3 USD</w:t>
            </w:r>
          </w:p>
        </w:tc>
      </w:tr>
      <w:tr w:rsidR="00F5067C">
        <w:tc>
          <w:tcPr>
            <w:tcW w:w="2945" w:type="dxa"/>
          </w:tcPr>
          <w:p w:rsidR="00F5067C" w:rsidRDefault="00FF67C7">
            <w:pPr>
              <w:jc w:val="both"/>
              <w:rPr>
                <w:rFonts w:ascii="Arial" w:eastAsia="Arial" w:hAnsi="Arial" w:cs="Arial"/>
                <w:sz w:val="24"/>
                <w:szCs w:val="24"/>
              </w:rPr>
            </w:pPr>
            <w:r>
              <w:rPr>
                <w:rFonts w:ascii="Arial" w:eastAsia="Arial" w:hAnsi="Arial" w:cs="Arial"/>
                <w:sz w:val="24"/>
                <w:szCs w:val="24"/>
              </w:rPr>
              <w:t>email</w:t>
            </w:r>
          </w:p>
        </w:tc>
        <w:tc>
          <w:tcPr>
            <w:tcW w:w="2942" w:type="dxa"/>
          </w:tcPr>
          <w:p w:rsidR="00F5067C" w:rsidRDefault="00FF67C7">
            <w:pPr>
              <w:jc w:val="both"/>
              <w:rPr>
                <w:rFonts w:ascii="Arial" w:eastAsia="Arial" w:hAnsi="Arial" w:cs="Arial"/>
                <w:sz w:val="24"/>
                <w:szCs w:val="24"/>
              </w:rPr>
            </w:pPr>
            <w:r>
              <w:rPr>
                <w:rFonts w:ascii="Arial" w:eastAsia="Arial" w:hAnsi="Arial" w:cs="Arial"/>
                <w:sz w:val="24"/>
                <w:szCs w:val="24"/>
              </w:rPr>
              <w:t>40.000</w:t>
            </w:r>
          </w:p>
        </w:tc>
        <w:tc>
          <w:tcPr>
            <w:tcW w:w="2941" w:type="dxa"/>
          </w:tcPr>
          <w:p w:rsidR="00F5067C" w:rsidRDefault="00FF67C7">
            <w:pPr>
              <w:jc w:val="both"/>
              <w:rPr>
                <w:rFonts w:ascii="Arial" w:eastAsia="Arial" w:hAnsi="Arial" w:cs="Arial"/>
                <w:sz w:val="24"/>
                <w:szCs w:val="24"/>
              </w:rPr>
            </w:pPr>
            <w:r>
              <w:rPr>
                <w:rFonts w:ascii="Arial" w:eastAsia="Arial" w:hAnsi="Arial" w:cs="Arial"/>
                <w:sz w:val="24"/>
                <w:szCs w:val="24"/>
              </w:rPr>
              <w:t>10 USD</w:t>
            </w:r>
          </w:p>
        </w:tc>
      </w:tr>
      <w:tr w:rsidR="00F5067C">
        <w:tc>
          <w:tcPr>
            <w:tcW w:w="2945" w:type="dxa"/>
          </w:tcPr>
          <w:p w:rsidR="00F5067C" w:rsidRDefault="00FF67C7">
            <w:pPr>
              <w:jc w:val="both"/>
              <w:rPr>
                <w:rFonts w:ascii="Arial" w:eastAsia="Arial" w:hAnsi="Arial" w:cs="Arial"/>
                <w:sz w:val="24"/>
                <w:szCs w:val="24"/>
              </w:rPr>
            </w:pPr>
            <w:r>
              <w:rPr>
                <w:rFonts w:ascii="Arial" w:eastAsia="Arial" w:hAnsi="Arial" w:cs="Arial"/>
                <w:sz w:val="24"/>
                <w:szCs w:val="24"/>
              </w:rPr>
              <w:t>hosting</w:t>
            </w:r>
          </w:p>
        </w:tc>
        <w:tc>
          <w:tcPr>
            <w:tcW w:w="2942" w:type="dxa"/>
          </w:tcPr>
          <w:p w:rsidR="00F5067C" w:rsidRDefault="00FF67C7">
            <w:pPr>
              <w:jc w:val="both"/>
              <w:rPr>
                <w:rFonts w:ascii="Arial" w:eastAsia="Arial" w:hAnsi="Arial" w:cs="Arial"/>
                <w:sz w:val="24"/>
                <w:szCs w:val="24"/>
              </w:rPr>
            </w:pPr>
            <w:r>
              <w:rPr>
                <w:rFonts w:ascii="Arial" w:eastAsia="Arial" w:hAnsi="Arial" w:cs="Arial"/>
                <w:sz w:val="24"/>
                <w:szCs w:val="24"/>
              </w:rPr>
              <w:t>100.000</w:t>
            </w:r>
          </w:p>
        </w:tc>
        <w:tc>
          <w:tcPr>
            <w:tcW w:w="2941" w:type="dxa"/>
          </w:tcPr>
          <w:p w:rsidR="00F5067C" w:rsidRDefault="00FF67C7">
            <w:pPr>
              <w:jc w:val="both"/>
              <w:rPr>
                <w:rFonts w:ascii="Arial" w:eastAsia="Arial" w:hAnsi="Arial" w:cs="Arial"/>
                <w:sz w:val="24"/>
                <w:szCs w:val="24"/>
              </w:rPr>
            </w:pPr>
            <w:r>
              <w:rPr>
                <w:rFonts w:ascii="Arial" w:eastAsia="Arial" w:hAnsi="Arial" w:cs="Arial"/>
                <w:sz w:val="24"/>
                <w:szCs w:val="24"/>
              </w:rPr>
              <w:t>25 USD</w:t>
            </w:r>
          </w:p>
        </w:tc>
      </w:tr>
      <w:tr w:rsidR="00F5067C">
        <w:tc>
          <w:tcPr>
            <w:tcW w:w="2945" w:type="dxa"/>
          </w:tcPr>
          <w:p w:rsidR="00F5067C" w:rsidRDefault="00FF67C7">
            <w:pPr>
              <w:jc w:val="both"/>
              <w:rPr>
                <w:rFonts w:ascii="Arial" w:eastAsia="Arial" w:hAnsi="Arial" w:cs="Arial"/>
                <w:sz w:val="24"/>
                <w:szCs w:val="24"/>
              </w:rPr>
            </w:pPr>
            <w:r>
              <w:rPr>
                <w:rFonts w:ascii="Arial" w:eastAsia="Arial" w:hAnsi="Arial" w:cs="Arial"/>
                <w:sz w:val="24"/>
                <w:szCs w:val="24"/>
              </w:rPr>
              <w:t>publicidad</w:t>
            </w:r>
          </w:p>
        </w:tc>
        <w:tc>
          <w:tcPr>
            <w:tcW w:w="2942" w:type="dxa"/>
          </w:tcPr>
          <w:p w:rsidR="00F5067C" w:rsidRDefault="00FF67C7">
            <w:pPr>
              <w:jc w:val="both"/>
              <w:rPr>
                <w:rFonts w:ascii="Arial" w:eastAsia="Arial" w:hAnsi="Arial" w:cs="Arial"/>
                <w:sz w:val="24"/>
                <w:szCs w:val="24"/>
              </w:rPr>
            </w:pPr>
            <w:r>
              <w:rPr>
                <w:rFonts w:ascii="Arial" w:eastAsia="Arial" w:hAnsi="Arial" w:cs="Arial"/>
                <w:sz w:val="24"/>
                <w:szCs w:val="24"/>
              </w:rPr>
              <w:t>1.000.000</w:t>
            </w:r>
          </w:p>
        </w:tc>
        <w:tc>
          <w:tcPr>
            <w:tcW w:w="2941" w:type="dxa"/>
          </w:tcPr>
          <w:p w:rsidR="00F5067C" w:rsidRDefault="00FF67C7">
            <w:pPr>
              <w:jc w:val="both"/>
              <w:rPr>
                <w:rFonts w:ascii="Arial" w:eastAsia="Arial" w:hAnsi="Arial" w:cs="Arial"/>
                <w:sz w:val="24"/>
                <w:szCs w:val="24"/>
              </w:rPr>
            </w:pPr>
            <w:r>
              <w:rPr>
                <w:rFonts w:ascii="Arial" w:eastAsia="Arial" w:hAnsi="Arial" w:cs="Arial"/>
                <w:sz w:val="24"/>
                <w:szCs w:val="24"/>
              </w:rPr>
              <w:t>250 USD</w:t>
            </w:r>
          </w:p>
        </w:tc>
      </w:tr>
      <w:tr w:rsidR="00F5067C">
        <w:tc>
          <w:tcPr>
            <w:tcW w:w="2945" w:type="dxa"/>
          </w:tcPr>
          <w:p w:rsidR="00F5067C" w:rsidRDefault="00FF67C7">
            <w:pPr>
              <w:jc w:val="both"/>
              <w:rPr>
                <w:rFonts w:ascii="Arial" w:eastAsia="Arial" w:hAnsi="Arial" w:cs="Arial"/>
                <w:sz w:val="24"/>
                <w:szCs w:val="24"/>
              </w:rPr>
            </w:pPr>
            <w:r>
              <w:rPr>
                <w:rFonts w:ascii="Arial" w:eastAsia="Arial" w:hAnsi="Arial" w:cs="Arial"/>
                <w:sz w:val="24"/>
                <w:szCs w:val="24"/>
              </w:rPr>
              <w:t xml:space="preserve">Horas </w:t>
            </w:r>
            <w:proofErr w:type="spellStart"/>
            <w:r>
              <w:rPr>
                <w:rFonts w:ascii="Arial" w:eastAsia="Arial" w:hAnsi="Arial" w:cs="Arial"/>
                <w:sz w:val="24"/>
                <w:szCs w:val="24"/>
              </w:rPr>
              <w:t>developer</w:t>
            </w:r>
            <w:proofErr w:type="spellEnd"/>
          </w:p>
        </w:tc>
        <w:tc>
          <w:tcPr>
            <w:tcW w:w="2942" w:type="dxa"/>
          </w:tcPr>
          <w:p w:rsidR="00F5067C" w:rsidRDefault="00FF67C7">
            <w:pPr>
              <w:jc w:val="both"/>
              <w:rPr>
                <w:rFonts w:ascii="Arial" w:eastAsia="Arial" w:hAnsi="Arial" w:cs="Arial"/>
                <w:sz w:val="24"/>
                <w:szCs w:val="24"/>
              </w:rPr>
            </w:pPr>
            <w:r>
              <w:rPr>
                <w:rFonts w:ascii="Arial" w:eastAsia="Arial" w:hAnsi="Arial" w:cs="Arial"/>
                <w:sz w:val="24"/>
                <w:szCs w:val="24"/>
              </w:rPr>
              <w:t>8.000.000</w:t>
            </w:r>
          </w:p>
        </w:tc>
        <w:tc>
          <w:tcPr>
            <w:tcW w:w="2941" w:type="dxa"/>
          </w:tcPr>
          <w:p w:rsidR="00F5067C" w:rsidRDefault="00FF67C7">
            <w:pPr>
              <w:jc w:val="both"/>
              <w:rPr>
                <w:rFonts w:ascii="Arial" w:eastAsia="Arial" w:hAnsi="Arial" w:cs="Arial"/>
                <w:sz w:val="24"/>
                <w:szCs w:val="24"/>
              </w:rPr>
            </w:pPr>
            <w:r>
              <w:rPr>
                <w:rFonts w:ascii="Arial" w:eastAsia="Arial" w:hAnsi="Arial" w:cs="Arial"/>
                <w:sz w:val="24"/>
                <w:szCs w:val="24"/>
              </w:rPr>
              <w:t>2000 USD</w:t>
            </w:r>
          </w:p>
        </w:tc>
      </w:tr>
    </w:tbl>
    <w:p w:rsidR="00F5067C" w:rsidRDefault="00F5067C">
      <w:pPr>
        <w:spacing w:after="0" w:line="240" w:lineRule="auto"/>
        <w:jc w:val="both"/>
        <w:rPr>
          <w:rFonts w:ascii="Arial" w:eastAsia="Arial" w:hAnsi="Arial" w:cs="Arial"/>
          <w:sz w:val="24"/>
          <w:szCs w:val="24"/>
        </w:rPr>
      </w:pP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Beneficios Esperados </w:t>
      </w:r>
      <w:r>
        <w:rPr>
          <w:rFonts w:ascii="Arial" w:eastAsia="Arial" w:hAnsi="Arial" w:cs="Arial"/>
          <w:b/>
          <w:color w:val="000000"/>
          <w:sz w:val="24"/>
          <w:szCs w:val="24"/>
        </w:rPr>
        <w:tab/>
      </w:r>
    </w:p>
    <w:p w:rsidR="00F5067C" w:rsidRPr="00FF67C7" w:rsidRDefault="00FF67C7">
      <w:pPr>
        <w:spacing w:after="0" w:line="240" w:lineRule="auto"/>
        <w:jc w:val="both"/>
        <w:rPr>
          <w:rFonts w:ascii="Arial" w:hAnsi="Arial" w:cs="Arial"/>
          <w:sz w:val="24"/>
          <w:szCs w:val="24"/>
        </w:rPr>
      </w:pPr>
      <w:r w:rsidRPr="00FF67C7">
        <w:rPr>
          <w:rFonts w:ascii="Arial" w:hAnsi="Arial" w:cs="Arial"/>
          <w:sz w:val="24"/>
          <w:szCs w:val="24"/>
        </w:rPr>
        <w:t xml:space="preserve">Esta especificación de requisitos está dirigida al usuario del sistema, para continuar con el desarrollo de la aplicación en salud mental </w:t>
      </w:r>
      <w:proofErr w:type="spellStart"/>
      <w:r w:rsidRPr="00FF67C7">
        <w:rPr>
          <w:rFonts w:ascii="Arial" w:hAnsi="Arial" w:cs="Arial"/>
          <w:sz w:val="24"/>
          <w:szCs w:val="24"/>
        </w:rPr>
        <w:t>Neuromotion</w:t>
      </w:r>
      <w:proofErr w:type="spellEnd"/>
      <w:r w:rsidRPr="00FF67C7">
        <w:rPr>
          <w:rFonts w:ascii="Arial" w:hAnsi="Arial" w:cs="Arial"/>
          <w:sz w:val="24"/>
          <w:szCs w:val="24"/>
        </w:rPr>
        <w:t xml:space="preserve"> y profundizar en la automatización de ésta, la cual tiene por objetivo principal el rastreo del estado de ánimo en pacientes con Trastorno Afectivo Bipolar, además, de ayudar en gestión de citas médicas, descarga de historias clínicas y acceso a un diario de estado del ánimo.</w:t>
      </w:r>
    </w:p>
    <w:p w:rsidR="00FF67C7" w:rsidRDefault="00FF67C7">
      <w:pPr>
        <w:spacing w:after="0" w:line="240" w:lineRule="auto"/>
        <w:jc w:val="both"/>
        <w:rPr>
          <w:rFonts w:ascii="Arial" w:eastAsia="Arial" w:hAnsi="Arial" w:cs="Arial"/>
          <w:sz w:val="24"/>
          <w:szCs w:val="24"/>
        </w:rPr>
      </w:pPr>
    </w:p>
    <w:p w:rsidR="00F5067C" w:rsidRPr="00FF67C7" w:rsidRDefault="00C96F33" w:rsidP="00FF67C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Análisis de Riesgos </w:t>
      </w:r>
      <w:r>
        <w:rPr>
          <w:rFonts w:ascii="Arial" w:eastAsia="Arial" w:hAnsi="Arial" w:cs="Arial"/>
          <w:b/>
          <w:color w:val="000000"/>
          <w:sz w:val="24"/>
          <w:szCs w:val="24"/>
        </w:rPr>
        <w:tab/>
      </w:r>
    </w:p>
    <w:p w:rsidR="00F5067C" w:rsidRDefault="00F5067C">
      <w:pPr>
        <w:spacing w:after="0" w:line="240" w:lineRule="auto"/>
        <w:jc w:val="both"/>
        <w:rPr>
          <w:rFonts w:ascii="Arial" w:eastAsia="Arial" w:hAnsi="Arial" w:cs="Arial"/>
          <w:sz w:val="24"/>
          <w:szCs w:val="24"/>
        </w:rPr>
      </w:pP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5"/>
        <w:gridCol w:w="2974"/>
        <w:gridCol w:w="2919"/>
      </w:tblGrid>
      <w:tr w:rsidR="00F5067C">
        <w:tc>
          <w:tcPr>
            <w:tcW w:w="2935" w:type="dxa"/>
            <w:shd w:val="clear" w:color="auto" w:fill="D9D9D9"/>
          </w:tcPr>
          <w:p w:rsidR="00F5067C" w:rsidRDefault="00C96F33">
            <w:pPr>
              <w:jc w:val="center"/>
              <w:rPr>
                <w:rFonts w:ascii="Arial" w:eastAsia="Arial" w:hAnsi="Arial" w:cs="Arial"/>
                <w:b/>
                <w:sz w:val="24"/>
                <w:szCs w:val="24"/>
              </w:rPr>
            </w:pPr>
            <w:r>
              <w:rPr>
                <w:rFonts w:ascii="Arial" w:eastAsia="Arial" w:hAnsi="Arial" w:cs="Arial"/>
                <w:b/>
                <w:sz w:val="24"/>
                <w:szCs w:val="24"/>
              </w:rPr>
              <w:t>Nombre del riesgo</w:t>
            </w:r>
          </w:p>
        </w:tc>
        <w:tc>
          <w:tcPr>
            <w:tcW w:w="2974" w:type="dxa"/>
            <w:shd w:val="clear" w:color="auto" w:fill="D9D9D9"/>
          </w:tcPr>
          <w:p w:rsidR="00F5067C" w:rsidRDefault="00C96F33">
            <w:pPr>
              <w:jc w:val="center"/>
              <w:rPr>
                <w:rFonts w:ascii="Arial" w:eastAsia="Arial" w:hAnsi="Arial" w:cs="Arial"/>
                <w:b/>
                <w:sz w:val="24"/>
                <w:szCs w:val="24"/>
              </w:rPr>
            </w:pPr>
            <w:r>
              <w:rPr>
                <w:rFonts w:ascii="Arial" w:eastAsia="Arial" w:hAnsi="Arial" w:cs="Arial"/>
                <w:b/>
                <w:sz w:val="24"/>
                <w:szCs w:val="24"/>
              </w:rPr>
              <w:t>Explicación</w:t>
            </w:r>
          </w:p>
        </w:tc>
        <w:tc>
          <w:tcPr>
            <w:tcW w:w="2919" w:type="dxa"/>
            <w:shd w:val="clear" w:color="auto" w:fill="D9D9D9"/>
          </w:tcPr>
          <w:p w:rsidR="00F5067C" w:rsidRDefault="00C96F33">
            <w:pPr>
              <w:jc w:val="center"/>
              <w:rPr>
                <w:rFonts w:ascii="Arial" w:eastAsia="Arial" w:hAnsi="Arial" w:cs="Arial"/>
                <w:b/>
                <w:sz w:val="24"/>
                <w:szCs w:val="24"/>
              </w:rPr>
            </w:pPr>
            <w:r>
              <w:rPr>
                <w:rFonts w:ascii="Arial" w:eastAsia="Arial" w:hAnsi="Arial" w:cs="Arial"/>
                <w:b/>
                <w:sz w:val="24"/>
                <w:szCs w:val="24"/>
              </w:rPr>
              <w:t>Causa</w:t>
            </w:r>
          </w:p>
        </w:tc>
      </w:tr>
      <w:tr w:rsidR="00F5067C">
        <w:tc>
          <w:tcPr>
            <w:tcW w:w="2935" w:type="dxa"/>
          </w:tcPr>
          <w:p w:rsidR="00F5067C" w:rsidRDefault="00FF67C7" w:rsidP="00FF67C7">
            <w:pPr>
              <w:rPr>
                <w:rFonts w:ascii="Arial" w:eastAsia="Arial" w:hAnsi="Arial" w:cs="Arial"/>
                <w:sz w:val="24"/>
                <w:szCs w:val="24"/>
              </w:rPr>
            </w:pPr>
            <w:r>
              <w:rPr>
                <w:rFonts w:ascii="Arial" w:eastAsia="Arial" w:hAnsi="Arial" w:cs="Arial"/>
                <w:sz w:val="24"/>
                <w:szCs w:val="24"/>
              </w:rPr>
              <w:t>Sponsors para el proyecto</w:t>
            </w:r>
          </w:p>
        </w:tc>
        <w:tc>
          <w:tcPr>
            <w:tcW w:w="2974" w:type="dxa"/>
          </w:tcPr>
          <w:p w:rsidR="00F5067C" w:rsidRDefault="00FF67C7" w:rsidP="00FF67C7">
            <w:pPr>
              <w:rPr>
                <w:rFonts w:ascii="Arial" w:eastAsia="Arial" w:hAnsi="Arial" w:cs="Arial"/>
                <w:sz w:val="24"/>
                <w:szCs w:val="24"/>
              </w:rPr>
            </w:pPr>
            <w:r>
              <w:rPr>
                <w:rFonts w:ascii="Arial" w:eastAsia="Arial" w:hAnsi="Arial" w:cs="Arial"/>
                <w:sz w:val="24"/>
                <w:szCs w:val="24"/>
              </w:rPr>
              <w:t>No lleguen donativos de los sponsors.</w:t>
            </w:r>
          </w:p>
        </w:tc>
        <w:tc>
          <w:tcPr>
            <w:tcW w:w="2919" w:type="dxa"/>
          </w:tcPr>
          <w:p w:rsidR="00F5067C" w:rsidRDefault="00FF67C7" w:rsidP="00FF67C7">
            <w:pPr>
              <w:rPr>
                <w:rFonts w:ascii="Arial" w:eastAsia="Arial" w:hAnsi="Arial" w:cs="Arial"/>
                <w:sz w:val="24"/>
                <w:szCs w:val="24"/>
              </w:rPr>
            </w:pPr>
            <w:r>
              <w:rPr>
                <w:rFonts w:ascii="Arial" w:eastAsia="Arial" w:hAnsi="Arial" w:cs="Arial"/>
                <w:sz w:val="24"/>
                <w:szCs w:val="24"/>
              </w:rPr>
              <w:t>No hacer la gestión idónea para la búsqueda de patrocinadores</w:t>
            </w:r>
          </w:p>
        </w:tc>
      </w:tr>
      <w:tr w:rsidR="00F5067C">
        <w:tc>
          <w:tcPr>
            <w:tcW w:w="2935" w:type="dxa"/>
          </w:tcPr>
          <w:p w:rsidR="00F5067C" w:rsidRDefault="00FF67C7" w:rsidP="00FF67C7">
            <w:pPr>
              <w:rPr>
                <w:rFonts w:ascii="Arial" w:eastAsia="Arial" w:hAnsi="Arial" w:cs="Arial"/>
                <w:sz w:val="24"/>
                <w:szCs w:val="24"/>
              </w:rPr>
            </w:pPr>
            <w:r>
              <w:rPr>
                <w:rFonts w:ascii="Arial" w:eastAsia="Arial" w:hAnsi="Arial" w:cs="Arial"/>
                <w:sz w:val="24"/>
                <w:szCs w:val="24"/>
              </w:rPr>
              <w:lastRenderedPageBreak/>
              <w:t>Receptividad para personas con TAB</w:t>
            </w:r>
          </w:p>
        </w:tc>
        <w:tc>
          <w:tcPr>
            <w:tcW w:w="2974" w:type="dxa"/>
          </w:tcPr>
          <w:p w:rsidR="00F5067C" w:rsidRDefault="00FF67C7" w:rsidP="00FF67C7">
            <w:pPr>
              <w:rPr>
                <w:rFonts w:ascii="Arial" w:eastAsia="Arial" w:hAnsi="Arial" w:cs="Arial"/>
                <w:sz w:val="24"/>
                <w:szCs w:val="24"/>
              </w:rPr>
            </w:pPr>
            <w:r>
              <w:rPr>
                <w:rFonts w:ascii="Arial" w:eastAsia="Arial" w:hAnsi="Arial" w:cs="Arial"/>
                <w:sz w:val="24"/>
                <w:szCs w:val="24"/>
              </w:rPr>
              <w:t>Pacientes no utilicen de manera adecuada la app.</w:t>
            </w:r>
          </w:p>
        </w:tc>
        <w:tc>
          <w:tcPr>
            <w:tcW w:w="2919" w:type="dxa"/>
          </w:tcPr>
          <w:p w:rsidR="00F5067C" w:rsidRDefault="00EB5A63" w:rsidP="00FF67C7">
            <w:pPr>
              <w:rPr>
                <w:rFonts w:ascii="Arial" w:eastAsia="Arial" w:hAnsi="Arial" w:cs="Arial"/>
                <w:sz w:val="24"/>
                <w:szCs w:val="24"/>
              </w:rPr>
            </w:pPr>
            <w:r>
              <w:rPr>
                <w:rFonts w:ascii="Arial" w:eastAsia="Arial" w:hAnsi="Arial" w:cs="Arial"/>
                <w:sz w:val="24"/>
                <w:szCs w:val="24"/>
              </w:rPr>
              <w:t>No hay una aceptación del diagnóstico.</w:t>
            </w:r>
          </w:p>
        </w:tc>
      </w:tr>
      <w:tr w:rsidR="00F5067C">
        <w:tc>
          <w:tcPr>
            <w:tcW w:w="2935" w:type="dxa"/>
          </w:tcPr>
          <w:p w:rsidR="00F5067C" w:rsidRDefault="00FF67C7" w:rsidP="00FF67C7">
            <w:pPr>
              <w:rPr>
                <w:rFonts w:ascii="Arial" w:eastAsia="Arial" w:hAnsi="Arial" w:cs="Arial"/>
                <w:sz w:val="24"/>
                <w:szCs w:val="24"/>
              </w:rPr>
            </w:pPr>
            <w:r>
              <w:rPr>
                <w:rFonts w:ascii="Arial" w:eastAsia="Arial" w:hAnsi="Arial" w:cs="Arial"/>
                <w:sz w:val="24"/>
                <w:szCs w:val="24"/>
              </w:rPr>
              <w:t>Receptividad para especialistas en salud mental</w:t>
            </w:r>
          </w:p>
        </w:tc>
        <w:tc>
          <w:tcPr>
            <w:tcW w:w="2974" w:type="dxa"/>
          </w:tcPr>
          <w:p w:rsidR="00F5067C" w:rsidRDefault="00FF67C7" w:rsidP="00FF67C7">
            <w:pPr>
              <w:rPr>
                <w:rFonts w:ascii="Arial" w:eastAsia="Arial" w:hAnsi="Arial" w:cs="Arial"/>
                <w:sz w:val="24"/>
                <w:szCs w:val="24"/>
              </w:rPr>
            </w:pPr>
            <w:r>
              <w:rPr>
                <w:rFonts w:ascii="Arial" w:eastAsia="Arial" w:hAnsi="Arial" w:cs="Arial"/>
                <w:sz w:val="24"/>
                <w:szCs w:val="24"/>
              </w:rPr>
              <w:t>Especialistas no den la divulgación necesaria de la app.</w:t>
            </w:r>
          </w:p>
        </w:tc>
        <w:tc>
          <w:tcPr>
            <w:tcW w:w="2919" w:type="dxa"/>
          </w:tcPr>
          <w:p w:rsidR="00F5067C" w:rsidRDefault="00EB5A63" w:rsidP="00FF67C7">
            <w:pPr>
              <w:rPr>
                <w:rFonts w:ascii="Arial" w:eastAsia="Arial" w:hAnsi="Arial" w:cs="Arial"/>
                <w:sz w:val="24"/>
                <w:szCs w:val="24"/>
              </w:rPr>
            </w:pPr>
            <w:r>
              <w:rPr>
                <w:rFonts w:ascii="Arial" w:eastAsia="Arial" w:hAnsi="Arial" w:cs="Arial"/>
                <w:sz w:val="24"/>
                <w:szCs w:val="24"/>
              </w:rPr>
              <w:t>No hay compromiso para la divulgación de la app por medio de los especialistas.</w:t>
            </w:r>
          </w:p>
        </w:tc>
      </w:tr>
    </w:tbl>
    <w:p w:rsidR="00F5067C" w:rsidRDefault="00F5067C">
      <w:pPr>
        <w:spacing w:after="0" w:line="240" w:lineRule="auto"/>
        <w:jc w:val="both"/>
        <w:rPr>
          <w:rFonts w:ascii="Arial" w:eastAsia="Arial" w:hAnsi="Arial" w:cs="Arial"/>
          <w:sz w:val="24"/>
          <w:szCs w:val="24"/>
        </w:rPr>
      </w:pP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Restricciones</w:t>
      </w:r>
    </w:p>
    <w:p w:rsidR="00F5067C" w:rsidRDefault="00EB5A63">
      <w:pPr>
        <w:spacing w:after="0" w:line="240" w:lineRule="auto"/>
        <w:jc w:val="both"/>
        <w:rPr>
          <w:rFonts w:ascii="Arial" w:eastAsia="Arial" w:hAnsi="Arial" w:cs="Arial"/>
          <w:sz w:val="24"/>
          <w:szCs w:val="24"/>
        </w:rPr>
      </w:pPr>
      <w:r w:rsidRPr="00EB5A63">
        <w:rPr>
          <w:rFonts w:ascii="Arial" w:eastAsia="Arial" w:hAnsi="Arial" w:cs="Arial"/>
          <w:sz w:val="24"/>
          <w:szCs w:val="24"/>
        </w:rPr>
        <w:t xml:space="preserve">Las restricciones de </w:t>
      </w:r>
      <w:proofErr w:type="spellStart"/>
      <w:r w:rsidRPr="00EB5A63">
        <w:rPr>
          <w:rFonts w:ascii="Arial" w:eastAsia="Arial" w:hAnsi="Arial" w:cs="Arial"/>
          <w:sz w:val="24"/>
          <w:szCs w:val="24"/>
        </w:rPr>
        <w:t>Neuromotion</w:t>
      </w:r>
      <w:proofErr w:type="spellEnd"/>
      <w:r w:rsidRPr="00EB5A63">
        <w:rPr>
          <w:rFonts w:ascii="Arial" w:eastAsia="Arial" w:hAnsi="Arial" w:cs="Arial"/>
          <w:sz w:val="24"/>
          <w:szCs w:val="24"/>
        </w:rPr>
        <w:t>, aplicación para el monitoreo del estado de ánimo en pacientes con Trastorno Afectivo Bipolar sería sobre todo el consentimiento informado, protección de la política de privacidad del paciente, cumplimiento de las regulaciones en el área de salud mental, capacidad para el manejo de datos sensibles.</w:t>
      </w:r>
    </w:p>
    <w:p w:rsidR="00EB5A63" w:rsidRDefault="00EB5A63">
      <w:pPr>
        <w:spacing w:after="0" w:line="240" w:lineRule="auto"/>
        <w:jc w:val="both"/>
        <w:rPr>
          <w:rFonts w:ascii="Arial" w:eastAsia="Arial" w:hAnsi="Arial" w:cs="Arial"/>
          <w:sz w:val="24"/>
          <w:szCs w:val="24"/>
        </w:rPr>
      </w:pP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Supuestos </w:t>
      </w:r>
      <w:r>
        <w:rPr>
          <w:rFonts w:ascii="Arial" w:eastAsia="Arial" w:hAnsi="Arial" w:cs="Arial"/>
          <w:b/>
          <w:color w:val="000000"/>
          <w:sz w:val="24"/>
          <w:szCs w:val="24"/>
        </w:rPr>
        <w:tab/>
      </w:r>
    </w:p>
    <w:p w:rsidR="00EB5A63" w:rsidRPr="00EB5A63" w:rsidRDefault="00EB5A63" w:rsidP="00EB5A63">
      <w:pPr>
        <w:pStyle w:val="Prrafodelista"/>
        <w:numPr>
          <w:ilvl w:val="1"/>
          <w:numId w:val="4"/>
        </w:numPr>
        <w:spacing w:after="0" w:line="240" w:lineRule="auto"/>
        <w:jc w:val="both"/>
        <w:rPr>
          <w:rFonts w:ascii="Arial" w:eastAsia="Arial" w:hAnsi="Arial" w:cs="Arial"/>
          <w:sz w:val="24"/>
          <w:szCs w:val="24"/>
        </w:rPr>
      </w:pPr>
      <w:r w:rsidRPr="00EB5A63">
        <w:rPr>
          <w:rFonts w:ascii="Arial" w:eastAsia="Arial" w:hAnsi="Arial" w:cs="Arial"/>
          <w:sz w:val="24"/>
          <w:szCs w:val="24"/>
        </w:rPr>
        <w:t>Accesibilidad</w:t>
      </w:r>
    </w:p>
    <w:p w:rsidR="00EB5A63" w:rsidRPr="00EB5A63" w:rsidRDefault="00EB5A63" w:rsidP="00EB5A63">
      <w:pPr>
        <w:pStyle w:val="Prrafodelista"/>
        <w:numPr>
          <w:ilvl w:val="1"/>
          <w:numId w:val="4"/>
        </w:numPr>
        <w:spacing w:after="0" w:line="240" w:lineRule="auto"/>
        <w:jc w:val="both"/>
        <w:rPr>
          <w:rFonts w:ascii="Arial" w:eastAsia="Arial" w:hAnsi="Arial" w:cs="Arial"/>
          <w:sz w:val="24"/>
          <w:szCs w:val="24"/>
        </w:rPr>
      </w:pPr>
      <w:r w:rsidRPr="00EB5A63">
        <w:rPr>
          <w:rFonts w:ascii="Arial" w:eastAsia="Arial" w:hAnsi="Arial" w:cs="Arial"/>
          <w:sz w:val="24"/>
          <w:szCs w:val="24"/>
        </w:rPr>
        <w:t>Efectividad en salud mental</w:t>
      </w:r>
    </w:p>
    <w:p w:rsidR="00EB5A63" w:rsidRPr="00EB5A63" w:rsidRDefault="00EB5A63" w:rsidP="00EB5A63">
      <w:pPr>
        <w:pStyle w:val="Prrafodelista"/>
        <w:numPr>
          <w:ilvl w:val="1"/>
          <w:numId w:val="4"/>
        </w:numPr>
        <w:spacing w:after="0" w:line="240" w:lineRule="auto"/>
        <w:jc w:val="both"/>
        <w:rPr>
          <w:rFonts w:ascii="Arial" w:eastAsia="Arial" w:hAnsi="Arial" w:cs="Arial"/>
          <w:sz w:val="24"/>
          <w:szCs w:val="24"/>
        </w:rPr>
      </w:pPr>
      <w:r w:rsidRPr="00EB5A63">
        <w:rPr>
          <w:rFonts w:ascii="Arial" w:eastAsia="Arial" w:hAnsi="Arial" w:cs="Arial"/>
          <w:sz w:val="24"/>
          <w:szCs w:val="24"/>
        </w:rPr>
        <w:t>Colaboración en los especialistas en salud mental</w:t>
      </w:r>
    </w:p>
    <w:p w:rsidR="00F5067C" w:rsidRPr="00EB5A63" w:rsidRDefault="00EB5A63" w:rsidP="00EB5A63">
      <w:pPr>
        <w:pStyle w:val="Prrafodelista"/>
        <w:numPr>
          <w:ilvl w:val="1"/>
          <w:numId w:val="4"/>
        </w:numPr>
        <w:spacing w:after="0" w:line="240" w:lineRule="auto"/>
        <w:jc w:val="both"/>
        <w:rPr>
          <w:rFonts w:ascii="Arial" w:eastAsia="Arial" w:hAnsi="Arial" w:cs="Arial"/>
          <w:sz w:val="24"/>
          <w:szCs w:val="24"/>
        </w:rPr>
      </w:pPr>
      <w:r w:rsidRPr="00EB5A63">
        <w:rPr>
          <w:rFonts w:ascii="Arial" w:eastAsia="Arial" w:hAnsi="Arial" w:cs="Arial"/>
          <w:sz w:val="24"/>
          <w:szCs w:val="24"/>
        </w:rPr>
        <w:t>Confidencialidad</w:t>
      </w:r>
    </w:p>
    <w:p w:rsidR="00EB5A63" w:rsidRDefault="00EB5A63" w:rsidP="00EB5A63">
      <w:pPr>
        <w:spacing w:after="0" w:line="240" w:lineRule="auto"/>
        <w:jc w:val="both"/>
        <w:rPr>
          <w:rFonts w:ascii="Arial" w:eastAsia="Arial" w:hAnsi="Arial" w:cs="Arial"/>
          <w:sz w:val="24"/>
          <w:szCs w:val="24"/>
        </w:rPr>
      </w:pPr>
    </w:p>
    <w:p w:rsidR="00EB5A63"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Asuntos a Considerar</w:t>
      </w:r>
    </w:p>
    <w:p w:rsidR="00F5067C" w:rsidRPr="00EB5A63" w:rsidRDefault="00EB5A63" w:rsidP="00EB5A63">
      <w:pPr>
        <w:pBdr>
          <w:top w:val="nil"/>
          <w:left w:val="nil"/>
          <w:bottom w:val="nil"/>
          <w:right w:val="nil"/>
          <w:between w:val="nil"/>
        </w:pBdr>
        <w:spacing w:after="0" w:line="240" w:lineRule="auto"/>
        <w:jc w:val="both"/>
        <w:rPr>
          <w:rFonts w:ascii="Arial" w:eastAsia="Arial" w:hAnsi="Arial" w:cs="Arial"/>
          <w:color w:val="000000"/>
          <w:sz w:val="24"/>
          <w:szCs w:val="24"/>
        </w:rPr>
      </w:pPr>
      <w:r w:rsidRPr="00EB5A63">
        <w:rPr>
          <w:rFonts w:ascii="Arial" w:eastAsia="Arial" w:hAnsi="Arial" w:cs="Arial"/>
          <w:color w:val="000000"/>
          <w:sz w:val="24"/>
          <w:szCs w:val="24"/>
        </w:rPr>
        <w:t>Tener en cuenta los riesgos del mercado, de la economía en general y de los avances tecnológicos que se vayan desarrollando.</w:t>
      </w:r>
      <w:r w:rsidR="00C96F33" w:rsidRPr="00EB5A63">
        <w:rPr>
          <w:rFonts w:ascii="Arial" w:eastAsia="Arial" w:hAnsi="Arial" w:cs="Arial"/>
          <w:color w:val="000000"/>
          <w:sz w:val="24"/>
          <w:szCs w:val="24"/>
        </w:rPr>
        <w:t xml:space="preserve"> </w:t>
      </w:r>
      <w:r w:rsidR="00C96F33" w:rsidRPr="00EB5A63">
        <w:rPr>
          <w:rFonts w:ascii="Arial" w:eastAsia="Arial" w:hAnsi="Arial" w:cs="Arial"/>
          <w:color w:val="000000"/>
          <w:sz w:val="24"/>
          <w:szCs w:val="24"/>
        </w:rPr>
        <w:tab/>
      </w:r>
    </w:p>
    <w:p w:rsidR="00F5067C" w:rsidRDefault="00F5067C">
      <w:pPr>
        <w:spacing w:after="0" w:line="240" w:lineRule="auto"/>
        <w:jc w:val="both"/>
        <w:rPr>
          <w:rFonts w:ascii="Arial" w:eastAsia="Arial" w:hAnsi="Arial" w:cs="Arial"/>
          <w:sz w:val="24"/>
          <w:szCs w:val="24"/>
        </w:rPr>
      </w:pPr>
    </w:p>
    <w:p w:rsidR="00EB5A63"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Viabilidad Financiera </w:t>
      </w:r>
    </w:p>
    <w:p w:rsidR="00F5067C" w:rsidRPr="00EB5A63" w:rsidRDefault="00EB5A63" w:rsidP="00EB5A63">
      <w:pPr>
        <w:pBdr>
          <w:top w:val="nil"/>
          <w:left w:val="nil"/>
          <w:bottom w:val="nil"/>
          <w:right w:val="nil"/>
          <w:between w:val="nil"/>
        </w:pBdr>
        <w:spacing w:after="0" w:line="240" w:lineRule="auto"/>
        <w:jc w:val="both"/>
        <w:rPr>
          <w:rFonts w:ascii="Arial" w:eastAsia="Arial" w:hAnsi="Arial" w:cs="Arial"/>
          <w:color w:val="000000"/>
          <w:sz w:val="24"/>
          <w:szCs w:val="24"/>
        </w:rPr>
      </w:pPr>
      <w:proofErr w:type="spellStart"/>
      <w:r w:rsidRPr="00EB5A63">
        <w:rPr>
          <w:rFonts w:ascii="Arial" w:eastAsia="Arial" w:hAnsi="Arial" w:cs="Arial"/>
          <w:color w:val="000000"/>
          <w:sz w:val="24"/>
          <w:szCs w:val="24"/>
        </w:rPr>
        <w:t>Brain</w:t>
      </w:r>
      <w:proofErr w:type="spellEnd"/>
      <w:r>
        <w:rPr>
          <w:rFonts w:ascii="Arial" w:eastAsia="Arial" w:hAnsi="Arial" w:cs="Arial"/>
          <w:color w:val="000000"/>
          <w:sz w:val="24"/>
          <w:szCs w:val="24"/>
        </w:rPr>
        <w:t xml:space="preserve"> </w:t>
      </w:r>
      <w:r w:rsidRPr="00EB5A63">
        <w:rPr>
          <w:rFonts w:ascii="Arial" w:eastAsia="Arial" w:hAnsi="Arial" w:cs="Arial"/>
          <w:color w:val="000000"/>
          <w:sz w:val="24"/>
          <w:szCs w:val="24"/>
        </w:rPr>
        <w:t xml:space="preserve">Training Club SAS con NIT 901370224-8 será quien patrocinará a </w:t>
      </w:r>
      <w:proofErr w:type="spellStart"/>
      <w:r w:rsidRPr="00EB5A63">
        <w:rPr>
          <w:rFonts w:ascii="Arial" w:eastAsia="Arial" w:hAnsi="Arial" w:cs="Arial"/>
          <w:color w:val="000000"/>
          <w:sz w:val="24"/>
          <w:szCs w:val="24"/>
        </w:rPr>
        <w:t>Neuromotion</w:t>
      </w:r>
      <w:proofErr w:type="spellEnd"/>
      <w:r w:rsidRPr="00EB5A63">
        <w:rPr>
          <w:rFonts w:ascii="Arial" w:eastAsia="Arial" w:hAnsi="Arial" w:cs="Arial"/>
          <w:color w:val="000000"/>
          <w:sz w:val="24"/>
          <w:szCs w:val="24"/>
        </w:rPr>
        <w:t xml:space="preserve"> para el desarrollo de la misma dentro de un producto de la empresa.</w:t>
      </w:r>
      <w:r w:rsidR="00C96F33" w:rsidRPr="00EB5A63">
        <w:rPr>
          <w:rFonts w:ascii="Arial" w:eastAsia="Arial" w:hAnsi="Arial" w:cs="Arial"/>
          <w:color w:val="000000"/>
          <w:sz w:val="24"/>
          <w:szCs w:val="24"/>
        </w:rPr>
        <w:tab/>
      </w:r>
    </w:p>
    <w:p w:rsidR="00EB5A63"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 xml:space="preserve">Viabilidad Ambiental </w:t>
      </w:r>
    </w:p>
    <w:p w:rsidR="00F5067C" w:rsidRPr="00EB5A63" w:rsidRDefault="00EB5A63" w:rsidP="00EB5A6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L</w:t>
      </w:r>
      <w:r w:rsidRPr="00EB5A63">
        <w:rPr>
          <w:rFonts w:ascii="Arial" w:eastAsia="Arial" w:hAnsi="Arial" w:cs="Arial"/>
          <w:color w:val="000000"/>
          <w:sz w:val="24"/>
          <w:szCs w:val="24"/>
        </w:rPr>
        <w:t xml:space="preserve">a contaminación atmosférica podría incrementar el riesgo de alteraciones psiquiátricas como </w:t>
      </w:r>
      <w:r>
        <w:rPr>
          <w:rFonts w:ascii="Arial" w:eastAsia="Arial" w:hAnsi="Arial" w:cs="Arial"/>
          <w:color w:val="000000"/>
          <w:sz w:val="24"/>
          <w:szCs w:val="24"/>
        </w:rPr>
        <w:t>el Trastorno Afectivo Bipolar TAB</w:t>
      </w:r>
      <w:r w:rsidR="00C96F33" w:rsidRPr="00EB5A63">
        <w:rPr>
          <w:rFonts w:ascii="Arial" w:eastAsia="Arial" w:hAnsi="Arial" w:cs="Arial"/>
          <w:color w:val="000000"/>
          <w:sz w:val="24"/>
          <w:szCs w:val="24"/>
        </w:rPr>
        <w:tab/>
      </w:r>
    </w:p>
    <w:p w:rsidR="00F5067C" w:rsidRDefault="00F5067C">
      <w:pPr>
        <w:spacing w:after="0" w:line="240" w:lineRule="auto"/>
        <w:jc w:val="both"/>
        <w:rPr>
          <w:rFonts w:ascii="Arial" w:eastAsia="Arial" w:hAnsi="Arial" w:cs="Arial"/>
          <w:sz w:val="24"/>
          <w:szCs w:val="24"/>
        </w:rPr>
      </w:pPr>
    </w:p>
    <w:p w:rsidR="00F5067C" w:rsidRDefault="00C96F33">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Pr>
          <w:rFonts w:ascii="Arial" w:eastAsia="Arial" w:hAnsi="Arial" w:cs="Arial"/>
          <w:b/>
          <w:color w:val="000000"/>
          <w:sz w:val="24"/>
          <w:szCs w:val="24"/>
        </w:rPr>
        <w:t>Viabilidad Legal y/o Regulatoria</w:t>
      </w:r>
      <w:r>
        <w:rPr>
          <w:rFonts w:ascii="Arial" w:eastAsia="Arial" w:hAnsi="Arial" w:cs="Arial"/>
          <w:b/>
          <w:color w:val="000000"/>
          <w:sz w:val="24"/>
          <w:szCs w:val="24"/>
        </w:rPr>
        <w:tab/>
      </w:r>
    </w:p>
    <w:p w:rsidR="00F5067C" w:rsidRDefault="00EB5A63">
      <w:pPr>
        <w:spacing w:after="0" w:line="240" w:lineRule="auto"/>
        <w:jc w:val="both"/>
        <w:rPr>
          <w:rFonts w:ascii="Arial" w:eastAsia="Arial" w:hAnsi="Arial" w:cs="Arial"/>
          <w:i/>
          <w:sz w:val="24"/>
          <w:szCs w:val="24"/>
        </w:rPr>
      </w:pPr>
      <w:r>
        <w:rPr>
          <w:rFonts w:ascii="Arial" w:eastAsia="Arial" w:hAnsi="Arial" w:cs="Arial"/>
          <w:i/>
          <w:sz w:val="24"/>
          <w:szCs w:val="24"/>
        </w:rPr>
        <w:t>Ley 1616 del 2013</w:t>
      </w:r>
    </w:p>
    <w:p w:rsidR="00F5067C" w:rsidRDefault="00C96F33">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rsidR="00F5067C" w:rsidRDefault="00C96F33">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 xml:space="preserve">FIRMAS </w:t>
      </w:r>
    </w:p>
    <w:p w:rsidR="00F5067C" w:rsidRDefault="00F5067C">
      <w:pPr>
        <w:spacing w:after="0" w:line="240" w:lineRule="auto"/>
        <w:jc w:val="both"/>
        <w:rPr>
          <w:rFonts w:ascii="Arial" w:eastAsia="Arial" w:hAnsi="Arial" w:cs="Arial"/>
          <w:sz w:val="24"/>
          <w:szCs w:val="24"/>
        </w:rPr>
      </w:pPr>
    </w:p>
    <w:tbl>
      <w:tblPr>
        <w:tblStyle w:val="a4"/>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3"/>
        <w:gridCol w:w="2714"/>
        <w:gridCol w:w="3827"/>
      </w:tblGrid>
      <w:tr w:rsidR="00F5067C">
        <w:tc>
          <w:tcPr>
            <w:tcW w:w="2243" w:type="dxa"/>
          </w:tcPr>
          <w:p w:rsidR="00F5067C" w:rsidRDefault="00C96F33">
            <w:pPr>
              <w:jc w:val="center"/>
              <w:rPr>
                <w:rFonts w:ascii="Arial" w:eastAsia="Arial" w:hAnsi="Arial" w:cs="Arial"/>
                <w:b/>
                <w:sz w:val="24"/>
                <w:szCs w:val="24"/>
              </w:rPr>
            </w:pPr>
            <w:r>
              <w:rPr>
                <w:rFonts w:ascii="Arial" w:eastAsia="Arial" w:hAnsi="Arial" w:cs="Arial"/>
                <w:b/>
                <w:sz w:val="24"/>
                <w:szCs w:val="24"/>
              </w:rPr>
              <w:t>Rol</w:t>
            </w:r>
          </w:p>
        </w:tc>
        <w:tc>
          <w:tcPr>
            <w:tcW w:w="2714" w:type="dxa"/>
          </w:tcPr>
          <w:p w:rsidR="00F5067C" w:rsidRDefault="00C96F33">
            <w:pPr>
              <w:jc w:val="center"/>
              <w:rPr>
                <w:rFonts w:ascii="Arial" w:eastAsia="Arial" w:hAnsi="Arial" w:cs="Arial"/>
                <w:b/>
                <w:sz w:val="24"/>
                <w:szCs w:val="24"/>
              </w:rPr>
            </w:pPr>
            <w:r>
              <w:rPr>
                <w:rFonts w:ascii="Arial" w:eastAsia="Arial" w:hAnsi="Arial" w:cs="Arial"/>
                <w:b/>
                <w:sz w:val="24"/>
                <w:szCs w:val="24"/>
              </w:rPr>
              <w:t>Nombre</w:t>
            </w:r>
          </w:p>
        </w:tc>
        <w:tc>
          <w:tcPr>
            <w:tcW w:w="3827" w:type="dxa"/>
          </w:tcPr>
          <w:p w:rsidR="00F5067C" w:rsidRDefault="00C96F33">
            <w:pPr>
              <w:jc w:val="center"/>
              <w:rPr>
                <w:rFonts w:ascii="Arial" w:eastAsia="Arial" w:hAnsi="Arial" w:cs="Arial"/>
                <w:b/>
                <w:sz w:val="24"/>
                <w:szCs w:val="24"/>
              </w:rPr>
            </w:pPr>
            <w:r>
              <w:rPr>
                <w:rFonts w:ascii="Arial" w:eastAsia="Arial" w:hAnsi="Arial" w:cs="Arial"/>
                <w:b/>
                <w:sz w:val="24"/>
                <w:szCs w:val="24"/>
              </w:rPr>
              <w:t>Firma</w:t>
            </w:r>
          </w:p>
        </w:tc>
      </w:tr>
      <w:tr w:rsidR="00F5067C">
        <w:trPr>
          <w:trHeight w:val="794"/>
        </w:trPr>
        <w:tc>
          <w:tcPr>
            <w:tcW w:w="2243" w:type="dxa"/>
            <w:vAlign w:val="center"/>
          </w:tcPr>
          <w:p w:rsidR="00F5067C" w:rsidRDefault="00EB5A63">
            <w:pPr>
              <w:jc w:val="center"/>
              <w:rPr>
                <w:rFonts w:ascii="Arial" w:eastAsia="Arial" w:hAnsi="Arial" w:cs="Arial"/>
                <w:sz w:val="24"/>
                <w:szCs w:val="24"/>
              </w:rPr>
            </w:pPr>
            <w:r>
              <w:rPr>
                <w:rFonts w:ascii="Arial" w:eastAsia="Arial" w:hAnsi="Arial" w:cs="Arial"/>
                <w:sz w:val="24"/>
                <w:szCs w:val="24"/>
              </w:rPr>
              <w:t>PO</w:t>
            </w:r>
          </w:p>
        </w:tc>
        <w:tc>
          <w:tcPr>
            <w:tcW w:w="2714" w:type="dxa"/>
            <w:vAlign w:val="center"/>
          </w:tcPr>
          <w:p w:rsidR="00F5067C" w:rsidRDefault="00EB5A63">
            <w:pPr>
              <w:jc w:val="center"/>
              <w:rPr>
                <w:rFonts w:ascii="Arial" w:eastAsia="Arial" w:hAnsi="Arial" w:cs="Arial"/>
                <w:sz w:val="24"/>
                <w:szCs w:val="24"/>
              </w:rPr>
            </w:pPr>
            <w:proofErr w:type="spellStart"/>
            <w:r>
              <w:rPr>
                <w:rFonts w:ascii="Arial" w:eastAsia="Arial" w:hAnsi="Arial" w:cs="Arial"/>
                <w:sz w:val="24"/>
                <w:szCs w:val="24"/>
              </w:rPr>
              <w:t>Mercelena</w:t>
            </w:r>
            <w:proofErr w:type="spellEnd"/>
            <w:r>
              <w:rPr>
                <w:rFonts w:ascii="Arial" w:eastAsia="Arial" w:hAnsi="Arial" w:cs="Arial"/>
                <w:sz w:val="24"/>
                <w:szCs w:val="24"/>
              </w:rPr>
              <w:t xml:space="preserve"> Anaya Lemaitre</w:t>
            </w:r>
          </w:p>
        </w:tc>
        <w:tc>
          <w:tcPr>
            <w:tcW w:w="3827" w:type="dxa"/>
            <w:vAlign w:val="center"/>
          </w:tcPr>
          <w:p w:rsidR="00F5067C" w:rsidRDefault="00EB5A63">
            <w:pPr>
              <w:jc w:val="center"/>
              <w:rPr>
                <w:rFonts w:ascii="Arial" w:eastAsia="Arial" w:hAnsi="Arial" w:cs="Arial"/>
                <w:sz w:val="24"/>
                <w:szCs w:val="24"/>
              </w:rPr>
            </w:pPr>
            <w:bookmarkStart w:id="0" w:name="_gjdgxs" w:colFirst="0" w:colLast="0"/>
            <w:bookmarkEnd w:id="0"/>
            <w:proofErr w:type="spellStart"/>
            <w:r>
              <w:rPr>
                <w:rFonts w:ascii="Arial" w:eastAsia="Arial" w:hAnsi="Arial" w:cs="Arial"/>
                <w:sz w:val="24"/>
                <w:szCs w:val="24"/>
              </w:rPr>
              <w:t>Mercelena</w:t>
            </w:r>
            <w:proofErr w:type="spellEnd"/>
            <w:r>
              <w:rPr>
                <w:rFonts w:ascii="Arial" w:eastAsia="Arial" w:hAnsi="Arial" w:cs="Arial"/>
                <w:sz w:val="24"/>
                <w:szCs w:val="24"/>
              </w:rPr>
              <w:t xml:space="preserve"> Anaya Lemaitre</w:t>
            </w:r>
          </w:p>
        </w:tc>
      </w:tr>
      <w:tr w:rsidR="00F5067C">
        <w:trPr>
          <w:trHeight w:val="794"/>
        </w:trPr>
        <w:tc>
          <w:tcPr>
            <w:tcW w:w="2243" w:type="dxa"/>
            <w:vAlign w:val="center"/>
          </w:tcPr>
          <w:p w:rsidR="00F5067C" w:rsidRDefault="00EB5A63">
            <w:pPr>
              <w:jc w:val="center"/>
              <w:rPr>
                <w:rFonts w:ascii="Arial" w:eastAsia="Arial" w:hAnsi="Arial" w:cs="Arial"/>
                <w:sz w:val="24"/>
                <w:szCs w:val="24"/>
              </w:rPr>
            </w:pPr>
            <w:r>
              <w:rPr>
                <w:rFonts w:ascii="Arial" w:eastAsia="Arial" w:hAnsi="Arial" w:cs="Arial"/>
                <w:sz w:val="24"/>
                <w:szCs w:val="24"/>
              </w:rPr>
              <w:t xml:space="preserve">Scrum master y </w:t>
            </w:r>
            <w:proofErr w:type="spellStart"/>
            <w:r>
              <w:rPr>
                <w:rFonts w:ascii="Arial" w:eastAsia="Arial" w:hAnsi="Arial" w:cs="Arial"/>
                <w:sz w:val="24"/>
                <w:szCs w:val="24"/>
              </w:rPr>
              <w:t>developer</w:t>
            </w:r>
            <w:proofErr w:type="spellEnd"/>
          </w:p>
        </w:tc>
        <w:tc>
          <w:tcPr>
            <w:tcW w:w="2714" w:type="dxa"/>
            <w:vAlign w:val="center"/>
          </w:tcPr>
          <w:p w:rsidR="00F5067C" w:rsidRDefault="00EB5A63">
            <w:pPr>
              <w:jc w:val="center"/>
              <w:rPr>
                <w:rFonts w:ascii="Arial" w:eastAsia="Arial" w:hAnsi="Arial" w:cs="Arial"/>
                <w:sz w:val="24"/>
                <w:szCs w:val="24"/>
              </w:rPr>
            </w:pPr>
            <w:r>
              <w:rPr>
                <w:rFonts w:ascii="Arial" w:eastAsia="Arial" w:hAnsi="Arial" w:cs="Arial"/>
                <w:sz w:val="24"/>
                <w:szCs w:val="24"/>
              </w:rPr>
              <w:t>Cristián David Talero López</w:t>
            </w:r>
          </w:p>
        </w:tc>
        <w:tc>
          <w:tcPr>
            <w:tcW w:w="3827" w:type="dxa"/>
            <w:vAlign w:val="center"/>
          </w:tcPr>
          <w:p w:rsidR="00F5067C" w:rsidRDefault="00EB5A63">
            <w:pPr>
              <w:jc w:val="center"/>
              <w:rPr>
                <w:rFonts w:ascii="Arial" w:eastAsia="Arial" w:hAnsi="Arial" w:cs="Arial"/>
                <w:sz w:val="24"/>
                <w:szCs w:val="24"/>
              </w:rPr>
            </w:pPr>
            <w:r>
              <w:rPr>
                <w:rFonts w:ascii="Arial" w:eastAsia="Arial" w:hAnsi="Arial" w:cs="Arial"/>
                <w:sz w:val="24"/>
                <w:szCs w:val="24"/>
              </w:rPr>
              <w:t>Cristián David Talero López</w:t>
            </w:r>
            <w:bookmarkStart w:id="1" w:name="_GoBack"/>
            <w:bookmarkEnd w:id="1"/>
          </w:p>
        </w:tc>
      </w:tr>
    </w:tbl>
    <w:p w:rsidR="00F5067C" w:rsidRDefault="00F5067C">
      <w:pPr>
        <w:spacing w:after="0" w:line="240" w:lineRule="auto"/>
        <w:jc w:val="both"/>
        <w:rPr>
          <w:rFonts w:ascii="Arial" w:eastAsia="Arial" w:hAnsi="Arial" w:cs="Arial"/>
          <w:sz w:val="24"/>
          <w:szCs w:val="24"/>
        </w:rPr>
      </w:pPr>
    </w:p>
    <w:sectPr w:rsidR="00F5067C">
      <w:headerReference w:type="default" r:id="rId7"/>
      <w:footerReference w:type="default" r:id="rId8"/>
      <w:pgSz w:w="12240" w:h="15840"/>
      <w:pgMar w:top="1701" w:right="1134"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F33" w:rsidRDefault="00C96F33">
      <w:pPr>
        <w:spacing w:after="0" w:line="240" w:lineRule="auto"/>
      </w:pPr>
      <w:r>
        <w:separator/>
      </w:r>
    </w:p>
  </w:endnote>
  <w:endnote w:type="continuationSeparator" w:id="0">
    <w:p w:rsidR="00C96F33" w:rsidRDefault="00C9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67C" w:rsidRDefault="00C96F33">
    <w:pPr>
      <w:pBdr>
        <w:top w:val="nil"/>
        <w:left w:val="nil"/>
        <w:bottom w:val="nil"/>
        <w:right w:val="nil"/>
        <w:between w:val="nil"/>
      </w:pBdr>
      <w:tabs>
        <w:tab w:val="center" w:pos="4419"/>
        <w:tab w:val="right" w:pos="8838"/>
      </w:tabs>
      <w:spacing w:after="0" w:line="240" w:lineRule="auto"/>
      <w:rPr>
        <w:color w:val="000000"/>
      </w:rPr>
    </w:pPr>
    <w:r>
      <w:rPr>
        <w:color w:val="5B9BD5"/>
      </w:rPr>
      <w:t xml:space="preserve"> </w:t>
    </w:r>
    <w:r>
      <w:rPr>
        <w:color w:val="5B9BD5"/>
        <w:sz w:val="20"/>
        <w:szCs w:val="20"/>
      </w:rPr>
      <w:t>ING. Jairo Armando Salcedo Aranda     p.jasalcedo@academia.usbbog.edu.co</w:t>
    </w:r>
    <w:r>
      <w:rPr>
        <w:noProof/>
      </w:rPr>
      <mc:AlternateContent>
        <mc:Choice Requires="wps">
          <w:drawing>
            <wp:anchor distT="0" distB="0" distL="114300" distR="114300" simplePos="0" relativeHeight="251659264" behindDoc="0" locked="0" layoutInCell="1" hidden="0" allowOverlap="1">
              <wp:simplePos x="0" y="0"/>
              <wp:positionH relativeFrom="column">
                <wp:posOffset>-1447799</wp:posOffset>
              </wp:positionH>
              <wp:positionV relativeFrom="paragraph">
                <wp:posOffset>-459387</wp:posOffset>
              </wp:positionV>
              <wp:extent cx="7737190" cy="10003438"/>
              <wp:effectExtent l="0" t="0" r="0" b="0"/>
              <wp:wrapNone/>
              <wp:docPr id="1" name="Rectángulo 1"/>
              <wp:cNvGraphicFramePr/>
              <a:graphic xmlns:a="http://schemas.openxmlformats.org/drawingml/2006/main">
                <a:graphicData uri="http://schemas.microsoft.com/office/word/2010/wordprocessingShape">
                  <wps:wsp>
                    <wps:cNvSpPr/>
                    <wps:spPr>
                      <a:xfrm>
                        <a:off x="1663635" y="0"/>
                        <a:ext cx="7364730" cy="7560000"/>
                      </a:xfrm>
                      <a:prstGeom prst="rect">
                        <a:avLst/>
                      </a:prstGeom>
                      <a:noFill/>
                      <a:ln w="15875" cap="flat" cmpd="sng">
                        <a:solidFill>
                          <a:srgbClr val="757070"/>
                        </a:solidFill>
                        <a:prstDash val="solid"/>
                        <a:miter lim="800000"/>
                        <a:headEnd type="none" w="sm" len="sm"/>
                        <a:tailEnd type="none" w="sm" len="sm"/>
                      </a:ln>
                    </wps:spPr>
                    <wps:txbx>
                      <w:txbxContent>
                        <w:p w:rsidR="00F5067C" w:rsidRDefault="00F5067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1" o:spid="_x0000_s1026" style="position:absolute;margin-left:-114pt;margin-top:-36.15pt;width:609.25pt;height:78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" filled="f" strokecolor="#757070" strokeweight="1.25pt">
              <v:stroke startarrowwidth="narrow" startarrowlength="short" endarrowwidth="narrow" endarrowlength="short"/>
              <v:textbox inset="2.53958mm,2.53958mm,2.53958mm,2.53958mm">
                <w:txbxContent>
                  <w:p w:rsidR="00F5067C" w:rsidRDefault="00F5067C">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F33" w:rsidRDefault="00C96F33">
      <w:pPr>
        <w:spacing w:after="0" w:line="240" w:lineRule="auto"/>
      </w:pPr>
      <w:r>
        <w:separator/>
      </w:r>
    </w:p>
  </w:footnote>
  <w:footnote w:type="continuationSeparator" w:id="0">
    <w:p w:rsidR="00C96F33" w:rsidRDefault="00C96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67C" w:rsidRDefault="00C96F33">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w:drawing>
        <wp:anchor distT="0" distB="0" distL="0" distR="0" simplePos="0" relativeHeight="251658240" behindDoc="1" locked="0" layoutInCell="1" hidden="0" allowOverlap="1">
          <wp:simplePos x="0" y="0"/>
          <wp:positionH relativeFrom="column">
            <wp:posOffset>-153923</wp:posOffset>
          </wp:positionH>
          <wp:positionV relativeFrom="paragraph">
            <wp:posOffset>-151510</wp:posOffset>
          </wp:positionV>
          <wp:extent cx="767442" cy="767442"/>
          <wp:effectExtent l="0" t="0" r="0" b="0"/>
          <wp:wrapNone/>
          <wp:docPr id="2" name="image1.png" descr="C:\Users\301\AppData\Local\Microsoft\Windows\INetCache\Content.MSO\B7A5C84D.tmp"/>
          <wp:cNvGraphicFramePr/>
          <a:graphic xmlns:a="http://schemas.openxmlformats.org/drawingml/2006/main">
            <a:graphicData uri="http://schemas.openxmlformats.org/drawingml/2006/picture">
              <pic:pic xmlns:pic="http://schemas.openxmlformats.org/drawingml/2006/picture">
                <pic:nvPicPr>
                  <pic:cNvPr id="0" name="image1.png" descr="C:\Users\301\AppData\Local\Microsoft\Windows\INetCache\Content.MSO\B7A5C84D.tmp"/>
                  <pic:cNvPicPr preferRelativeResize="0"/>
                </pic:nvPicPr>
                <pic:blipFill>
                  <a:blip r:embed="rId1"/>
                  <a:srcRect/>
                  <a:stretch>
                    <a:fillRect/>
                  </a:stretch>
                </pic:blipFill>
                <pic:spPr>
                  <a:xfrm>
                    <a:off x="0" y="0"/>
                    <a:ext cx="767442" cy="767442"/>
                  </a:xfrm>
                  <a:prstGeom prst="rect">
                    <a:avLst/>
                  </a:prstGeom>
                  <a:ln/>
                </pic:spPr>
              </pic:pic>
            </a:graphicData>
          </a:graphic>
        </wp:anchor>
      </w:drawing>
    </w:r>
  </w:p>
  <w:p w:rsidR="00F5067C" w:rsidRDefault="00C96F33">
    <w:pPr>
      <w:pBdr>
        <w:top w:val="nil"/>
        <w:left w:val="nil"/>
        <w:bottom w:val="nil"/>
        <w:right w:val="nil"/>
        <w:between w:val="nil"/>
      </w:pBdr>
      <w:tabs>
        <w:tab w:val="center" w:pos="4419"/>
        <w:tab w:val="right" w:pos="8838"/>
      </w:tabs>
      <w:spacing w:after="0" w:line="240" w:lineRule="auto"/>
      <w:rPr>
        <w:color w:val="000000"/>
      </w:rPr>
    </w:pPr>
    <w:r>
      <w:rPr>
        <w:color w:val="000000"/>
      </w:rPr>
      <w:t xml:space="preserve">                       GUIA PARA EL ANALISIS </w:t>
    </w:r>
    <w:r>
      <w:t>E IMPLEMENTACION</w:t>
    </w:r>
    <w:r>
      <w:rPr>
        <w:color w:val="000000"/>
      </w:rPr>
      <w:t xml:space="preserve"> EN LA </w:t>
    </w:r>
    <w:r>
      <w:t>GESTIÓN</w:t>
    </w:r>
    <w:r>
      <w:rPr>
        <w:color w:val="000000"/>
      </w:rPr>
      <w:t xml:space="preserve"> DE PROYECTOS.</w:t>
    </w:r>
  </w:p>
  <w:p w:rsidR="00F5067C" w:rsidRDefault="00C96F33">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6F8F"/>
    <w:multiLevelType w:val="multilevel"/>
    <w:tmpl w:val="1E422000"/>
    <w:lvl w:ilvl="0">
      <w:start w:val="1"/>
      <w:numFmt w:val="decimal"/>
      <w:lvlText w:val="%1."/>
      <w:lvlJc w:val="left"/>
      <w:pPr>
        <w:ind w:left="720" w:hanging="360"/>
      </w:pPr>
    </w:lvl>
    <w:lvl w:ilvl="1">
      <w:start w:val="1"/>
      <w:numFmt w:val="bullet"/>
      <w:lvlText w:val=""/>
      <w:lvlJc w:val="left"/>
      <w:pPr>
        <w:ind w:left="1080" w:hanging="720"/>
      </w:pPr>
      <w:rPr>
        <w:rFonts w:ascii="Wingdings" w:hAnsi="Wingdings"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2AAC4DFB"/>
    <w:multiLevelType w:val="hybridMultilevel"/>
    <w:tmpl w:val="A776E4D0"/>
    <w:lvl w:ilvl="0" w:tplc="240A0001">
      <w:start w:val="1"/>
      <w:numFmt w:val="bullet"/>
      <w:lvlText w:val=""/>
      <w:lvlJc w:val="left"/>
      <w:pPr>
        <w:ind w:left="720" w:hanging="360"/>
      </w:pPr>
      <w:rPr>
        <w:rFonts w:ascii="Symbol" w:hAnsi="Symbol" w:hint="default"/>
      </w:rPr>
    </w:lvl>
    <w:lvl w:ilvl="1" w:tplc="C6D0BC18">
      <w:numFmt w:val="bullet"/>
      <w:lvlText w:val="•"/>
      <w:lvlJc w:val="left"/>
      <w:pPr>
        <w:ind w:left="1800" w:hanging="72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2D2FBF"/>
    <w:multiLevelType w:val="multilevel"/>
    <w:tmpl w:val="D10E8D42"/>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8E0A2B"/>
    <w:multiLevelType w:val="multilevel"/>
    <w:tmpl w:val="AEB837D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67C"/>
    <w:rsid w:val="001578BE"/>
    <w:rsid w:val="006D35D1"/>
    <w:rsid w:val="00893B93"/>
    <w:rsid w:val="00A61CBE"/>
    <w:rsid w:val="00AB55CF"/>
    <w:rsid w:val="00B553CA"/>
    <w:rsid w:val="00C96F33"/>
    <w:rsid w:val="00EB5A63"/>
    <w:rsid w:val="00F5067C"/>
    <w:rsid w:val="00FF67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6601"/>
  <w15:docId w15:val="{70556435-E825-4B36-BAE5-773FA57C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6D3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1353</Words>
  <Characters>7444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308 - Simulacion Computacional</dc:creator>
  <cp:lastModifiedBy>308 - Simulacion Computacional</cp:lastModifiedBy>
  <cp:revision>2</cp:revision>
  <dcterms:created xsi:type="dcterms:W3CDTF">2024-05-09T02:12:00Z</dcterms:created>
  <dcterms:modified xsi:type="dcterms:W3CDTF">2024-05-09T02:12:00Z</dcterms:modified>
</cp:coreProperties>
</file>