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threeDEmboss" w:sz="12" w:space="0" w:color="auto"/>
          <w:left w:val="threeDEmboss" w:sz="12" w:space="0" w:color="auto"/>
          <w:bottom w:val="threeDEngrave" w:sz="12" w:space="0" w:color="auto"/>
          <w:right w:val="threeDEngrave" w:sz="12" w:space="0" w:color="auto"/>
          <w:insideH w:val="none" w:sz="0" w:space="0" w:color="auto"/>
          <w:insideV w:val="none" w:sz="0" w:space="0" w:color="auto"/>
        </w:tblBorders>
        <w:tblLook w:val="04A0" w:firstRow="1" w:lastRow="0" w:firstColumn="1" w:lastColumn="0" w:noHBand="0" w:noVBand="1"/>
      </w:tblPr>
      <w:tblGrid>
        <w:gridCol w:w="8000"/>
        <w:gridCol w:w="2406"/>
      </w:tblGrid>
      <w:tr w:rsidR="00FD01D7" w14:paraId="1C882E84" w14:textId="77777777" w:rsidTr="50D21CC0">
        <w:trPr>
          <w:trHeight w:val="801"/>
        </w:trPr>
        <w:tc>
          <w:tcPr>
            <w:tcW w:w="8334" w:type="dxa"/>
            <w:tcBorders>
              <w:top w:val="threeDEmboss" w:sz="12" w:space="0" w:color="auto"/>
              <w:bottom w:val="threeDEngrave" w:sz="12" w:space="0" w:color="auto"/>
              <w:right w:val="threeDEmboss" w:sz="12" w:space="0" w:color="auto"/>
            </w:tcBorders>
            <w:vAlign w:val="center"/>
          </w:tcPr>
          <w:p w14:paraId="5259A3C0" w14:textId="0997FE65" w:rsidR="00FB7352" w:rsidRPr="00FD01D7" w:rsidRDefault="5B02A5B4" w:rsidP="50D21CC0">
            <w:pPr>
              <w:spacing w:before="120"/>
              <w:jc w:val="center"/>
              <w:rPr>
                <w:b/>
                <w:bCs/>
                <w:sz w:val="28"/>
                <w:szCs w:val="28"/>
              </w:rPr>
            </w:pPr>
            <w:r w:rsidRPr="50D21CC0">
              <w:rPr>
                <w:b/>
                <w:bCs/>
                <w:sz w:val="28"/>
                <w:szCs w:val="28"/>
              </w:rPr>
              <w:t>OBSERVING LESSONS</w:t>
            </w:r>
            <w:r w:rsidR="00E14D6B" w:rsidRPr="50D21CC0">
              <w:rPr>
                <w:b/>
                <w:bCs/>
                <w:sz w:val="28"/>
                <w:szCs w:val="28"/>
              </w:rPr>
              <w:t xml:space="preserve"> </w:t>
            </w:r>
            <w:r w:rsidR="003D7469" w:rsidRPr="50D21CC0">
              <w:rPr>
                <w:b/>
                <w:bCs/>
                <w:sz w:val="28"/>
                <w:szCs w:val="28"/>
              </w:rPr>
              <w:t>FORM 2020</w:t>
            </w:r>
            <w:r w:rsidR="00C828C7" w:rsidRPr="50D21CC0">
              <w:rPr>
                <w:b/>
                <w:bCs/>
                <w:sz w:val="28"/>
                <w:szCs w:val="28"/>
              </w:rPr>
              <w:t>-21</w:t>
            </w:r>
          </w:p>
        </w:tc>
        <w:tc>
          <w:tcPr>
            <w:tcW w:w="2072" w:type="dxa"/>
            <w:tcBorders>
              <w:left w:val="threeDEmboss" w:sz="12" w:space="0" w:color="auto"/>
            </w:tcBorders>
          </w:tcPr>
          <w:p w14:paraId="53EBEA4B" w14:textId="77777777" w:rsidR="00FD01D7" w:rsidRDefault="00FD01D7" w:rsidP="00CF75CC">
            <w:pPr>
              <w:jc w:val="center"/>
            </w:pPr>
            <w:r>
              <w:rPr>
                <w:noProof/>
              </w:rPr>
              <w:drawing>
                <wp:inline distT="0" distB="0" distL="0" distR="0" wp14:anchorId="632E2262" wp14:editId="22E4CA08">
                  <wp:extent cx="1384663" cy="56352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384663" cy="563525"/>
                          </a:xfrm>
                          <a:prstGeom prst="rect">
                            <a:avLst/>
                          </a:prstGeom>
                        </pic:spPr>
                      </pic:pic>
                    </a:graphicData>
                  </a:graphic>
                </wp:inline>
              </w:drawing>
            </w:r>
          </w:p>
        </w:tc>
      </w:tr>
    </w:tbl>
    <w:p w14:paraId="2F6D4DAE" w14:textId="77777777" w:rsidR="006F31EC" w:rsidRPr="00F81DA0" w:rsidRDefault="006F31EC" w:rsidP="00BD6A01">
      <w:pPr>
        <w:spacing w:after="0"/>
        <w:rPr>
          <w:sz w:val="16"/>
          <w:szCs w:val="16"/>
        </w:rPr>
      </w:pPr>
    </w:p>
    <w:tbl>
      <w:tblPr>
        <w:tblStyle w:val="TableGrid"/>
        <w:tblW w:w="0" w:type="auto"/>
        <w:tblBorders>
          <w:top w:val="threeDEmboss" w:sz="12" w:space="0" w:color="auto"/>
          <w:left w:val="threeDEmboss" w:sz="12" w:space="0" w:color="auto"/>
          <w:bottom w:val="threeDEmboss" w:sz="12" w:space="0" w:color="auto"/>
          <w:right w:val="threeDEmboss" w:sz="12" w:space="0" w:color="auto"/>
          <w:insideH w:val="dotted" w:sz="4" w:space="0" w:color="auto"/>
          <w:insideV w:val="dotted" w:sz="4" w:space="0" w:color="auto"/>
        </w:tblBorders>
        <w:tblLayout w:type="fixed"/>
        <w:tblLook w:val="04A0" w:firstRow="1" w:lastRow="0" w:firstColumn="1" w:lastColumn="0" w:noHBand="0" w:noVBand="1"/>
      </w:tblPr>
      <w:tblGrid>
        <w:gridCol w:w="1487"/>
        <w:gridCol w:w="3161"/>
        <w:gridCol w:w="1134"/>
        <w:gridCol w:w="1843"/>
        <w:gridCol w:w="1276"/>
        <w:gridCol w:w="1473"/>
      </w:tblGrid>
      <w:tr w:rsidR="00846022" w14:paraId="4F3BD570" w14:textId="77777777" w:rsidTr="00846022">
        <w:trPr>
          <w:trHeight w:hRule="exact" w:val="567"/>
        </w:trPr>
        <w:tc>
          <w:tcPr>
            <w:tcW w:w="1487" w:type="dxa"/>
          </w:tcPr>
          <w:p w14:paraId="0F49C9E1" w14:textId="77777777" w:rsidR="00846022" w:rsidRPr="00846022" w:rsidRDefault="00846022" w:rsidP="00846022">
            <w:pPr>
              <w:rPr>
                <w:b/>
                <w:sz w:val="20"/>
                <w:szCs w:val="20"/>
              </w:rPr>
            </w:pPr>
            <w:r w:rsidRPr="00846022">
              <w:rPr>
                <w:b/>
                <w:sz w:val="20"/>
                <w:szCs w:val="20"/>
              </w:rPr>
              <w:t>Subject:</w:t>
            </w:r>
          </w:p>
        </w:tc>
        <w:tc>
          <w:tcPr>
            <w:tcW w:w="3161" w:type="dxa"/>
          </w:tcPr>
          <w:p w14:paraId="1CD28306" w14:textId="219DC1CD" w:rsidR="00846022" w:rsidRPr="00846022" w:rsidRDefault="00813219" w:rsidP="00846022">
            <w:pPr>
              <w:rPr>
                <w:b/>
                <w:sz w:val="20"/>
                <w:szCs w:val="20"/>
              </w:rPr>
            </w:pPr>
            <w:r>
              <w:rPr>
                <w:b/>
                <w:sz w:val="20"/>
                <w:szCs w:val="20"/>
              </w:rPr>
              <w:t>Geography</w:t>
            </w:r>
          </w:p>
        </w:tc>
        <w:tc>
          <w:tcPr>
            <w:tcW w:w="1134" w:type="dxa"/>
          </w:tcPr>
          <w:p w14:paraId="52F93F31" w14:textId="77777777" w:rsidR="00846022" w:rsidRPr="00846022" w:rsidRDefault="00846022" w:rsidP="00846022">
            <w:pPr>
              <w:rPr>
                <w:b/>
                <w:sz w:val="20"/>
                <w:szCs w:val="20"/>
              </w:rPr>
            </w:pPr>
            <w:r w:rsidRPr="00846022">
              <w:rPr>
                <w:b/>
                <w:sz w:val="20"/>
                <w:szCs w:val="20"/>
              </w:rPr>
              <w:t>Date:</w:t>
            </w:r>
          </w:p>
        </w:tc>
        <w:tc>
          <w:tcPr>
            <w:tcW w:w="1843" w:type="dxa"/>
          </w:tcPr>
          <w:p w14:paraId="3EFA159D" w14:textId="5DE6A7E1" w:rsidR="00846022" w:rsidRPr="00846022" w:rsidRDefault="00813219" w:rsidP="00846022">
            <w:pPr>
              <w:rPr>
                <w:b/>
                <w:sz w:val="20"/>
                <w:szCs w:val="20"/>
              </w:rPr>
            </w:pPr>
            <w:r>
              <w:rPr>
                <w:b/>
                <w:sz w:val="20"/>
                <w:szCs w:val="20"/>
              </w:rPr>
              <w:t>03/10/2020</w:t>
            </w:r>
          </w:p>
        </w:tc>
        <w:tc>
          <w:tcPr>
            <w:tcW w:w="1276" w:type="dxa"/>
          </w:tcPr>
          <w:p w14:paraId="1B1C0792" w14:textId="77777777" w:rsidR="00846022" w:rsidRPr="00846022" w:rsidRDefault="00846022" w:rsidP="00846022">
            <w:pPr>
              <w:rPr>
                <w:b/>
                <w:sz w:val="20"/>
                <w:szCs w:val="20"/>
              </w:rPr>
            </w:pPr>
            <w:r w:rsidRPr="00846022">
              <w:rPr>
                <w:b/>
                <w:sz w:val="20"/>
                <w:szCs w:val="20"/>
              </w:rPr>
              <w:t>Class:</w:t>
            </w:r>
          </w:p>
        </w:tc>
        <w:tc>
          <w:tcPr>
            <w:tcW w:w="1473" w:type="dxa"/>
          </w:tcPr>
          <w:p w14:paraId="1D5B3638" w14:textId="5E9F5999" w:rsidR="00846022" w:rsidRPr="00846022" w:rsidRDefault="00BB1196" w:rsidP="00846022">
            <w:pPr>
              <w:rPr>
                <w:b/>
                <w:sz w:val="20"/>
                <w:szCs w:val="20"/>
              </w:rPr>
            </w:pPr>
            <w:r>
              <w:rPr>
                <w:b/>
                <w:sz w:val="20"/>
                <w:szCs w:val="20"/>
              </w:rPr>
              <w:t>Year 7</w:t>
            </w:r>
          </w:p>
        </w:tc>
      </w:tr>
    </w:tbl>
    <w:p w14:paraId="45781463" w14:textId="77777777" w:rsidR="00FD01D7" w:rsidRPr="00F81DA0" w:rsidRDefault="00FD01D7" w:rsidP="00BD6A01">
      <w:pPr>
        <w:spacing w:after="0"/>
        <w:rPr>
          <w:sz w:val="16"/>
          <w:szCs w:val="16"/>
        </w:rPr>
      </w:pPr>
    </w:p>
    <w:tbl>
      <w:tblPr>
        <w:tblStyle w:val="TableGrid"/>
        <w:tblW w:w="10456" w:type="dxa"/>
        <w:tblBorders>
          <w:top w:val="threeDEmboss" w:sz="12" w:space="0" w:color="auto"/>
          <w:left w:val="threeDEmboss" w:sz="12" w:space="0" w:color="auto"/>
          <w:bottom w:val="threeDEngrave" w:sz="12" w:space="0" w:color="auto"/>
          <w:right w:val="threeDEngrave" w:sz="12" w:space="0" w:color="auto"/>
          <w:insideH w:val="dotted" w:sz="4" w:space="0" w:color="auto"/>
          <w:insideV w:val="none" w:sz="0" w:space="0" w:color="auto"/>
        </w:tblBorders>
        <w:tblLayout w:type="fixed"/>
        <w:tblLook w:val="04A0" w:firstRow="1" w:lastRow="0" w:firstColumn="1" w:lastColumn="0" w:noHBand="0" w:noVBand="1"/>
      </w:tblPr>
      <w:tblGrid>
        <w:gridCol w:w="10456"/>
      </w:tblGrid>
      <w:tr w:rsidR="00FD01D7" w14:paraId="169E42DD" w14:textId="77777777" w:rsidTr="00846022">
        <w:trPr>
          <w:trHeight w:val="861"/>
        </w:trPr>
        <w:tc>
          <w:tcPr>
            <w:tcW w:w="10456" w:type="dxa"/>
          </w:tcPr>
          <w:p w14:paraId="2AB2E69E" w14:textId="77777777" w:rsidR="00846022" w:rsidRPr="001458D5" w:rsidRDefault="00FD01D7" w:rsidP="00846022">
            <w:pPr>
              <w:rPr>
                <w:b/>
                <w:sz w:val="20"/>
                <w:szCs w:val="20"/>
              </w:rPr>
            </w:pPr>
            <w:r w:rsidRPr="001458D5">
              <w:rPr>
                <w:b/>
                <w:sz w:val="20"/>
                <w:szCs w:val="20"/>
              </w:rPr>
              <w:t>Co</w:t>
            </w:r>
            <w:r w:rsidR="00846022" w:rsidRPr="001458D5">
              <w:rPr>
                <w:b/>
                <w:sz w:val="20"/>
                <w:szCs w:val="20"/>
              </w:rPr>
              <w:t xml:space="preserve">ntextual information for </w:t>
            </w:r>
            <w:r w:rsidR="003D7469">
              <w:rPr>
                <w:b/>
                <w:sz w:val="20"/>
                <w:szCs w:val="20"/>
              </w:rPr>
              <w:t xml:space="preserve">observation and </w:t>
            </w:r>
            <w:r w:rsidR="00846022" w:rsidRPr="001458D5">
              <w:rPr>
                <w:b/>
                <w:sz w:val="20"/>
                <w:szCs w:val="20"/>
              </w:rPr>
              <w:t>lesson</w:t>
            </w:r>
          </w:p>
          <w:p w14:paraId="2C460E45" w14:textId="77777777" w:rsidR="00130156" w:rsidRPr="00BD6A01" w:rsidRDefault="00846022" w:rsidP="00846022">
            <w:pPr>
              <w:rPr>
                <w:b/>
              </w:rPr>
            </w:pPr>
            <w:r w:rsidRPr="001458D5">
              <w:rPr>
                <w:i/>
                <w:sz w:val="20"/>
                <w:szCs w:val="20"/>
              </w:rPr>
              <w:t>Where does this lesson fit into prior learning? What do you know about the learners in this class? What is the planned focus of the lesson?</w:t>
            </w:r>
            <w:r w:rsidR="003D7469">
              <w:rPr>
                <w:i/>
                <w:sz w:val="20"/>
                <w:szCs w:val="20"/>
              </w:rPr>
              <w:t xml:space="preserve"> How does this observation feed into your own professional development?</w:t>
            </w:r>
          </w:p>
        </w:tc>
      </w:tr>
      <w:tr w:rsidR="00FD01D7" w14:paraId="5E13DCD6" w14:textId="77777777" w:rsidTr="00846022">
        <w:trPr>
          <w:trHeight w:val="20"/>
        </w:trPr>
        <w:tc>
          <w:tcPr>
            <w:tcW w:w="10456" w:type="dxa"/>
          </w:tcPr>
          <w:p w14:paraId="5077CAF0" w14:textId="77777777" w:rsidR="00D823C0" w:rsidRDefault="00D823C0" w:rsidP="00846022"/>
          <w:p w14:paraId="6D6DDCBC" w14:textId="77777777" w:rsidR="00846022" w:rsidRDefault="00813219" w:rsidP="00C84ED1">
            <w:r>
              <w:t xml:space="preserve">N/A – YouTube lesson from R4P activities so no prior knowledge of students. </w:t>
            </w:r>
            <w:r w:rsidR="00BB1196">
              <w:t>Lesson focus is the environmental impact of removing hedgerows.</w:t>
            </w:r>
            <w:r w:rsidR="00243ADD">
              <w:t xml:space="preserve"> Have some prior knowledge of how hedgerows have changed in the last 50 years</w:t>
            </w:r>
            <w:r w:rsidR="00C84ED1">
              <w:t>.</w:t>
            </w:r>
          </w:p>
          <w:p w14:paraId="71261C2D" w14:textId="4CD0482E" w:rsidR="00C84ED1" w:rsidRDefault="00C84ED1" w:rsidP="00C84ED1"/>
        </w:tc>
      </w:tr>
    </w:tbl>
    <w:p w14:paraId="3B0BEC90" w14:textId="77777777" w:rsidR="00FD01D7" w:rsidRPr="00F81DA0" w:rsidRDefault="00FD01D7" w:rsidP="00BD6A01">
      <w:pPr>
        <w:spacing w:after="0"/>
        <w:rPr>
          <w:sz w:val="16"/>
          <w:szCs w:val="16"/>
        </w:rPr>
      </w:pPr>
    </w:p>
    <w:tbl>
      <w:tblPr>
        <w:tblStyle w:val="TableGrid"/>
        <w:tblW w:w="0" w:type="auto"/>
        <w:tblBorders>
          <w:top w:val="threeDEmboss" w:sz="12" w:space="0" w:color="auto"/>
          <w:left w:val="threeDEmboss" w:sz="12" w:space="0" w:color="auto"/>
          <w:bottom w:val="threeDEngrave" w:sz="12" w:space="0" w:color="auto"/>
          <w:right w:val="threeDEngrave" w:sz="12" w:space="0" w:color="auto"/>
          <w:insideH w:val="dotted" w:sz="4" w:space="0" w:color="auto"/>
          <w:insideV w:val="none" w:sz="0" w:space="0" w:color="auto"/>
        </w:tblBorders>
        <w:tblLook w:val="04A0" w:firstRow="1" w:lastRow="0" w:firstColumn="1" w:lastColumn="0" w:noHBand="0" w:noVBand="1"/>
      </w:tblPr>
      <w:tblGrid>
        <w:gridCol w:w="2675"/>
        <w:gridCol w:w="423"/>
        <w:gridCol w:w="2822"/>
        <w:gridCol w:w="423"/>
        <w:gridCol w:w="3668"/>
        <w:gridCol w:w="395"/>
      </w:tblGrid>
      <w:tr w:rsidR="00846022" w14:paraId="051B924A" w14:textId="77777777" w:rsidTr="00846022">
        <w:trPr>
          <w:trHeight w:val="866"/>
        </w:trPr>
        <w:tc>
          <w:tcPr>
            <w:tcW w:w="10406" w:type="dxa"/>
            <w:gridSpan w:val="6"/>
          </w:tcPr>
          <w:p w14:paraId="537F1C97" w14:textId="77777777" w:rsidR="00846022" w:rsidRPr="001458D5" w:rsidRDefault="00846022" w:rsidP="00846022">
            <w:pPr>
              <w:rPr>
                <w:b/>
                <w:sz w:val="20"/>
                <w:szCs w:val="20"/>
              </w:rPr>
            </w:pPr>
            <w:r w:rsidRPr="001458D5">
              <w:rPr>
                <w:b/>
                <w:sz w:val="20"/>
                <w:szCs w:val="20"/>
              </w:rPr>
              <w:t>Evidence of Pupil Progress</w:t>
            </w:r>
          </w:p>
          <w:p w14:paraId="4E78A33F" w14:textId="77777777" w:rsidR="00846022" w:rsidRPr="001458D5" w:rsidRDefault="00846022" w:rsidP="00846022">
            <w:pPr>
              <w:rPr>
                <w:b/>
                <w:sz w:val="20"/>
                <w:szCs w:val="20"/>
              </w:rPr>
            </w:pPr>
            <w:r w:rsidRPr="001458D5">
              <w:rPr>
                <w:i/>
                <w:sz w:val="20"/>
                <w:szCs w:val="20"/>
              </w:rPr>
              <w:t>Please tick the full range of evidence below that has been used as part of this observation to indicate the impact on pupils’ progress as shown in this lesson and over time</w:t>
            </w:r>
          </w:p>
        </w:tc>
      </w:tr>
      <w:tr w:rsidR="00FD01D7" w:rsidRPr="001458D5" w14:paraId="35C27FAC" w14:textId="77777777" w:rsidTr="00846022">
        <w:trPr>
          <w:trHeight w:hRule="exact" w:val="567"/>
        </w:trPr>
        <w:tc>
          <w:tcPr>
            <w:tcW w:w="2675" w:type="dxa"/>
            <w:tcBorders>
              <w:top w:val="dotted" w:sz="4" w:space="0" w:color="auto"/>
              <w:bottom w:val="dotted" w:sz="4" w:space="0" w:color="auto"/>
              <w:right w:val="dotted" w:sz="4" w:space="0" w:color="auto"/>
            </w:tcBorders>
          </w:tcPr>
          <w:p w14:paraId="0DC7D1AA" w14:textId="77777777" w:rsidR="00FD01D7" w:rsidRPr="001458D5" w:rsidRDefault="00FD01D7" w:rsidP="00FD01D7">
            <w:pPr>
              <w:rPr>
                <w:sz w:val="20"/>
                <w:szCs w:val="20"/>
              </w:rPr>
            </w:pPr>
            <w:r w:rsidRPr="001458D5">
              <w:rPr>
                <w:sz w:val="20"/>
                <w:szCs w:val="20"/>
              </w:rPr>
              <w:t>Context and content of the session</w:t>
            </w:r>
            <w:r w:rsidR="00846022" w:rsidRPr="001458D5">
              <w:rPr>
                <w:sz w:val="20"/>
                <w:szCs w:val="20"/>
              </w:rPr>
              <w:t xml:space="preserve"> (e.g. lesson plan)</w:t>
            </w:r>
          </w:p>
        </w:tc>
        <w:tc>
          <w:tcPr>
            <w:tcW w:w="423" w:type="dxa"/>
            <w:tcBorders>
              <w:top w:val="dotted" w:sz="4" w:space="0" w:color="auto"/>
              <w:left w:val="dotted" w:sz="4" w:space="0" w:color="auto"/>
              <w:bottom w:val="dotted" w:sz="4" w:space="0" w:color="auto"/>
              <w:right w:val="dotted" w:sz="4" w:space="0" w:color="auto"/>
            </w:tcBorders>
          </w:tcPr>
          <w:p w14:paraId="45C323C0" w14:textId="77777777" w:rsidR="00FD01D7" w:rsidRPr="001458D5" w:rsidRDefault="00FD01D7" w:rsidP="0029282A">
            <w:pPr>
              <w:spacing w:before="120"/>
              <w:rPr>
                <w:sz w:val="20"/>
                <w:szCs w:val="20"/>
              </w:rPr>
            </w:pPr>
          </w:p>
        </w:tc>
        <w:tc>
          <w:tcPr>
            <w:tcW w:w="2822" w:type="dxa"/>
            <w:tcBorders>
              <w:top w:val="dotted" w:sz="4" w:space="0" w:color="auto"/>
              <w:left w:val="dotted" w:sz="4" w:space="0" w:color="auto"/>
              <w:bottom w:val="dotted" w:sz="4" w:space="0" w:color="auto"/>
              <w:right w:val="dotted" w:sz="4" w:space="0" w:color="auto"/>
            </w:tcBorders>
          </w:tcPr>
          <w:p w14:paraId="6A3F510B" w14:textId="77777777" w:rsidR="00FD01D7" w:rsidRPr="001458D5" w:rsidRDefault="00FD01D7" w:rsidP="00FD01D7">
            <w:pPr>
              <w:rPr>
                <w:sz w:val="20"/>
                <w:szCs w:val="20"/>
              </w:rPr>
            </w:pPr>
            <w:r w:rsidRPr="001458D5">
              <w:rPr>
                <w:sz w:val="20"/>
                <w:szCs w:val="20"/>
              </w:rPr>
              <w:t>Discussion with pupils</w:t>
            </w:r>
          </w:p>
        </w:tc>
        <w:tc>
          <w:tcPr>
            <w:tcW w:w="423" w:type="dxa"/>
            <w:tcBorders>
              <w:top w:val="dotted" w:sz="4" w:space="0" w:color="auto"/>
              <w:left w:val="dotted" w:sz="4" w:space="0" w:color="auto"/>
              <w:bottom w:val="dotted" w:sz="4" w:space="0" w:color="auto"/>
              <w:right w:val="dotted" w:sz="4" w:space="0" w:color="auto"/>
            </w:tcBorders>
          </w:tcPr>
          <w:p w14:paraId="1A14FA1A" w14:textId="5FDC0326" w:rsidR="00FD01D7" w:rsidRPr="001458D5" w:rsidRDefault="00FD01D7" w:rsidP="0029282A">
            <w:pPr>
              <w:spacing w:before="120"/>
              <w:rPr>
                <w:sz w:val="20"/>
                <w:szCs w:val="20"/>
              </w:rPr>
            </w:pPr>
          </w:p>
        </w:tc>
        <w:tc>
          <w:tcPr>
            <w:tcW w:w="3668" w:type="dxa"/>
            <w:tcBorders>
              <w:top w:val="dotted" w:sz="4" w:space="0" w:color="auto"/>
              <w:left w:val="dotted" w:sz="4" w:space="0" w:color="auto"/>
              <w:bottom w:val="dotted" w:sz="4" w:space="0" w:color="auto"/>
              <w:right w:val="dotted" w:sz="4" w:space="0" w:color="auto"/>
            </w:tcBorders>
          </w:tcPr>
          <w:p w14:paraId="31CB6886" w14:textId="77777777" w:rsidR="00FD01D7" w:rsidRPr="001458D5" w:rsidRDefault="00FD01D7" w:rsidP="00FD01D7">
            <w:pPr>
              <w:rPr>
                <w:sz w:val="20"/>
                <w:szCs w:val="20"/>
              </w:rPr>
            </w:pPr>
            <w:r w:rsidRPr="001458D5">
              <w:rPr>
                <w:sz w:val="20"/>
                <w:szCs w:val="20"/>
              </w:rPr>
              <w:t>Impact of student teacher’s questioning</w:t>
            </w:r>
            <w:r w:rsidR="00BD6A01" w:rsidRPr="001458D5">
              <w:rPr>
                <w:sz w:val="20"/>
                <w:szCs w:val="20"/>
              </w:rPr>
              <w:t xml:space="preserve"> </w:t>
            </w:r>
            <w:r w:rsidRPr="001458D5">
              <w:rPr>
                <w:sz w:val="20"/>
                <w:szCs w:val="20"/>
              </w:rPr>
              <w:t>/</w:t>
            </w:r>
            <w:r w:rsidR="00BD6A01" w:rsidRPr="001458D5">
              <w:rPr>
                <w:sz w:val="20"/>
                <w:szCs w:val="20"/>
              </w:rPr>
              <w:t xml:space="preserve"> </w:t>
            </w:r>
            <w:r w:rsidRPr="001458D5">
              <w:rPr>
                <w:sz w:val="20"/>
                <w:szCs w:val="20"/>
              </w:rPr>
              <w:t>pupil response</w:t>
            </w:r>
          </w:p>
        </w:tc>
        <w:tc>
          <w:tcPr>
            <w:tcW w:w="395" w:type="dxa"/>
            <w:tcBorders>
              <w:left w:val="dotted" w:sz="4" w:space="0" w:color="auto"/>
            </w:tcBorders>
          </w:tcPr>
          <w:p w14:paraId="6375B58B" w14:textId="77777777" w:rsidR="00FD01D7" w:rsidRPr="001458D5" w:rsidRDefault="00FD01D7" w:rsidP="0029282A">
            <w:pPr>
              <w:spacing w:before="120"/>
              <w:rPr>
                <w:sz w:val="20"/>
                <w:szCs w:val="20"/>
              </w:rPr>
            </w:pPr>
          </w:p>
        </w:tc>
      </w:tr>
      <w:tr w:rsidR="00FD01D7" w:rsidRPr="001458D5" w14:paraId="183409B9" w14:textId="77777777" w:rsidTr="00846022">
        <w:trPr>
          <w:trHeight w:hRule="exact" w:val="567"/>
        </w:trPr>
        <w:tc>
          <w:tcPr>
            <w:tcW w:w="2675" w:type="dxa"/>
            <w:tcBorders>
              <w:top w:val="dotted" w:sz="4" w:space="0" w:color="auto"/>
              <w:bottom w:val="dotted" w:sz="4" w:space="0" w:color="auto"/>
              <w:right w:val="dotted" w:sz="4" w:space="0" w:color="auto"/>
            </w:tcBorders>
          </w:tcPr>
          <w:p w14:paraId="01A8ABBA" w14:textId="77777777" w:rsidR="00FD01D7" w:rsidRPr="001458D5" w:rsidRDefault="00FA017D" w:rsidP="00FD01D7">
            <w:pPr>
              <w:rPr>
                <w:sz w:val="20"/>
                <w:szCs w:val="20"/>
              </w:rPr>
            </w:pPr>
            <w:r w:rsidRPr="001458D5">
              <w:rPr>
                <w:sz w:val="20"/>
                <w:szCs w:val="20"/>
              </w:rPr>
              <w:t>Student Teacher’s</w:t>
            </w:r>
            <w:r w:rsidR="00FD01D7" w:rsidRPr="001458D5">
              <w:rPr>
                <w:sz w:val="20"/>
                <w:szCs w:val="20"/>
              </w:rPr>
              <w:t xml:space="preserve"> files</w:t>
            </w:r>
          </w:p>
        </w:tc>
        <w:tc>
          <w:tcPr>
            <w:tcW w:w="423" w:type="dxa"/>
            <w:tcBorders>
              <w:top w:val="dotted" w:sz="4" w:space="0" w:color="auto"/>
              <w:left w:val="dotted" w:sz="4" w:space="0" w:color="auto"/>
              <w:bottom w:val="dotted" w:sz="4" w:space="0" w:color="auto"/>
              <w:right w:val="dotted" w:sz="4" w:space="0" w:color="auto"/>
            </w:tcBorders>
          </w:tcPr>
          <w:p w14:paraId="3ED0A190" w14:textId="77777777" w:rsidR="00FD01D7" w:rsidRPr="001458D5" w:rsidRDefault="00FD01D7" w:rsidP="0029282A">
            <w:pPr>
              <w:spacing w:before="120"/>
              <w:rPr>
                <w:sz w:val="20"/>
                <w:szCs w:val="20"/>
              </w:rPr>
            </w:pPr>
          </w:p>
        </w:tc>
        <w:tc>
          <w:tcPr>
            <w:tcW w:w="2822" w:type="dxa"/>
            <w:tcBorders>
              <w:top w:val="dotted" w:sz="4" w:space="0" w:color="auto"/>
              <w:left w:val="dotted" w:sz="4" w:space="0" w:color="auto"/>
              <w:bottom w:val="dotted" w:sz="4" w:space="0" w:color="auto"/>
              <w:right w:val="dotted" w:sz="4" w:space="0" w:color="auto"/>
            </w:tcBorders>
          </w:tcPr>
          <w:p w14:paraId="64D2E47B" w14:textId="77777777" w:rsidR="00FD01D7" w:rsidRPr="001458D5" w:rsidRDefault="00FD01D7" w:rsidP="00FD01D7">
            <w:pPr>
              <w:rPr>
                <w:sz w:val="20"/>
                <w:szCs w:val="20"/>
              </w:rPr>
            </w:pPr>
            <w:r w:rsidRPr="001458D5">
              <w:rPr>
                <w:sz w:val="20"/>
                <w:szCs w:val="20"/>
              </w:rPr>
              <w:t>Pupils’ work / workbooks</w:t>
            </w:r>
          </w:p>
        </w:tc>
        <w:tc>
          <w:tcPr>
            <w:tcW w:w="423" w:type="dxa"/>
            <w:tcBorders>
              <w:top w:val="dotted" w:sz="4" w:space="0" w:color="auto"/>
              <w:left w:val="dotted" w:sz="4" w:space="0" w:color="auto"/>
              <w:bottom w:val="dotted" w:sz="4" w:space="0" w:color="auto"/>
              <w:right w:val="dotted" w:sz="4" w:space="0" w:color="auto"/>
            </w:tcBorders>
          </w:tcPr>
          <w:p w14:paraId="09943FD1" w14:textId="77777777" w:rsidR="00FD01D7" w:rsidRPr="001458D5" w:rsidRDefault="00FD01D7" w:rsidP="0029282A">
            <w:pPr>
              <w:spacing w:before="120"/>
              <w:rPr>
                <w:sz w:val="20"/>
                <w:szCs w:val="20"/>
              </w:rPr>
            </w:pPr>
          </w:p>
        </w:tc>
        <w:tc>
          <w:tcPr>
            <w:tcW w:w="3668" w:type="dxa"/>
            <w:tcBorders>
              <w:top w:val="dotted" w:sz="4" w:space="0" w:color="auto"/>
              <w:left w:val="dotted" w:sz="4" w:space="0" w:color="auto"/>
              <w:bottom w:val="dotted" w:sz="4" w:space="0" w:color="auto"/>
              <w:right w:val="dotted" w:sz="4" w:space="0" w:color="auto"/>
            </w:tcBorders>
          </w:tcPr>
          <w:p w14:paraId="1760F571" w14:textId="77777777" w:rsidR="00FD01D7" w:rsidRPr="001458D5" w:rsidRDefault="00FD01D7" w:rsidP="00FD01D7">
            <w:pPr>
              <w:rPr>
                <w:sz w:val="20"/>
                <w:szCs w:val="20"/>
              </w:rPr>
            </w:pPr>
            <w:r w:rsidRPr="001458D5">
              <w:rPr>
                <w:sz w:val="20"/>
                <w:szCs w:val="20"/>
              </w:rPr>
              <w:t>Observation of pupils</w:t>
            </w:r>
          </w:p>
        </w:tc>
        <w:tc>
          <w:tcPr>
            <w:tcW w:w="395" w:type="dxa"/>
            <w:tcBorders>
              <w:left w:val="dotted" w:sz="4" w:space="0" w:color="auto"/>
            </w:tcBorders>
          </w:tcPr>
          <w:p w14:paraId="7DB4B295" w14:textId="61285C85" w:rsidR="00FD01D7" w:rsidRPr="001458D5" w:rsidRDefault="00BB1196" w:rsidP="0029282A">
            <w:pPr>
              <w:spacing w:before="120"/>
              <w:rPr>
                <w:sz w:val="20"/>
                <w:szCs w:val="20"/>
              </w:rPr>
            </w:pPr>
            <w:r>
              <w:rPr>
                <w:sz w:val="20"/>
                <w:szCs w:val="20"/>
              </w:rPr>
              <w:t>X</w:t>
            </w:r>
          </w:p>
        </w:tc>
      </w:tr>
      <w:tr w:rsidR="00FD01D7" w:rsidRPr="001458D5" w14:paraId="57A4688E" w14:textId="77777777" w:rsidTr="00846022">
        <w:trPr>
          <w:trHeight w:hRule="exact" w:val="567"/>
        </w:trPr>
        <w:tc>
          <w:tcPr>
            <w:tcW w:w="2675" w:type="dxa"/>
            <w:tcBorders>
              <w:top w:val="dotted" w:sz="4" w:space="0" w:color="auto"/>
              <w:bottom w:val="dotted" w:sz="4" w:space="0" w:color="auto"/>
              <w:right w:val="dotted" w:sz="4" w:space="0" w:color="auto"/>
            </w:tcBorders>
          </w:tcPr>
          <w:p w14:paraId="1F65C0F8" w14:textId="77777777" w:rsidR="00FD01D7" w:rsidRPr="001458D5" w:rsidRDefault="00FD01D7" w:rsidP="00FD01D7">
            <w:pPr>
              <w:rPr>
                <w:sz w:val="20"/>
                <w:szCs w:val="20"/>
              </w:rPr>
            </w:pPr>
            <w:r w:rsidRPr="001458D5">
              <w:rPr>
                <w:sz w:val="20"/>
                <w:szCs w:val="20"/>
              </w:rPr>
              <w:t>Pupil responses</w:t>
            </w:r>
          </w:p>
        </w:tc>
        <w:tc>
          <w:tcPr>
            <w:tcW w:w="423" w:type="dxa"/>
            <w:tcBorders>
              <w:top w:val="dotted" w:sz="4" w:space="0" w:color="auto"/>
              <w:left w:val="dotted" w:sz="4" w:space="0" w:color="auto"/>
              <w:bottom w:val="dotted" w:sz="4" w:space="0" w:color="auto"/>
              <w:right w:val="dotted" w:sz="4" w:space="0" w:color="auto"/>
            </w:tcBorders>
          </w:tcPr>
          <w:p w14:paraId="1DA8BDDE" w14:textId="00267ED3" w:rsidR="00FD01D7" w:rsidRPr="001458D5" w:rsidRDefault="00FD01D7" w:rsidP="0029282A">
            <w:pPr>
              <w:spacing w:before="120"/>
              <w:rPr>
                <w:sz w:val="20"/>
                <w:szCs w:val="20"/>
              </w:rPr>
            </w:pPr>
          </w:p>
        </w:tc>
        <w:tc>
          <w:tcPr>
            <w:tcW w:w="2822" w:type="dxa"/>
            <w:tcBorders>
              <w:top w:val="dotted" w:sz="4" w:space="0" w:color="auto"/>
              <w:left w:val="dotted" w:sz="4" w:space="0" w:color="auto"/>
              <w:bottom w:val="dotted" w:sz="4" w:space="0" w:color="auto"/>
              <w:right w:val="dotted" w:sz="4" w:space="0" w:color="auto"/>
            </w:tcBorders>
          </w:tcPr>
          <w:p w14:paraId="6D88A3F8" w14:textId="77777777" w:rsidR="00FB7352" w:rsidRPr="001458D5" w:rsidRDefault="00FD01D7" w:rsidP="00FD01D7">
            <w:pPr>
              <w:rPr>
                <w:sz w:val="20"/>
                <w:szCs w:val="20"/>
              </w:rPr>
            </w:pPr>
            <w:r w:rsidRPr="001458D5">
              <w:rPr>
                <w:sz w:val="20"/>
                <w:szCs w:val="20"/>
              </w:rPr>
              <w:t>Quality and impact of marking</w:t>
            </w:r>
          </w:p>
          <w:p w14:paraId="2E075562" w14:textId="77777777" w:rsidR="00FB7352" w:rsidRPr="001458D5" w:rsidRDefault="00FB7352" w:rsidP="00FB7352">
            <w:pPr>
              <w:rPr>
                <w:sz w:val="20"/>
                <w:szCs w:val="20"/>
              </w:rPr>
            </w:pPr>
          </w:p>
          <w:p w14:paraId="6A6366D7" w14:textId="77777777" w:rsidR="00FB7352" w:rsidRPr="001458D5" w:rsidRDefault="00FB7352" w:rsidP="00FB7352">
            <w:pPr>
              <w:rPr>
                <w:sz w:val="20"/>
                <w:szCs w:val="20"/>
              </w:rPr>
            </w:pPr>
          </w:p>
          <w:p w14:paraId="026D48EF" w14:textId="77777777" w:rsidR="00FD01D7" w:rsidRPr="001458D5" w:rsidRDefault="00FD01D7" w:rsidP="00FB7352">
            <w:pPr>
              <w:rPr>
                <w:sz w:val="20"/>
                <w:szCs w:val="20"/>
              </w:rPr>
            </w:pPr>
          </w:p>
        </w:tc>
        <w:tc>
          <w:tcPr>
            <w:tcW w:w="423" w:type="dxa"/>
            <w:tcBorders>
              <w:top w:val="dotted" w:sz="4" w:space="0" w:color="auto"/>
              <w:left w:val="dotted" w:sz="4" w:space="0" w:color="auto"/>
              <w:bottom w:val="dotted" w:sz="4" w:space="0" w:color="auto"/>
              <w:right w:val="dotted" w:sz="4" w:space="0" w:color="auto"/>
            </w:tcBorders>
          </w:tcPr>
          <w:p w14:paraId="3593B1D8" w14:textId="77777777" w:rsidR="00FD01D7" w:rsidRPr="001458D5" w:rsidRDefault="00FD01D7" w:rsidP="0029282A">
            <w:pPr>
              <w:spacing w:before="120"/>
              <w:rPr>
                <w:sz w:val="20"/>
                <w:szCs w:val="20"/>
              </w:rPr>
            </w:pPr>
          </w:p>
        </w:tc>
        <w:tc>
          <w:tcPr>
            <w:tcW w:w="3668" w:type="dxa"/>
            <w:tcBorders>
              <w:top w:val="dotted" w:sz="4" w:space="0" w:color="auto"/>
              <w:left w:val="dotted" w:sz="4" w:space="0" w:color="auto"/>
              <w:bottom w:val="dotted" w:sz="4" w:space="0" w:color="auto"/>
              <w:right w:val="dotted" w:sz="4" w:space="0" w:color="auto"/>
            </w:tcBorders>
          </w:tcPr>
          <w:p w14:paraId="7E1A8E13" w14:textId="77777777" w:rsidR="00FD01D7" w:rsidRPr="001458D5" w:rsidRDefault="00FD01D7" w:rsidP="00FD01D7">
            <w:pPr>
              <w:rPr>
                <w:sz w:val="20"/>
                <w:szCs w:val="20"/>
              </w:rPr>
            </w:pPr>
            <w:r w:rsidRPr="001458D5">
              <w:rPr>
                <w:sz w:val="20"/>
                <w:szCs w:val="20"/>
              </w:rPr>
              <w:t>Differentiated for individuals / groups / whole class</w:t>
            </w:r>
          </w:p>
        </w:tc>
        <w:tc>
          <w:tcPr>
            <w:tcW w:w="395" w:type="dxa"/>
            <w:tcBorders>
              <w:left w:val="dotted" w:sz="4" w:space="0" w:color="auto"/>
            </w:tcBorders>
          </w:tcPr>
          <w:p w14:paraId="5BC9613E" w14:textId="77777777" w:rsidR="00FD01D7" w:rsidRPr="001458D5" w:rsidRDefault="00FD01D7" w:rsidP="0029282A">
            <w:pPr>
              <w:spacing w:before="120"/>
              <w:rPr>
                <w:sz w:val="20"/>
                <w:szCs w:val="20"/>
              </w:rPr>
            </w:pPr>
          </w:p>
        </w:tc>
      </w:tr>
      <w:tr w:rsidR="0029282A" w:rsidRPr="001458D5" w14:paraId="6F5CC4CC" w14:textId="77777777" w:rsidTr="00846022">
        <w:trPr>
          <w:trHeight w:hRule="exact" w:val="567"/>
        </w:trPr>
        <w:tc>
          <w:tcPr>
            <w:tcW w:w="2675" w:type="dxa"/>
            <w:tcBorders>
              <w:top w:val="dotted" w:sz="4" w:space="0" w:color="auto"/>
              <w:bottom w:val="threeDEngrave" w:sz="12" w:space="0" w:color="auto"/>
              <w:right w:val="dotted" w:sz="4" w:space="0" w:color="auto"/>
            </w:tcBorders>
          </w:tcPr>
          <w:p w14:paraId="594BF20A" w14:textId="77777777" w:rsidR="00FD01D7" w:rsidRPr="001458D5" w:rsidRDefault="00FD01D7" w:rsidP="00FD01D7">
            <w:pPr>
              <w:rPr>
                <w:sz w:val="20"/>
                <w:szCs w:val="20"/>
              </w:rPr>
            </w:pPr>
            <w:r w:rsidRPr="001458D5">
              <w:rPr>
                <w:sz w:val="20"/>
                <w:szCs w:val="20"/>
              </w:rPr>
              <w:t>Quality of Planning</w:t>
            </w:r>
          </w:p>
        </w:tc>
        <w:tc>
          <w:tcPr>
            <w:tcW w:w="423" w:type="dxa"/>
            <w:tcBorders>
              <w:top w:val="dotted" w:sz="4" w:space="0" w:color="auto"/>
              <w:left w:val="dotted" w:sz="4" w:space="0" w:color="auto"/>
              <w:bottom w:val="threeDEngrave" w:sz="12" w:space="0" w:color="auto"/>
              <w:right w:val="dotted" w:sz="4" w:space="0" w:color="auto"/>
            </w:tcBorders>
          </w:tcPr>
          <w:p w14:paraId="51915D65" w14:textId="77777777" w:rsidR="00FD01D7" w:rsidRPr="001458D5" w:rsidRDefault="00FD01D7" w:rsidP="0029282A">
            <w:pPr>
              <w:spacing w:before="120"/>
              <w:rPr>
                <w:sz w:val="20"/>
                <w:szCs w:val="20"/>
              </w:rPr>
            </w:pPr>
          </w:p>
        </w:tc>
        <w:tc>
          <w:tcPr>
            <w:tcW w:w="2822" w:type="dxa"/>
            <w:tcBorders>
              <w:top w:val="dotted" w:sz="4" w:space="0" w:color="auto"/>
              <w:left w:val="dotted" w:sz="4" w:space="0" w:color="auto"/>
              <w:bottom w:val="threeDEngrave" w:sz="12" w:space="0" w:color="auto"/>
              <w:right w:val="dotted" w:sz="4" w:space="0" w:color="auto"/>
            </w:tcBorders>
          </w:tcPr>
          <w:p w14:paraId="50B8DDE2" w14:textId="77777777" w:rsidR="00FD01D7" w:rsidRPr="001458D5" w:rsidRDefault="00FD01D7" w:rsidP="00FD01D7">
            <w:pPr>
              <w:rPr>
                <w:sz w:val="20"/>
                <w:szCs w:val="20"/>
              </w:rPr>
            </w:pPr>
            <w:r w:rsidRPr="001458D5">
              <w:rPr>
                <w:sz w:val="20"/>
                <w:szCs w:val="20"/>
              </w:rPr>
              <w:t>Assessment Records</w:t>
            </w:r>
          </w:p>
        </w:tc>
        <w:tc>
          <w:tcPr>
            <w:tcW w:w="423" w:type="dxa"/>
            <w:tcBorders>
              <w:top w:val="dotted" w:sz="4" w:space="0" w:color="auto"/>
              <w:left w:val="dotted" w:sz="4" w:space="0" w:color="auto"/>
              <w:bottom w:val="threeDEngrave" w:sz="12" w:space="0" w:color="auto"/>
              <w:right w:val="dotted" w:sz="4" w:space="0" w:color="auto"/>
            </w:tcBorders>
          </w:tcPr>
          <w:p w14:paraId="5F24FA0C" w14:textId="77777777" w:rsidR="00FD01D7" w:rsidRPr="001458D5" w:rsidRDefault="00FD01D7" w:rsidP="0029282A">
            <w:pPr>
              <w:spacing w:before="120"/>
              <w:rPr>
                <w:sz w:val="20"/>
                <w:szCs w:val="20"/>
              </w:rPr>
            </w:pPr>
          </w:p>
        </w:tc>
        <w:tc>
          <w:tcPr>
            <w:tcW w:w="3668" w:type="dxa"/>
            <w:tcBorders>
              <w:top w:val="dotted" w:sz="4" w:space="0" w:color="auto"/>
              <w:left w:val="dotted" w:sz="4" w:space="0" w:color="auto"/>
              <w:bottom w:val="threeDEngrave" w:sz="12" w:space="0" w:color="auto"/>
              <w:right w:val="dotted" w:sz="4" w:space="0" w:color="auto"/>
            </w:tcBorders>
          </w:tcPr>
          <w:p w14:paraId="28997B1F" w14:textId="77777777" w:rsidR="00393712" w:rsidRPr="001458D5" w:rsidRDefault="00FD01D7" w:rsidP="00FD01D7">
            <w:pPr>
              <w:rPr>
                <w:sz w:val="20"/>
                <w:szCs w:val="20"/>
              </w:rPr>
            </w:pPr>
            <w:r w:rsidRPr="001458D5">
              <w:rPr>
                <w:sz w:val="20"/>
                <w:szCs w:val="20"/>
              </w:rPr>
              <w:t>Understanding and use of data</w:t>
            </w:r>
          </w:p>
          <w:p w14:paraId="23152928" w14:textId="77777777" w:rsidR="00393712" w:rsidRPr="001458D5" w:rsidRDefault="00393712" w:rsidP="00393712">
            <w:pPr>
              <w:rPr>
                <w:sz w:val="20"/>
                <w:szCs w:val="20"/>
              </w:rPr>
            </w:pPr>
          </w:p>
          <w:p w14:paraId="7DD8B5A6" w14:textId="77777777" w:rsidR="00FD01D7" w:rsidRPr="001458D5" w:rsidRDefault="00FD01D7" w:rsidP="00393712">
            <w:pPr>
              <w:rPr>
                <w:sz w:val="20"/>
                <w:szCs w:val="20"/>
              </w:rPr>
            </w:pPr>
          </w:p>
        </w:tc>
        <w:tc>
          <w:tcPr>
            <w:tcW w:w="395" w:type="dxa"/>
            <w:tcBorders>
              <w:left w:val="dotted" w:sz="4" w:space="0" w:color="auto"/>
            </w:tcBorders>
          </w:tcPr>
          <w:p w14:paraId="7DBDA480" w14:textId="77777777" w:rsidR="00FD01D7" w:rsidRPr="001458D5" w:rsidRDefault="00FD01D7" w:rsidP="0029282A">
            <w:pPr>
              <w:spacing w:before="120"/>
              <w:rPr>
                <w:sz w:val="20"/>
                <w:szCs w:val="20"/>
              </w:rPr>
            </w:pPr>
          </w:p>
        </w:tc>
      </w:tr>
    </w:tbl>
    <w:p w14:paraId="54F6C184" w14:textId="77777777" w:rsidR="00FD01D7" w:rsidRPr="0037081F" w:rsidRDefault="00FD01D7" w:rsidP="0037081F">
      <w:pPr>
        <w:tabs>
          <w:tab w:val="left" w:pos="900"/>
        </w:tabs>
        <w:rPr>
          <w:sz w:val="16"/>
          <w:szCs w:val="16"/>
        </w:rPr>
      </w:pPr>
    </w:p>
    <w:tbl>
      <w:tblPr>
        <w:tblStyle w:val="TableGrid"/>
        <w:tblW w:w="10426" w:type="dxa"/>
        <w:tblBorders>
          <w:top w:val="threeDEmboss" w:sz="12" w:space="0" w:color="auto"/>
          <w:left w:val="threeDEmboss" w:sz="12" w:space="0" w:color="auto"/>
          <w:bottom w:val="threeDEmboss" w:sz="12" w:space="0" w:color="auto"/>
          <w:right w:val="threeDEngrave" w:sz="12" w:space="0" w:color="auto"/>
          <w:insideH w:val="dotted" w:sz="4" w:space="0" w:color="auto"/>
          <w:insideV w:val="dotted" w:sz="4" w:space="0" w:color="auto"/>
        </w:tblBorders>
        <w:tblLayout w:type="fixed"/>
        <w:tblLook w:val="04A0" w:firstRow="1" w:lastRow="0" w:firstColumn="1" w:lastColumn="0" w:noHBand="0" w:noVBand="1"/>
      </w:tblPr>
      <w:tblGrid>
        <w:gridCol w:w="10426"/>
      </w:tblGrid>
      <w:tr w:rsidR="00C35CF8" w:rsidRPr="001458D5" w14:paraId="190FF814" w14:textId="77777777" w:rsidTr="0037081F">
        <w:trPr>
          <w:trHeight w:val="20"/>
        </w:trPr>
        <w:tc>
          <w:tcPr>
            <w:tcW w:w="10426" w:type="dxa"/>
          </w:tcPr>
          <w:p w14:paraId="196AC517" w14:textId="77777777" w:rsidR="00846022" w:rsidRPr="001458D5" w:rsidRDefault="00846022" w:rsidP="00846022">
            <w:pPr>
              <w:rPr>
                <w:b/>
                <w:sz w:val="20"/>
                <w:szCs w:val="20"/>
              </w:rPr>
            </w:pPr>
            <w:r w:rsidRPr="001458D5">
              <w:rPr>
                <w:b/>
                <w:sz w:val="20"/>
                <w:szCs w:val="20"/>
              </w:rPr>
              <w:t>Impact on Pupil Progress</w:t>
            </w:r>
          </w:p>
          <w:p w14:paraId="3017B88E" w14:textId="77777777" w:rsidR="00846022" w:rsidRPr="001458D5" w:rsidRDefault="00846022" w:rsidP="001848E7">
            <w:pPr>
              <w:rPr>
                <w:sz w:val="20"/>
                <w:szCs w:val="20"/>
              </w:rPr>
            </w:pPr>
            <w:r w:rsidRPr="001458D5">
              <w:rPr>
                <w:sz w:val="20"/>
                <w:szCs w:val="20"/>
              </w:rPr>
              <w:t>What impact could you see on pupils’ learning in this lesson? What evidence do you have of this? Did some pupils make more progress than others e.g. individuals, groups?</w:t>
            </w:r>
          </w:p>
        </w:tc>
      </w:tr>
      <w:tr w:rsidR="00C35CF8" w:rsidRPr="001458D5" w14:paraId="5EE7719D" w14:textId="77777777" w:rsidTr="0037081F">
        <w:trPr>
          <w:trHeight w:val="20"/>
        </w:trPr>
        <w:tc>
          <w:tcPr>
            <w:tcW w:w="10426" w:type="dxa"/>
          </w:tcPr>
          <w:p w14:paraId="14ACDE9A" w14:textId="77777777" w:rsidR="004F0678" w:rsidRPr="001458D5" w:rsidRDefault="004F0678">
            <w:pPr>
              <w:rPr>
                <w:sz w:val="20"/>
                <w:szCs w:val="20"/>
              </w:rPr>
            </w:pPr>
          </w:p>
          <w:p w14:paraId="6336711C" w14:textId="7792A650" w:rsidR="00846022" w:rsidRPr="001458D5" w:rsidRDefault="00BD498E">
            <w:pPr>
              <w:rPr>
                <w:sz w:val="20"/>
                <w:szCs w:val="20"/>
              </w:rPr>
            </w:pPr>
            <w:r>
              <w:rPr>
                <w:sz w:val="20"/>
                <w:szCs w:val="20"/>
              </w:rPr>
              <w:t xml:space="preserve">Answers from students during discussion shows some information has been understood. </w:t>
            </w:r>
            <w:r w:rsidR="00987ABB">
              <w:rPr>
                <w:sz w:val="20"/>
                <w:szCs w:val="20"/>
              </w:rPr>
              <w:t xml:space="preserve">Getting students to recap instructions to make sure tasks have been understood. </w:t>
            </w:r>
            <w:r w:rsidR="00987ABB">
              <w:rPr>
                <w:sz w:val="20"/>
                <w:szCs w:val="20"/>
              </w:rPr>
              <w:t xml:space="preserve">Discussing with lower ability students during tasks to make sure they are coping with the task. </w:t>
            </w:r>
            <w:r w:rsidR="00941A3B">
              <w:rPr>
                <w:sz w:val="20"/>
                <w:szCs w:val="20"/>
              </w:rPr>
              <w:t>Small quiz during the lesson to ensure that knowledge has been retained from the task</w:t>
            </w:r>
            <w:r w:rsidR="009307EB">
              <w:rPr>
                <w:sz w:val="20"/>
                <w:szCs w:val="20"/>
              </w:rPr>
              <w:t xml:space="preserve"> – the quiz was made into a game, students vs the teacher which helps to engage the </w:t>
            </w:r>
            <w:r w:rsidR="007F7E93">
              <w:rPr>
                <w:sz w:val="20"/>
                <w:szCs w:val="20"/>
              </w:rPr>
              <w:t>pupil’s</w:t>
            </w:r>
            <w:r w:rsidR="009307EB">
              <w:rPr>
                <w:sz w:val="20"/>
                <w:szCs w:val="20"/>
              </w:rPr>
              <w:t xml:space="preserve"> attention. </w:t>
            </w:r>
          </w:p>
          <w:p w14:paraId="3A9E1DBB" w14:textId="77777777" w:rsidR="00846022" w:rsidRPr="001458D5" w:rsidRDefault="00846022">
            <w:pPr>
              <w:rPr>
                <w:sz w:val="20"/>
                <w:szCs w:val="20"/>
              </w:rPr>
            </w:pPr>
          </w:p>
        </w:tc>
      </w:tr>
      <w:tr w:rsidR="00846022" w:rsidRPr="001458D5" w14:paraId="100ECD70" w14:textId="77777777" w:rsidTr="0037081F">
        <w:trPr>
          <w:trHeight w:val="20"/>
        </w:trPr>
        <w:tc>
          <w:tcPr>
            <w:tcW w:w="10426" w:type="dxa"/>
          </w:tcPr>
          <w:p w14:paraId="6FFE7657" w14:textId="77777777" w:rsidR="00846022" w:rsidRPr="001458D5" w:rsidRDefault="00846022" w:rsidP="001848E7">
            <w:pPr>
              <w:rPr>
                <w:sz w:val="20"/>
                <w:szCs w:val="20"/>
              </w:rPr>
            </w:pPr>
            <w:r w:rsidRPr="001458D5">
              <w:rPr>
                <w:sz w:val="20"/>
                <w:szCs w:val="20"/>
              </w:rPr>
              <w:t xml:space="preserve">What did the teacher do that had an impact on pupils’ learning? </w:t>
            </w:r>
          </w:p>
        </w:tc>
      </w:tr>
      <w:tr w:rsidR="00846022" w:rsidRPr="001458D5" w14:paraId="7C925395" w14:textId="77777777" w:rsidTr="0037081F">
        <w:trPr>
          <w:trHeight w:val="20"/>
        </w:trPr>
        <w:tc>
          <w:tcPr>
            <w:tcW w:w="10426" w:type="dxa"/>
          </w:tcPr>
          <w:p w14:paraId="504EA7C2" w14:textId="77777777" w:rsidR="00846022" w:rsidRPr="001458D5" w:rsidRDefault="00846022">
            <w:pPr>
              <w:rPr>
                <w:sz w:val="20"/>
                <w:szCs w:val="20"/>
              </w:rPr>
            </w:pPr>
          </w:p>
          <w:p w14:paraId="4808E813" w14:textId="65DF10F8" w:rsidR="00846022" w:rsidRPr="001458D5" w:rsidRDefault="000B6931">
            <w:pPr>
              <w:rPr>
                <w:sz w:val="20"/>
                <w:szCs w:val="20"/>
              </w:rPr>
            </w:pPr>
            <w:r>
              <w:rPr>
                <w:sz w:val="20"/>
                <w:szCs w:val="20"/>
              </w:rPr>
              <w:t>Discussion between students, writing answers on whiteboards. Discussions with individuals during activities</w:t>
            </w:r>
            <w:r w:rsidR="00BD498E">
              <w:rPr>
                <w:sz w:val="20"/>
                <w:szCs w:val="20"/>
              </w:rPr>
              <w:t>. Roleplay as the farmers who are wanting to remove the hedgerows</w:t>
            </w:r>
            <w:r w:rsidR="00987ABB">
              <w:rPr>
                <w:sz w:val="20"/>
                <w:szCs w:val="20"/>
              </w:rPr>
              <w:t xml:space="preserve"> </w:t>
            </w:r>
            <w:r w:rsidR="00A105F4">
              <w:rPr>
                <w:sz w:val="20"/>
                <w:szCs w:val="20"/>
              </w:rPr>
              <w:t xml:space="preserve">and the conservationists </w:t>
            </w:r>
            <w:r w:rsidR="00987ABB">
              <w:rPr>
                <w:sz w:val="20"/>
                <w:szCs w:val="20"/>
              </w:rPr>
              <w:t xml:space="preserve">to get them to understand different points of view. </w:t>
            </w:r>
            <w:r w:rsidR="00AE3150">
              <w:rPr>
                <w:sz w:val="20"/>
                <w:szCs w:val="20"/>
              </w:rPr>
              <w:t>Constantly asking questions for the students to explore</w:t>
            </w:r>
            <w:r w:rsidR="00C80272">
              <w:rPr>
                <w:sz w:val="20"/>
                <w:szCs w:val="20"/>
              </w:rPr>
              <w:t>, reinforcing good answers and redirecting attention when discussing poor answers.</w:t>
            </w:r>
            <w:r w:rsidR="007F7E93">
              <w:rPr>
                <w:sz w:val="20"/>
                <w:szCs w:val="20"/>
              </w:rPr>
              <w:t xml:space="preserve"> Quiz to reinforce the task that has been discussed. </w:t>
            </w:r>
            <w:r w:rsidR="00D368C1">
              <w:rPr>
                <w:sz w:val="20"/>
                <w:szCs w:val="20"/>
              </w:rPr>
              <w:t>Split the group into different task stations around the room to spread out students and get them to exchange ideas.</w:t>
            </w:r>
            <w:r w:rsidR="00AF07B5">
              <w:rPr>
                <w:sz w:val="20"/>
                <w:szCs w:val="20"/>
              </w:rPr>
              <w:t xml:space="preserve"> Brought the different points of view together at the end of the lesson to make sure the argument as a whole has been understood. </w:t>
            </w:r>
            <w:bookmarkStart w:id="0" w:name="_GoBack"/>
            <w:bookmarkEnd w:id="0"/>
          </w:p>
          <w:p w14:paraId="18BBED7B" w14:textId="77777777" w:rsidR="00846022" w:rsidRPr="001458D5" w:rsidRDefault="00846022">
            <w:pPr>
              <w:rPr>
                <w:sz w:val="20"/>
                <w:szCs w:val="20"/>
              </w:rPr>
            </w:pPr>
          </w:p>
        </w:tc>
      </w:tr>
      <w:tr w:rsidR="00C35CF8" w:rsidRPr="001458D5" w14:paraId="78941D6B" w14:textId="77777777" w:rsidTr="0037081F">
        <w:trPr>
          <w:trHeight w:val="20"/>
        </w:trPr>
        <w:tc>
          <w:tcPr>
            <w:tcW w:w="10426" w:type="dxa"/>
          </w:tcPr>
          <w:p w14:paraId="149D7B69" w14:textId="77777777" w:rsidR="00846022" w:rsidRPr="001458D5" w:rsidRDefault="00846022" w:rsidP="001848E7">
            <w:pPr>
              <w:rPr>
                <w:sz w:val="20"/>
                <w:szCs w:val="20"/>
              </w:rPr>
            </w:pPr>
            <w:r w:rsidRPr="001458D5">
              <w:rPr>
                <w:sz w:val="20"/>
                <w:szCs w:val="20"/>
              </w:rPr>
              <w:t xml:space="preserve">What impact might this observation have on your own practice?  </w:t>
            </w:r>
          </w:p>
        </w:tc>
      </w:tr>
      <w:tr w:rsidR="00C35CF8" w:rsidRPr="001458D5" w14:paraId="20EEE093" w14:textId="77777777" w:rsidTr="0037081F">
        <w:trPr>
          <w:trHeight w:val="20"/>
        </w:trPr>
        <w:tc>
          <w:tcPr>
            <w:tcW w:w="10426" w:type="dxa"/>
          </w:tcPr>
          <w:p w14:paraId="6BF65C9C" w14:textId="77777777" w:rsidR="00846022" w:rsidRPr="001458D5" w:rsidRDefault="00846022">
            <w:pPr>
              <w:rPr>
                <w:sz w:val="20"/>
                <w:szCs w:val="20"/>
              </w:rPr>
            </w:pPr>
          </w:p>
          <w:p w14:paraId="2048B5D3" w14:textId="24639C6E" w:rsidR="00846022" w:rsidRPr="001458D5" w:rsidRDefault="00CA70CD">
            <w:pPr>
              <w:rPr>
                <w:sz w:val="20"/>
                <w:szCs w:val="20"/>
              </w:rPr>
            </w:pPr>
            <w:r>
              <w:rPr>
                <w:sz w:val="20"/>
                <w:szCs w:val="20"/>
              </w:rPr>
              <w:t>Countdown from 10 to get the classes attention after group work</w:t>
            </w:r>
            <w:r w:rsidR="00987ABB">
              <w:rPr>
                <w:sz w:val="20"/>
                <w:szCs w:val="20"/>
              </w:rPr>
              <w:t xml:space="preserve"> commanded attention well and could be a good technique. </w:t>
            </w:r>
            <w:r w:rsidR="00DF417B">
              <w:rPr>
                <w:sz w:val="20"/>
                <w:szCs w:val="20"/>
              </w:rPr>
              <w:t>10-minute</w:t>
            </w:r>
            <w:r w:rsidR="00607918">
              <w:rPr>
                <w:sz w:val="20"/>
                <w:szCs w:val="20"/>
              </w:rPr>
              <w:t xml:space="preserve"> tasks are a great opportunity for checking on </w:t>
            </w:r>
            <w:r w:rsidR="00DF417B">
              <w:rPr>
                <w:sz w:val="20"/>
                <w:szCs w:val="20"/>
              </w:rPr>
              <w:t>student’s</w:t>
            </w:r>
            <w:r w:rsidR="00607918">
              <w:rPr>
                <w:sz w:val="20"/>
                <w:szCs w:val="20"/>
              </w:rPr>
              <w:t xml:space="preserve"> progress and ensuring that pupils are understanding the topic being taught. </w:t>
            </w:r>
            <w:r w:rsidR="00DF417B">
              <w:rPr>
                <w:sz w:val="20"/>
                <w:szCs w:val="20"/>
              </w:rPr>
              <w:t xml:space="preserve">Coming down to the student’s level rather than standing above the students to have more genuine discussions. </w:t>
            </w:r>
            <w:r w:rsidR="00B52B81">
              <w:rPr>
                <w:sz w:val="20"/>
                <w:szCs w:val="20"/>
              </w:rPr>
              <w:t>Lots of short activities to keep the student’s attention.</w:t>
            </w:r>
          </w:p>
          <w:p w14:paraId="207418FA" w14:textId="77777777" w:rsidR="00846022" w:rsidRPr="001458D5" w:rsidRDefault="00846022">
            <w:pPr>
              <w:rPr>
                <w:sz w:val="20"/>
                <w:szCs w:val="20"/>
              </w:rPr>
            </w:pPr>
          </w:p>
        </w:tc>
      </w:tr>
    </w:tbl>
    <w:p w14:paraId="072A3242" w14:textId="77777777" w:rsidR="00846022" w:rsidRPr="001458D5" w:rsidRDefault="00846022" w:rsidP="00BD6A01">
      <w:pPr>
        <w:spacing w:after="0"/>
        <w:rPr>
          <w:b/>
          <w:i/>
          <w:sz w:val="20"/>
          <w:szCs w:val="20"/>
        </w:rPr>
      </w:pPr>
    </w:p>
    <w:p w14:paraId="78D6D30F" w14:textId="77777777" w:rsidR="00BD6A01" w:rsidRPr="001458D5" w:rsidRDefault="00846022" w:rsidP="00BD6A01">
      <w:pPr>
        <w:spacing w:after="0"/>
        <w:rPr>
          <w:b/>
          <w:i/>
          <w:sz w:val="20"/>
          <w:szCs w:val="20"/>
        </w:rPr>
      </w:pPr>
      <w:r w:rsidRPr="001458D5">
        <w:rPr>
          <w:b/>
          <w:i/>
          <w:sz w:val="20"/>
          <w:szCs w:val="20"/>
        </w:rPr>
        <w:t>Use the remainder of this space to note down any further thoughts or questions that have arisen from this lesson observation</w:t>
      </w:r>
    </w:p>
    <w:p w14:paraId="646BD26B" w14:textId="77777777" w:rsidR="00846022" w:rsidRPr="001458D5" w:rsidRDefault="00846022" w:rsidP="0037081F">
      <w:pPr>
        <w:spacing w:after="0"/>
        <w:rPr>
          <w:b/>
          <w:i/>
          <w:sz w:val="20"/>
          <w:szCs w:val="20"/>
        </w:rPr>
      </w:pPr>
    </w:p>
    <w:p w14:paraId="17744956" w14:textId="77777777" w:rsidR="00BD6A01" w:rsidRPr="00846022" w:rsidRDefault="00BD6A01" w:rsidP="00846022">
      <w:pPr>
        <w:tabs>
          <w:tab w:val="left" w:pos="6195"/>
        </w:tabs>
      </w:pPr>
    </w:p>
    <w:sectPr w:rsidR="00BD6A01" w:rsidRPr="00846022" w:rsidSect="00CF75CC">
      <w:pgSz w:w="11906" w:h="16838" w:code="9"/>
      <w:pgMar w:top="426" w:right="720" w:bottom="720" w:left="720" w:header="567" w:footer="1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4008A" w14:textId="77777777" w:rsidR="00367C2D" w:rsidRDefault="00367C2D" w:rsidP="001973ED">
      <w:pPr>
        <w:spacing w:after="0" w:line="240" w:lineRule="auto"/>
      </w:pPr>
      <w:r>
        <w:separator/>
      </w:r>
    </w:p>
  </w:endnote>
  <w:endnote w:type="continuationSeparator" w:id="0">
    <w:p w14:paraId="0FE1E68E" w14:textId="77777777" w:rsidR="00367C2D" w:rsidRDefault="00367C2D" w:rsidP="0019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7E395" w14:textId="77777777" w:rsidR="00367C2D" w:rsidRDefault="00367C2D" w:rsidP="001973ED">
      <w:pPr>
        <w:spacing w:after="0" w:line="240" w:lineRule="auto"/>
      </w:pPr>
      <w:r>
        <w:separator/>
      </w:r>
    </w:p>
  </w:footnote>
  <w:footnote w:type="continuationSeparator" w:id="0">
    <w:p w14:paraId="083FB0E0" w14:textId="77777777" w:rsidR="00367C2D" w:rsidRDefault="00367C2D" w:rsidP="00197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21259"/>
    <w:multiLevelType w:val="hybridMultilevel"/>
    <w:tmpl w:val="0FC09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40000D"/>
    <w:multiLevelType w:val="hybridMultilevel"/>
    <w:tmpl w:val="AC908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17409D"/>
    <w:multiLevelType w:val="hybridMultilevel"/>
    <w:tmpl w:val="55808C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FA0730"/>
    <w:multiLevelType w:val="hybridMultilevel"/>
    <w:tmpl w:val="CD8CFBFE"/>
    <w:lvl w:ilvl="0" w:tplc="E2AC96FE">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0"/>
  <w:activeWritingStyle w:appName="MSWord" w:lang="en-GB" w:vendorID="64" w:dllVersion="4096"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1D7"/>
    <w:rsid w:val="000025DA"/>
    <w:rsid w:val="0002100C"/>
    <w:rsid w:val="000B6931"/>
    <w:rsid w:val="000F61C7"/>
    <w:rsid w:val="00130156"/>
    <w:rsid w:val="0013221B"/>
    <w:rsid w:val="001458D5"/>
    <w:rsid w:val="001575CC"/>
    <w:rsid w:val="001848E7"/>
    <w:rsid w:val="00192571"/>
    <w:rsid w:val="001973ED"/>
    <w:rsid w:val="001D2222"/>
    <w:rsid w:val="001D43DE"/>
    <w:rsid w:val="001F5CD9"/>
    <w:rsid w:val="002367DB"/>
    <w:rsid w:val="00243ADD"/>
    <w:rsid w:val="002440FD"/>
    <w:rsid w:val="00265A9F"/>
    <w:rsid w:val="0029282A"/>
    <w:rsid w:val="00367C2D"/>
    <w:rsid w:val="0037081F"/>
    <w:rsid w:val="00393712"/>
    <w:rsid w:val="003B27CE"/>
    <w:rsid w:val="003C0C9E"/>
    <w:rsid w:val="003D7469"/>
    <w:rsid w:val="004504FE"/>
    <w:rsid w:val="004C7ABB"/>
    <w:rsid w:val="004D3239"/>
    <w:rsid w:val="004F0678"/>
    <w:rsid w:val="005413DB"/>
    <w:rsid w:val="00561B30"/>
    <w:rsid w:val="00607918"/>
    <w:rsid w:val="00660C49"/>
    <w:rsid w:val="006A689D"/>
    <w:rsid w:val="006B0C70"/>
    <w:rsid w:val="006F31EC"/>
    <w:rsid w:val="00785273"/>
    <w:rsid w:val="007A3B54"/>
    <w:rsid w:val="007A59A2"/>
    <w:rsid w:val="007B4883"/>
    <w:rsid w:val="007B6852"/>
    <w:rsid w:val="007C6142"/>
    <w:rsid w:val="007F7E93"/>
    <w:rsid w:val="00813219"/>
    <w:rsid w:val="00846022"/>
    <w:rsid w:val="009307EB"/>
    <w:rsid w:val="00941A3B"/>
    <w:rsid w:val="00987ABB"/>
    <w:rsid w:val="0099534A"/>
    <w:rsid w:val="009D2405"/>
    <w:rsid w:val="00A105F4"/>
    <w:rsid w:val="00A1262F"/>
    <w:rsid w:val="00A56851"/>
    <w:rsid w:val="00AD0C09"/>
    <w:rsid w:val="00AE3150"/>
    <w:rsid w:val="00AE479C"/>
    <w:rsid w:val="00AF07B5"/>
    <w:rsid w:val="00B52B81"/>
    <w:rsid w:val="00B53985"/>
    <w:rsid w:val="00B767C9"/>
    <w:rsid w:val="00B90E35"/>
    <w:rsid w:val="00BB1196"/>
    <w:rsid w:val="00BD498E"/>
    <w:rsid w:val="00BD6A01"/>
    <w:rsid w:val="00C24BFA"/>
    <w:rsid w:val="00C35CF8"/>
    <w:rsid w:val="00C70E09"/>
    <w:rsid w:val="00C80272"/>
    <w:rsid w:val="00C828C7"/>
    <w:rsid w:val="00C84ED1"/>
    <w:rsid w:val="00CA4C76"/>
    <w:rsid w:val="00CA70CD"/>
    <w:rsid w:val="00CF75CC"/>
    <w:rsid w:val="00D368C1"/>
    <w:rsid w:val="00D823C0"/>
    <w:rsid w:val="00DF417B"/>
    <w:rsid w:val="00E14D6B"/>
    <w:rsid w:val="00E21558"/>
    <w:rsid w:val="00E22E36"/>
    <w:rsid w:val="00EA68FE"/>
    <w:rsid w:val="00F3307C"/>
    <w:rsid w:val="00F81DA0"/>
    <w:rsid w:val="00F9076C"/>
    <w:rsid w:val="00F91425"/>
    <w:rsid w:val="00FA017D"/>
    <w:rsid w:val="00FB01EC"/>
    <w:rsid w:val="00FB7352"/>
    <w:rsid w:val="00FC0450"/>
    <w:rsid w:val="00FD01D7"/>
    <w:rsid w:val="00FE13A1"/>
    <w:rsid w:val="00FF1C29"/>
    <w:rsid w:val="50D21CC0"/>
    <w:rsid w:val="5B02A5B4"/>
    <w:rsid w:val="7556D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9A177"/>
  <w15:chartTrackingRefBased/>
  <w15:docId w15:val="{32C987AC-DBF1-4E02-A2B5-7EF305DD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01D7"/>
    <w:pPr>
      <w:ind w:left="720"/>
      <w:contextualSpacing/>
    </w:pPr>
  </w:style>
  <w:style w:type="paragraph" w:styleId="Header">
    <w:name w:val="header"/>
    <w:basedOn w:val="Normal"/>
    <w:link w:val="HeaderChar"/>
    <w:uiPriority w:val="99"/>
    <w:unhideWhenUsed/>
    <w:rsid w:val="0019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3ED"/>
  </w:style>
  <w:style w:type="paragraph" w:styleId="Footer">
    <w:name w:val="footer"/>
    <w:basedOn w:val="Normal"/>
    <w:link w:val="FooterChar"/>
    <w:uiPriority w:val="99"/>
    <w:unhideWhenUsed/>
    <w:rsid w:val="0019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3ED"/>
  </w:style>
  <w:style w:type="paragraph" w:styleId="BalloonText">
    <w:name w:val="Balloon Text"/>
    <w:basedOn w:val="Normal"/>
    <w:link w:val="BalloonTextChar"/>
    <w:uiPriority w:val="99"/>
    <w:semiHidden/>
    <w:unhideWhenUsed/>
    <w:rsid w:val="00B90E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E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4a96713-5f04-445b-9171-aa0599e9740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239755F928F14FB1083F7135DABD8F" ma:contentTypeVersion="6" ma:contentTypeDescription="Create a new document." ma:contentTypeScope="" ma:versionID="42cca4c965249f779c712a50ad530d2b">
  <xsd:schema xmlns:xsd="http://www.w3.org/2001/XMLSchema" xmlns:xs="http://www.w3.org/2001/XMLSchema" xmlns:p="http://schemas.microsoft.com/office/2006/metadata/properties" xmlns:ns2="11dd3c0a-5f35-4321-91bc-00c5e7c99ac8" xmlns:ns3="94a96713-5f04-445b-9171-aa0599e9740d" targetNamespace="http://schemas.microsoft.com/office/2006/metadata/properties" ma:root="true" ma:fieldsID="fd1e16d43535331328ee30330d2a0d2e" ns2:_="" ns3:_="">
    <xsd:import namespace="11dd3c0a-5f35-4321-91bc-00c5e7c99ac8"/>
    <xsd:import namespace="94a96713-5f04-445b-9171-aa0599e974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d3c0a-5f35-4321-91bc-00c5e7c99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a96713-5f04-445b-9171-aa0599e974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316B-8B98-417C-8A54-14B60E1852AF}">
  <ds:schemaRefs>
    <ds:schemaRef ds:uri="http://schemas.microsoft.com/office/2006/metadata/properties"/>
    <ds:schemaRef ds:uri="http://schemas.microsoft.com/office/infopath/2007/PartnerControls"/>
    <ds:schemaRef ds:uri="94a96713-5f04-445b-9171-aa0599e9740d"/>
  </ds:schemaRefs>
</ds:datastoreItem>
</file>

<file path=customXml/itemProps2.xml><?xml version="1.0" encoding="utf-8"?>
<ds:datastoreItem xmlns:ds="http://schemas.openxmlformats.org/officeDocument/2006/customXml" ds:itemID="{740C0051-EE89-45F8-BAE8-B41D618158AF}">
  <ds:schemaRefs>
    <ds:schemaRef ds:uri="http://schemas.microsoft.com/sharepoint/v3/contenttype/forms"/>
  </ds:schemaRefs>
</ds:datastoreItem>
</file>

<file path=customXml/itemProps3.xml><?xml version="1.0" encoding="utf-8"?>
<ds:datastoreItem xmlns:ds="http://schemas.openxmlformats.org/officeDocument/2006/customXml" ds:itemID="{81C3FEE1-A40E-437C-84A3-B44749B89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d3c0a-5f35-4321-91bc-00c5e7c99ac8"/>
    <ds:schemaRef ds:uri="94a96713-5f04-445b-9171-aa0599e97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19D514-2FEA-4566-A75B-6D2F4AC1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Hilleard, Jenny (jenny.hilleard@canterbury.ac.uk)</dc:creator>
  <cp:keywords/>
  <dc:description/>
  <cp:lastModifiedBy>Daniel White</cp:lastModifiedBy>
  <cp:revision>23</cp:revision>
  <cp:lastPrinted>2018-07-16T07:38:00Z</cp:lastPrinted>
  <dcterms:created xsi:type="dcterms:W3CDTF">2020-07-21T01:50:00Z</dcterms:created>
  <dcterms:modified xsi:type="dcterms:W3CDTF">2020-10-03T11:47:00Z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0x01010045239755F928F14FB1083F7135DABD8F</vt:lpwstr>
  </property>
  <property fmtid="{D5CDD505-2E9C-101B-9397-08002B2CF9AE}" pid="3" name="Order">
    <vt:r8>2030300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