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МІНІСТЕРСТВО ОСВІТИ ТА НАУКИ УКРАЇНИ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ЧЕРКАСЬКИЙ ДЕРЖАВНИЙ БІЗНЕС-КОЛЕДЖ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i/>
          <w:i/>
          <w:sz w:val="28"/>
          <w:lang w:val="uk-UA"/>
        </w:rPr>
      </w:pPr>
      <w:r>
        <w:rPr>
          <w:rFonts w:cs="Times New Roman" w:ascii="Times New Roman" w:hAnsi="Times New Roman"/>
          <w:b/>
          <w:i/>
          <w:sz w:val="28"/>
          <w:lang w:val="uk-UA"/>
        </w:rPr>
        <w:t>Циклова комісія програмування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  <w:t>Робочий план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з курсу «Об’єктно-о</w:t>
      </w:r>
      <w:bookmarkStart w:id="0" w:name="_GoBack"/>
      <w:bookmarkEnd w:id="0"/>
      <w:r>
        <w:rPr>
          <w:rFonts w:cs="Times New Roman" w:ascii="Times New Roman" w:hAnsi="Times New Roman"/>
          <w:sz w:val="28"/>
          <w:lang w:val="uk-UA"/>
        </w:rPr>
        <w:t>рієнтоване</w:t>
      </w:r>
      <w:r>
        <w:rPr>
          <w:rFonts w:cs="Times New Roman" w:ascii="Times New Roman" w:hAnsi="Times New Roman"/>
          <w:sz w:val="28"/>
        </w:rPr>
        <w:t xml:space="preserve"> програмування</w:t>
      </w:r>
      <w:r>
        <w:rPr>
          <w:rFonts w:cs="Times New Roman" w:ascii="Times New Roman" w:hAnsi="Times New Roman"/>
          <w:sz w:val="28"/>
          <w:lang w:val="uk-UA"/>
        </w:rPr>
        <w:t>»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pBdr>
          <w:bottom w:val="single" w:sz="12" w:space="1" w:color="000000"/>
        </w:pBdr>
        <w:bidi w:val="0"/>
        <w:spacing w:lineRule="auto" w:line="240" w:before="0" w:after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Тертичний Євгеній Сергійович</w:t>
      </w:r>
    </w:p>
    <w:p>
      <w:pPr>
        <w:pStyle w:val="Normal"/>
        <w:bidi w:val="0"/>
        <w:jc w:val="center"/>
        <w:rPr>
          <w:rFonts w:ascii="Times New Roman" w:hAnsi="Times New Roman" w:cs="Times New Roman"/>
          <w:i/>
          <w:i/>
          <w:sz w:val="20"/>
          <w:lang w:val="uk-UA"/>
        </w:rPr>
      </w:pPr>
      <w:r>
        <w:rPr>
          <w:rFonts w:cs="Times New Roman" w:ascii="Times New Roman" w:hAnsi="Times New Roman"/>
          <w:i/>
          <w:sz w:val="20"/>
          <w:lang w:val="uk-UA"/>
        </w:rPr>
        <w:t>ПІБ студента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u w:val="single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 xml:space="preserve">студента групи </w:t>
      </w:r>
      <w:r>
        <w:rPr>
          <w:rFonts w:cs="Times New Roman" w:ascii="Times New Roman" w:hAnsi="Times New Roman"/>
          <w:b/>
          <w:sz w:val="28"/>
          <w:u w:val="single"/>
        </w:rPr>
        <w:t>1</w:t>
      </w:r>
      <w:r>
        <w:rPr>
          <w:rFonts w:cs="Times New Roman" w:ascii="Times New Roman" w:hAnsi="Times New Roman"/>
          <w:b/>
          <w:sz w:val="28"/>
          <w:u w:val="single"/>
          <w:lang w:val="uk-UA"/>
        </w:rPr>
        <w:t>П-</w:t>
      </w:r>
      <w:r>
        <w:rPr>
          <w:rFonts w:cs="Times New Roman" w:ascii="Times New Roman" w:hAnsi="Times New Roman"/>
          <w:b/>
          <w:sz w:val="28"/>
          <w:u w:val="single"/>
          <w:lang w:val="uk-UA"/>
        </w:rPr>
        <w:t>20</w:t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tbl>
      <w:tblPr>
        <w:tblStyle w:val="a4"/>
        <w:tblpPr w:vertAnchor="text" w:horzAnchor="margin" w:leftFromText="180" w:rightFromText="180" w:tblpX="0" w:tblpY="46"/>
        <w:tblW w:w="4791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4a0" w:noHBand="0" w:noVBand="1" w:firstColumn="1" w:lastRow="0" w:lastColumn="0" w:firstRow="1"/>
      </w:tblPr>
      <w:tblGrid>
        <w:gridCol w:w="2262"/>
        <w:gridCol w:w="1277"/>
        <w:gridCol w:w="1252"/>
      </w:tblGrid>
      <w:tr>
        <w:trPr/>
        <w:tc>
          <w:tcPr>
            <w:tcW w:w="2262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Вид роботи</w:t>
            </w:r>
          </w:p>
        </w:tc>
        <w:tc>
          <w:tcPr>
            <w:tcW w:w="1277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Дата</w:t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Оцінка</w:t>
            </w:r>
          </w:p>
        </w:tc>
      </w:tr>
      <w:tr>
        <w:trPr/>
        <w:tc>
          <w:tcPr>
            <w:tcW w:w="2262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Пром. контроль</w:t>
            </w:r>
          </w:p>
        </w:tc>
        <w:tc>
          <w:tcPr>
            <w:tcW w:w="1277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kern w:val="0"/>
                <w:sz w:val="22"/>
                <w:szCs w:val="22"/>
                <w:lang w:val="ru-RU" w:eastAsia="en-US" w:bidi="ar-S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kern w:val="0"/>
                <w:sz w:val="22"/>
                <w:szCs w:val="22"/>
                <w:lang w:val="ru-RU" w:eastAsia="en-US" w:bidi="ar-SA"/>
              </w:rPr>
            </w:r>
          </w:p>
        </w:tc>
      </w:tr>
      <w:tr>
        <w:trPr/>
        <w:tc>
          <w:tcPr>
            <w:tcW w:w="2262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Залік</w:t>
            </w:r>
          </w:p>
        </w:tc>
        <w:tc>
          <w:tcPr>
            <w:tcW w:w="1277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kern w:val="0"/>
                <w:sz w:val="22"/>
                <w:szCs w:val="22"/>
                <w:lang w:val="ru-RU" w:eastAsia="en-US" w:bidi="ar-S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kern w:val="0"/>
                <w:sz w:val="22"/>
                <w:szCs w:val="22"/>
                <w:lang w:val="ru-RU" w:eastAsia="en-US" w:bidi="ar-SA"/>
              </w:rPr>
            </w:r>
          </w:p>
        </w:tc>
      </w:tr>
    </w:tbl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/>
      <w:r>
        <w:rPr>
          <w:rFonts w:cs="Times New Roman" w:ascii="Times New Roman" w:hAnsi="Times New Roman"/>
          <w:sz w:val="28"/>
          <w:lang w:val="uk-UA"/>
        </w:rPr>
        <w:t xml:space="preserve">Викладач   </w:t>
      </w:r>
      <w:r>
        <w:rPr>
          <w:rFonts w:cs="Times New Roman" w:ascii="Times New Roman" w:hAnsi="Times New Roman"/>
          <w:sz w:val="28"/>
          <w:u w:val="single"/>
          <w:lang w:val="uk-UA"/>
        </w:rPr>
        <w:t>Марченко С. В.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/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Черкаси-20</w:t>
      </w:r>
      <w:r>
        <w:rPr>
          <w:rFonts w:cs="Times New Roman" w:ascii="Times New Roman" w:hAnsi="Times New Roman"/>
          <w:sz w:val="28"/>
          <w:lang w:val="en-US"/>
        </w:rPr>
        <w:t>20</w:t>
      </w:r>
      <w:r>
        <w:br w:type="page"/>
      </w:r>
    </w:p>
    <w:p>
      <w:pPr>
        <w:pStyle w:val="Normal"/>
        <w:bidi w:val="0"/>
        <w:spacing w:lineRule="auto" w:line="276" w:before="0" w:after="0"/>
        <w:jc w:val="center"/>
        <w:rPr>
          <w:rFonts w:ascii="Times New Roman" w:hAnsi="Times New Roman" w:cs="Times New Roman"/>
          <w:b/>
          <w:b/>
          <w:sz w:val="28"/>
          <w:lang w:val="uk-UA"/>
        </w:rPr>
      </w:pPr>
      <w:r>
        <w:rPr>
          <w:rFonts w:cs="Times New Roman" w:ascii="Times New Roman" w:hAnsi="Times New Roman"/>
          <w:b/>
          <w:sz w:val="28"/>
          <w:lang w:val="uk-UA"/>
        </w:rPr>
        <w:t>Практична робота №</w:t>
      </w:r>
      <w:r>
        <w:rPr>
          <w:rFonts w:cs="Times New Roman" w:ascii="Times New Roman" w:hAnsi="Times New Roman"/>
          <w:b/>
          <w:sz w:val="28"/>
          <w:lang w:val="uk-UA"/>
        </w:rPr>
        <w:t>9</w:t>
      </w:r>
    </w:p>
    <w:p>
      <w:pPr>
        <w:pStyle w:val="Normal"/>
        <w:bidi w:val="0"/>
        <w:spacing w:lineRule="auto" w:line="276" w:before="0" w:after="0"/>
        <w:ind w:firstLine="567"/>
        <w:jc w:val="center"/>
        <w:rPr>
          <w:rFonts w:ascii="Times New Roman" w:hAnsi="Times New Roman" w:cs="Times New Roman"/>
          <w:b/>
          <w:b/>
          <w:sz w:val="28"/>
          <w:szCs w:val="24"/>
        </w:rPr>
      </w:pPr>
      <w:r>
        <w:rPr>
          <w:rFonts w:cs="Times New Roman" w:ascii="Times New Roman" w:hAnsi="Times New Roman"/>
          <w:b/>
          <w:sz w:val="28"/>
          <w:lang w:val="uk-UA"/>
        </w:rPr>
        <w:t>Технологія LINQ та організація доступу до даних</w:t>
      </w:r>
    </w:p>
    <w:p>
      <w:pPr>
        <w:pStyle w:val="Normal"/>
        <w:numPr>
          <w:ilvl w:val="0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uk-UA"/>
        </w:rPr>
        <w:t xml:space="preserve">(Базові </w:t>
      </w: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en-US"/>
        </w:rPr>
        <w:t>LINQ</w:t>
      </w: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uk-UA"/>
        </w:rPr>
        <w:t>-запити)</w:t>
      </w:r>
      <w:r>
        <w:rPr>
          <w:rFonts w:eastAsia="Calibri" w:cs="Times New Roman" w:ascii="Times New Roman" w:hAnsi="Times New Roman"/>
          <w:sz w:val="24"/>
          <w:szCs w:val="24"/>
        </w:rPr>
        <w:t xml:space="preserve"> Створ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>і</w:t>
      </w:r>
      <w:r>
        <w:rPr>
          <w:rFonts w:eastAsia="Calibri" w:cs="Times New Roman" w:ascii="Times New Roman" w:hAnsi="Times New Roman"/>
          <w:sz w:val="24"/>
          <w:szCs w:val="24"/>
        </w:rPr>
        <w:t>ть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 xml:space="preserve"> клас </w:t>
      </w:r>
      <w:r>
        <w:rPr>
          <w:rFonts w:eastAsia="Calibri" w:cs="Times New Roman" w:ascii="Times New Roman" w:hAnsi="Times New Roman"/>
          <w:sz w:val="24"/>
          <w:szCs w:val="24"/>
          <w:lang w:val="en-US"/>
        </w:rPr>
        <w:t>Person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>, який характеризує людину за такими параметрами: ім’я, адресою проживання, віком та ідентифікаційним кодом. Сформуйте список з 10 осіб, що проживають в одному місті. Виконайте вибірку інформації за допомогою лямбда-виразів згідно з заданими критеріями: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усіх осіб, яким більше 60 років;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усіх осіб, яким від 12 до 18 років;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середній вік жителя міста;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перевірте, чи існує в місті Ваш тезка та яке його місце в переліку;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найстаршу людину в місті;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 xml:space="preserve">виведіть осіб, пропускаючи тих, хто не досяг 60 років (метод </w:t>
      </w:r>
      <w:r>
        <w:rPr>
          <w:rFonts w:eastAsia="Calibri" w:cs="Times New Roman" w:ascii="Times New Roman" w:hAnsi="Times New Roman"/>
          <w:sz w:val="24"/>
          <w:szCs w:val="24"/>
          <w:lang w:val="en-US"/>
        </w:rPr>
        <w:t>SkipWhile</w:t>
      </w:r>
      <w:r>
        <w:rPr>
          <w:rFonts w:eastAsia="Calibri" w:cs="Times New Roman" w:ascii="Times New Roman" w:hAnsi="Times New Roman"/>
          <w:sz w:val="24"/>
          <w:szCs w:val="24"/>
        </w:rPr>
        <w:t>());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виведіть перелік осіб, ім’я яких починається із заданої літери;</w:t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>перевірте, чи всі люди мають ідентифікаційний код;</w:t>
        <w:tab/>
      </w:r>
    </w:p>
    <w:p>
      <w:pPr>
        <w:pStyle w:val="Normal"/>
        <w:numPr>
          <w:ilvl w:val="0"/>
          <w:numId w:val="1"/>
        </w:numPr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видаліть зі списку всіх Ваших тезок та перевірте, чи у всіх людей не Ваше ім’я.</w:t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Consolas" w:hAnsi="Consolas"/>
          <w:b w:val="false"/>
          <w:bCs w:val="false"/>
          <w:color w:val="C586C0"/>
          <w:sz w:val="24"/>
          <w:szCs w:val="24"/>
          <w:shd w:fill="FFFFFF" w:val="clear"/>
          <w:lang w:val="uk-UA"/>
        </w:rPr>
        <w:t>using</w:t>
      </w:r>
      <w:r>
        <w:rPr>
          <w:rFonts w:eastAsia="Calibri" w:cs="Times New Roman" w:ascii="Consolas" w:hAnsi="Consolas"/>
          <w:b w:val="false"/>
          <w:bCs w:val="false"/>
          <w:color w:val="D4D4D4"/>
          <w:sz w:val="24"/>
          <w:szCs w:val="24"/>
          <w:shd w:fill="FFFFFF" w:val="clear"/>
          <w:lang w:val="uk-UA"/>
        </w:rPr>
        <w:t xml:space="preserve"> </w:t>
      </w:r>
      <w:r>
        <w:rPr>
          <w:rFonts w:eastAsia="Calibri" w:cs="Times New Roman" w:ascii="Consolas" w:hAnsi="Consolas"/>
          <w:b w:val="false"/>
          <w:bCs w:val="false"/>
          <w:color w:val="4EC9B0"/>
          <w:sz w:val="24"/>
          <w:szCs w:val="24"/>
          <w:shd w:fill="FFFFFF" w:val="clear"/>
          <w:lang w:val="uk-UA"/>
        </w:rPr>
        <w:t>Faker</w:t>
      </w:r>
      <w:r>
        <w:rPr>
          <w:rFonts w:eastAsia="Calibri" w:cs="Times New Roman" w:ascii="Consolas" w:hAnsi="Consolas"/>
          <w:b w:val="false"/>
          <w:bCs w:val="false"/>
          <w:color w:val="D4D4D4"/>
          <w:sz w:val="24"/>
          <w:szCs w:val="24"/>
          <w:shd w:fill="FFFFFF" w:val="clear"/>
          <w:lang w:val="uk-UA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using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System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class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private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,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ab/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private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private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get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} 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>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NewGuid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ab/>
        <w:t>this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ab/>
        <w:t>this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ab/>
        <w:t>this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Random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ab/>
        <w:tab/>
        <w:t>return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>Faker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First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(),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>Faker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Address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Country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(),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ab/>
        <w:tab/>
        <w:t>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uint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Faker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RandomNumber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Next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100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ab/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class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Program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'='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100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ab/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IEnumerable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collection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title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title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+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":"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ab/>
        <w:tab/>
        <w:t>foreach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collection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ab/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$"Name: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Age: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Country: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ab/>
        <w:tab/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ab/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TaskOne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&gt;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60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orderby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"People with age &gt; 60"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TaskTwo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&gt;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12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&lt;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18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orderby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"People with age &gt; 12 and &lt; 18"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TaskThree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double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Average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"Average Age all people:"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+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TaskFour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) =&gt;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{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})</w:t>
      </w:r>
    </w:p>
    <w:p>
      <w:pPr>
        <w:pStyle w:val="Normal"/>
        <w:bidi w:val="0"/>
        <w:spacing w:lineRule="atLeast" w:line="285"/>
        <w:ind w:left="4254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ind w:left="4254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+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":"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foreach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$"Name: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position: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TaskFifth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3545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orderby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</w:p>
    <w:p>
      <w:pPr>
        <w:pStyle w:val="Normal"/>
        <w:bidi w:val="0"/>
        <w:spacing w:lineRule="atLeast" w:line="285"/>
        <w:ind w:left="3545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Last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$"Max age person: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Age: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}, Country: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Adress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Console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WriteLine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border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TaskSixth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SkipWhile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Age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&lt;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60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"People with age &lt; 60 (SkipWhile)"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TaskSeventh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char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firstLetter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[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] ==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firstLetter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$"People with '{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firstLetter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}' first letter in name"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TaskEighth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from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where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!=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select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item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new_peoples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&gt;();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foreach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query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</w:t>
      </w:r>
    </w:p>
    <w:p>
      <w:pPr>
        <w:pStyle w:val="Normal"/>
        <w:bidi w:val="0"/>
        <w:spacing w:lineRule="atLeast" w:line="285"/>
        <w:ind w:left="2127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new_peoples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Add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new_peoples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$"People after removing people with name {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}"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public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static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void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Main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string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[]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args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 {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&gt;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new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List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&lt;</w:t>
      </w:r>
      <w:r>
        <w:rPr>
          <w:rFonts w:ascii="Consolas" w:hAnsi="Consolas"/>
          <w:b w:val="false"/>
          <w:color w:val="4EC9B0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&gt;();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C586C0"/>
          <w:sz w:val="24"/>
          <w:szCs w:val="24"/>
          <w:shd w:fill="FFFFFF" w:val="clear"/>
        </w:rPr>
        <w:t>for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(</w:t>
      </w:r>
      <w:r>
        <w:rPr>
          <w:rFonts w:ascii="Consolas" w:hAnsi="Consolas"/>
          <w:b w:val="false"/>
          <w:color w:val="569CD6"/>
          <w:sz w:val="24"/>
          <w:szCs w:val="24"/>
          <w:shd w:fill="FFFFFF" w:val="clear"/>
        </w:rPr>
        <w:t>var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=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;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 &lt; 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100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; ++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i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) </w:t>
      </w:r>
      <w:r>
        <w:rPr>
          <w:rFonts w:ascii="Consolas" w:hAnsi="Consolas"/>
          <w:b w:val="false"/>
          <w:color w:val="6A9955"/>
          <w:sz w:val="24"/>
          <w:szCs w:val="24"/>
          <w:shd w:fill="FFFFFF" w:val="clear"/>
        </w:rPr>
        <w:t>// 5000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Add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Person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.</w:t>
      </w: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Random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());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PrintPeople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"all people"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sz w:val="24"/>
          <w:szCs w:val="24"/>
          <w:shd w:fill="FFFFFF" w:val="clear"/>
        </w:rPr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TaskOne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TaskTwo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TaskThree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TaskFour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[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].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TaskFifth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TaskSixth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TaskSeventh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CE9178"/>
          <w:sz w:val="24"/>
          <w:szCs w:val="24"/>
          <w:shd w:fill="FFFFFF" w:val="clear"/>
        </w:rPr>
        <w:t>'J'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1418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CDCAA"/>
          <w:sz w:val="24"/>
          <w:szCs w:val="24"/>
          <w:shd w:fill="FFFFFF" w:val="clear"/>
        </w:rPr>
        <w:t>TaskEighth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(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 xml:space="preserve">, 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people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[</w:t>
      </w:r>
      <w:r>
        <w:rPr>
          <w:rFonts w:ascii="Consolas" w:hAnsi="Consolas"/>
          <w:b w:val="false"/>
          <w:color w:val="B5CEA8"/>
          <w:sz w:val="24"/>
          <w:szCs w:val="24"/>
          <w:shd w:fill="FFFFFF" w:val="clear"/>
        </w:rPr>
        <w:t>0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].</w:t>
      </w:r>
      <w:r>
        <w:rPr>
          <w:rFonts w:ascii="Consolas" w:hAnsi="Consolas"/>
          <w:b w:val="false"/>
          <w:color w:val="9CDCFE"/>
          <w:sz w:val="24"/>
          <w:szCs w:val="24"/>
          <w:shd w:fill="FFFFFF" w:val="clear"/>
        </w:rPr>
        <w:t>Name</w:t>
      </w: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);</w:t>
      </w:r>
    </w:p>
    <w:p>
      <w:pPr>
        <w:pStyle w:val="Normal"/>
        <w:bidi w:val="0"/>
        <w:spacing w:lineRule="atLeast" w:line="285"/>
        <w:ind w:left="709"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onsolas" w:hAnsi="Consolas"/>
          <w:b w:val="false"/>
          <w:color w:val="D4D4D4"/>
          <w:sz w:val="24"/>
          <w:szCs w:val="24"/>
          <w:shd w:fill="FFFFFF" w:val="clear"/>
        </w:rPr>
        <w:t>}</w:t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122555</wp:posOffset>
            </wp:positionH>
            <wp:positionV relativeFrom="paragraph">
              <wp:posOffset>635</wp:posOffset>
            </wp:positionV>
            <wp:extent cx="6120130" cy="6653530"/>
            <wp:effectExtent l="0" t="0" r="0" b="0"/>
            <wp:wrapSquare wrapText="largest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535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.</w:t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910965"/>
            <wp:effectExtent l="0" t="0" r="0" b="0"/>
            <wp:wrapSquare wrapText="largest"/>
            <wp:docPr id="2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9109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379595"/>
            <wp:effectExtent l="0" t="0" r="0" b="0"/>
            <wp:wrapSquare wrapText="largest"/>
            <wp:docPr id="3" name="Изображение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379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contextualSpacing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780790"/>
            <wp:effectExtent l="0" t="0" r="0" b="0"/>
            <wp:wrapSquare wrapText="largest"/>
            <wp:docPr id="4" name="Изображение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807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br w:type="page"/>
      </w:r>
    </w:p>
    <w:p>
      <w:pPr>
        <w:pStyle w:val="ListParagraph"/>
        <w:numPr>
          <w:ilvl w:val="0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 xml:space="preserve">(Деякі оператори 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en-US"/>
        </w:rPr>
        <w:t>LINQ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)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Розгляньте роботу методів розширення та операторів </w:t>
      </w:r>
      <w:r>
        <w:rPr>
          <w:rFonts w:cs="Times New Roman" w:ascii="Times New Roman" w:hAnsi="Times New Roman"/>
          <w:sz w:val="24"/>
          <w:szCs w:val="24"/>
          <w:lang w:val="en-US"/>
        </w:rPr>
        <w:t>LINQ</w:t>
      </w:r>
      <w:r>
        <w:rPr>
          <w:rFonts w:cs="Times New Roman" w:ascii="Times New Roman" w:hAnsi="Times New Roman"/>
          <w:sz w:val="24"/>
          <w:szCs w:val="24"/>
          <w:lang w:val="uk-UA"/>
        </w:rPr>
        <w:t>, розв’язуючи поставлені завдання: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конвертування масивів рядків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у масив чисел, масив символів та анонімні об’єкти (структура на Ваш розсуд) за допомогою оператору проекції (метод розширення </w:t>
      </w:r>
      <w:r>
        <w:rPr>
          <w:rFonts w:cs="Times New Roman" w:ascii="Times New Roman" w:hAnsi="Times New Roman"/>
          <w:sz w:val="24"/>
          <w:szCs w:val="24"/>
          <w:lang w:val="en-US"/>
        </w:rPr>
        <w:t>Select</w:t>
      </w:r>
      <w:r>
        <w:rPr>
          <w:rFonts w:cs="Times New Roman" w:ascii="Times New Roman" w:hAnsi="Times New Roman"/>
          <w:sz w:val="24"/>
          <w:szCs w:val="24"/>
          <w:lang w:val="uk-UA"/>
        </w:rPr>
        <w:t>(), який вибиратиме кожний елемент одного масиву та виконуватиме його перетворення)</w:t>
      </w:r>
      <w:r>
        <w:rPr>
          <w:rFonts w:cs="Times New Roman" w:ascii="Times New Roman" w:hAnsi="Times New Roman"/>
          <w:sz w:val="24"/>
          <w:szCs w:val="24"/>
        </w:rPr>
        <w:t xml:space="preserve">.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Перегляньте </w:t>
      </w:r>
      <w:hyperlink r:id="rId6">
        <w:r>
          <w:rPr>
            <w:rFonts w:cs="Times New Roman" w:ascii="Times New Roman" w:hAnsi="Times New Roman"/>
            <w:sz w:val="24"/>
            <w:szCs w:val="24"/>
            <w:lang w:val="uk-UA"/>
          </w:rPr>
          <w:t xml:space="preserve">порівняння методів розширення </w:t>
        </w:r>
        <w:r>
          <w:rPr>
            <w:rFonts w:cs="Times New Roman" w:ascii="Times New Roman" w:hAnsi="Times New Roman"/>
            <w:sz w:val="24"/>
            <w:szCs w:val="24"/>
            <w:lang w:val="en-US"/>
          </w:rPr>
          <w:t xml:space="preserve">Select </w:t>
        </w:r>
        <w:r>
          <w:rPr>
            <w:rFonts w:cs="Times New Roman" w:ascii="Times New Roman" w:hAnsi="Times New Roman"/>
            <w:sz w:val="24"/>
            <w:szCs w:val="24"/>
            <w:lang w:val="uk-UA"/>
          </w:rPr>
          <w:t xml:space="preserve">та </w:t>
        </w:r>
        <w:r>
          <w:rPr>
            <w:rFonts w:cs="Times New Roman" w:ascii="Times New Roman" w:hAnsi="Times New Roman"/>
            <w:sz w:val="24"/>
            <w:szCs w:val="24"/>
            <w:lang w:val="en-US"/>
          </w:rPr>
          <w:t>SelectMany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>;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з’єднання колекцій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. Розгляньте </w:t>
      </w:r>
      <w:hyperlink r:id="rId7">
        <w:r>
          <w:rPr>
            <w:rFonts w:cs="Times New Roman" w:ascii="Times New Roman" w:hAnsi="Times New Roman"/>
            <w:sz w:val="24"/>
            <w:szCs w:val="24"/>
            <w:lang w:val="uk-UA"/>
          </w:rPr>
          <w:t>статтю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 та сформуйте 2 списки: музичних груп (ІДгрупи та назва) та їх учасників (ІДучасника, ІДгрупи та Ім’яПрізвище). З’єднання буде відбуватись по ідентифікатору групи. Сформуйте концертний список, який міститиме перелік груп та відповідних їх учасників);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знаходження унікальних значень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. Створіть дві колекції зі співаків, причому деякі з них будуть повторюватись в обох колекціях. За допомогою методу розширення </w:t>
      </w:r>
      <w:r>
        <w:rPr>
          <w:rFonts w:cs="Times New Roman" w:ascii="Times New Roman" w:hAnsi="Times New Roman"/>
          <w:sz w:val="24"/>
          <w:szCs w:val="24"/>
          <w:lang w:val="en-US"/>
        </w:rPr>
        <w:t>Union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() та компаратора виведіть перелік унікальних співаків з колекцій. Отримайте аналогічні результати за допомогою методів розширення </w:t>
      </w:r>
      <w:r>
        <w:rPr>
          <w:rFonts w:cs="Times New Roman" w:ascii="Times New Roman" w:hAnsi="Times New Roman"/>
          <w:sz w:val="24"/>
          <w:szCs w:val="24"/>
          <w:lang w:val="en-US"/>
        </w:rPr>
        <w:t>Concat</w:t>
      </w:r>
      <w:r>
        <w:rPr>
          <w:rFonts w:cs="Times New Roman" w:ascii="Times New Roman" w:hAnsi="Times New Roman"/>
          <w:sz w:val="24"/>
          <w:szCs w:val="24"/>
        </w:rPr>
        <w:t xml:space="preserve">()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і </w:t>
      </w:r>
      <w:r>
        <w:rPr>
          <w:rFonts w:cs="Times New Roman" w:ascii="Times New Roman" w:hAnsi="Times New Roman"/>
          <w:sz w:val="24"/>
          <w:szCs w:val="24"/>
          <w:lang w:val="en-US"/>
        </w:rPr>
        <w:t>Distinct</w:t>
      </w:r>
      <w:r>
        <w:rPr>
          <w:rFonts w:cs="Times New Roman" w:ascii="Times New Roman" w:hAnsi="Times New Roman"/>
          <w:sz w:val="24"/>
          <w:szCs w:val="24"/>
        </w:rPr>
        <w:t>()</w:t>
      </w:r>
    </w:p>
    <w:p>
      <w:pPr>
        <w:pStyle w:val="ListParagraph"/>
        <w:numPr>
          <w:ilvl w:val="1"/>
          <w:numId w:val="2"/>
        </w:numPr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b/>
          <w:bCs/>
          <w:i/>
          <w:iCs/>
          <w:sz w:val="24"/>
          <w:szCs w:val="24"/>
          <w:lang w:val="uk-UA"/>
        </w:rPr>
        <w:t>вибірка даних з колекцій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. Продемонструйте відбір підмножини колекції за деяким критерієм (оператор 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en-US"/>
        </w:rPr>
        <w:t>TakeWhile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) та без критеріїв (оператор 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en-US"/>
        </w:rPr>
        <w:t>Take</w:t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).</w:t>
      </w:r>
    </w:p>
    <w:p>
      <w:pPr>
        <w:pStyle w:val="ListParagraph"/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62930" cy="6186170"/>
            <wp:effectExtent l="0" t="0" r="0" b="0"/>
            <wp:wrapSquare wrapText="largest"/>
            <wp:docPr id="5" name="Изображение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5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2930" cy="61861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eastAsia="Calibri" w:cs="Times New Roman" w:ascii="Times New Roman" w:hAnsi="Times New Roman"/>
          <w:b w:val="false"/>
          <w:bCs w:val="false"/>
          <w:sz w:val="24"/>
          <w:szCs w:val="24"/>
          <w:lang w:val="uk-UA"/>
        </w:rPr>
        <w:t>.</w:t>
      </w:r>
    </w:p>
    <w:p>
      <w:pPr>
        <w:pStyle w:val="ListParagraph"/>
        <w:bidi w:val="0"/>
        <w:spacing w:lineRule="auto" w:line="276" w:before="0" w:after="0"/>
        <w:contextualSpacing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662930" cy="4533900"/>
            <wp:effectExtent l="0" t="0" r="0" b="0"/>
            <wp:wrapSquare wrapText="largest"/>
            <wp:docPr id="6" name="Изображение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6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2930" cy="453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roman"/>
    <w:pitch w:val="variable"/>
  </w:font>
  <w:font w:name="Consolas">
    <w:charset w:val="01"/>
    <w:family w:val="swiss"/>
    <w:pitch w:val="fixed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0"/>
        </w:tabs>
        <w:ind w:left="1647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36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308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80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52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24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96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68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407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0"/>
        </w:tabs>
        <w:ind w:left="927" w:hanging="360"/>
      </w:pPr>
      <w:rPr>
        <w:color w:val="auto"/>
      </w:rPr>
    </w:lvl>
    <w:lvl w:ilvl="1">
      <w:start w:val="1"/>
      <w:numFmt w:val="bullet"/>
      <w:lvlText w:val=""/>
      <w:lvlJc w:val="left"/>
      <w:pPr>
        <w:tabs>
          <w:tab w:val="num" w:pos="0"/>
        </w:tabs>
        <w:ind w:left="1647" w:hanging="360"/>
      </w:pPr>
      <w:rPr>
        <w:rFonts w:ascii="Symbol" w:hAnsi="Symbol" w:cs="Symbol" w:hint="default"/>
      </w:r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367" w:hanging="1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3087" w:hanging="3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807" w:hanging="36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4527" w:hanging="1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247" w:hanging="36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967" w:hanging="36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687" w:hanging="180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uk-UA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uk-UA" w:eastAsia="zh-CN" w:bidi="hi-IN"/>
    </w:rPr>
  </w:style>
  <w:style w:type="character" w:styleId="Style14">
    <w:name w:val="Интернет-ссылка"/>
    <w:rPr>
      <w:color w:val="000080"/>
      <w:u w:val="single"/>
      <w:lang w:val="zxx" w:eastAsia="zxx" w:bidi="zxx"/>
    </w:rPr>
  </w:style>
  <w:style w:type="character" w:styleId="Style15">
    <w:name w:val="Посещённая гиперссылка"/>
    <w:rPr>
      <w:color w:val="800000"/>
      <w:u w:val="single"/>
      <w:lang w:val="zxx" w:eastAsia="zxx" w:bidi="zxx"/>
    </w:rPr>
  </w:style>
  <w:style w:type="paragraph" w:styleId="Style16">
    <w:name w:val="Заголовок"/>
    <w:basedOn w:val="Normal"/>
    <w:next w:val="Style17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7">
    <w:name w:val="Body Text"/>
    <w:basedOn w:val="Normal"/>
    <w:pPr>
      <w:spacing w:lineRule="auto" w:line="276" w:before="0" w:after="140"/>
    </w:pPr>
    <w:rPr/>
  </w:style>
  <w:style w:type="paragraph" w:styleId="Style18">
    <w:name w:val="List"/>
    <w:basedOn w:val="Style17"/>
    <w:pPr/>
    <w:rPr>
      <w:rFonts w:cs="Lohit Devanagari"/>
    </w:rPr>
  </w:style>
  <w:style w:type="paragraph" w:styleId="Style19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20">
    <w:name w:val="Указатель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ListParagraph">
    <w:name w:val="List Paragraph"/>
    <w:basedOn w:val="Normal"/>
    <w:qFormat/>
    <w:pPr>
      <w:spacing w:before="0" w:after="160"/>
      <w:ind w:left="720" w:hanging="0"/>
      <w:contextualSpacing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hyperlink" Target="http://www.technicaloverload.com/linq-select-vs-selectmany/" TargetMode="External"/><Relationship Id="rId7" Type="http://schemas.openxmlformats.org/officeDocument/2006/relationships/hyperlink" Target="https://metanit.com/sharp/tutorial/15.7.php" TargetMode="External"/><Relationship Id="rId8" Type="http://schemas.openxmlformats.org/officeDocument/2006/relationships/image" Target="media/image5.png"/><Relationship Id="rId9" Type="http://schemas.openxmlformats.org/officeDocument/2006/relationships/image" Target="media/image6.png"/><Relationship Id="rId10" Type="http://schemas.openxmlformats.org/officeDocument/2006/relationships/numbering" Target="numbering.xml"/><Relationship Id="rId11" Type="http://schemas.openxmlformats.org/officeDocument/2006/relationships/fontTable" Target="fontTable.xml"/><Relationship Id="rId12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11</TotalTime>
  <Application>LibreOffice/7.3.5.2$Linux_X86_64 LibreOffice_project/30$Build-2</Application>
  <AppVersion>15.0000</AppVersion>
  <Pages>10</Pages>
  <Words>743</Words>
  <Characters>4753</Characters>
  <CharactersWithSpaces>5394</CharactersWithSpaces>
  <Paragraphs>138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2022-08-31T14:08:21Z</dcterms:created>
  <dc:creator/>
  <dc:description/>
  <dc:language>ru-RU</dc:language>
  <cp:lastModifiedBy/>
  <dcterms:modified xsi:type="dcterms:W3CDTF">2022-08-31T14:19:49Z</dcterms:modified>
  <cp:revision>11</cp:revision>
  <dc:subject/>
  <dc:title/>
</cp:coreProperties>
</file>