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B49C" w14:textId="77777777" w:rsidR="001260C5" w:rsidRPr="001260C5" w:rsidRDefault="001260C5" w:rsidP="001260C5">
      <w:pPr>
        <w:pStyle w:val="Standard1"/>
        <w:jc w:val="center"/>
        <w:rPr>
          <w:lang w:val="en-GB"/>
        </w:rPr>
      </w:pPr>
      <w:r>
        <w:rPr>
          <w:rStyle w:val="TitelZchn"/>
          <w:lang w:val="en-GB"/>
        </w:rPr>
        <w:t>Tour Planner Protocol</w:t>
      </w:r>
      <w:r>
        <w:rPr>
          <w:rStyle w:val="TitelZchn"/>
          <w:lang w:val="en-GB"/>
        </w:rPr>
        <w:br/>
      </w:r>
      <w:r>
        <w:rPr>
          <w:rStyle w:val="UntertitelZchn"/>
          <w:lang w:val="en-GB"/>
        </w:rPr>
        <w:t xml:space="preserve">Git: </w:t>
      </w:r>
      <w:hyperlink r:id="rId7" w:history="1">
        <w:r>
          <w:rPr>
            <w:rStyle w:val="UntertitelZchn"/>
            <w:lang w:val="en-GB"/>
          </w:rPr>
          <w:t>https://github.com/Neuwik/SWE_TourPlanner</w:t>
        </w:r>
      </w:hyperlink>
    </w:p>
    <w:p w14:paraId="63917E4A" w14:textId="77777777" w:rsidR="001260C5" w:rsidRDefault="001260C5" w:rsidP="001260C5">
      <w:pPr>
        <w:pStyle w:val="Standard1"/>
        <w:rPr>
          <w:rFonts w:ascii="Aptos Display" w:eastAsia="Times New Roman" w:hAnsi="Aptos Display" w:cs="Calibri"/>
          <w:color w:val="000000"/>
          <w:sz w:val="28"/>
          <w:szCs w:val="28"/>
          <w:lang w:val="en-GB" w:eastAsia="de-AT"/>
        </w:rPr>
      </w:pPr>
    </w:p>
    <w:p w14:paraId="5FA6D0DF" w14:textId="77777777" w:rsidR="001260C5" w:rsidRDefault="001260C5" w:rsidP="001260C5">
      <w:pPr>
        <w:pStyle w:val="berschrift1"/>
        <w:rPr>
          <w:lang w:val="en-GB" w:eastAsia="de-AT"/>
        </w:rPr>
      </w:pPr>
      <w:r>
        <w:rPr>
          <w:lang w:val="en-GB" w:eastAsia="de-AT"/>
        </w:rPr>
        <w:t>Architecture description:</w:t>
      </w:r>
    </w:p>
    <w:p w14:paraId="60E216B2" w14:textId="77777777" w:rsidR="003D6A3A" w:rsidRDefault="003D6A3A" w:rsidP="003D6A3A">
      <w:pPr>
        <w:rPr>
          <w:rFonts w:asciiTheme="minorHAnsi" w:eastAsiaTheme="minorHAnsi" w:hAnsiTheme="minorHAnsi"/>
          <w:lang w:val="en-GB"/>
        </w:rPr>
      </w:pPr>
      <w:r>
        <w:rPr>
          <w:lang w:val="en-GB"/>
        </w:rPr>
        <w:t xml:space="preserve">The </w:t>
      </w:r>
      <w:proofErr w:type="spellStart"/>
      <w:r>
        <w:rPr>
          <w:lang w:val="en-GB"/>
        </w:rPr>
        <w:t>TourPlanner</w:t>
      </w:r>
      <w:proofErr w:type="spellEnd"/>
      <w:r>
        <w:rPr>
          <w:lang w:val="en-GB"/>
        </w:rPr>
        <w:t xml:space="preserve"> uses a responsive WPF for the Graphical User Interface (GUI). The app uses a View model to handle the UI logic, data binding and command handling.</w:t>
      </w:r>
    </w:p>
    <w:p w14:paraId="5C8D89AC" w14:textId="77777777" w:rsidR="003D6A3A" w:rsidRDefault="003D6A3A" w:rsidP="003D6A3A">
      <w:pPr>
        <w:rPr>
          <w:lang w:val="en-GB"/>
        </w:rPr>
      </w:pPr>
      <w:r>
        <w:rPr>
          <w:lang w:val="en-GB"/>
        </w:rPr>
        <w:t xml:space="preserve">Our application has a layer-based architecture with UI, Business, and Data Access layers. The UI layer handles user interactions and presentation. The Business layer holds the logic and rules of the application. The Data Access layer interacts with our PostgreSQL database using O/R mapping. The O/R mapping is done with Repositories and the </w:t>
      </w:r>
      <w:proofErr w:type="spellStart"/>
      <w:r>
        <w:rPr>
          <w:lang w:val="en-GB"/>
        </w:rPr>
        <w:t>EFCore</w:t>
      </w:r>
      <w:proofErr w:type="spellEnd"/>
      <w:r>
        <w:rPr>
          <w:lang w:val="en-GB"/>
        </w:rPr>
        <w:t xml:space="preserve"> </w:t>
      </w:r>
      <w:proofErr w:type="spellStart"/>
      <w:r>
        <w:rPr>
          <w:lang w:val="en-GB"/>
        </w:rPr>
        <w:t>DbContext</w:t>
      </w:r>
      <w:proofErr w:type="spellEnd"/>
      <w:r>
        <w:rPr>
          <w:lang w:val="en-GB"/>
        </w:rPr>
        <w:t xml:space="preserve"> and </w:t>
      </w:r>
      <w:proofErr w:type="spellStart"/>
      <w:r>
        <w:rPr>
          <w:lang w:val="en-GB"/>
        </w:rPr>
        <w:t>DbSets</w:t>
      </w:r>
      <w:proofErr w:type="spellEnd"/>
      <w:r>
        <w:rPr>
          <w:lang w:val="en-GB"/>
        </w:rPr>
        <w:t>.</w:t>
      </w:r>
    </w:p>
    <w:p w14:paraId="3CE7719D" w14:textId="77777777" w:rsidR="003D6A3A" w:rsidRDefault="003D6A3A" w:rsidP="003D6A3A">
      <w:pPr>
        <w:rPr>
          <w:lang w:val="en-GB"/>
        </w:rPr>
      </w:pPr>
      <w:r>
        <w:rPr>
          <w:lang w:val="en-GB"/>
        </w:rPr>
        <w:t xml:space="preserve">For tracking and debugging, we integrate log4net as shown in the </w:t>
      </w:r>
      <w:proofErr w:type="spellStart"/>
      <w:r>
        <w:rPr>
          <w:lang w:val="en-GB"/>
        </w:rPr>
        <w:t>moodle</w:t>
      </w:r>
      <w:proofErr w:type="spellEnd"/>
      <w:r>
        <w:rPr>
          <w:lang w:val="en-GB"/>
        </w:rPr>
        <w:t xml:space="preserve"> example (</w:t>
      </w:r>
      <w:hyperlink r:id="rId8" w:history="1">
        <w:r>
          <w:rPr>
            <w:rStyle w:val="Hyperlink"/>
            <w:lang w:val="en-GB"/>
          </w:rPr>
          <w:t>https://git.technikum-wien.at/swen/swen2/cs/log4net</w:t>
        </w:r>
      </w:hyperlink>
      <w:r>
        <w:rPr>
          <w:lang w:val="en-GB"/>
        </w:rPr>
        <w:t>).</w:t>
      </w:r>
    </w:p>
    <w:p w14:paraId="15FE5D9E" w14:textId="77777777" w:rsidR="003D6A3A" w:rsidRDefault="003D6A3A" w:rsidP="003D6A3A">
      <w:pPr>
        <w:rPr>
          <w:lang w:val="en-GB"/>
        </w:rPr>
      </w:pPr>
      <w:r>
        <w:rPr>
          <w:lang w:val="en-GB"/>
        </w:rPr>
        <w:t>We also use iText7 to generate pdf reports of tours.</w:t>
      </w:r>
    </w:p>
    <w:p w14:paraId="5A5A381C" w14:textId="77777777" w:rsidR="003D6A3A" w:rsidRDefault="003D6A3A" w:rsidP="003D6A3A">
      <w:pPr>
        <w:rPr>
          <w:lang w:val="en-GB"/>
        </w:rPr>
      </w:pPr>
      <w:r>
        <w:rPr>
          <w:lang w:val="en-GB"/>
        </w:rPr>
        <w:t xml:space="preserve">To calculate the routes of the tours we used the external service </w:t>
      </w:r>
      <w:hyperlink r:id="rId9" w:history="1">
        <w:r>
          <w:rPr>
            <w:rStyle w:val="Hyperlink"/>
            <w:lang w:val="en-GB"/>
          </w:rPr>
          <w:t>https://openrouteservice.org</w:t>
        </w:r>
      </w:hyperlink>
      <w:r>
        <w:rPr>
          <w:lang w:val="en-GB"/>
        </w:rPr>
        <w:t>.</w:t>
      </w:r>
      <w:r>
        <w:rPr>
          <w:lang w:val="en-GB"/>
        </w:rPr>
        <w:br/>
        <w:t xml:space="preserve">To display the route in WPF we used WebView2 and </w:t>
      </w:r>
      <w:hyperlink r:id="rId10" w:history="1">
        <w:r>
          <w:rPr>
            <w:rStyle w:val="Hyperlink"/>
            <w:lang w:val="en-GB"/>
          </w:rPr>
          <w:t>https://www.openstreetmap.org/</w:t>
        </w:r>
      </w:hyperlink>
      <w:r>
        <w:rPr>
          <w:lang w:val="en-GB"/>
        </w:rPr>
        <w:t xml:space="preserve">, as shown in the </w:t>
      </w:r>
      <w:proofErr w:type="spellStart"/>
      <w:r>
        <w:rPr>
          <w:lang w:val="en-GB"/>
        </w:rPr>
        <w:t>moodle</w:t>
      </w:r>
      <w:proofErr w:type="spellEnd"/>
      <w:r>
        <w:rPr>
          <w:lang w:val="en-GB"/>
        </w:rPr>
        <w:t xml:space="preserve"> example (</w:t>
      </w:r>
      <w:hyperlink r:id="rId11" w:history="1">
        <w:r>
          <w:rPr>
            <w:rStyle w:val="Hyperlink"/>
            <w:lang w:val="en-GB"/>
          </w:rPr>
          <w:t>https://git.technikum-wien.at/swen/swen2/cs/wpf-webview2-leafletmap</w:t>
        </w:r>
      </w:hyperlink>
      <w:r>
        <w:rPr>
          <w:lang w:val="en-GB"/>
        </w:rPr>
        <w:t>)</w:t>
      </w:r>
    </w:p>
    <w:p w14:paraId="52276F79" w14:textId="77777777" w:rsidR="003D6A3A" w:rsidRDefault="003D6A3A" w:rsidP="003D6A3A">
      <w:pPr>
        <w:rPr>
          <w:lang w:val="en-GB"/>
        </w:rPr>
      </w:pPr>
      <w:r>
        <w:rPr>
          <w:lang w:val="en-GB"/>
        </w:rPr>
        <w:t xml:space="preserve">Configuration management is implemented with a JSON file, containing parameters such as the database connection string, file paths and the API-Key for </w:t>
      </w:r>
      <w:proofErr w:type="spellStart"/>
      <w:r>
        <w:rPr>
          <w:lang w:val="en-GB"/>
        </w:rPr>
        <w:t>OpenRouteService</w:t>
      </w:r>
      <w:proofErr w:type="spellEnd"/>
      <w:r>
        <w:rPr>
          <w:lang w:val="en-GB"/>
        </w:rPr>
        <w:t>. The Config allows modification without need to change the code and rebuilding the project.</w:t>
      </w:r>
    </w:p>
    <w:p w14:paraId="4DEC64F9" w14:textId="77777777" w:rsidR="003D6A3A" w:rsidRDefault="003D6A3A" w:rsidP="003D6A3A">
      <w:pPr>
        <w:rPr>
          <w:lang w:val="en-GB"/>
        </w:rPr>
      </w:pPr>
      <w:r>
        <w:rPr>
          <w:lang w:val="en-GB"/>
        </w:rPr>
        <w:t xml:space="preserve">We also implemented </w:t>
      </w:r>
      <w:proofErr w:type="spellStart"/>
      <w:r>
        <w:rPr>
          <w:lang w:val="en-GB"/>
        </w:rPr>
        <w:t>UnitTests</w:t>
      </w:r>
      <w:proofErr w:type="spellEnd"/>
      <w:r>
        <w:rPr>
          <w:lang w:val="en-GB"/>
        </w:rPr>
        <w:t xml:space="preserve"> with </w:t>
      </w:r>
      <w:proofErr w:type="spellStart"/>
      <w:r>
        <w:rPr>
          <w:lang w:val="en-GB"/>
        </w:rPr>
        <w:t>NUnit</w:t>
      </w:r>
      <w:proofErr w:type="spellEnd"/>
      <w:r>
        <w:rPr>
          <w:lang w:val="en-GB"/>
        </w:rPr>
        <w:t xml:space="preserve"> and </w:t>
      </w:r>
      <w:proofErr w:type="spellStart"/>
      <w:r>
        <w:rPr>
          <w:lang w:val="en-GB"/>
        </w:rPr>
        <w:t>EFCore.InMemory</w:t>
      </w:r>
      <w:proofErr w:type="spellEnd"/>
      <w:r>
        <w:rPr>
          <w:lang w:val="en-GB"/>
        </w:rPr>
        <w:t>. This allows us to check if the logic is functional without needing to run a separate test database.</w:t>
      </w:r>
    </w:p>
    <w:p w14:paraId="1DA7DBBF" w14:textId="5B40D2C1" w:rsidR="001260C5" w:rsidRDefault="001260C5" w:rsidP="001260C5">
      <w:pPr>
        <w:pStyle w:val="Standard1"/>
        <w:ind w:firstLine="708"/>
        <w:rPr>
          <w:rFonts w:eastAsia="Times New Roman" w:cs="Calibri"/>
          <w:color w:val="000000"/>
          <w:lang w:val="en-GB" w:eastAsia="de-AT"/>
        </w:rPr>
      </w:pPr>
    </w:p>
    <w:p w14:paraId="4BA5F4F8" w14:textId="373AC092" w:rsidR="001260C5" w:rsidRPr="008F5627" w:rsidRDefault="001260C5" w:rsidP="001260C5">
      <w:pPr>
        <w:pStyle w:val="berschrift1"/>
        <w:rPr>
          <w:sz w:val="22"/>
          <w:szCs w:val="22"/>
          <w:lang w:val="en-GB" w:eastAsia="de-AT"/>
        </w:rPr>
      </w:pPr>
      <w:r>
        <w:rPr>
          <w:lang w:val="en-GB" w:eastAsia="de-AT"/>
        </w:rPr>
        <w:t>use cases:</w:t>
      </w:r>
      <w:r w:rsidR="008F5627">
        <w:rPr>
          <w:lang w:val="en-GB" w:eastAsia="de-AT"/>
        </w:rPr>
        <w:br/>
      </w:r>
      <w:r w:rsidR="008F5627">
        <w:rPr>
          <w:rFonts w:ascii="Aptos" w:eastAsia="Aptos" w:hAnsi="Aptos" w:cs="Times New Roman"/>
          <w:color w:val="auto"/>
          <w:sz w:val="22"/>
          <w:szCs w:val="22"/>
          <w:lang w:val="en-GB"/>
        </w:rPr>
        <w:t xml:space="preserve">plan tours :-) </w:t>
      </w:r>
    </w:p>
    <w:p w14:paraId="5FD98683" w14:textId="77777777" w:rsidR="001260C5" w:rsidRDefault="001260C5" w:rsidP="001260C5">
      <w:pPr>
        <w:pStyle w:val="berschrift1"/>
        <w:rPr>
          <w:lang w:val="en-GB" w:eastAsia="de-AT"/>
        </w:rPr>
      </w:pPr>
      <w:r>
        <w:rPr>
          <w:lang w:val="en-GB" w:eastAsia="de-AT"/>
        </w:rPr>
        <w:t>Library decisions:</w:t>
      </w:r>
    </w:p>
    <w:p w14:paraId="370A309F" w14:textId="77777777" w:rsidR="001260C5" w:rsidRDefault="001260C5" w:rsidP="001260C5">
      <w:pPr>
        <w:pStyle w:val="berschrift2"/>
        <w:rPr>
          <w:lang w:val="en-GB" w:eastAsia="de-AT"/>
        </w:rPr>
      </w:pPr>
      <w:proofErr w:type="spellStart"/>
      <w:r>
        <w:rPr>
          <w:lang w:val="en-GB" w:eastAsia="de-AT"/>
        </w:rPr>
        <w:t>Microsoft.EntityFrameworkCore</w:t>
      </w:r>
      <w:proofErr w:type="spellEnd"/>
    </w:p>
    <w:p w14:paraId="1CF82638" w14:textId="77777777" w:rsidR="001260C5" w:rsidRPr="001260C5" w:rsidRDefault="001260C5" w:rsidP="001260C5">
      <w:pPr>
        <w:rPr>
          <w:lang w:val="en-GB"/>
        </w:rPr>
      </w:pPr>
      <w:r>
        <w:rPr>
          <w:rFonts w:ascii="Aptos Display" w:eastAsia="Times New Roman" w:hAnsi="Aptos Display" w:cs="Calibri"/>
          <w:color w:val="000000"/>
          <w:sz w:val="24"/>
          <w:szCs w:val="24"/>
          <w:lang w:val="en-GB" w:eastAsia="de-AT"/>
        </w:rPr>
        <w:t>Entity Framework Core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was chosen to handle all the database interactions in the application. It simplifies the process of querying and updating the PostgreSQL database by allowing us to work with .NET objects. This ORM saves a lot of time and effort since we don’t have to write complex SQL queries manually.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also supports PostgreSQL as demanded.</w:t>
      </w:r>
    </w:p>
    <w:p w14:paraId="76DEFFBE" w14:textId="77777777" w:rsidR="001260C5" w:rsidRDefault="001260C5" w:rsidP="001260C5">
      <w:pPr>
        <w:pStyle w:val="berschrift2"/>
        <w:rPr>
          <w:lang w:val="en-GB" w:eastAsia="de-AT"/>
        </w:rPr>
      </w:pPr>
      <w:proofErr w:type="spellStart"/>
      <w:r>
        <w:rPr>
          <w:lang w:val="en-GB" w:eastAsia="de-AT"/>
        </w:rPr>
        <w:lastRenderedPageBreak/>
        <w:t>Npgsql.EntityFrameworkCore.PostgreSQL</w:t>
      </w:r>
      <w:proofErr w:type="spellEnd"/>
    </w:p>
    <w:p w14:paraId="64060E36" w14:textId="77777777" w:rsidR="001260C5" w:rsidRPr="001260C5" w:rsidRDefault="001260C5" w:rsidP="001260C5">
      <w:pPr>
        <w:pStyle w:val="Standard1"/>
        <w:rPr>
          <w:lang w:val="en-GB"/>
        </w:rPr>
      </w:pPr>
      <w:proofErr w:type="spellStart"/>
      <w:r>
        <w:rPr>
          <w:rFonts w:ascii="Aptos Display" w:eastAsia="Times New Roman" w:hAnsi="Aptos Display" w:cs="Calibri"/>
          <w:color w:val="000000"/>
          <w:sz w:val="24"/>
          <w:szCs w:val="24"/>
          <w:lang w:val="en-GB" w:eastAsia="de-AT"/>
        </w:rPr>
        <w:t>Npgsql.EntityFrameworkCore.PostgreSQL</w:t>
      </w:r>
      <w:proofErr w:type="spellEnd"/>
      <w:r>
        <w:rPr>
          <w:rFonts w:ascii="Aptos Display" w:eastAsia="Times New Roman" w:hAnsi="Aptos Display" w:cs="Calibri"/>
          <w:color w:val="000000"/>
          <w:sz w:val="24"/>
          <w:szCs w:val="24"/>
          <w:lang w:val="en-GB" w:eastAsia="de-AT"/>
        </w:rPr>
        <w:t xml:space="preserve"> is the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provider for PostgreSQL that I used to connect the application to the PostgreSQL database. It allows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to perform CRUD operations on the </w:t>
      </w:r>
      <w:r>
        <w:rPr>
          <w:lang w:val="en-GB"/>
        </w:rPr>
        <w:t>PostgreSQL Database</w:t>
      </w:r>
      <w:r>
        <w:rPr>
          <w:rFonts w:ascii="Aptos Display" w:eastAsia="Times New Roman" w:hAnsi="Aptos Display" w:cs="Calibri"/>
          <w:color w:val="000000"/>
          <w:sz w:val="24"/>
          <w:szCs w:val="24"/>
          <w:lang w:val="en-GB" w:eastAsia="de-AT"/>
        </w:rPr>
        <w:t>.</w:t>
      </w:r>
    </w:p>
    <w:p w14:paraId="575C26ED" w14:textId="77777777" w:rsidR="001260C5" w:rsidRDefault="001260C5" w:rsidP="001260C5">
      <w:pPr>
        <w:pStyle w:val="berschrift2"/>
        <w:rPr>
          <w:lang w:val="en-GB" w:eastAsia="de-AT"/>
        </w:rPr>
      </w:pPr>
      <w:proofErr w:type="spellStart"/>
      <w:r>
        <w:rPr>
          <w:lang w:val="en-GB" w:eastAsia="de-AT"/>
        </w:rPr>
        <w:t>Microsoft.Extensions.Hosting</w:t>
      </w:r>
      <w:proofErr w:type="spellEnd"/>
    </w:p>
    <w:p w14:paraId="054E2EDD" w14:textId="77777777" w:rsidR="001260C5" w:rsidRDefault="001260C5" w:rsidP="001260C5">
      <w:pPr>
        <w:rPr>
          <w:sz w:val="24"/>
          <w:szCs w:val="24"/>
          <w:lang w:val="en-GB" w:eastAsia="de-AT"/>
        </w:rPr>
      </w:pPr>
      <w:r>
        <w:rPr>
          <w:sz w:val="24"/>
          <w:szCs w:val="24"/>
          <w:lang w:val="en-GB" w:eastAsia="de-AT"/>
        </w:rPr>
        <w:t xml:space="preserve">We used </w:t>
      </w:r>
      <w:proofErr w:type="spellStart"/>
      <w:r>
        <w:rPr>
          <w:sz w:val="24"/>
          <w:szCs w:val="24"/>
          <w:lang w:val="en-GB" w:eastAsia="de-AT"/>
        </w:rPr>
        <w:t>Microsoft.Extensions.Hosting</w:t>
      </w:r>
      <w:proofErr w:type="spellEnd"/>
      <w:r>
        <w:rPr>
          <w:sz w:val="24"/>
          <w:szCs w:val="24"/>
          <w:lang w:val="en-GB" w:eastAsia="de-AT"/>
        </w:rPr>
        <w:t xml:space="preserve"> to manage the lifecycle of the application. This package makes it easy to configure services and handle startup and shutdown processes cleanly. It ensures that dependencies are injected properly, making the code more modular and easier to maintain. It simplifies creating the connection to the docker a lot, because migrations are not needed.</w:t>
      </w:r>
    </w:p>
    <w:p w14:paraId="236882D1" w14:textId="77777777" w:rsidR="001260C5" w:rsidRDefault="001260C5" w:rsidP="001260C5">
      <w:pPr>
        <w:pStyle w:val="berschrift2"/>
        <w:rPr>
          <w:lang w:val="en-GB" w:eastAsia="de-AT"/>
        </w:rPr>
      </w:pPr>
      <w:r>
        <w:rPr>
          <w:lang w:val="en-GB" w:eastAsia="de-AT"/>
        </w:rPr>
        <w:t>Microsoft.Web.WebView2</w:t>
      </w:r>
    </w:p>
    <w:p w14:paraId="7B6F5E0B" w14:textId="77777777" w:rsidR="001260C5" w:rsidRDefault="001260C5" w:rsidP="001260C5">
      <w:pPr>
        <w:rPr>
          <w:sz w:val="24"/>
          <w:szCs w:val="24"/>
          <w:lang w:val="en-GB" w:eastAsia="de-AT"/>
        </w:rPr>
      </w:pPr>
      <w:r>
        <w:rPr>
          <w:sz w:val="24"/>
          <w:szCs w:val="24"/>
          <w:lang w:val="en-GB" w:eastAsia="de-AT"/>
        </w:rPr>
        <w:t>Microsoft.Web.WebView2 is used to display OpenStreetMap within the WPF application. This component allows embedding web content, such as maps, using the Chromium engine, making it possible to render dynamic and interactive maps.</w:t>
      </w:r>
    </w:p>
    <w:p w14:paraId="7A77CF31" w14:textId="77777777" w:rsidR="001260C5" w:rsidRDefault="001260C5" w:rsidP="001260C5">
      <w:pPr>
        <w:pStyle w:val="berschrift2"/>
        <w:rPr>
          <w:lang w:val="en-GB" w:eastAsia="de-AT"/>
        </w:rPr>
      </w:pPr>
      <w:r>
        <w:rPr>
          <w:lang w:val="en-GB" w:eastAsia="de-AT"/>
        </w:rPr>
        <w:t>Log4Net (Microsoft.Extensions.Logging.Log4Net.AspNetCore)</w:t>
      </w:r>
    </w:p>
    <w:p w14:paraId="61548D19" w14:textId="77777777" w:rsidR="001260C5" w:rsidRPr="001260C5" w:rsidRDefault="001260C5" w:rsidP="001260C5">
      <w:pPr>
        <w:rPr>
          <w:lang w:val="en-GB"/>
        </w:rPr>
      </w:pPr>
      <w:r>
        <w:rPr>
          <w:sz w:val="24"/>
          <w:szCs w:val="24"/>
          <w:lang w:val="en-GB" w:eastAsia="de-AT"/>
        </w:rPr>
        <w:t>Log4Net was integrated for logging purposes, using the Microsoft.Extensions.Logging.Log4Net.AspNetCore package for easy integration with the .NET logging system. It helps me track the application’s behaviour by logging important events, errors, and warnings. Also, this package was mandatory for the project.</w:t>
      </w:r>
    </w:p>
    <w:p w14:paraId="03B5F37E" w14:textId="77777777" w:rsidR="001260C5" w:rsidRDefault="001260C5" w:rsidP="001260C5">
      <w:pPr>
        <w:pStyle w:val="berschrift2"/>
        <w:rPr>
          <w:lang w:val="en-GB" w:eastAsia="de-AT"/>
        </w:rPr>
      </w:pPr>
      <w:r>
        <w:rPr>
          <w:lang w:val="en-GB" w:eastAsia="de-AT"/>
        </w:rPr>
        <w:t>itext7 + itext7.bouncy-castle-fips-adapter</w:t>
      </w:r>
    </w:p>
    <w:p w14:paraId="764AE277" w14:textId="77777777" w:rsidR="001260C5" w:rsidRDefault="001260C5" w:rsidP="001260C5">
      <w:pPr>
        <w:pStyle w:val="Standard1"/>
        <w:rPr>
          <w:rFonts w:ascii="Aptos Display" w:eastAsia="Times New Roman" w:hAnsi="Aptos Display" w:cs="Calibri"/>
          <w:color w:val="000000"/>
          <w:sz w:val="24"/>
          <w:szCs w:val="24"/>
          <w:lang w:val="en-GB" w:eastAsia="de-AT"/>
        </w:rPr>
      </w:pPr>
      <w:r>
        <w:rPr>
          <w:rFonts w:ascii="Aptos Display" w:eastAsia="Times New Roman" w:hAnsi="Aptos Display" w:cs="Calibri"/>
          <w:color w:val="000000"/>
          <w:sz w:val="24"/>
          <w:szCs w:val="24"/>
          <w:lang w:val="en-GB" w:eastAsia="de-AT"/>
        </w:rPr>
        <w:t>We used iText7 in the application to generate PDF reports for the tours that users create. The library made it easy to format and create PDF documents. The Bouncy-Castle-FIPS-Adapter is included to provide cryptographic support and security for potential sensitive data (Visual Studio said we need this).</w:t>
      </w:r>
    </w:p>
    <w:p w14:paraId="31DEEA30" w14:textId="77777777" w:rsidR="001260C5" w:rsidRDefault="001260C5" w:rsidP="001260C5">
      <w:pPr>
        <w:pStyle w:val="berschrift2"/>
        <w:rPr>
          <w:lang w:val="en-GB" w:eastAsia="de-AT"/>
        </w:rPr>
      </w:pPr>
      <w:proofErr w:type="spellStart"/>
      <w:r>
        <w:rPr>
          <w:lang w:val="en-GB" w:eastAsia="de-AT"/>
        </w:rPr>
        <w:t>NUnit</w:t>
      </w:r>
      <w:proofErr w:type="spellEnd"/>
      <w:r>
        <w:rPr>
          <w:lang w:val="en-GB" w:eastAsia="de-AT"/>
        </w:rPr>
        <w:t xml:space="preserve"> + </w:t>
      </w:r>
      <w:proofErr w:type="spellStart"/>
      <w:r>
        <w:rPr>
          <w:lang w:val="en-GB" w:eastAsia="de-AT"/>
        </w:rPr>
        <w:t>Microsoft.EntityFrameworkCore.InMemory</w:t>
      </w:r>
      <w:proofErr w:type="spellEnd"/>
    </w:p>
    <w:p w14:paraId="4FCB1020" w14:textId="77777777" w:rsidR="001260C5" w:rsidRDefault="001260C5" w:rsidP="001260C5">
      <w:pPr>
        <w:pStyle w:val="Standard1"/>
        <w:rPr>
          <w:rFonts w:eastAsia="Times New Roman" w:cs="Calibri"/>
          <w:color w:val="000000"/>
          <w:sz w:val="24"/>
          <w:szCs w:val="24"/>
          <w:lang w:val="en-GB" w:eastAsia="de-AT"/>
        </w:rPr>
      </w:pPr>
      <w:proofErr w:type="spellStart"/>
      <w:r>
        <w:rPr>
          <w:rFonts w:eastAsia="Times New Roman" w:cs="Calibri"/>
          <w:color w:val="000000"/>
          <w:sz w:val="24"/>
          <w:szCs w:val="24"/>
          <w:lang w:val="en-GB" w:eastAsia="de-AT"/>
        </w:rPr>
        <w:t>NUnit</w:t>
      </w:r>
      <w:proofErr w:type="spellEnd"/>
      <w:r>
        <w:rPr>
          <w:rFonts w:eastAsia="Times New Roman" w:cs="Calibri"/>
          <w:color w:val="000000"/>
          <w:sz w:val="24"/>
          <w:szCs w:val="24"/>
          <w:lang w:val="en-GB" w:eastAsia="de-AT"/>
        </w:rPr>
        <w:t xml:space="preserve"> is the testing framework we chose for writing unit tests for the application. </w:t>
      </w:r>
      <w:proofErr w:type="spellStart"/>
      <w:r>
        <w:rPr>
          <w:rFonts w:eastAsia="Times New Roman" w:cs="Calibri"/>
          <w:color w:val="000000"/>
          <w:sz w:val="24"/>
          <w:szCs w:val="24"/>
          <w:lang w:val="en-GB" w:eastAsia="de-AT"/>
        </w:rPr>
        <w:t>Microsoft.EntityFrameworkCore.InMemory</w:t>
      </w:r>
      <w:proofErr w:type="spellEnd"/>
      <w:r>
        <w:rPr>
          <w:rFonts w:eastAsia="Times New Roman" w:cs="Calibri"/>
          <w:color w:val="000000"/>
          <w:sz w:val="24"/>
          <w:szCs w:val="24"/>
          <w:lang w:val="en-GB" w:eastAsia="de-AT"/>
        </w:rPr>
        <w:t xml:space="preserve"> is used in our tests to simulate a database within the testing framework. This allows testing of the </w:t>
      </w:r>
      <w:proofErr w:type="spellStart"/>
      <w:r>
        <w:rPr>
          <w:rFonts w:eastAsia="Times New Roman" w:cs="Calibri"/>
          <w:color w:val="000000"/>
          <w:sz w:val="24"/>
          <w:szCs w:val="24"/>
          <w:lang w:val="en-GB" w:eastAsia="de-AT"/>
        </w:rPr>
        <w:t>DatabaseHandler</w:t>
      </w:r>
      <w:proofErr w:type="spellEnd"/>
      <w:r>
        <w:rPr>
          <w:rFonts w:eastAsia="Times New Roman" w:cs="Calibri"/>
          <w:color w:val="000000"/>
          <w:sz w:val="24"/>
          <w:szCs w:val="24"/>
          <w:lang w:val="en-GB" w:eastAsia="de-AT"/>
        </w:rPr>
        <w:t xml:space="preserve"> and the </w:t>
      </w:r>
      <w:proofErr w:type="spellStart"/>
      <w:r>
        <w:rPr>
          <w:rFonts w:eastAsia="Times New Roman" w:cs="Calibri"/>
          <w:color w:val="000000"/>
          <w:sz w:val="24"/>
          <w:szCs w:val="24"/>
          <w:lang w:val="en-GB" w:eastAsia="de-AT"/>
        </w:rPr>
        <w:t>BusinessLayer</w:t>
      </w:r>
      <w:proofErr w:type="spellEnd"/>
      <w:r>
        <w:rPr>
          <w:rFonts w:eastAsia="Times New Roman" w:cs="Calibri"/>
          <w:color w:val="000000"/>
          <w:sz w:val="24"/>
          <w:szCs w:val="24"/>
          <w:lang w:val="en-GB" w:eastAsia="de-AT"/>
        </w:rPr>
        <w:t xml:space="preserve"> functionality without needing the external database.</w:t>
      </w:r>
    </w:p>
    <w:p w14:paraId="3C36698D" w14:textId="77777777" w:rsidR="001260C5" w:rsidRDefault="001260C5" w:rsidP="001260C5">
      <w:pPr>
        <w:pStyle w:val="berschrift1"/>
        <w:rPr>
          <w:lang w:val="en-GB" w:eastAsia="de-AT"/>
        </w:rPr>
      </w:pPr>
      <w:r>
        <w:rPr>
          <w:lang w:val="en-GB" w:eastAsia="de-AT"/>
        </w:rPr>
        <w:t>Design Pattern</w:t>
      </w:r>
    </w:p>
    <w:p w14:paraId="0E7C1C78" w14:textId="77777777" w:rsidR="001260C5" w:rsidRDefault="001260C5" w:rsidP="001260C5">
      <w:pPr>
        <w:pStyle w:val="berschrift2"/>
        <w:rPr>
          <w:lang w:val="en-GB" w:eastAsia="de-AT"/>
        </w:rPr>
      </w:pPr>
      <w:r>
        <w:rPr>
          <w:lang w:val="en-GB" w:eastAsia="de-AT"/>
        </w:rPr>
        <w:t>Singleton Pattern</w:t>
      </w:r>
    </w:p>
    <w:p w14:paraId="4A5CDDB1" w14:textId="77777777" w:rsidR="001260C5" w:rsidRDefault="001260C5" w:rsidP="001260C5">
      <w:pPr>
        <w:rPr>
          <w:sz w:val="24"/>
          <w:szCs w:val="24"/>
          <w:lang w:val="en-GB" w:eastAsia="de-AT"/>
        </w:rPr>
      </w:pPr>
      <w:r>
        <w:rPr>
          <w:sz w:val="24"/>
          <w:szCs w:val="24"/>
          <w:lang w:val="en-GB" w:eastAsia="de-AT"/>
        </w:rPr>
        <w:t>The Singleton Pattern was used for the Business Layer. This ensured that only one instance of the Business Layer exists. Also, it allows to access all the Business Layer functions by calling the interfaces static instance. So, if the Business Logic needs to be changed than it can be simply swapped out in the interfaces instance getter.</w:t>
      </w:r>
    </w:p>
    <w:p w14:paraId="67B1AEAF" w14:textId="77777777" w:rsidR="001260C5" w:rsidRDefault="001260C5" w:rsidP="001260C5">
      <w:pPr>
        <w:pStyle w:val="berschrift2"/>
        <w:rPr>
          <w:lang w:val="en-GB" w:eastAsia="de-AT"/>
        </w:rPr>
      </w:pPr>
      <w:r>
        <w:rPr>
          <w:lang w:val="en-GB" w:eastAsia="de-AT"/>
        </w:rPr>
        <w:lastRenderedPageBreak/>
        <w:t>Repository Pattern</w:t>
      </w:r>
    </w:p>
    <w:p w14:paraId="2687522F" w14:textId="77777777" w:rsidR="001260C5" w:rsidRDefault="001260C5" w:rsidP="001260C5">
      <w:pPr>
        <w:rPr>
          <w:lang w:val="en-GB" w:eastAsia="de-AT"/>
        </w:rPr>
      </w:pPr>
      <w:r>
        <w:rPr>
          <w:lang w:val="en-GB" w:eastAsia="de-AT"/>
        </w:rPr>
        <w:t xml:space="preserve">The Repository Pattern was used for the data access. We implemented a </w:t>
      </w:r>
      <w:proofErr w:type="spellStart"/>
      <w:r>
        <w:rPr>
          <w:lang w:val="en-GB" w:eastAsia="de-AT"/>
        </w:rPr>
        <w:t>ARepository</w:t>
      </w:r>
      <w:proofErr w:type="spellEnd"/>
      <w:r>
        <w:rPr>
          <w:lang w:val="en-GB" w:eastAsia="de-AT"/>
        </w:rPr>
        <w:t xml:space="preserve"> which works with generic datatypes. For specific management of Tours and </w:t>
      </w:r>
      <w:proofErr w:type="spellStart"/>
      <w:r>
        <w:rPr>
          <w:lang w:val="en-GB" w:eastAsia="de-AT"/>
        </w:rPr>
        <w:t>TourLogs</w:t>
      </w:r>
      <w:proofErr w:type="spellEnd"/>
      <w:r>
        <w:rPr>
          <w:lang w:val="en-GB" w:eastAsia="de-AT"/>
        </w:rPr>
        <w:t xml:space="preserve"> a </w:t>
      </w:r>
      <w:proofErr w:type="spellStart"/>
      <w:r>
        <w:rPr>
          <w:lang w:val="en-GB" w:eastAsia="de-AT"/>
        </w:rPr>
        <w:t>TourRepository</w:t>
      </w:r>
      <w:proofErr w:type="spellEnd"/>
      <w:r>
        <w:rPr>
          <w:lang w:val="en-GB" w:eastAsia="de-AT"/>
        </w:rPr>
        <w:t xml:space="preserve"> and a </w:t>
      </w:r>
      <w:proofErr w:type="spellStart"/>
      <w:r>
        <w:rPr>
          <w:lang w:val="en-GB" w:eastAsia="de-AT"/>
        </w:rPr>
        <w:t>TourLogRepository</w:t>
      </w:r>
      <w:proofErr w:type="spellEnd"/>
      <w:r>
        <w:rPr>
          <w:lang w:val="en-GB" w:eastAsia="de-AT"/>
        </w:rPr>
        <w:t xml:space="preserve"> were implemented respectively. The </w:t>
      </w:r>
      <w:proofErr w:type="spellStart"/>
      <w:r>
        <w:rPr>
          <w:lang w:val="en-GB" w:eastAsia="de-AT"/>
        </w:rPr>
        <w:t>ARepository</w:t>
      </w:r>
      <w:proofErr w:type="spellEnd"/>
      <w:r>
        <w:rPr>
          <w:lang w:val="en-GB" w:eastAsia="de-AT"/>
        </w:rPr>
        <w:t xml:space="preserve"> also implements the </w:t>
      </w:r>
      <w:proofErr w:type="spellStart"/>
      <w:r>
        <w:rPr>
          <w:lang w:val="en-GB" w:eastAsia="de-AT"/>
        </w:rPr>
        <w:t>IDisposable</w:t>
      </w:r>
      <w:proofErr w:type="spellEnd"/>
      <w:r>
        <w:rPr>
          <w:lang w:val="en-GB" w:eastAsia="de-AT"/>
        </w:rPr>
        <w:t xml:space="preserve"> interface for disposing of the </w:t>
      </w:r>
      <w:proofErr w:type="spellStart"/>
      <w:r>
        <w:rPr>
          <w:lang w:val="en-GB" w:eastAsia="de-AT"/>
        </w:rPr>
        <w:t>DbContext</w:t>
      </w:r>
      <w:proofErr w:type="spellEnd"/>
      <w:r>
        <w:rPr>
          <w:lang w:val="en-GB" w:eastAsia="de-AT"/>
        </w:rPr>
        <w:t>.</w:t>
      </w:r>
    </w:p>
    <w:p w14:paraId="30688A0D" w14:textId="77777777" w:rsidR="001260C5" w:rsidRDefault="001260C5" w:rsidP="001260C5">
      <w:pPr>
        <w:pStyle w:val="berschrift1"/>
        <w:rPr>
          <w:lang w:val="en-GB" w:eastAsia="de-AT"/>
        </w:rPr>
      </w:pPr>
      <w:r>
        <w:rPr>
          <w:lang w:val="en-GB" w:eastAsia="de-AT"/>
        </w:rPr>
        <w:t>Lessons learned:</w:t>
      </w:r>
    </w:p>
    <w:tbl>
      <w:tblPr>
        <w:tblW w:w="9062" w:type="dxa"/>
        <w:tblCellMar>
          <w:left w:w="10" w:type="dxa"/>
          <w:right w:w="10" w:type="dxa"/>
        </w:tblCellMar>
        <w:tblLook w:val="04A0" w:firstRow="1" w:lastRow="0" w:firstColumn="1" w:lastColumn="0" w:noHBand="0" w:noVBand="1"/>
      </w:tblPr>
      <w:tblGrid>
        <w:gridCol w:w="4531"/>
        <w:gridCol w:w="4531"/>
      </w:tblGrid>
      <w:tr w:rsidR="001260C5" w14:paraId="5D135268" w14:textId="77777777" w:rsidTr="00776AA9">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4D84F" w14:textId="77777777" w:rsidR="001260C5" w:rsidRDefault="001260C5" w:rsidP="00776AA9">
            <w:pPr>
              <w:pStyle w:val="Standard1"/>
              <w:spacing w:after="0" w:line="240" w:lineRule="auto"/>
              <w:jc w:val="center"/>
              <w:rPr>
                <w:rFonts w:eastAsia="Times New Roman" w:cs="Calibri"/>
                <w:color w:val="000000"/>
                <w:sz w:val="28"/>
                <w:szCs w:val="28"/>
                <w:lang w:val="en-GB" w:eastAsia="de-AT"/>
              </w:rPr>
            </w:pPr>
            <w:r>
              <w:rPr>
                <w:rFonts w:eastAsia="Times New Roman" w:cs="Calibri"/>
                <w:color w:val="000000"/>
                <w:sz w:val="28"/>
                <w:szCs w:val="28"/>
                <w:lang w:val="en-GB" w:eastAsia="de-AT"/>
              </w:rPr>
              <w:t>Neuwirth</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B2265" w14:textId="77777777" w:rsidR="001260C5" w:rsidRDefault="001260C5" w:rsidP="00776AA9">
            <w:pPr>
              <w:pStyle w:val="Standard1"/>
              <w:spacing w:after="0" w:line="240" w:lineRule="auto"/>
              <w:jc w:val="center"/>
              <w:rPr>
                <w:rFonts w:eastAsia="Times New Roman" w:cs="Calibri"/>
                <w:color w:val="000000"/>
                <w:sz w:val="28"/>
                <w:szCs w:val="28"/>
                <w:lang w:val="en-GB" w:eastAsia="de-AT"/>
              </w:rPr>
            </w:pPr>
            <w:r>
              <w:rPr>
                <w:rFonts w:eastAsia="Times New Roman" w:cs="Calibri"/>
                <w:color w:val="000000"/>
                <w:sz w:val="28"/>
                <w:szCs w:val="28"/>
                <w:lang w:val="en-GB" w:eastAsia="de-AT"/>
              </w:rPr>
              <w:t>Bernhart-Straberger</w:t>
            </w:r>
          </w:p>
        </w:tc>
      </w:tr>
      <w:tr w:rsidR="001260C5" w:rsidRPr="00045721" w14:paraId="4D60666F" w14:textId="77777777" w:rsidTr="00776AA9">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D5831" w14:textId="77777777" w:rsidR="001260C5" w:rsidRDefault="001260C5" w:rsidP="00776AA9">
            <w:pPr>
              <w:pStyle w:val="Standard1"/>
              <w:spacing w:after="0" w:line="240" w:lineRule="auto"/>
              <w:rPr>
                <w:rFonts w:eastAsia="Times New Roman" w:cs="Calibri"/>
                <w:color w:val="000000"/>
                <w:lang w:val="en-GB" w:eastAsia="de-AT"/>
              </w:rPr>
            </w:pPr>
            <w:r>
              <w:rPr>
                <w:rFonts w:eastAsia="Times New Roman" w:cs="Calibri"/>
                <w:color w:val="000000"/>
                <w:lang w:val="en-GB" w:eastAsia="de-AT"/>
              </w:rPr>
              <w:t xml:space="preserve">My biggest learning was that documentation from my HTL (3 years ago) was nearly useless for setting up the </w:t>
            </w:r>
            <w:proofErr w:type="spellStart"/>
            <w:r>
              <w:rPr>
                <w:rFonts w:eastAsia="Times New Roman" w:cs="Calibri"/>
                <w:color w:val="000000"/>
                <w:lang w:val="en-GB" w:eastAsia="de-AT"/>
              </w:rPr>
              <w:t>DbContext</w:t>
            </w:r>
            <w:proofErr w:type="spellEnd"/>
            <w:r>
              <w:rPr>
                <w:rFonts w:eastAsia="Times New Roman" w:cs="Calibri"/>
                <w:color w:val="000000"/>
                <w:lang w:val="en-GB" w:eastAsia="de-AT"/>
              </w:rPr>
              <w:t>. Microsoft changed so much, that most of the methods did not exist anymore.</w:t>
            </w:r>
            <w:r>
              <w:rPr>
                <w:rFonts w:eastAsia="Times New Roman" w:cs="Calibri"/>
                <w:color w:val="000000"/>
                <w:lang w:val="en-GB" w:eastAsia="de-AT"/>
              </w:rPr>
              <w:br/>
              <w:t>Other than that the project was straight forward. Maybe the API calls were a little bit tricky, because I had to figure out what the response data looked like to write model classes for it.</w:t>
            </w:r>
          </w:p>
          <w:p w14:paraId="373D25AB" w14:textId="77777777" w:rsidR="001260C5" w:rsidRDefault="001260C5" w:rsidP="00776AA9">
            <w:pPr>
              <w:pStyle w:val="Standard1"/>
              <w:spacing w:after="0" w:line="240" w:lineRule="auto"/>
              <w:rPr>
                <w:rFonts w:eastAsia="Times New Roman" w:cs="Calibri"/>
                <w:color w:val="000000"/>
                <w:lang w:val="en-GB" w:eastAsia="de-AT"/>
              </w:rPr>
            </w:pPr>
            <w:r>
              <w:rPr>
                <w:rFonts w:eastAsia="Times New Roman" w:cs="Calibri"/>
                <w:color w:val="000000"/>
                <w:lang w:val="en-GB" w:eastAsia="de-AT"/>
              </w:rPr>
              <w:t xml:space="preserve">Also, the </w:t>
            </w:r>
            <w:proofErr w:type="spellStart"/>
            <w:r>
              <w:rPr>
                <w:rFonts w:eastAsia="Times New Roman" w:cs="Calibri"/>
                <w:color w:val="000000"/>
                <w:lang w:val="en-GB" w:eastAsia="de-AT"/>
              </w:rPr>
              <w:t>tilemap</w:t>
            </w:r>
            <w:proofErr w:type="spellEnd"/>
            <w:r>
              <w:rPr>
                <w:rFonts w:eastAsia="Times New Roman" w:cs="Calibri"/>
                <w:color w:val="000000"/>
                <w:lang w:val="en-GB" w:eastAsia="de-AT"/>
              </w:rPr>
              <w:t xml:space="preserve"> is a pain and the interactive map is way easier thanks to the example on Moodle. Same counts for the logging. The Moodle code really helped a lot.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AF11B" w14:textId="0E6CF215" w:rsidR="001260C5" w:rsidRPr="001260C5" w:rsidRDefault="001260C5" w:rsidP="00776AA9">
            <w:pPr>
              <w:pStyle w:val="Standard1"/>
              <w:spacing w:after="0" w:line="240" w:lineRule="auto"/>
              <w:rPr>
                <w:lang w:val="en-GB"/>
              </w:rPr>
            </w:pPr>
            <w:r>
              <w:rPr>
                <w:rStyle w:val="Absatz-Standardschriftart1"/>
                <w:rFonts w:eastAsia="Times New Roman" w:cs="Calibri"/>
                <w:color w:val="000000"/>
                <w:lang w:val="en-GB" w:eastAsia="de-AT"/>
              </w:rPr>
              <w:t xml:space="preserve">I think my biggest learning achievement was made while worked on the data mapping in the </w:t>
            </w:r>
            <w:proofErr w:type="spellStart"/>
            <w:r>
              <w:rPr>
                <w:rStyle w:val="Absatz-Standardschriftart1"/>
                <w:rFonts w:eastAsia="Times New Roman" w:cs="Calibri"/>
                <w:color w:val="000000"/>
                <w:lang w:val="en-GB" w:eastAsia="de-AT"/>
              </w:rPr>
              <w:t>DatabaseHandler</w:t>
            </w:r>
            <w:proofErr w:type="spellEnd"/>
            <w:r>
              <w:rPr>
                <w:rStyle w:val="Absatz-Standardschriftart1"/>
                <w:rFonts w:eastAsia="Times New Roman" w:cs="Calibri"/>
                <w:color w:val="000000"/>
                <w:lang w:val="en-GB" w:eastAsia="de-AT"/>
              </w:rPr>
              <w:t xml:space="preserve">, because at the beginning I tried to code the </w:t>
            </w:r>
            <w:proofErr w:type="spellStart"/>
            <w:r>
              <w:rPr>
                <w:rStyle w:val="Absatz-Standardschriftart1"/>
                <w:rFonts w:eastAsia="Times New Roman" w:cs="Calibri"/>
                <w:color w:val="000000"/>
                <w:lang w:val="en-GB" w:eastAsia="de-AT"/>
              </w:rPr>
              <w:t>DatabaseHandler</w:t>
            </w:r>
            <w:proofErr w:type="spellEnd"/>
            <w:r>
              <w:rPr>
                <w:rStyle w:val="Absatz-Standardschriftart1"/>
                <w:rFonts w:eastAsia="Times New Roman" w:cs="Calibri"/>
                <w:color w:val="000000"/>
                <w:lang w:val="en-GB" w:eastAsia="de-AT"/>
              </w:rPr>
              <w:t xml:space="preserve"> like last semester which would have been ~300 additional lines, but after talked to Dominik he told that I should use </w:t>
            </w:r>
            <w:proofErr w:type="spellStart"/>
            <w:r>
              <w:rPr>
                <w:rStyle w:val="Absatz-Standardschriftart1"/>
                <w:rFonts w:ascii="Cascadia Mono" w:hAnsi="Cascadia Mono" w:cs="Cascadia Mono"/>
                <w:color w:val="000000"/>
                <w:sz w:val="19"/>
                <w:szCs w:val="19"/>
                <w:lang w:val="en-GB"/>
              </w:rPr>
              <w:t>DatabaseContext</w:t>
            </w:r>
            <w:proofErr w:type="spellEnd"/>
            <w:r>
              <w:rPr>
                <w:rStyle w:val="Absatz-Standardschriftart1"/>
                <w:rFonts w:ascii="Cascadia Mono" w:hAnsi="Cascadia Mono" w:cs="Cascadia Mono"/>
                <w:color w:val="000000"/>
                <w:sz w:val="19"/>
                <w:szCs w:val="19"/>
                <w:lang w:val="en-GB"/>
              </w:rPr>
              <w:t xml:space="preserve"> </w:t>
            </w:r>
            <w:r>
              <w:rPr>
                <w:rStyle w:val="Absatz-Standardschriftart1"/>
                <w:rFonts w:eastAsia="Times New Roman" w:cs="Calibri"/>
                <w:color w:val="000000"/>
                <w:lang w:val="en-GB" w:eastAsia="de-AT"/>
              </w:rPr>
              <w:t xml:space="preserve">which was a bit frustrating at the beginning, but after around one hour I got the hang of it. </w:t>
            </w:r>
            <w:r w:rsidR="00045721">
              <w:rPr>
                <w:rStyle w:val="Absatz-Standardschriftart1"/>
                <w:rFonts w:eastAsia="Times New Roman" w:cs="Calibri"/>
                <w:color w:val="000000"/>
                <w:lang w:val="en-GB" w:eastAsia="de-AT"/>
              </w:rPr>
              <w:br/>
            </w:r>
            <w:r w:rsidR="00045721">
              <w:rPr>
                <w:lang w:val="en-GB"/>
              </w:rPr>
              <w:t xml:space="preserve">Unfortunately, the implementation of the Database wasn’t as smooth as I hoped for which is where Dominik </w:t>
            </w:r>
            <w:r w:rsidR="009911AD">
              <w:rPr>
                <w:lang w:val="en-GB"/>
              </w:rPr>
              <w:t>helped</w:t>
            </w:r>
            <w:r w:rsidR="00045721">
              <w:rPr>
                <w:lang w:val="en-GB"/>
              </w:rPr>
              <w:t xml:space="preserve"> a lot, but after we spent 10+ hours we were able to fix the data mapping.</w:t>
            </w:r>
          </w:p>
        </w:tc>
      </w:tr>
    </w:tbl>
    <w:p w14:paraId="0646910F" w14:textId="77777777" w:rsidR="001260C5" w:rsidRDefault="001260C5" w:rsidP="001260C5">
      <w:pPr>
        <w:pStyle w:val="Standard1"/>
        <w:rPr>
          <w:rFonts w:eastAsia="Times New Roman" w:cs="Calibri"/>
          <w:color w:val="000000"/>
          <w:sz w:val="28"/>
          <w:szCs w:val="28"/>
          <w:lang w:val="en-GB" w:eastAsia="de-AT"/>
        </w:rPr>
      </w:pPr>
    </w:p>
    <w:p w14:paraId="5C37B308" w14:textId="77777777" w:rsidR="001260C5" w:rsidRDefault="001260C5" w:rsidP="001260C5">
      <w:pPr>
        <w:pStyle w:val="berschrift1"/>
        <w:rPr>
          <w:lang w:val="en-GB" w:eastAsia="de-AT"/>
        </w:rPr>
      </w:pPr>
      <w:r>
        <w:rPr>
          <w:lang w:val="en-GB" w:eastAsia="de-AT"/>
        </w:rPr>
        <w:t>Unit testing decisions:</w:t>
      </w:r>
    </w:p>
    <w:tbl>
      <w:tblPr>
        <w:tblW w:w="949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12"/>
        <w:gridCol w:w="4381"/>
      </w:tblGrid>
      <w:tr w:rsidR="00671530" w14:paraId="30F8AD0C"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55BF5CD0" w14:textId="1DCEF8F1" w:rsidR="00671530" w:rsidRDefault="00671530">
            <w:pPr>
              <w:autoSpaceDE w:val="0"/>
              <w:adjustRightInd w:val="0"/>
              <w:spacing w:after="0" w:line="240" w:lineRule="auto"/>
              <w:rPr>
                <w:rFonts w:ascii="Segoe UI" w:eastAsiaTheme="minorHAnsi" w:hAnsi="Segoe UI" w:cs="Segoe UI"/>
                <w:sz w:val="18"/>
                <w:szCs w:val="18"/>
                <w14:ligatures w14:val="standardContextual"/>
              </w:rPr>
            </w:pPr>
            <w:r>
              <w:rPr>
                <w:rFonts w:ascii="Segoe UI" w:eastAsiaTheme="minorHAnsi" w:hAnsi="Segoe UI" w:cs="Segoe UI"/>
                <w:sz w:val="18"/>
                <w:szCs w:val="18"/>
                <w14:ligatures w14:val="standardContextual"/>
              </w:rPr>
              <w:t>Test</w:t>
            </w:r>
            <w:r>
              <w:rPr>
                <w:rFonts w:ascii="Segoe UI" w:eastAsiaTheme="minorHAnsi" w:hAnsi="Segoe UI" w:cs="Segoe UI"/>
                <w:sz w:val="18"/>
                <w:szCs w:val="18"/>
                <w14:ligatures w14:val="standardContextual"/>
              </w:rPr>
              <w:t>s</w:t>
            </w:r>
          </w:p>
        </w:tc>
        <w:tc>
          <w:tcPr>
            <w:tcW w:w="4381" w:type="dxa"/>
            <w:tcBorders>
              <w:top w:val="single" w:sz="4" w:space="0" w:color="7F7F7F"/>
              <w:left w:val="single" w:sz="4" w:space="0" w:color="7F7F7F"/>
              <w:bottom w:val="single" w:sz="4" w:space="0" w:color="7F7F7F"/>
              <w:right w:val="single" w:sz="4" w:space="0" w:color="7F7F7F"/>
            </w:tcBorders>
            <w:vAlign w:val="center"/>
          </w:tcPr>
          <w:p w14:paraId="6224986E" w14:textId="721BE642" w:rsidR="00671530" w:rsidRDefault="00671530">
            <w:pPr>
              <w:autoSpaceDE w:val="0"/>
              <w:adjustRightInd w:val="0"/>
              <w:spacing w:after="0" w:line="240" w:lineRule="auto"/>
              <w:rPr>
                <w:rFonts w:ascii="Segoe UI" w:eastAsiaTheme="minorHAnsi" w:hAnsi="Segoe UI" w:cs="Segoe UI"/>
                <w:sz w:val="18"/>
                <w:szCs w:val="18"/>
                <w14:ligatures w14:val="standardContextual"/>
              </w:rPr>
            </w:pPr>
            <w:r>
              <w:rPr>
                <w:rFonts w:ascii="Segoe UI" w:eastAsiaTheme="minorHAnsi" w:hAnsi="Segoe UI" w:cs="Segoe UI"/>
                <w:sz w:val="18"/>
                <w:szCs w:val="18"/>
                <w14:ligatures w14:val="standardContextual"/>
              </w:rPr>
              <w:t xml:space="preserve">Description / </w:t>
            </w:r>
            <w:proofErr w:type="spellStart"/>
            <w:r w:rsidRPr="00671530">
              <w:rPr>
                <w:rFonts w:ascii="Segoe UI" w:eastAsiaTheme="minorHAnsi" w:hAnsi="Segoe UI" w:cs="Segoe UI"/>
                <w:sz w:val="18"/>
                <w:szCs w:val="18"/>
                <w14:ligatures w14:val="standardContextual"/>
              </w:rPr>
              <w:t>Reason</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for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implemation</w:t>
            </w:r>
            <w:proofErr w:type="spellEnd"/>
          </w:p>
        </w:tc>
      </w:tr>
      <w:tr w:rsidR="00671530" w14:paraId="1882C3C7"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F136D37" w14:textId="4486D850"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t>BusinessLayerTests</w:t>
            </w:r>
            <w:proofErr w:type="spellEnd"/>
            <w:r w:rsidRPr="00671530">
              <w:rPr>
                <w:rFonts w:ascii="Segoe UI" w:eastAsiaTheme="minorHAnsi" w:hAnsi="Segoe UI" w:cs="Segoe UI"/>
                <w:b/>
                <w:bCs/>
                <w:sz w:val="18"/>
                <w:szCs w:val="18"/>
                <w14:ligatures w14:val="standardContextual"/>
              </w:rPr>
              <w:t xml:space="preserve"> (6)</w:t>
            </w:r>
          </w:p>
        </w:tc>
        <w:tc>
          <w:tcPr>
            <w:tcW w:w="4381" w:type="dxa"/>
            <w:tcBorders>
              <w:top w:val="single" w:sz="4" w:space="0" w:color="7F7F7F"/>
              <w:left w:val="single" w:sz="4" w:space="0" w:color="7F7F7F"/>
              <w:bottom w:val="single" w:sz="4" w:space="0" w:color="7F7F7F"/>
              <w:right w:val="single" w:sz="4" w:space="0" w:color="7F7F7F"/>
            </w:tcBorders>
            <w:vAlign w:val="center"/>
          </w:tcPr>
          <w:p w14:paraId="406C5EEF" w14:textId="755F64C5"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8D5D76" w14:paraId="66D1705E"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B9D71AC"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Test_BusinessLayer_AddTour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2B473BE4" w14:textId="70F18C5E" w:rsidR="00671530" w:rsidRPr="008D5D76"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verifying that a tour can be successfully added to the business layer, ensuring all properties are correctly set and calculated values (distance, time, etc.) are generated.</w:t>
            </w:r>
          </w:p>
        </w:tc>
      </w:tr>
      <w:tr w:rsidR="00671530" w:rsidRPr="005F4ADA" w14:paraId="75DC1E6D"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BD0BE7D"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Test_BusinessLayer_AddTourLogToTour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06188612" w14:textId="6C4F61CD"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verifying that a tour log can be added to a specific tour in the business layer, ensuring the log's properties are correctly saved and linked to the tour.</w:t>
            </w:r>
          </w:p>
        </w:tc>
      </w:tr>
      <w:tr w:rsidR="00671530" w:rsidRPr="005F4ADA" w14:paraId="0A5810E9"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8883D27"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Test_BusinessLayer_RemoveTour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4F299C25" w14:textId="40DE9F8B"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confirming that a tour can be successfully removed from the business layer, ensuring the total count of tours decreases appropriately.</w:t>
            </w:r>
          </w:p>
        </w:tc>
      </w:tr>
      <w:tr w:rsidR="00671530" w:rsidRPr="005F4ADA" w14:paraId="3A858621"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F8D697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Test_BusinessLayer_RemoveTourLog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D0A2DA2" w14:textId="0ACA0995"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confirming that a tour log can be successfully removed from a tour in the business layer, ensuring the total count of logs decreases appropriately.</w:t>
            </w:r>
          </w:p>
        </w:tc>
      </w:tr>
      <w:tr w:rsidR="00671530" w:rsidRPr="005F4ADA" w14:paraId="3089D3DB"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2F777795"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Test_BusinessLayer_UpdateTour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17AD6A9" w14:textId="1EBB12C3"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ensuring that an existing tour's properties can be updated in the business layer and the changes are correctly reflected in the database.</w:t>
            </w:r>
          </w:p>
        </w:tc>
      </w:tr>
      <w:tr w:rsidR="00671530" w:rsidRPr="005F4ADA" w14:paraId="77F140BD"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29156D2"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Test_BusinessLayer_UpdateTourLog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500C038E" w14:textId="2DF8A27A"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ensuring that an existing tour log's properties can be updated in the business layer and the changes are correctly reflected in the database.</w:t>
            </w:r>
          </w:p>
        </w:tc>
      </w:tr>
      <w:tr w:rsidR="00671530" w14:paraId="535C1235"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FF8E422" w14:textId="25BB4C51"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lastRenderedPageBreak/>
              <w:t>DatabaseHandlerTests</w:t>
            </w:r>
            <w:proofErr w:type="spellEnd"/>
            <w:r w:rsidRPr="00671530">
              <w:rPr>
                <w:rFonts w:ascii="Segoe UI" w:eastAsiaTheme="minorHAnsi" w:hAnsi="Segoe UI" w:cs="Segoe UI"/>
                <w:b/>
                <w:bCs/>
                <w:sz w:val="18"/>
                <w:szCs w:val="18"/>
                <w14:ligatures w14:val="standardContextual"/>
              </w:rPr>
              <w:t xml:space="preserve"> (11)</w:t>
            </w:r>
          </w:p>
        </w:tc>
        <w:tc>
          <w:tcPr>
            <w:tcW w:w="4381" w:type="dxa"/>
            <w:tcBorders>
              <w:top w:val="single" w:sz="4" w:space="0" w:color="7F7F7F"/>
              <w:left w:val="single" w:sz="4" w:space="0" w:color="7F7F7F"/>
              <w:bottom w:val="single" w:sz="4" w:space="0" w:color="7F7F7F"/>
              <w:right w:val="single" w:sz="4" w:space="0" w:color="7F7F7F"/>
            </w:tcBorders>
            <w:vAlign w:val="center"/>
          </w:tcPr>
          <w:p w14:paraId="7A288955"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3D6A3A" w14:paraId="5625B225"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E334B22"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Test_DatabaseHandler_AddTour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0E6FF86F" w14:textId="1C899FA9"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verifying that a tour can be successfully added to the database and all properties are correctly saved.</w:t>
            </w:r>
          </w:p>
        </w:tc>
      </w:tr>
      <w:tr w:rsidR="00671530" w:rsidRPr="003D6A3A" w14:paraId="7809A1CF"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7F3020A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Test_DatabaseHandler_AddTourLog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C60AB30" w14:textId="2AFF63A0"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checking that a tour log can be added to the database and all properties are correctly saved.</w:t>
            </w:r>
          </w:p>
        </w:tc>
      </w:tr>
      <w:tr w:rsidR="00671530" w:rsidRPr="003D6A3A" w14:paraId="572A962E"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24918720"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Test_DatabaseHandler_DeleteTour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A8CC999" w14:textId="7876EA92"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verifying that a tour can be deleted from the database and ensuring it no longer exists when fetched.</w:t>
            </w:r>
          </w:p>
        </w:tc>
      </w:tr>
      <w:tr w:rsidR="00671530" w:rsidRPr="003D6A3A" w14:paraId="3F3FC6F9"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7D04BFD"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Test_DatabaseHandler_DeleteTourLog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FE4660E" w14:textId="6F03DCF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Pr>
                <w:rFonts w:ascii="Segoe UI" w:eastAsiaTheme="minorHAnsi" w:hAnsi="Segoe UI" w:cs="Segoe UI"/>
                <w:sz w:val="18"/>
                <w:szCs w:val="18"/>
                <w:lang w:val="en-GB"/>
                <w14:ligatures w14:val="standardContextual"/>
              </w:rPr>
              <w:t>I</w:t>
            </w:r>
            <w:r w:rsidRPr="003D6A3A">
              <w:rPr>
                <w:rFonts w:ascii="Segoe UI" w:eastAsiaTheme="minorHAnsi" w:hAnsi="Segoe UI" w:cs="Segoe UI"/>
                <w:sz w:val="18"/>
                <w:szCs w:val="18"/>
                <w:lang w:val="en-GB"/>
                <w14:ligatures w14:val="standardContextual"/>
              </w:rPr>
              <w:t>s used for verifying that a tour log can be deleted from the database and ensuring it no longer exists when fetched.</w:t>
            </w:r>
          </w:p>
        </w:tc>
      </w:tr>
      <w:tr w:rsidR="00671530" w:rsidRPr="003D6A3A" w14:paraId="4739AD45"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CC12603"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Test_DatabaseHandler_GetAllTours</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596A6E89" w14:textId="513EF753"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confirming that multiple tours can be added and retrieved from the database, verifying the count matches the expected number.</w:t>
            </w:r>
          </w:p>
        </w:tc>
      </w:tr>
      <w:tr w:rsidR="00671530" w:rsidRPr="003D6A3A" w14:paraId="613A5CBB"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AB9173F"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Test_DatabaseHandler_GetLastTour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767B3C91" w14:textId="45CBAAC5"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checking that the last added tour can be retrieved correctly and its properties match the input data.</w:t>
            </w:r>
          </w:p>
        </w:tc>
      </w:tr>
      <w:tr w:rsidR="00671530" w:rsidRPr="003D6A3A" w14:paraId="0441F204"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7044FF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A466337" w14:textId="09A0181D"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validating that a specific tour can be retrieved by its ID and its properties are as expected.</w:t>
            </w:r>
          </w:p>
        </w:tc>
      </w:tr>
      <w:tr w:rsidR="00671530" w:rsidRPr="003D6A3A" w14:paraId="6A94E8BD"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70EE2611"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Test_DatabaseHandler_GetTourLogs</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51A526B" w14:textId="55DDA42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confirming that multiple tour logs can be added for a tour and retrieved from the database, verifying the count matches the expected number.</w:t>
            </w:r>
          </w:p>
        </w:tc>
      </w:tr>
      <w:tr w:rsidR="00671530" w:rsidRPr="003D6A3A" w14:paraId="6E4900C7"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DB1837B"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Test_DatabaseHandler_InMemoryDatabase</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0BAE3FA9" w14:textId="1484141F"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the </w:t>
            </w:r>
            <w:proofErr w:type="spellStart"/>
            <w:r w:rsidRPr="003D6A3A">
              <w:rPr>
                <w:rFonts w:ascii="Segoe UI" w:eastAsiaTheme="minorHAnsi" w:hAnsi="Segoe UI" w:cs="Segoe UI"/>
                <w:sz w:val="18"/>
                <w:szCs w:val="18"/>
                <w:lang w:val="en-GB"/>
                <w14:ligatures w14:val="standardContextual"/>
              </w:rPr>
              <w:t>DatabaseHandler</w:t>
            </w:r>
            <w:proofErr w:type="spellEnd"/>
            <w:r w:rsidRPr="003D6A3A">
              <w:rPr>
                <w:rFonts w:ascii="Segoe UI" w:eastAsiaTheme="minorHAnsi" w:hAnsi="Segoe UI" w:cs="Segoe UI"/>
                <w:sz w:val="18"/>
                <w:szCs w:val="18"/>
                <w:lang w:val="en-GB"/>
                <w14:ligatures w14:val="standardContextual"/>
              </w:rPr>
              <w:t xml:space="preserve"> object is correctly instantiated and not null when using an in-memory database.</w:t>
            </w:r>
          </w:p>
        </w:tc>
      </w:tr>
      <w:tr w:rsidR="00671530" w:rsidRPr="003D6A3A" w14:paraId="19B9C867"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1AFB534"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Test_DatabaseHandler_UpdateTour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17DDA58" w14:textId="4394E59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ensuring that an existing tour's properties can be updated and the changes are correctly saved in the database.</w:t>
            </w:r>
          </w:p>
        </w:tc>
      </w:tr>
      <w:tr w:rsidR="00671530" w:rsidRPr="003D6A3A" w14:paraId="6CD5A638"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749E49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Test_DatabaseHandler_UpdateTourLog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23C2CC2D" w14:textId="48DFF5F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an </w:t>
            </w:r>
            <w:r w:rsidR="005F4ADA" w:rsidRPr="003D6A3A">
              <w:rPr>
                <w:rFonts w:ascii="Segoe UI" w:eastAsiaTheme="minorHAnsi" w:hAnsi="Segoe UI" w:cs="Segoe UI"/>
                <w:sz w:val="18"/>
                <w:szCs w:val="18"/>
                <w:lang w:val="en-GB"/>
                <w14:ligatures w14:val="standardContextual"/>
              </w:rPr>
              <w:t>existing tour log’s property</w:t>
            </w:r>
            <w:r w:rsidRPr="003D6A3A">
              <w:rPr>
                <w:rFonts w:ascii="Segoe UI" w:eastAsiaTheme="minorHAnsi" w:hAnsi="Segoe UI" w:cs="Segoe UI"/>
                <w:sz w:val="18"/>
                <w:szCs w:val="18"/>
                <w:lang w:val="en-GB"/>
                <w14:ligatures w14:val="standardContextual"/>
              </w:rPr>
              <w:t xml:space="preserve"> can be updated and the changes are correctly saved in the database.</w:t>
            </w:r>
          </w:p>
        </w:tc>
      </w:tr>
      <w:tr w:rsidR="00671530" w14:paraId="6E3883E1"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5B569BEB" w14:textId="4170F391"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t>TourLogTests</w:t>
            </w:r>
            <w:proofErr w:type="spellEnd"/>
            <w:r w:rsidRPr="00671530">
              <w:rPr>
                <w:rFonts w:ascii="Segoe UI" w:eastAsiaTheme="minorHAnsi" w:hAnsi="Segoe UI" w:cs="Segoe UI"/>
                <w:b/>
                <w:bCs/>
                <w:sz w:val="18"/>
                <w:szCs w:val="18"/>
                <w14:ligatures w14:val="standardContextual"/>
              </w:rPr>
              <w:t xml:space="preserve"> (5)</w:t>
            </w:r>
          </w:p>
        </w:tc>
        <w:tc>
          <w:tcPr>
            <w:tcW w:w="4381" w:type="dxa"/>
            <w:tcBorders>
              <w:top w:val="single" w:sz="4" w:space="0" w:color="7F7F7F"/>
              <w:left w:val="single" w:sz="4" w:space="0" w:color="7F7F7F"/>
              <w:bottom w:val="single" w:sz="4" w:space="0" w:color="7F7F7F"/>
              <w:right w:val="single" w:sz="4" w:space="0" w:color="7F7F7F"/>
            </w:tcBorders>
            <w:vAlign w:val="center"/>
          </w:tcPr>
          <w:p w14:paraId="6D8DA61C"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8D5D76" w14:paraId="3EEA69E0"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928491A"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Test_TourLog_CopyConstructor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4A20117F" w14:textId="1219B64A" w:rsidR="00671530" w:rsidRPr="008D5D76"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confirming that the copy constructor accurately duplicates all properties from the original </w:t>
            </w:r>
            <w:proofErr w:type="spellStart"/>
            <w:r w:rsidRPr="00007508">
              <w:rPr>
                <w:rFonts w:ascii="Segoe UI" w:eastAsiaTheme="minorHAnsi" w:hAnsi="Segoe UI" w:cs="Segoe UI"/>
                <w:sz w:val="18"/>
                <w:szCs w:val="18"/>
                <w:lang w:val="en-GB"/>
                <w14:ligatures w14:val="standardContextual"/>
              </w:rPr>
              <w:t>TourLog</w:t>
            </w:r>
            <w:proofErr w:type="spellEnd"/>
            <w:r w:rsidRPr="00007508">
              <w:rPr>
                <w:rFonts w:ascii="Segoe UI" w:eastAsiaTheme="minorHAnsi" w:hAnsi="Segoe UI" w:cs="Segoe UI"/>
                <w:sz w:val="18"/>
                <w:szCs w:val="18"/>
                <w:lang w:val="en-GB"/>
                <w14:ligatures w14:val="standardContextual"/>
              </w:rPr>
              <w:t xml:space="preserve"> instance.</w:t>
            </w:r>
          </w:p>
        </w:tc>
      </w:tr>
      <w:tr w:rsidR="00671530" w:rsidRPr="008D5D76" w14:paraId="032B9112"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1EC7AC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Test_TourLog_DateTimeSetterUTC</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8691654" w14:textId="57627743" w:rsidR="00671530" w:rsidRPr="008D5D76" w:rsidRDefault="008D5D76">
            <w:pPr>
              <w:autoSpaceDE w:val="0"/>
              <w:adjustRightInd w:val="0"/>
              <w:spacing w:after="0" w:line="240" w:lineRule="auto"/>
              <w:rPr>
                <w:rFonts w:ascii="Segoe UI" w:eastAsiaTheme="minorHAnsi" w:hAnsi="Segoe UI" w:cs="Segoe UI"/>
                <w:sz w:val="18"/>
                <w:szCs w:val="18"/>
                <w:lang w:val="en-GB"/>
                <w14:ligatures w14:val="standardContextual"/>
              </w:rPr>
            </w:pPr>
            <w:r w:rsidRPr="008D5D76">
              <w:rPr>
                <w:rFonts w:ascii="Segoe UI" w:eastAsiaTheme="minorHAnsi" w:hAnsi="Segoe UI" w:cs="Segoe UI"/>
                <w:sz w:val="18"/>
                <w:szCs w:val="18"/>
                <w:lang w:val="en-GB"/>
                <w14:ligatures w14:val="standardContextual"/>
              </w:rPr>
              <w:t xml:space="preserve">Is used for ensuring that the </w:t>
            </w:r>
            <w:proofErr w:type="spellStart"/>
            <w:r w:rsidRPr="008D5D76">
              <w:rPr>
                <w:rFonts w:ascii="Segoe UI" w:eastAsiaTheme="minorHAnsi" w:hAnsi="Segoe UI" w:cs="Segoe UI"/>
                <w:sz w:val="18"/>
                <w:szCs w:val="18"/>
                <w:lang w:val="en-GB"/>
                <w14:ligatures w14:val="standardContextual"/>
              </w:rPr>
              <w:t>DateTime</w:t>
            </w:r>
            <w:proofErr w:type="spellEnd"/>
            <w:r w:rsidRPr="008D5D76">
              <w:rPr>
                <w:rFonts w:ascii="Segoe UI" w:eastAsiaTheme="minorHAnsi" w:hAnsi="Segoe UI" w:cs="Segoe UI"/>
                <w:sz w:val="18"/>
                <w:szCs w:val="18"/>
                <w:lang w:val="en-GB"/>
                <w14:ligatures w14:val="standardContextual"/>
              </w:rPr>
              <w:t xml:space="preserve"> setter converts local time to UTC correctly.</w:t>
            </w:r>
          </w:p>
        </w:tc>
      </w:tr>
      <w:tr w:rsidR="00671530" w:rsidRPr="008D5D76" w14:paraId="1DC0F400"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9691CAE"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Test_TourLog_DefaultConstructor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51D5E1EA" w14:textId="774C0370" w:rsidR="00671530" w:rsidRPr="008D5D76"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verifying that the default constructor initializes all properties correctly, including setting the current UTC time for the </w:t>
            </w:r>
            <w:proofErr w:type="spellStart"/>
            <w:r w:rsidRPr="00007508">
              <w:rPr>
                <w:rFonts w:ascii="Segoe UI" w:eastAsiaTheme="minorHAnsi" w:hAnsi="Segoe UI" w:cs="Segoe UI"/>
                <w:sz w:val="18"/>
                <w:szCs w:val="18"/>
                <w:lang w:val="en-GB"/>
                <w14:ligatures w14:val="standardContextual"/>
              </w:rPr>
              <w:t>DateTime</w:t>
            </w:r>
            <w:proofErr w:type="spellEnd"/>
            <w:r w:rsidRPr="00007508">
              <w:rPr>
                <w:rFonts w:ascii="Segoe UI" w:eastAsiaTheme="minorHAnsi" w:hAnsi="Segoe UI" w:cs="Segoe UI"/>
                <w:sz w:val="18"/>
                <w:szCs w:val="18"/>
                <w:lang w:val="en-GB"/>
                <w14:ligatures w14:val="standardContextual"/>
              </w:rPr>
              <w:t xml:space="preserve"> property.</w:t>
            </w:r>
          </w:p>
        </w:tc>
      </w:tr>
      <w:tr w:rsidR="00671530" w:rsidRPr="008D5D76" w14:paraId="2771665A"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E5D64E4"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Test_TourLog_ParameterizedConstructor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47F55817" w14:textId="47F1091D" w:rsidR="00671530" w:rsidRPr="008D5D76"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Is used for ensuring that the parameterized constructor correctly sets all properties to the provided values.</w:t>
            </w:r>
          </w:p>
        </w:tc>
      </w:tr>
      <w:tr w:rsidR="00671530" w:rsidRPr="008D5D76" w14:paraId="38107458"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4705134"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Test_TourLog_Update</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88CE9A7" w14:textId="233BB611" w:rsidR="00671530" w:rsidRPr="008D5D76" w:rsidRDefault="008D5D76">
            <w:pPr>
              <w:autoSpaceDE w:val="0"/>
              <w:adjustRightInd w:val="0"/>
              <w:spacing w:after="0" w:line="240" w:lineRule="auto"/>
              <w:rPr>
                <w:rFonts w:ascii="Segoe UI" w:eastAsiaTheme="minorHAnsi" w:hAnsi="Segoe UI" w:cs="Segoe UI"/>
                <w:sz w:val="18"/>
                <w:szCs w:val="18"/>
                <w:lang w:val="en-GB"/>
                <w14:ligatures w14:val="standardContextual"/>
              </w:rPr>
            </w:pPr>
            <w:r w:rsidRPr="008D5D76">
              <w:rPr>
                <w:rFonts w:ascii="Segoe UI" w:eastAsiaTheme="minorHAnsi" w:hAnsi="Segoe UI" w:cs="Segoe UI"/>
                <w:sz w:val="18"/>
                <w:szCs w:val="18"/>
                <w:lang w:val="en-GB"/>
                <w14:ligatures w14:val="standardContextual"/>
              </w:rPr>
              <w:t xml:space="preserve">Is used for checking that the Update method correctly updates the properties of a </w:t>
            </w:r>
            <w:proofErr w:type="spellStart"/>
            <w:r w:rsidRPr="008D5D76">
              <w:rPr>
                <w:rFonts w:ascii="Segoe UI" w:eastAsiaTheme="minorHAnsi" w:hAnsi="Segoe UI" w:cs="Segoe UI"/>
                <w:sz w:val="18"/>
                <w:szCs w:val="18"/>
                <w:lang w:val="en-GB"/>
                <w14:ligatures w14:val="standardContextual"/>
              </w:rPr>
              <w:t>TourLog</w:t>
            </w:r>
            <w:proofErr w:type="spellEnd"/>
            <w:r w:rsidRPr="008D5D76">
              <w:rPr>
                <w:rFonts w:ascii="Segoe UI" w:eastAsiaTheme="minorHAnsi" w:hAnsi="Segoe UI" w:cs="Segoe UI"/>
                <w:sz w:val="18"/>
                <w:szCs w:val="18"/>
                <w:lang w:val="en-GB"/>
                <w14:ligatures w14:val="standardContextual"/>
              </w:rPr>
              <w:t xml:space="preserve"> instance with values from another instance.</w:t>
            </w:r>
          </w:p>
        </w:tc>
      </w:tr>
      <w:tr w:rsidR="00671530" w14:paraId="71708848"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A4C360C" w14:textId="2D140DBA"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t>TourTests</w:t>
            </w:r>
            <w:proofErr w:type="spellEnd"/>
            <w:r w:rsidRPr="00671530">
              <w:rPr>
                <w:rFonts w:ascii="Segoe UI" w:eastAsiaTheme="minorHAnsi" w:hAnsi="Segoe UI" w:cs="Segoe UI"/>
                <w:b/>
                <w:bCs/>
                <w:sz w:val="18"/>
                <w:szCs w:val="18"/>
                <w14:ligatures w14:val="standardContextual"/>
              </w:rPr>
              <w:t xml:space="preserve"> (13)</w:t>
            </w:r>
          </w:p>
        </w:tc>
        <w:tc>
          <w:tcPr>
            <w:tcW w:w="4381" w:type="dxa"/>
            <w:tcBorders>
              <w:top w:val="single" w:sz="4" w:space="0" w:color="7F7F7F"/>
              <w:left w:val="single" w:sz="4" w:space="0" w:color="7F7F7F"/>
              <w:bottom w:val="single" w:sz="4" w:space="0" w:color="7F7F7F"/>
              <w:right w:val="single" w:sz="4" w:space="0" w:color="7F7F7F"/>
            </w:tcBorders>
            <w:vAlign w:val="center"/>
          </w:tcPr>
          <w:p w14:paraId="2428D760"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007508" w14:paraId="231A770C"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529215B"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Test_Tour_AreAllInputParamsSet</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38F1DED" w14:textId="2DC2BED5"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verifying that the </w:t>
            </w:r>
            <w:proofErr w:type="spellStart"/>
            <w:r w:rsidRPr="00007508">
              <w:rPr>
                <w:rFonts w:ascii="Segoe UI" w:eastAsiaTheme="minorHAnsi" w:hAnsi="Segoe UI" w:cs="Segoe UI"/>
                <w:sz w:val="18"/>
                <w:szCs w:val="18"/>
                <w:lang w:val="en-GB"/>
                <w14:ligatures w14:val="standardContextual"/>
              </w:rPr>
              <w:t>AreAllInputParamsSet</w:t>
            </w:r>
            <w:proofErr w:type="spellEnd"/>
            <w:r w:rsidRPr="00007508">
              <w:rPr>
                <w:rFonts w:ascii="Segoe UI" w:eastAsiaTheme="minorHAnsi" w:hAnsi="Segoe UI" w:cs="Segoe UI"/>
                <w:sz w:val="18"/>
                <w:szCs w:val="18"/>
                <w:lang w:val="en-GB"/>
                <w14:ligatures w14:val="standardContextual"/>
              </w:rPr>
              <w:t xml:space="preserve"> method correctly identifies when all necessary properties are set.</w:t>
            </w:r>
          </w:p>
        </w:tc>
      </w:tr>
      <w:tr w:rsidR="00671530" w:rsidRPr="00671530" w14:paraId="48331B8D"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955D06A" w14:textId="4FE3B7D2"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Test_Tour_AvgTourLogDiffi</w:t>
            </w:r>
            <w:r w:rsidR="00007508">
              <w:rPr>
                <w:rFonts w:ascii="Segoe UI" w:eastAsiaTheme="minorHAnsi" w:hAnsi="Segoe UI" w:cs="Segoe UI"/>
                <w:sz w:val="18"/>
                <w:szCs w:val="18"/>
                <w:lang w:val="en-GB"/>
                <w14:ligatures w14:val="standardContextual"/>
              </w:rPr>
              <w:t>c</w:t>
            </w:r>
            <w:r w:rsidRPr="00671530">
              <w:rPr>
                <w:rFonts w:ascii="Segoe UI" w:eastAsiaTheme="minorHAnsi" w:hAnsi="Segoe UI" w:cs="Segoe UI"/>
                <w:sz w:val="18"/>
                <w:szCs w:val="18"/>
                <w:lang w:val="en-GB"/>
                <w14:ligatures w14:val="standardContextual"/>
              </w:rPr>
              <w:t>ul</w:t>
            </w:r>
            <w:r w:rsidR="00007508">
              <w:rPr>
                <w:rFonts w:ascii="Segoe UI" w:eastAsiaTheme="minorHAnsi" w:hAnsi="Segoe UI" w:cs="Segoe UI"/>
                <w:sz w:val="18"/>
                <w:szCs w:val="18"/>
                <w:lang w:val="en-GB"/>
                <w14:ligatures w14:val="standardContextual"/>
              </w:rPr>
              <w:t>t</w:t>
            </w:r>
            <w:r w:rsidRPr="00671530">
              <w:rPr>
                <w:rFonts w:ascii="Segoe UI" w:eastAsiaTheme="minorHAnsi" w:hAnsi="Segoe UI" w:cs="Segoe UI"/>
                <w:sz w:val="18"/>
                <w:szCs w:val="18"/>
                <w:lang w:val="en-GB"/>
                <w14:ligatures w14:val="standardContextual"/>
              </w:rPr>
              <w:t>y_CheckCorrectCalculation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57F55D68" w14:textId="216A4C8B"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confirming that the </w:t>
            </w:r>
            <w:proofErr w:type="spellStart"/>
            <w:r w:rsidRPr="00007508">
              <w:rPr>
                <w:rFonts w:ascii="Segoe UI" w:eastAsiaTheme="minorHAnsi" w:hAnsi="Segoe UI" w:cs="Segoe UI"/>
                <w:sz w:val="18"/>
                <w:szCs w:val="18"/>
                <w:lang w:val="en-GB"/>
                <w14:ligatures w14:val="standardContextual"/>
              </w:rPr>
              <w:t>AvgTourLogDifficulty</w:t>
            </w:r>
            <w:proofErr w:type="spellEnd"/>
            <w:r w:rsidRPr="00007508">
              <w:rPr>
                <w:rFonts w:ascii="Segoe UI" w:eastAsiaTheme="minorHAnsi" w:hAnsi="Segoe UI" w:cs="Segoe UI"/>
                <w:sz w:val="18"/>
                <w:szCs w:val="18"/>
                <w:lang w:val="en-GB"/>
                <w14:ligatures w14:val="standardContextual"/>
              </w:rPr>
              <w:t xml:space="preserve"> property correctly calculates the average difficulty of all associated tour logs.</w:t>
            </w:r>
          </w:p>
        </w:tc>
      </w:tr>
      <w:tr w:rsidR="00671530" w:rsidRPr="00671530" w14:paraId="60833C2C"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BB4C411"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Test_Tour_AvgTourLogRating_CheckCorrectCalculation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7BE3EC54" w14:textId="3D5355D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confirming that the </w:t>
            </w:r>
            <w:proofErr w:type="spellStart"/>
            <w:r w:rsidRPr="003D6A3A">
              <w:rPr>
                <w:rFonts w:ascii="Segoe UI" w:eastAsiaTheme="minorHAnsi" w:hAnsi="Segoe UI" w:cs="Segoe UI"/>
                <w:sz w:val="18"/>
                <w:szCs w:val="18"/>
                <w:lang w:val="en-GB"/>
                <w14:ligatures w14:val="standardContextual"/>
              </w:rPr>
              <w:t>AvgTourLogRating</w:t>
            </w:r>
            <w:proofErr w:type="spellEnd"/>
            <w:r w:rsidRPr="003D6A3A">
              <w:rPr>
                <w:rFonts w:ascii="Segoe UI" w:eastAsiaTheme="minorHAnsi" w:hAnsi="Segoe UI" w:cs="Segoe UI"/>
                <w:sz w:val="18"/>
                <w:szCs w:val="18"/>
                <w:lang w:val="en-GB"/>
                <w14:ligatures w14:val="standardContextual"/>
              </w:rPr>
              <w:t xml:space="preserve"> property correctly calculates the average rating of all associated tour logs.</w:t>
            </w:r>
          </w:p>
        </w:tc>
      </w:tr>
      <w:tr w:rsidR="00671530" w:rsidRPr="00671530" w14:paraId="60EB4F7B"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25A83D87"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lastRenderedPageBreak/>
              <w:t>Test_Tour_AvgTourLogTotalDistance_CheckCorrectCalculation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22E536FB" w14:textId="5628955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verifying that the </w:t>
            </w:r>
            <w:proofErr w:type="spellStart"/>
            <w:r w:rsidRPr="003D6A3A">
              <w:rPr>
                <w:rFonts w:ascii="Segoe UI" w:eastAsiaTheme="minorHAnsi" w:hAnsi="Segoe UI" w:cs="Segoe UI"/>
                <w:sz w:val="18"/>
                <w:szCs w:val="18"/>
                <w:lang w:val="en-GB"/>
                <w14:ligatures w14:val="standardContextual"/>
              </w:rPr>
              <w:t>AvgTourLogTotalDistance</w:t>
            </w:r>
            <w:proofErr w:type="spellEnd"/>
            <w:r w:rsidRPr="003D6A3A">
              <w:rPr>
                <w:rFonts w:ascii="Segoe UI" w:eastAsiaTheme="minorHAnsi" w:hAnsi="Segoe UI" w:cs="Segoe UI"/>
                <w:sz w:val="18"/>
                <w:szCs w:val="18"/>
                <w:lang w:val="en-GB"/>
                <w14:ligatures w14:val="standardContextual"/>
              </w:rPr>
              <w:t xml:space="preserve"> property correctly calculates the average total distance of all associated tour logs.</w:t>
            </w:r>
          </w:p>
        </w:tc>
      </w:tr>
      <w:tr w:rsidR="00671530" w:rsidRPr="00671530" w14:paraId="67DB9ACD"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E5519B8"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Test_Tour_AvgTourLogTotalTime_CheckCorrectCalculation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6412A905" w14:textId="42BF829D"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the </w:t>
            </w:r>
            <w:proofErr w:type="spellStart"/>
            <w:r w:rsidRPr="003D6A3A">
              <w:rPr>
                <w:rFonts w:ascii="Segoe UI" w:eastAsiaTheme="minorHAnsi" w:hAnsi="Segoe UI" w:cs="Segoe UI"/>
                <w:sz w:val="18"/>
                <w:szCs w:val="18"/>
                <w:lang w:val="en-GB"/>
                <w14:ligatures w14:val="standardContextual"/>
              </w:rPr>
              <w:t>AvgTourLogTotalTime</w:t>
            </w:r>
            <w:proofErr w:type="spellEnd"/>
            <w:r w:rsidRPr="003D6A3A">
              <w:rPr>
                <w:rFonts w:ascii="Segoe UI" w:eastAsiaTheme="minorHAnsi" w:hAnsi="Segoe UI" w:cs="Segoe UI"/>
                <w:sz w:val="18"/>
                <w:szCs w:val="18"/>
                <w:lang w:val="en-GB"/>
                <w14:ligatures w14:val="standardContextual"/>
              </w:rPr>
              <w:t xml:space="preserve"> property correctly calculates the average total time of all associated tour logs.</w:t>
            </w:r>
          </w:p>
        </w:tc>
      </w:tr>
      <w:tr w:rsidR="00671530" w:rsidRPr="00671530" w14:paraId="4F3998B2"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65828E8" w14:textId="77777777" w:rsid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Test_Tour_ChildFriendliness</w:t>
            </w:r>
            <w:proofErr w:type="spellEnd"/>
            <w:r w:rsidRPr="00671530">
              <w:rPr>
                <w:rFonts w:ascii="Segoe UI" w:eastAsiaTheme="minorHAnsi" w:hAnsi="Segoe UI" w:cs="Segoe UI"/>
                <w:sz w:val="18"/>
                <w:szCs w:val="18"/>
                <w:lang w:val="en-GB"/>
                <w14:ligatures w14:val="standardContextual"/>
              </w:rPr>
              <w:t>_</w:t>
            </w:r>
          </w:p>
          <w:p w14:paraId="6ECE8B5A" w14:textId="5C500EE4"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CheckIfVeryEasyRouteHasChildFriendlinessVeryEasy</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13346169" w14:textId="0E01605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a route with a very easy difficulty and other conducive parameters results in a </w:t>
            </w:r>
            <w:proofErr w:type="spellStart"/>
            <w:r w:rsidRPr="003D6A3A">
              <w:rPr>
                <w:rFonts w:ascii="Segoe UI" w:eastAsiaTheme="minorHAnsi" w:hAnsi="Segoe UI" w:cs="Segoe UI"/>
                <w:sz w:val="18"/>
                <w:szCs w:val="18"/>
                <w:lang w:val="en-GB"/>
                <w14:ligatures w14:val="standardContextual"/>
              </w:rPr>
              <w:t>ChildFriendliness</w:t>
            </w:r>
            <w:proofErr w:type="spellEnd"/>
            <w:r w:rsidRPr="003D6A3A">
              <w:rPr>
                <w:rFonts w:ascii="Segoe UI" w:eastAsiaTheme="minorHAnsi" w:hAnsi="Segoe UI" w:cs="Segoe UI"/>
                <w:sz w:val="18"/>
                <w:szCs w:val="18"/>
                <w:lang w:val="en-GB"/>
                <w14:ligatures w14:val="standardContextual"/>
              </w:rPr>
              <w:t xml:space="preserve"> rating of very easy.</w:t>
            </w:r>
          </w:p>
        </w:tc>
      </w:tr>
      <w:tr w:rsidR="00671530" w:rsidRPr="00671530" w14:paraId="3BF2CE30"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387658F" w14:textId="77777777" w:rsid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Test_Tour_ChildFriendliness</w:t>
            </w:r>
            <w:proofErr w:type="spellEnd"/>
            <w:r w:rsidRPr="00671530">
              <w:rPr>
                <w:rFonts w:ascii="Segoe UI" w:eastAsiaTheme="minorHAnsi" w:hAnsi="Segoe UI" w:cs="Segoe UI"/>
                <w:sz w:val="18"/>
                <w:szCs w:val="18"/>
                <w:lang w:val="en-GB"/>
                <w14:ligatures w14:val="standardContextual"/>
              </w:rPr>
              <w:t>_</w:t>
            </w:r>
          </w:p>
          <w:p w14:paraId="6FA3C445" w14:textId="1ACDC83C"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CheckIfVeryHardRouteHasChildFriendlinessVeryHard</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337736D1" w14:textId="5634EB7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confirming that a route with a very hard difficulty and other challenging parameters results in a </w:t>
            </w:r>
            <w:proofErr w:type="spellStart"/>
            <w:r w:rsidRPr="003D6A3A">
              <w:rPr>
                <w:rFonts w:ascii="Segoe UI" w:eastAsiaTheme="minorHAnsi" w:hAnsi="Segoe UI" w:cs="Segoe UI"/>
                <w:sz w:val="18"/>
                <w:szCs w:val="18"/>
                <w:lang w:val="en-GB"/>
                <w14:ligatures w14:val="standardContextual"/>
              </w:rPr>
              <w:t>ChildFriendliness</w:t>
            </w:r>
            <w:proofErr w:type="spellEnd"/>
            <w:r w:rsidRPr="003D6A3A">
              <w:rPr>
                <w:rFonts w:ascii="Segoe UI" w:eastAsiaTheme="minorHAnsi" w:hAnsi="Segoe UI" w:cs="Segoe UI"/>
                <w:sz w:val="18"/>
                <w:szCs w:val="18"/>
                <w:lang w:val="en-GB"/>
                <w14:ligatures w14:val="standardContextual"/>
              </w:rPr>
              <w:t xml:space="preserve"> rating of very hard.</w:t>
            </w:r>
          </w:p>
        </w:tc>
      </w:tr>
      <w:tr w:rsidR="00671530" w:rsidRPr="00007508" w14:paraId="2C8C41BD"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CDCE878"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Test_Tour_ContainsFilter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2F38E46" w14:textId="49C60684"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ensuring that the </w:t>
            </w:r>
            <w:proofErr w:type="spellStart"/>
            <w:r w:rsidRPr="00007508">
              <w:rPr>
                <w:rFonts w:ascii="Segoe UI" w:eastAsiaTheme="minorHAnsi" w:hAnsi="Segoe UI" w:cs="Segoe UI"/>
                <w:sz w:val="18"/>
                <w:szCs w:val="18"/>
                <w:lang w:val="en-GB"/>
                <w14:ligatures w14:val="standardContextual"/>
              </w:rPr>
              <w:t>ContainsFilter</w:t>
            </w:r>
            <w:proofErr w:type="spellEnd"/>
            <w:r w:rsidRPr="00007508">
              <w:rPr>
                <w:rFonts w:ascii="Segoe UI" w:eastAsiaTheme="minorHAnsi" w:hAnsi="Segoe UI" w:cs="Segoe UI"/>
                <w:sz w:val="18"/>
                <w:szCs w:val="18"/>
                <w:lang w:val="en-GB"/>
                <w14:ligatures w14:val="standardContextual"/>
              </w:rPr>
              <w:t xml:space="preserve"> method accurately determines whether the tour's name or description contains a given string.</w:t>
            </w:r>
          </w:p>
        </w:tc>
      </w:tr>
      <w:tr w:rsidR="00671530" w:rsidRPr="00007508" w14:paraId="71A843FB"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BC2C90D"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Test_Tour_CopyConstructor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161C708" w14:textId="0E52A0F6" w:rsidR="00671530" w:rsidRPr="00007508" w:rsidRDefault="00007508" w:rsidP="003D6A3A">
            <w:pPr>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confirming that the copy constructor accurately duplicates all properties from the original Tour instance, including a deep copy of the </w:t>
            </w:r>
            <w:proofErr w:type="spellStart"/>
            <w:r w:rsidRPr="00007508">
              <w:rPr>
                <w:rFonts w:ascii="Segoe UI" w:eastAsiaTheme="minorHAnsi" w:hAnsi="Segoe UI" w:cs="Segoe UI"/>
                <w:sz w:val="18"/>
                <w:szCs w:val="18"/>
                <w:lang w:val="en-GB"/>
                <w14:ligatures w14:val="standardContextual"/>
              </w:rPr>
              <w:t>TourLogs</w:t>
            </w:r>
            <w:proofErr w:type="spellEnd"/>
            <w:r w:rsidRPr="00007508">
              <w:rPr>
                <w:rFonts w:ascii="Segoe UI" w:eastAsiaTheme="minorHAnsi" w:hAnsi="Segoe UI" w:cs="Segoe UI"/>
                <w:sz w:val="18"/>
                <w:szCs w:val="18"/>
                <w:lang w:val="en-GB"/>
                <w14:ligatures w14:val="standardContextual"/>
              </w:rPr>
              <w:t xml:space="preserve"> list.</w:t>
            </w:r>
          </w:p>
        </w:tc>
      </w:tr>
      <w:tr w:rsidR="00671530" w:rsidRPr="00007508" w14:paraId="553DAD10"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5F44EF10"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Test_Tour_DefaultConstructor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ABB275E" w14:textId="08871F95"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verifying that the default constructor initializes all properties correctly, including the </w:t>
            </w:r>
            <w:proofErr w:type="spellStart"/>
            <w:r w:rsidRPr="00007508">
              <w:rPr>
                <w:rFonts w:ascii="Segoe UI" w:eastAsiaTheme="minorHAnsi" w:hAnsi="Segoe UI" w:cs="Segoe UI"/>
                <w:sz w:val="18"/>
                <w:szCs w:val="18"/>
                <w:lang w:val="en-GB"/>
                <w14:ligatures w14:val="standardContextual"/>
              </w:rPr>
              <w:t>TourLogs</w:t>
            </w:r>
            <w:proofErr w:type="spellEnd"/>
            <w:r w:rsidRPr="00007508">
              <w:rPr>
                <w:rFonts w:ascii="Segoe UI" w:eastAsiaTheme="minorHAnsi" w:hAnsi="Segoe UI" w:cs="Segoe UI"/>
                <w:sz w:val="18"/>
                <w:szCs w:val="18"/>
                <w:lang w:val="en-GB"/>
                <w14:ligatures w14:val="standardContextual"/>
              </w:rPr>
              <w:t xml:space="preserve"> list being instantiated and empty.</w:t>
            </w:r>
          </w:p>
        </w:tc>
      </w:tr>
      <w:tr w:rsidR="00671530" w:rsidRPr="00007508" w14:paraId="7D993B91"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A252E15"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Test_Tour_ParameterizedConstructor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A6B7FBA" w14:textId="6CBEA2AC"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Is used for ensuring that the parameterized constructor correctly sets all properties to the provided values.</w:t>
            </w:r>
          </w:p>
        </w:tc>
      </w:tr>
      <w:tr w:rsidR="00671530" w:rsidRPr="00671530" w14:paraId="5220603A"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7A8F2AD9"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Test_Tour_Popularity_CheckIfIncreasesWithTourLogCount</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7F99EC2F" w14:textId="7A0B503F"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verifying that the Popularity property increases as the number of associated tour logs increases.</w:t>
            </w:r>
          </w:p>
        </w:tc>
      </w:tr>
      <w:tr w:rsidR="00671530" w:rsidRPr="00007508" w14:paraId="0353F476" w14:textId="77777777" w:rsidTr="003D6A3A">
        <w:tblPrEx>
          <w:tblCellMar>
            <w:top w:w="0" w:type="dxa"/>
            <w:bottom w:w="0" w:type="dxa"/>
          </w:tblCellMar>
        </w:tblPrEx>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F186C0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Test_Tour_Update</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2DE5B72D" w14:textId="0402C255"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Is used for checking that the Update method correctly updates the properties of a Tour instance with values from another instance.</w:t>
            </w:r>
          </w:p>
        </w:tc>
      </w:tr>
    </w:tbl>
    <w:p w14:paraId="33296F94" w14:textId="77777777" w:rsidR="001260C5" w:rsidRDefault="001260C5" w:rsidP="001260C5">
      <w:pPr>
        <w:pStyle w:val="Listenabsatz1"/>
        <w:ind w:left="0"/>
        <w:rPr>
          <w:rFonts w:eastAsia="Times New Roman" w:cs="Calibri"/>
          <w:color w:val="000000"/>
          <w:sz w:val="24"/>
          <w:szCs w:val="24"/>
          <w:lang w:val="en-GB" w:eastAsia="de-AT"/>
        </w:rPr>
      </w:pPr>
    </w:p>
    <w:p w14:paraId="57AA629F" w14:textId="77777777" w:rsidR="001260C5" w:rsidRDefault="001260C5" w:rsidP="001260C5">
      <w:pPr>
        <w:pStyle w:val="berschrift1"/>
        <w:rPr>
          <w:lang w:val="en-GB" w:eastAsia="de-AT"/>
        </w:rPr>
      </w:pPr>
      <w:r>
        <w:rPr>
          <w:lang w:val="en-GB" w:eastAsia="de-AT"/>
        </w:rPr>
        <w:t>Unique feature description:</w:t>
      </w:r>
    </w:p>
    <w:p w14:paraId="3E965025" w14:textId="77777777" w:rsidR="001260C5" w:rsidRDefault="001260C5" w:rsidP="001260C5">
      <w:pPr>
        <w:pStyle w:val="Standard1"/>
        <w:rPr>
          <w:sz w:val="24"/>
          <w:szCs w:val="24"/>
          <w:lang w:val="en-GB"/>
        </w:rPr>
      </w:pPr>
      <w:r>
        <w:rPr>
          <w:sz w:val="24"/>
          <w:szCs w:val="24"/>
          <w:lang w:val="en-GB"/>
        </w:rPr>
        <w:t>The Unique feature of our application can be found in the “Detailed Information” tab. This tab displays a detailed description of the rout containing a step-by-step description of where and when to turn in which direction. This description is also printed into the report PDF (only the normal report not the summarized report)</w:t>
      </w:r>
    </w:p>
    <w:p w14:paraId="278D61E0" w14:textId="77777777" w:rsidR="001260C5" w:rsidRDefault="001260C5" w:rsidP="001260C5">
      <w:pPr>
        <w:pStyle w:val="Standard1"/>
        <w:rPr>
          <w:sz w:val="24"/>
          <w:szCs w:val="24"/>
          <w:lang w:val="en-GB"/>
        </w:rPr>
      </w:pPr>
    </w:p>
    <w:p w14:paraId="75F09E52" w14:textId="77777777" w:rsidR="001260C5" w:rsidRDefault="001260C5" w:rsidP="001260C5">
      <w:pPr>
        <w:pStyle w:val="berschrift1"/>
        <w:rPr>
          <w:lang w:val="en-GB"/>
        </w:rPr>
      </w:pPr>
      <w:r>
        <w:rPr>
          <w:lang w:val="en-GB"/>
        </w:rPr>
        <w:t xml:space="preserve">Time measurement </w:t>
      </w:r>
    </w:p>
    <w:p w14:paraId="2AF6A8BA" w14:textId="77777777" w:rsidR="001260C5" w:rsidRDefault="001260C5" w:rsidP="001260C5">
      <w:pPr>
        <w:pStyle w:val="berschrift2"/>
        <w:rPr>
          <w:lang w:val="en-GB"/>
        </w:rPr>
      </w:pPr>
      <w:r>
        <w:rPr>
          <w:lang w:val="en-GB"/>
        </w:rPr>
        <w:t>Neuwirth:</w:t>
      </w:r>
    </w:p>
    <w:tbl>
      <w:tblPr>
        <w:tblW w:w="9062" w:type="dxa"/>
        <w:tblCellMar>
          <w:left w:w="10" w:type="dxa"/>
          <w:right w:w="10" w:type="dxa"/>
        </w:tblCellMar>
        <w:tblLook w:val="04A0" w:firstRow="1" w:lastRow="0" w:firstColumn="1" w:lastColumn="0" w:noHBand="0" w:noVBand="1"/>
      </w:tblPr>
      <w:tblGrid>
        <w:gridCol w:w="1555"/>
        <w:gridCol w:w="1134"/>
        <w:gridCol w:w="6373"/>
      </w:tblGrid>
      <w:tr w:rsidR="001260C5" w14:paraId="46F034AE"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3A1A4" w14:textId="77777777" w:rsidR="001260C5" w:rsidRDefault="001260C5" w:rsidP="00776AA9">
            <w:pPr>
              <w:pStyle w:val="Standard1"/>
              <w:spacing w:after="0" w:line="240" w:lineRule="auto"/>
              <w:jc w:val="center"/>
              <w:rPr>
                <w:b/>
                <w:bCs/>
                <w:sz w:val="24"/>
                <w:szCs w:val="24"/>
                <w:lang w:val="en-GB"/>
              </w:rPr>
            </w:pPr>
            <w:r>
              <w:rPr>
                <w:b/>
                <w:bCs/>
                <w:sz w:val="24"/>
                <w:szCs w:val="24"/>
                <w:lang w:val="en-GB"/>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CE1A7" w14:textId="77777777" w:rsidR="001260C5" w:rsidRDefault="001260C5" w:rsidP="00776AA9">
            <w:pPr>
              <w:pStyle w:val="Standard1"/>
              <w:spacing w:after="0" w:line="240" w:lineRule="auto"/>
              <w:jc w:val="center"/>
              <w:rPr>
                <w:b/>
                <w:bCs/>
                <w:sz w:val="24"/>
                <w:szCs w:val="24"/>
                <w:lang w:val="en-GB"/>
              </w:rPr>
            </w:pPr>
            <w:r>
              <w:rPr>
                <w:b/>
                <w:bCs/>
                <w:sz w:val="24"/>
                <w:szCs w:val="24"/>
                <w:lang w:val="en-GB"/>
              </w:rPr>
              <w:t>Time (h)</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98BAC" w14:textId="77777777" w:rsidR="001260C5" w:rsidRDefault="001260C5" w:rsidP="00776AA9">
            <w:pPr>
              <w:pStyle w:val="Standard1"/>
              <w:spacing w:after="0" w:line="240" w:lineRule="auto"/>
              <w:jc w:val="center"/>
              <w:rPr>
                <w:b/>
                <w:bCs/>
                <w:sz w:val="24"/>
                <w:szCs w:val="24"/>
                <w:lang w:val="en-GB"/>
              </w:rPr>
            </w:pPr>
            <w:r>
              <w:rPr>
                <w:b/>
                <w:bCs/>
                <w:sz w:val="24"/>
                <w:szCs w:val="24"/>
                <w:lang w:val="en-GB"/>
              </w:rPr>
              <w:t>Description</w:t>
            </w:r>
          </w:p>
        </w:tc>
      </w:tr>
      <w:tr w:rsidR="001260C5" w14:paraId="63E80A9F"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1BFF8" w14:textId="77777777" w:rsidR="001260C5" w:rsidRDefault="001260C5" w:rsidP="00776AA9">
            <w:pPr>
              <w:pStyle w:val="Standard1"/>
              <w:spacing w:after="0" w:line="240" w:lineRule="auto"/>
              <w:jc w:val="center"/>
              <w:rPr>
                <w:sz w:val="24"/>
                <w:szCs w:val="24"/>
                <w:lang w:val="en-GB"/>
              </w:rPr>
            </w:pPr>
            <w:r>
              <w:rPr>
                <w:sz w:val="24"/>
                <w:szCs w:val="24"/>
                <w:lang w:val="en-GB"/>
              </w:rPr>
              <w:t>Bis 31.03.2024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E4EE2" w14:textId="77777777" w:rsidR="001260C5" w:rsidRDefault="001260C5" w:rsidP="00776AA9">
            <w:pPr>
              <w:pStyle w:val="Standard1"/>
              <w:spacing w:after="0" w:line="240" w:lineRule="auto"/>
              <w:jc w:val="center"/>
              <w:rPr>
                <w:sz w:val="24"/>
                <w:szCs w:val="24"/>
                <w:lang w:val="en-GB"/>
              </w:rPr>
            </w:pPr>
            <w:r>
              <w:rPr>
                <w:sz w:val="24"/>
                <w:szCs w:val="24"/>
                <w:lang w:val="en-GB"/>
              </w:rPr>
              <w:t>?*</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4FA03" w14:textId="77777777" w:rsidR="001260C5" w:rsidRDefault="001260C5" w:rsidP="00776AA9">
            <w:pPr>
              <w:pStyle w:val="Standard1"/>
              <w:spacing w:after="0" w:line="240" w:lineRule="auto"/>
              <w:jc w:val="center"/>
              <w:rPr>
                <w:sz w:val="24"/>
                <w:szCs w:val="24"/>
                <w:lang w:val="de-DE"/>
              </w:rPr>
            </w:pPr>
            <w:proofErr w:type="spellStart"/>
            <w:r>
              <w:rPr>
                <w:sz w:val="24"/>
                <w:szCs w:val="24"/>
                <w:lang w:val="de-DE"/>
              </w:rPr>
              <w:t>ViewModel</w:t>
            </w:r>
            <w:proofErr w:type="spellEnd"/>
            <w:r>
              <w:rPr>
                <w:sz w:val="24"/>
                <w:szCs w:val="24"/>
                <w:lang w:val="de-DE"/>
              </w:rPr>
              <w:t xml:space="preserve">, </w:t>
            </w:r>
            <w:proofErr w:type="spellStart"/>
            <w:r>
              <w:rPr>
                <w:sz w:val="24"/>
                <w:szCs w:val="24"/>
                <w:lang w:val="de-DE"/>
              </w:rPr>
              <w:t>Databinding</w:t>
            </w:r>
            <w:proofErr w:type="spellEnd"/>
            <w:r>
              <w:rPr>
                <w:sz w:val="24"/>
                <w:szCs w:val="24"/>
                <w:lang w:val="de-DE"/>
              </w:rPr>
              <w:t xml:space="preserve"> (CRUD), </w:t>
            </w:r>
            <w:proofErr w:type="spellStart"/>
            <w:r>
              <w:rPr>
                <w:sz w:val="24"/>
                <w:szCs w:val="24"/>
                <w:lang w:val="de-DE"/>
              </w:rPr>
              <w:t>ICommands</w:t>
            </w:r>
            <w:proofErr w:type="spellEnd"/>
          </w:p>
        </w:tc>
      </w:tr>
      <w:tr w:rsidR="001260C5" w:rsidRPr="00045721" w14:paraId="35C35401"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C652E" w14:textId="77777777" w:rsidR="001260C5" w:rsidRDefault="001260C5" w:rsidP="00776AA9">
            <w:pPr>
              <w:pStyle w:val="Standard1"/>
              <w:spacing w:after="0" w:line="240" w:lineRule="auto"/>
              <w:jc w:val="center"/>
              <w:rPr>
                <w:sz w:val="24"/>
                <w:szCs w:val="24"/>
                <w:lang w:val="de-DE"/>
              </w:rPr>
            </w:pPr>
            <w:r>
              <w:rPr>
                <w:sz w:val="24"/>
                <w:szCs w:val="24"/>
                <w:lang w:val="de-DE"/>
              </w:rPr>
              <w:t>30.05.2024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27360" w14:textId="77777777" w:rsidR="001260C5" w:rsidRDefault="001260C5" w:rsidP="00776AA9">
            <w:pPr>
              <w:pStyle w:val="Standard1"/>
              <w:spacing w:after="0" w:line="240" w:lineRule="auto"/>
              <w:jc w:val="center"/>
              <w:rPr>
                <w:sz w:val="24"/>
                <w:szCs w:val="24"/>
                <w:lang w:val="de-DE"/>
              </w:rPr>
            </w:pPr>
            <w:r>
              <w:rPr>
                <w:sz w:val="24"/>
                <w:szCs w:val="24"/>
                <w:lang w:val="de-DE"/>
              </w:rPr>
              <w:t>5</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0DF4C" w14:textId="77777777" w:rsidR="001260C5" w:rsidRDefault="001260C5" w:rsidP="00776AA9">
            <w:pPr>
              <w:pStyle w:val="Standard1"/>
              <w:spacing w:after="0" w:line="240" w:lineRule="auto"/>
              <w:jc w:val="center"/>
              <w:rPr>
                <w:sz w:val="24"/>
                <w:szCs w:val="24"/>
                <w:lang w:val="en-GB"/>
              </w:rPr>
            </w:pPr>
            <w:r>
              <w:rPr>
                <w:sz w:val="24"/>
                <w:szCs w:val="24"/>
                <w:lang w:val="en-GB"/>
              </w:rPr>
              <w:t xml:space="preserve">Business Layer basics, </w:t>
            </w:r>
            <w:proofErr w:type="spellStart"/>
            <w:r>
              <w:rPr>
                <w:sz w:val="24"/>
                <w:szCs w:val="24"/>
                <w:lang w:val="en-GB"/>
              </w:rPr>
              <w:t>OpenRouteService</w:t>
            </w:r>
            <w:proofErr w:type="spellEnd"/>
            <w:r>
              <w:rPr>
                <w:sz w:val="24"/>
                <w:szCs w:val="24"/>
                <w:lang w:val="en-GB"/>
              </w:rPr>
              <w:t>, OpenStreetMap</w:t>
            </w:r>
          </w:p>
        </w:tc>
      </w:tr>
      <w:tr w:rsidR="001260C5" w:rsidRPr="00045721" w14:paraId="6585C4F7"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A8BB3" w14:textId="77777777" w:rsidR="001260C5" w:rsidRDefault="001260C5" w:rsidP="00776AA9">
            <w:pPr>
              <w:pStyle w:val="Standard1"/>
              <w:spacing w:after="0" w:line="240" w:lineRule="auto"/>
              <w:jc w:val="center"/>
              <w:rPr>
                <w:sz w:val="24"/>
                <w:szCs w:val="24"/>
                <w:lang w:val="de-DE"/>
              </w:rPr>
            </w:pPr>
            <w:r>
              <w:rPr>
                <w:sz w:val="24"/>
                <w:szCs w:val="24"/>
                <w:lang w:val="de-DE"/>
              </w:rPr>
              <w:t>31.05.2024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E03A0" w14:textId="77777777" w:rsidR="001260C5" w:rsidRDefault="001260C5" w:rsidP="00776AA9">
            <w:pPr>
              <w:pStyle w:val="Standard1"/>
              <w:spacing w:after="0" w:line="240" w:lineRule="auto"/>
              <w:jc w:val="center"/>
              <w:rPr>
                <w:sz w:val="24"/>
                <w:szCs w:val="24"/>
                <w:lang w:val="de-DE"/>
              </w:rPr>
            </w:pPr>
            <w:r>
              <w:rPr>
                <w:sz w:val="24"/>
                <w:szCs w:val="24"/>
                <w:lang w:val="de-DE"/>
              </w:rPr>
              <w:t>12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E1AC5" w14:textId="77777777" w:rsidR="001260C5" w:rsidRDefault="001260C5" w:rsidP="00776AA9">
            <w:pPr>
              <w:pStyle w:val="Standard1"/>
              <w:spacing w:after="0" w:line="240" w:lineRule="auto"/>
              <w:jc w:val="center"/>
              <w:rPr>
                <w:sz w:val="24"/>
                <w:szCs w:val="24"/>
                <w:lang w:val="en-GB"/>
              </w:rPr>
            </w:pPr>
            <w:r>
              <w:rPr>
                <w:sz w:val="24"/>
                <w:szCs w:val="24"/>
                <w:lang w:val="en-GB"/>
              </w:rPr>
              <w:t xml:space="preserve">Business Layer + </w:t>
            </w:r>
            <w:proofErr w:type="spellStart"/>
            <w:r>
              <w:rPr>
                <w:sz w:val="24"/>
                <w:szCs w:val="24"/>
                <w:lang w:val="en-GB"/>
              </w:rPr>
              <w:t>DatabaseHandler</w:t>
            </w:r>
            <w:proofErr w:type="spellEnd"/>
            <w:r>
              <w:rPr>
                <w:sz w:val="24"/>
                <w:szCs w:val="24"/>
                <w:lang w:val="en-GB"/>
              </w:rPr>
              <w:t xml:space="preserve"> + </w:t>
            </w:r>
            <w:proofErr w:type="spellStart"/>
            <w:r>
              <w:rPr>
                <w:sz w:val="24"/>
                <w:szCs w:val="24"/>
                <w:lang w:val="en-GB"/>
              </w:rPr>
              <w:t>ViewModel</w:t>
            </w:r>
            <w:proofErr w:type="spellEnd"/>
            <w:r>
              <w:rPr>
                <w:sz w:val="24"/>
                <w:szCs w:val="24"/>
                <w:lang w:val="en-GB"/>
              </w:rPr>
              <w:t xml:space="preserve"> connected, Logging</w:t>
            </w:r>
          </w:p>
        </w:tc>
      </w:tr>
      <w:tr w:rsidR="001260C5" w:rsidRPr="00045721" w14:paraId="2E89755A"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229EC" w14:textId="77777777" w:rsidR="001260C5" w:rsidRDefault="001260C5" w:rsidP="00776AA9">
            <w:pPr>
              <w:pStyle w:val="Standard1"/>
              <w:spacing w:after="0" w:line="240" w:lineRule="auto"/>
              <w:jc w:val="center"/>
              <w:rPr>
                <w:sz w:val="24"/>
                <w:szCs w:val="24"/>
                <w:lang w:val="de-DE"/>
              </w:rPr>
            </w:pPr>
            <w:r>
              <w:rPr>
                <w:sz w:val="24"/>
                <w:szCs w:val="24"/>
                <w:lang w:val="de-DE"/>
              </w:rPr>
              <w:lastRenderedPageBreak/>
              <w:t>01.06.2024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F15AF" w14:textId="77777777" w:rsidR="001260C5" w:rsidRDefault="001260C5" w:rsidP="00776AA9">
            <w:pPr>
              <w:pStyle w:val="Standard1"/>
              <w:spacing w:after="0" w:line="240" w:lineRule="auto"/>
              <w:jc w:val="center"/>
              <w:rPr>
                <w:sz w:val="24"/>
                <w:szCs w:val="24"/>
                <w:lang w:val="de-DE"/>
              </w:rPr>
            </w:pPr>
            <w:r>
              <w:rPr>
                <w:sz w:val="24"/>
                <w:szCs w:val="24"/>
                <w:lang w:val="de-DE"/>
              </w:rPr>
              <w:t>10</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F90F9" w14:textId="77777777" w:rsidR="001260C5" w:rsidRDefault="001260C5" w:rsidP="00776AA9">
            <w:pPr>
              <w:pStyle w:val="Standard1"/>
              <w:spacing w:after="0" w:line="240" w:lineRule="auto"/>
              <w:jc w:val="center"/>
              <w:rPr>
                <w:sz w:val="24"/>
                <w:szCs w:val="24"/>
                <w:lang w:val="en-GB"/>
              </w:rPr>
            </w:pPr>
            <w:r>
              <w:rPr>
                <w:sz w:val="24"/>
                <w:szCs w:val="24"/>
                <w:lang w:val="en-GB"/>
              </w:rPr>
              <w:t xml:space="preserve">Config File, PDF Reporting, Json export/import, </w:t>
            </w:r>
            <w:proofErr w:type="spellStart"/>
            <w:r>
              <w:rPr>
                <w:sz w:val="24"/>
                <w:szCs w:val="24"/>
                <w:lang w:val="en-GB"/>
              </w:rPr>
              <w:t>Searchbar</w:t>
            </w:r>
            <w:proofErr w:type="spellEnd"/>
          </w:p>
        </w:tc>
      </w:tr>
      <w:tr w:rsidR="001260C5" w14:paraId="48CE3464"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7CFD1" w14:textId="77777777" w:rsidR="001260C5" w:rsidRDefault="001260C5" w:rsidP="00776AA9">
            <w:pPr>
              <w:pStyle w:val="Standard1"/>
              <w:spacing w:after="0" w:line="240" w:lineRule="auto"/>
              <w:jc w:val="center"/>
              <w:rPr>
                <w:sz w:val="24"/>
                <w:szCs w:val="24"/>
                <w:lang w:val="de-DE"/>
              </w:rPr>
            </w:pPr>
            <w:r>
              <w:rPr>
                <w:sz w:val="24"/>
                <w:szCs w:val="24"/>
                <w:lang w:val="de-DE"/>
              </w:rPr>
              <w:t>02.06.2024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C61C3" w14:textId="77777777" w:rsidR="001260C5" w:rsidRDefault="001260C5" w:rsidP="00776AA9">
            <w:pPr>
              <w:pStyle w:val="Standard1"/>
              <w:spacing w:after="0" w:line="240" w:lineRule="auto"/>
              <w:jc w:val="center"/>
              <w:rPr>
                <w:sz w:val="24"/>
                <w:szCs w:val="24"/>
                <w:lang w:val="de-DE"/>
              </w:rPr>
            </w:pPr>
            <w:r>
              <w:rPr>
                <w:sz w:val="24"/>
                <w:szCs w:val="24"/>
                <w:lang w:val="de-DE"/>
              </w:rPr>
              <w:t>3</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F51B4" w14:textId="77777777" w:rsidR="001260C5" w:rsidRDefault="001260C5" w:rsidP="00776AA9">
            <w:pPr>
              <w:pStyle w:val="Standard1"/>
              <w:spacing w:after="0" w:line="240" w:lineRule="auto"/>
              <w:jc w:val="center"/>
            </w:pPr>
            <w:r>
              <w:rPr>
                <w:sz w:val="24"/>
                <w:szCs w:val="24"/>
                <w:lang w:val="en-GB"/>
              </w:rPr>
              <w:t>Protocol, Final Touches</w:t>
            </w:r>
          </w:p>
        </w:tc>
      </w:tr>
    </w:tbl>
    <w:p w14:paraId="29BCBD8A" w14:textId="77777777" w:rsidR="001260C5" w:rsidRDefault="001260C5" w:rsidP="001260C5">
      <w:pPr>
        <w:pStyle w:val="Standard1"/>
        <w:rPr>
          <w:lang w:val="de-DE"/>
        </w:rPr>
      </w:pPr>
    </w:p>
    <w:p w14:paraId="48C02F79" w14:textId="77777777" w:rsidR="001260C5" w:rsidRDefault="001260C5" w:rsidP="001260C5">
      <w:pPr>
        <w:pStyle w:val="berschrift2"/>
        <w:rPr>
          <w:lang w:val="en-GB"/>
        </w:rPr>
      </w:pPr>
      <w:r>
        <w:rPr>
          <w:lang w:val="en-GB"/>
        </w:rPr>
        <w:t>Bernhart-Straberger:</w:t>
      </w:r>
    </w:p>
    <w:tbl>
      <w:tblPr>
        <w:tblW w:w="9062" w:type="dxa"/>
        <w:tblCellMar>
          <w:left w:w="10" w:type="dxa"/>
          <w:right w:w="10" w:type="dxa"/>
        </w:tblCellMar>
        <w:tblLook w:val="04A0" w:firstRow="1" w:lastRow="0" w:firstColumn="1" w:lastColumn="0" w:noHBand="0" w:noVBand="1"/>
      </w:tblPr>
      <w:tblGrid>
        <w:gridCol w:w="1555"/>
        <w:gridCol w:w="1134"/>
        <w:gridCol w:w="6373"/>
      </w:tblGrid>
      <w:tr w:rsidR="001260C5" w14:paraId="47FFA59A"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A14B8" w14:textId="77777777" w:rsidR="001260C5" w:rsidRDefault="001260C5" w:rsidP="00776AA9">
            <w:pPr>
              <w:pStyle w:val="Standard1"/>
              <w:spacing w:after="0" w:line="240" w:lineRule="auto"/>
              <w:jc w:val="center"/>
              <w:rPr>
                <w:b/>
                <w:bCs/>
                <w:sz w:val="24"/>
                <w:szCs w:val="24"/>
                <w:lang w:val="en-GB"/>
              </w:rPr>
            </w:pPr>
            <w:r>
              <w:rPr>
                <w:b/>
                <w:bCs/>
                <w:sz w:val="24"/>
                <w:szCs w:val="24"/>
                <w:lang w:val="en-GB"/>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98F91" w14:textId="77777777" w:rsidR="001260C5" w:rsidRDefault="001260C5" w:rsidP="00776AA9">
            <w:pPr>
              <w:pStyle w:val="Standard1"/>
              <w:spacing w:after="0" w:line="240" w:lineRule="auto"/>
              <w:jc w:val="center"/>
              <w:rPr>
                <w:b/>
                <w:bCs/>
                <w:sz w:val="24"/>
                <w:szCs w:val="24"/>
                <w:lang w:val="en-GB"/>
              </w:rPr>
            </w:pPr>
            <w:r>
              <w:rPr>
                <w:b/>
                <w:bCs/>
                <w:sz w:val="24"/>
                <w:szCs w:val="24"/>
                <w:lang w:val="en-GB"/>
              </w:rPr>
              <w:t>Time (h)</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7469" w14:textId="77777777" w:rsidR="001260C5" w:rsidRDefault="001260C5" w:rsidP="00776AA9">
            <w:pPr>
              <w:pStyle w:val="Standard1"/>
              <w:spacing w:after="0" w:line="240" w:lineRule="auto"/>
              <w:jc w:val="center"/>
              <w:rPr>
                <w:b/>
                <w:bCs/>
                <w:sz w:val="24"/>
                <w:szCs w:val="24"/>
                <w:lang w:val="en-GB"/>
              </w:rPr>
            </w:pPr>
            <w:r>
              <w:rPr>
                <w:b/>
                <w:bCs/>
                <w:sz w:val="24"/>
                <w:szCs w:val="24"/>
                <w:lang w:val="en-GB"/>
              </w:rPr>
              <w:t>Description</w:t>
            </w:r>
          </w:p>
        </w:tc>
      </w:tr>
      <w:tr w:rsidR="001260C5" w:rsidRPr="00045721" w14:paraId="1E8AB511"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0ED65" w14:textId="77777777" w:rsidR="001260C5" w:rsidRDefault="001260C5" w:rsidP="00776AA9">
            <w:pPr>
              <w:pStyle w:val="Standard1"/>
              <w:spacing w:after="0" w:line="240" w:lineRule="auto"/>
              <w:jc w:val="center"/>
              <w:rPr>
                <w:sz w:val="24"/>
                <w:szCs w:val="24"/>
                <w:lang w:val="en-GB"/>
              </w:rPr>
            </w:pPr>
            <w:r>
              <w:rPr>
                <w:sz w:val="24"/>
                <w:szCs w:val="24"/>
                <w:lang w:val="en-GB"/>
              </w:rPr>
              <w:t>Bis 31.03.2024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01D79" w14:textId="77777777" w:rsidR="001260C5" w:rsidRDefault="001260C5" w:rsidP="00776AA9">
            <w:pPr>
              <w:pStyle w:val="Standard1"/>
              <w:spacing w:after="0" w:line="240" w:lineRule="auto"/>
              <w:jc w:val="center"/>
              <w:rPr>
                <w:sz w:val="24"/>
                <w:szCs w:val="24"/>
                <w:lang w:val="en-GB"/>
              </w:rPr>
            </w:pPr>
            <w:r>
              <w:rPr>
                <w:sz w:val="24"/>
                <w:szCs w:val="24"/>
                <w:lang w:val="en-GB"/>
              </w:rPr>
              <w:t>?*</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7865F" w14:textId="77777777" w:rsidR="001260C5" w:rsidRDefault="001260C5" w:rsidP="00776AA9">
            <w:pPr>
              <w:pStyle w:val="Standard1"/>
              <w:spacing w:after="0" w:line="240" w:lineRule="auto"/>
              <w:jc w:val="center"/>
              <w:rPr>
                <w:sz w:val="24"/>
                <w:szCs w:val="24"/>
                <w:lang w:val="en-GB"/>
              </w:rPr>
            </w:pPr>
            <w:r>
              <w:rPr>
                <w:sz w:val="24"/>
                <w:szCs w:val="24"/>
                <w:lang w:val="en-GB"/>
              </w:rPr>
              <w:t xml:space="preserve">Model Classes, WPF User-Interface, User-Input validation, </w:t>
            </w:r>
            <w:proofErr w:type="spellStart"/>
            <w:r>
              <w:rPr>
                <w:sz w:val="24"/>
                <w:szCs w:val="24"/>
                <w:lang w:val="en-GB"/>
              </w:rPr>
              <w:t>UnitTest</w:t>
            </w:r>
            <w:proofErr w:type="spellEnd"/>
          </w:p>
        </w:tc>
      </w:tr>
      <w:tr w:rsidR="001260C5" w14:paraId="44B332E6"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11CC0" w14:textId="77777777" w:rsidR="001260C5" w:rsidRDefault="001260C5" w:rsidP="00776AA9">
            <w:pPr>
              <w:pStyle w:val="Standard1"/>
              <w:spacing w:after="0" w:line="240" w:lineRule="auto"/>
              <w:jc w:val="center"/>
              <w:rPr>
                <w:sz w:val="24"/>
                <w:szCs w:val="24"/>
                <w:lang w:val="en-GB"/>
              </w:rPr>
            </w:pPr>
            <w:r>
              <w:rPr>
                <w:sz w:val="24"/>
                <w:szCs w:val="24"/>
                <w:lang w:val="en-GB"/>
              </w:rPr>
              <w:t>29.05.2024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8C7D8" w14:textId="77777777" w:rsidR="001260C5" w:rsidRDefault="001260C5" w:rsidP="00776AA9">
            <w:pPr>
              <w:pStyle w:val="Standard1"/>
              <w:spacing w:after="0" w:line="240" w:lineRule="auto"/>
              <w:jc w:val="center"/>
              <w:rPr>
                <w:sz w:val="24"/>
                <w:szCs w:val="24"/>
                <w:lang w:val="en-GB"/>
              </w:rPr>
            </w:pPr>
            <w:r>
              <w:rPr>
                <w:sz w:val="24"/>
                <w:szCs w:val="24"/>
                <w:lang w:val="en-GB"/>
              </w:rPr>
              <w:t>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777FE"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DatabaseHandler</w:t>
            </w:r>
            <w:proofErr w:type="spellEnd"/>
            <w:r>
              <w:rPr>
                <w:sz w:val="24"/>
                <w:szCs w:val="24"/>
                <w:lang w:val="en-GB"/>
              </w:rPr>
              <w:t xml:space="preserve"> basics</w:t>
            </w:r>
          </w:p>
        </w:tc>
      </w:tr>
      <w:tr w:rsidR="001260C5" w14:paraId="783F1244"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4836A" w14:textId="77777777" w:rsidR="001260C5" w:rsidRDefault="001260C5" w:rsidP="00776AA9">
            <w:pPr>
              <w:pStyle w:val="Standard1"/>
              <w:spacing w:after="0" w:line="240" w:lineRule="auto"/>
              <w:jc w:val="center"/>
              <w:rPr>
                <w:sz w:val="24"/>
                <w:szCs w:val="24"/>
                <w:lang w:val="en-GB"/>
              </w:rPr>
            </w:pPr>
            <w:r>
              <w:rPr>
                <w:sz w:val="24"/>
                <w:szCs w:val="24"/>
                <w:lang w:val="en-GB"/>
              </w:rPr>
              <w:t>30.05.2024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23587" w14:textId="3E900B76" w:rsidR="001260C5" w:rsidRDefault="0014247B" w:rsidP="00776AA9">
            <w:pPr>
              <w:pStyle w:val="Standard1"/>
              <w:spacing w:after="0" w:line="240" w:lineRule="auto"/>
              <w:jc w:val="center"/>
              <w:rPr>
                <w:sz w:val="24"/>
                <w:szCs w:val="24"/>
                <w:lang w:val="en-GB"/>
              </w:rPr>
            </w:pPr>
            <w:r>
              <w:rPr>
                <w:sz w:val="24"/>
                <w:szCs w:val="24"/>
                <w:lang w:val="en-GB"/>
              </w:rPr>
              <w:t>10+</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C4279"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DbContext</w:t>
            </w:r>
            <w:proofErr w:type="spellEnd"/>
            <w:r>
              <w:rPr>
                <w:sz w:val="24"/>
                <w:szCs w:val="24"/>
                <w:lang w:val="en-GB"/>
              </w:rPr>
              <w:t xml:space="preserve"> and Repos</w:t>
            </w:r>
          </w:p>
        </w:tc>
      </w:tr>
      <w:tr w:rsidR="001260C5" w:rsidRPr="00045721" w14:paraId="2872788F"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CB3B7" w14:textId="77777777" w:rsidR="001260C5" w:rsidRDefault="001260C5" w:rsidP="00776AA9">
            <w:pPr>
              <w:pStyle w:val="Standard1"/>
              <w:spacing w:after="0" w:line="240" w:lineRule="auto"/>
              <w:jc w:val="center"/>
              <w:rPr>
                <w:sz w:val="24"/>
                <w:szCs w:val="24"/>
                <w:lang w:val="en-GB"/>
              </w:rPr>
            </w:pPr>
            <w:r>
              <w:rPr>
                <w:sz w:val="24"/>
                <w:szCs w:val="24"/>
                <w:lang w:val="en-GB"/>
              </w:rPr>
              <w:t>31.05.2024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73471" w14:textId="77777777" w:rsidR="001260C5" w:rsidRDefault="001260C5" w:rsidP="00776AA9">
            <w:pPr>
              <w:pStyle w:val="Standard1"/>
              <w:spacing w:after="0" w:line="240" w:lineRule="auto"/>
              <w:jc w:val="center"/>
              <w:rPr>
                <w:sz w:val="24"/>
                <w:szCs w:val="24"/>
                <w:lang w:val="en-GB"/>
              </w:rPr>
            </w:pPr>
            <w:r>
              <w:rPr>
                <w:sz w:val="24"/>
                <w:szCs w:val="24"/>
                <w:lang w:val="en-GB"/>
              </w:rPr>
              <w:t>12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BF65" w14:textId="77777777" w:rsidR="001260C5" w:rsidRDefault="001260C5" w:rsidP="00776AA9">
            <w:pPr>
              <w:pStyle w:val="Standard1"/>
              <w:spacing w:after="0" w:line="240" w:lineRule="auto"/>
              <w:jc w:val="center"/>
              <w:rPr>
                <w:sz w:val="24"/>
                <w:szCs w:val="24"/>
                <w:lang w:val="en-GB"/>
              </w:rPr>
            </w:pPr>
            <w:r>
              <w:rPr>
                <w:sz w:val="24"/>
                <w:szCs w:val="24"/>
                <w:lang w:val="en-GB"/>
              </w:rPr>
              <w:t xml:space="preserve">Docker creation, Docker connection with </w:t>
            </w:r>
            <w:proofErr w:type="spellStart"/>
            <w:r>
              <w:rPr>
                <w:sz w:val="24"/>
                <w:szCs w:val="24"/>
                <w:lang w:val="en-GB"/>
              </w:rPr>
              <w:t>EFCore</w:t>
            </w:r>
            <w:proofErr w:type="spellEnd"/>
            <w:r>
              <w:rPr>
                <w:sz w:val="24"/>
                <w:szCs w:val="24"/>
                <w:lang w:val="en-GB"/>
              </w:rPr>
              <w:t xml:space="preserve">, </w:t>
            </w:r>
            <w:proofErr w:type="spellStart"/>
            <w:r>
              <w:rPr>
                <w:sz w:val="24"/>
                <w:szCs w:val="24"/>
                <w:lang w:val="en-GB"/>
              </w:rPr>
              <w:t>UnitTests</w:t>
            </w:r>
            <w:proofErr w:type="spellEnd"/>
          </w:p>
        </w:tc>
      </w:tr>
      <w:tr w:rsidR="001260C5" w14:paraId="44FD01F9"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7CAE2" w14:textId="77777777" w:rsidR="001260C5" w:rsidRDefault="001260C5" w:rsidP="00776AA9">
            <w:pPr>
              <w:pStyle w:val="Standard1"/>
              <w:spacing w:after="0" w:line="240" w:lineRule="auto"/>
              <w:jc w:val="center"/>
              <w:rPr>
                <w:sz w:val="24"/>
                <w:szCs w:val="24"/>
                <w:lang w:val="en-GB"/>
              </w:rPr>
            </w:pPr>
            <w:r>
              <w:rPr>
                <w:sz w:val="24"/>
                <w:szCs w:val="24"/>
                <w:lang w:val="en-GB"/>
              </w:rPr>
              <w:t>01.06.2024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F1E23" w14:textId="77777777" w:rsidR="001260C5" w:rsidRDefault="001260C5" w:rsidP="00776AA9">
            <w:pPr>
              <w:pStyle w:val="Standard1"/>
              <w:spacing w:after="0" w:line="240" w:lineRule="auto"/>
              <w:jc w:val="center"/>
              <w:rPr>
                <w:sz w:val="24"/>
                <w:szCs w:val="24"/>
                <w:lang w:val="en-GB"/>
              </w:rPr>
            </w:pPr>
            <w:r>
              <w:rPr>
                <w:sz w:val="24"/>
                <w:szCs w:val="24"/>
                <w:lang w:val="en-GB"/>
              </w:rPr>
              <w:t>6</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3FCFA"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UnitTests</w:t>
            </w:r>
            <w:proofErr w:type="spellEnd"/>
            <w:r>
              <w:rPr>
                <w:sz w:val="24"/>
                <w:szCs w:val="24"/>
                <w:lang w:val="en-GB"/>
              </w:rPr>
              <w:t>, Protocol</w:t>
            </w:r>
          </w:p>
        </w:tc>
      </w:tr>
      <w:tr w:rsidR="001260C5" w14:paraId="560F696E"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190AA" w14:textId="77777777" w:rsidR="001260C5" w:rsidRDefault="001260C5" w:rsidP="00776AA9">
            <w:pPr>
              <w:pStyle w:val="Standard1"/>
              <w:spacing w:after="0" w:line="240" w:lineRule="auto"/>
              <w:jc w:val="center"/>
              <w:rPr>
                <w:sz w:val="24"/>
                <w:szCs w:val="24"/>
                <w:lang w:val="en-GB"/>
              </w:rPr>
            </w:pPr>
            <w:r>
              <w:rPr>
                <w:sz w:val="24"/>
                <w:szCs w:val="24"/>
                <w:lang w:val="en-GB"/>
              </w:rPr>
              <w:t>02.06.2024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7901E" w14:textId="77777777" w:rsidR="001260C5" w:rsidRDefault="001260C5" w:rsidP="00776AA9">
            <w:pPr>
              <w:pStyle w:val="Standard1"/>
              <w:spacing w:after="0" w:line="240" w:lineRule="auto"/>
              <w:jc w:val="center"/>
              <w:rPr>
                <w:sz w:val="24"/>
                <w:szCs w:val="24"/>
                <w:lang w:val="en-GB"/>
              </w:rPr>
            </w:pPr>
            <w:r>
              <w:rPr>
                <w:sz w:val="24"/>
                <w:szCs w:val="24"/>
                <w:lang w:val="en-GB"/>
              </w:rPr>
              <w:t>3</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097E0"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UnitTests</w:t>
            </w:r>
            <w:proofErr w:type="spellEnd"/>
            <w:r>
              <w:rPr>
                <w:sz w:val="24"/>
                <w:szCs w:val="24"/>
                <w:lang w:val="en-GB"/>
              </w:rPr>
              <w:t>, Protocol, Final Touches</w:t>
            </w:r>
          </w:p>
        </w:tc>
      </w:tr>
    </w:tbl>
    <w:p w14:paraId="284C80F2" w14:textId="77777777" w:rsidR="001260C5" w:rsidRDefault="001260C5" w:rsidP="001260C5">
      <w:pPr>
        <w:pStyle w:val="Standard1"/>
        <w:jc w:val="center"/>
        <w:rPr>
          <w:lang w:val="en-GB"/>
        </w:rPr>
      </w:pPr>
    </w:p>
    <w:p w14:paraId="19FB918B" w14:textId="355741A4" w:rsidR="001260C5" w:rsidRDefault="00671530" w:rsidP="001260C5">
      <w:pPr>
        <w:pStyle w:val="Standard1"/>
      </w:pPr>
      <w:r w:rsidRPr="00671530">
        <w:rPr>
          <w:noProof/>
        </w:rPr>
        <w:drawing>
          <wp:inline distT="0" distB="0" distL="0" distR="0" wp14:anchorId="27926E90" wp14:editId="3164CE9D">
            <wp:extent cx="5760720" cy="3556000"/>
            <wp:effectExtent l="0" t="0" r="0" b="6350"/>
            <wp:docPr id="11182649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6490" name="Grafik 1" descr="Ein Bild, das Text, Screenshot, Diagramm, Schrift enthält.&#10;&#10;Automatisch generierte Beschreibung"/>
                    <pic:cNvPicPr/>
                  </pic:nvPicPr>
                  <pic:blipFill>
                    <a:blip r:embed="rId12"/>
                    <a:stretch>
                      <a:fillRect/>
                    </a:stretch>
                  </pic:blipFill>
                  <pic:spPr>
                    <a:xfrm>
                      <a:off x="0" y="0"/>
                      <a:ext cx="5760720" cy="3556000"/>
                    </a:xfrm>
                    <a:prstGeom prst="rect">
                      <a:avLst/>
                    </a:prstGeom>
                  </pic:spPr>
                </pic:pic>
              </a:graphicData>
            </a:graphic>
          </wp:inline>
        </w:drawing>
      </w:r>
    </w:p>
    <w:p w14:paraId="630B3BDD" w14:textId="77777777" w:rsidR="001260C5" w:rsidRDefault="001260C5" w:rsidP="001260C5">
      <w:pPr>
        <w:pStyle w:val="Standard1"/>
      </w:pPr>
      <w:r>
        <w:rPr>
          <w:lang w:val="de-DE"/>
        </w:rPr>
        <w:t>(* ? weil wir uns nicht mehr erinnern können wer wie viel Zeit für die Zwischenabgabe gemacht hat.)</w:t>
      </w:r>
    </w:p>
    <w:p w14:paraId="49CE8937" w14:textId="77777777" w:rsidR="000D7B0A" w:rsidRDefault="000D7B0A"/>
    <w:sectPr w:rsidR="000D7B0A" w:rsidSect="001260C5">
      <w:headerReference w:type="default" r:id="rId13"/>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498B1" w14:textId="77777777" w:rsidR="004F5247" w:rsidRDefault="004F5247">
      <w:pPr>
        <w:spacing w:after="0" w:line="240" w:lineRule="auto"/>
      </w:pPr>
      <w:r>
        <w:separator/>
      </w:r>
    </w:p>
  </w:endnote>
  <w:endnote w:type="continuationSeparator" w:id="0">
    <w:p w14:paraId="1407F9AC" w14:textId="77777777" w:rsidR="004F5247" w:rsidRDefault="004F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1C8CE" w14:textId="77777777" w:rsidR="004F5247" w:rsidRDefault="004F5247">
      <w:pPr>
        <w:spacing w:after="0" w:line="240" w:lineRule="auto"/>
      </w:pPr>
      <w:r>
        <w:separator/>
      </w:r>
    </w:p>
  </w:footnote>
  <w:footnote w:type="continuationSeparator" w:id="0">
    <w:p w14:paraId="373DFAA8" w14:textId="77777777" w:rsidR="004F5247" w:rsidRDefault="004F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F9F1F" w14:textId="77777777" w:rsidR="002E67F6" w:rsidRDefault="00000000">
    <w:pPr>
      <w:pStyle w:val="Kopfzeile1"/>
    </w:pPr>
    <w:r>
      <w:tab/>
    </w:r>
    <w:r>
      <w:tab/>
      <w:t>Dominik Neuwirth</w:t>
    </w:r>
  </w:p>
  <w:p w14:paraId="543822EE" w14:textId="77777777" w:rsidR="002E67F6" w:rsidRDefault="00000000">
    <w:pPr>
      <w:pStyle w:val="Kopfzeile1"/>
    </w:pPr>
    <w:r>
      <w:tab/>
    </w:r>
    <w:r>
      <w:tab/>
      <w:t>Vincent Bernhart-Straberger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6C4"/>
    <w:multiLevelType w:val="multilevel"/>
    <w:tmpl w:val="D44E2A24"/>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 w15:restartNumberingAfterBreak="0">
    <w:nsid w:val="15772370"/>
    <w:multiLevelType w:val="multilevel"/>
    <w:tmpl w:val="7F5C5DF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15:restartNumberingAfterBreak="0">
    <w:nsid w:val="1B281332"/>
    <w:multiLevelType w:val="multilevel"/>
    <w:tmpl w:val="440E2660"/>
    <w:lvl w:ilvl="0">
      <w:start w:val="1"/>
      <w:numFmt w:val="decimal"/>
      <w:lvlText w:val="%1."/>
      <w:lvlJc w:val="left"/>
      <w:pPr>
        <w:ind w:left="1068" w:hanging="360"/>
      </w:pPr>
    </w:lvl>
    <w:lvl w:ilvl="1">
      <w:numFmt w:val="bullet"/>
      <w:lvlText w:val=""/>
      <w:lvlJc w:val="left"/>
      <w:pPr>
        <w:ind w:left="1788" w:hanging="360"/>
      </w:pPr>
      <w:rPr>
        <w:rFonts w:ascii="Symbol" w:hAnsi="Symbol"/>
      </w:rPr>
    </w:lvl>
    <w:lvl w:ilvl="2">
      <w:start w:val="1"/>
      <w:numFmt w:val="lowerRoman"/>
      <w:lvlText w:val="."/>
      <w:lvlJc w:val="right"/>
      <w:pPr>
        <w:ind w:left="2508" w:hanging="180"/>
      </w:pPr>
    </w:lvl>
    <w:lvl w:ilvl="3">
      <w:start w:val="1"/>
      <w:numFmt w:val="decimal"/>
      <w:lvlText w:val="."/>
      <w:lvlJc w:val="left"/>
      <w:pPr>
        <w:ind w:left="3228" w:hanging="360"/>
      </w:pPr>
    </w:lvl>
    <w:lvl w:ilvl="4">
      <w:start w:val="1"/>
      <w:numFmt w:val="lowerLetter"/>
      <w:lvlText w:val="."/>
      <w:lvlJc w:val="left"/>
      <w:pPr>
        <w:ind w:left="3948" w:hanging="360"/>
      </w:pPr>
    </w:lvl>
    <w:lvl w:ilvl="5">
      <w:start w:val="1"/>
      <w:numFmt w:val="lowerRoman"/>
      <w:lvlText w:val="."/>
      <w:lvlJc w:val="right"/>
      <w:pPr>
        <w:ind w:left="4668" w:hanging="180"/>
      </w:pPr>
    </w:lvl>
    <w:lvl w:ilvl="6">
      <w:start w:val="1"/>
      <w:numFmt w:val="decimal"/>
      <w:lvlText w:val="."/>
      <w:lvlJc w:val="left"/>
      <w:pPr>
        <w:ind w:left="5388" w:hanging="360"/>
      </w:pPr>
    </w:lvl>
    <w:lvl w:ilvl="7">
      <w:start w:val="1"/>
      <w:numFmt w:val="lowerLetter"/>
      <w:lvlText w:val="."/>
      <w:lvlJc w:val="left"/>
      <w:pPr>
        <w:ind w:left="6108" w:hanging="360"/>
      </w:pPr>
    </w:lvl>
    <w:lvl w:ilvl="8">
      <w:start w:val="1"/>
      <w:numFmt w:val="lowerRoman"/>
      <w:lvlText w:val="."/>
      <w:lvlJc w:val="right"/>
      <w:pPr>
        <w:ind w:left="6828" w:hanging="180"/>
      </w:pPr>
    </w:lvl>
  </w:abstractNum>
  <w:abstractNum w:abstractNumId="3" w15:restartNumberingAfterBreak="0">
    <w:nsid w:val="38B962B6"/>
    <w:multiLevelType w:val="multilevel"/>
    <w:tmpl w:val="66D0AF8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16cid:durableId="1173256458">
    <w:abstractNumId w:val="2"/>
  </w:num>
  <w:num w:numId="2" w16cid:durableId="957879078">
    <w:abstractNumId w:val="3"/>
  </w:num>
  <w:num w:numId="3" w16cid:durableId="2138909884">
    <w:abstractNumId w:val="0"/>
  </w:num>
  <w:num w:numId="4" w16cid:durableId="82821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FA"/>
    <w:rsid w:val="00007508"/>
    <w:rsid w:val="00045721"/>
    <w:rsid w:val="000D7B0A"/>
    <w:rsid w:val="001260C5"/>
    <w:rsid w:val="0014247B"/>
    <w:rsid w:val="002E67F6"/>
    <w:rsid w:val="00343A6F"/>
    <w:rsid w:val="003D6A3A"/>
    <w:rsid w:val="004F5247"/>
    <w:rsid w:val="005E06AD"/>
    <w:rsid w:val="005E5C2F"/>
    <w:rsid w:val="005F4ADA"/>
    <w:rsid w:val="00671530"/>
    <w:rsid w:val="007238FA"/>
    <w:rsid w:val="008D5D76"/>
    <w:rsid w:val="008F5627"/>
    <w:rsid w:val="008F72AA"/>
    <w:rsid w:val="009911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F7C5"/>
  <w15:chartTrackingRefBased/>
  <w15:docId w15:val="{E7DFB0DE-E9EC-4CE1-BA1D-231627F4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60C5"/>
    <w:pPr>
      <w:autoSpaceDN w:val="0"/>
      <w:spacing w:line="251" w:lineRule="auto"/>
    </w:pPr>
    <w:rPr>
      <w:rFonts w:ascii="Aptos" w:eastAsia="Aptos" w:hAnsi="Aptos" w:cs="Times New Roman"/>
      <w:kern w:val="0"/>
      <w:lang w:val="de-AT"/>
      <w14:ligatures w14:val="none"/>
    </w:rPr>
  </w:style>
  <w:style w:type="paragraph" w:styleId="berschrift1">
    <w:name w:val="heading 1"/>
    <w:basedOn w:val="Standard"/>
    <w:next w:val="Standard"/>
    <w:link w:val="berschrift1Zchn"/>
    <w:uiPriority w:val="9"/>
    <w:qFormat/>
    <w:rsid w:val="00723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3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38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38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38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38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38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38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38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38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238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38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38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38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38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38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38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38FA"/>
    <w:rPr>
      <w:rFonts w:eastAsiaTheme="majorEastAsia" w:cstheme="majorBidi"/>
      <w:color w:val="272727" w:themeColor="text1" w:themeTint="D8"/>
    </w:rPr>
  </w:style>
  <w:style w:type="paragraph" w:styleId="Titel">
    <w:name w:val="Title"/>
    <w:basedOn w:val="Standard"/>
    <w:next w:val="Standard"/>
    <w:link w:val="TitelZchn"/>
    <w:uiPriority w:val="10"/>
    <w:qFormat/>
    <w:rsid w:val="00723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238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38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rsid w:val="007238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38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38FA"/>
    <w:rPr>
      <w:i/>
      <w:iCs/>
      <w:color w:val="404040" w:themeColor="text1" w:themeTint="BF"/>
    </w:rPr>
  </w:style>
  <w:style w:type="paragraph" w:styleId="Listenabsatz">
    <w:name w:val="List Paragraph"/>
    <w:basedOn w:val="Standard"/>
    <w:uiPriority w:val="34"/>
    <w:qFormat/>
    <w:rsid w:val="007238FA"/>
    <w:pPr>
      <w:ind w:left="720"/>
      <w:contextualSpacing/>
    </w:pPr>
  </w:style>
  <w:style w:type="character" w:styleId="IntensiveHervorhebung">
    <w:name w:val="Intense Emphasis"/>
    <w:basedOn w:val="Absatz-Standardschriftart"/>
    <w:uiPriority w:val="21"/>
    <w:qFormat/>
    <w:rsid w:val="007238FA"/>
    <w:rPr>
      <w:i/>
      <w:iCs/>
      <w:color w:val="0F4761" w:themeColor="accent1" w:themeShade="BF"/>
    </w:rPr>
  </w:style>
  <w:style w:type="paragraph" w:styleId="IntensivesZitat">
    <w:name w:val="Intense Quote"/>
    <w:basedOn w:val="Standard"/>
    <w:next w:val="Standard"/>
    <w:link w:val="IntensivesZitatZchn"/>
    <w:uiPriority w:val="30"/>
    <w:qFormat/>
    <w:rsid w:val="00723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38FA"/>
    <w:rPr>
      <w:i/>
      <w:iCs/>
      <w:color w:val="0F4761" w:themeColor="accent1" w:themeShade="BF"/>
    </w:rPr>
  </w:style>
  <w:style w:type="character" w:styleId="IntensiverVerweis">
    <w:name w:val="Intense Reference"/>
    <w:basedOn w:val="Absatz-Standardschriftart"/>
    <w:uiPriority w:val="32"/>
    <w:qFormat/>
    <w:rsid w:val="007238FA"/>
    <w:rPr>
      <w:b/>
      <w:bCs/>
      <w:smallCaps/>
      <w:color w:val="0F4761" w:themeColor="accent1" w:themeShade="BF"/>
      <w:spacing w:val="5"/>
    </w:rPr>
  </w:style>
  <w:style w:type="paragraph" w:customStyle="1" w:styleId="Standard1">
    <w:name w:val="Standard1"/>
    <w:rsid w:val="001260C5"/>
    <w:pPr>
      <w:suppressAutoHyphens/>
      <w:autoSpaceDN w:val="0"/>
      <w:spacing w:line="251" w:lineRule="auto"/>
    </w:pPr>
    <w:rPr>
      <w:rFonts w:ascii="Aptos" w:eastAsia="Aptos" w:hAnsi="Aptos" w:cs="Times New Roman"/>
      <w:kern w:val="0"/>
      <w:lang w:val="de-AT"/>
      <w14:ligatures w14:val="none"/>
    </w:rPr>
  </w:style>
  <w:style w:type="character" w:customStyle="1" w:styleId="Absatz-Standardschriftart1">
    <w:name w:val="Absatz-Standardschriftart1"/>
    <w:rsid w:val="001260C5"/>
  </w:style>
  <w:style w:type="paragraph" w:customStyle="1" w:styleId="Listenabsatz1">
    <w:name w:val="Listenabsatz1"/>
    <w:basedOn w:val="Standard1"/>
    <w:rsid w:val="001260C5"/>
    <w:pPr>
      <w:ind w:left="720"/>
      <w:contextualSpacing/>
    </w:pPr>
  </w:style>
  <w:style w:type="paragraph" w:customStyle="1" w:styleId="Kopfzeile1">
    <w:name w:val="Kopfzeile1"/>
    <w:basedOn w:val="Standard1"/>
    <w:rsid w:val="001260C5"/>
    <w:pPr>
      <w:tabs>
        <w:tab w:val="center" w:pos="4536"/>
        <w:tab w:val="right" w:pos="9072"/>
      </w:tabs>
      <w:spacing w:after="0" w:line="240" w:lineRule="auto"/>
    </w:pPr>
  </w:style>
  <w:style w:type="character" w:styleId="Hyperlink">
    <w:name w:val="Hyperlink"/>
    <w:basedOn w:val="Absatz-Standardschriftart"/>
    <w:uiPriority w:val="99"/>
    <w:semiHidden/>
    <w:unhideWhenUsed/>
    <w:rsid w:val="003D6A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7227">
      <w:bodyDiv w:val="1"/>
      <w:marLeft w:val="0"/>
      <w:marRight w:val="0"/>
      <w:marTop w:val="0"/>
      <w:marBottom w:val="0"/>
      <w:divBdr>
        <w:top w:val="none" w:sz="0" w:space="0" w:color="auto"/>
        <w:left w:val="none" w:sz="0" w:space="0" w:color="auto"/>
        <w:bottom w:val="none" w:sz="0" w:space="0" w:color="auto"/>
        <w:right w:val="none" w:sz="0" w:space="0" w:color="auto"/>
      </w:divBdr>
    </w:div>
    <w:div w:id="51660499">
      <w:bodyDiv w:val="1"/>
      <w:marLeft w:val="0"/>
      <w:marRight w:val="0"/>
      <w:marTop w:val="0"/>
      <w:marBottom w:val="0"/>
      <w:divBdr>
        <w:top w:val="none" w:sz="0" w:space="0" w:color="auto"/>
        <w:left w:val="none" w:sz="0" w:space="0" w:color="auto"/>
        <w:bottom w:val="none" w:sz="0" w:space="0" w:color="auto"/>
        <w:right w:val="none" w:sz="0" w:space="0" w:color="auto"/>
      </w:divBdr>
    </w:div>
    <w:div w:id="211844751">
      <w:bodyDiv w:val="1"/>
      <w:marLeft w:val="0"/>
      <w:marRight w:val="0"/>
      <w:marTop w:val="0"/>
      <w:marBottom w:val="0"/>
      <w:divBdr>
        <w:top w:val="none" w:sz="0" w:space="0" w:color="auto"/>
        <w:left w:val="none" w:sz="0" w:space="0" w:color="auto"/>
        <w:bottom w:val="none" w:sz="0" w:space="0" w:color="auto"/>
        <w:right w:val="none" w:sz="0" w:space="0" w:color="auto"/>
      </w:divBdr>
    </w:div>
    <w:div w:id="367993034">
      <w:bodyDiv w:val="1"/>
      <w:marLeft w:val="0"/>
      <w:marRight w:val="0"/>
      <w:marTop w:val="0"/>
      <w:marBottom w:val="0"/>
      <w:divBdr>
        <w:top w:val="none" w:sz="0" w:space="0" w:color="auto"/>
        <w:left w:val="none" w:sz="0" w:space="0" w:color="auto"/>
        <w:bottom w:val="none" w:sz="0" w:space="0" w:color="auto"/>
        <w:right w:val="none" w:sz="0" w:space="0" w:color="auto"/>
      </w:divBdr>
    </w:div>
    <w:div w:id="601379002">
      <w:bodyDiv w:val="1"/>
      <w:marLeft w:val="0"/>
      <w:marRight w:val="0"/>
      <w:marTop w:val="0"/>
      <w:marBottom w:val="0"/>
      <w:divBdr>
        <w:top w:val="none" w:sz="0" w:space="0" w:color="auto"/>
        <w:left w:val="none" w:sz="0" w:space="0" w:color="auto"/>
        <w:bottom w:val="none" w:sz="0" w:space="0" w:color="auto"/>
        <w:right w:val="none" w:sz="0" w:space="0" w:color="auto"/>
      </w:divBdr>
    </w:div>
    <w:div w:id="661855757">
      <w:bodyDiv w:val="1"/>
      <w:marLeft w:val="0"/>
      <w:marRight w:val="0"/>
      <w:marTop w:val="0"/>
      <w:marBottom w:val="0"/>
      <w:divBdr>
        <w:top w:val="none" w:sz="0" w:space="0" w:color="auto"/>
        <w:left w:val="none" w:sz="0" w:space="0" w:color="auto"/>
        <w:bottom w:val="none" w:sz="0" w:space="0" w:color="auto"/>
        <w:right w:val="none" w:sz="0" w:space="0" w:color="auto"/>
      </w:divBdr>
    </w:div>
    <w:div w:id="877745400">
      <w:bodyDiv w:val="1"/>
      <w:marLeft w:val="0"/>
      <w:marRight w:val="0"/>
      <w:marTop w:val="0"/>
      <w:marBottom w:val="0"/>
      <w:divBdr>
        <w:top w:val="none" w:sz="0" w:space="0" w:color="auto"/>
        <w:left w:val="none" w:sz="0" w:space="0" w:color="auto"/>
        <w:bottom w:val="none" w:sz="0" w:space="0" w:color="auto"/>
        <w:right w:val="none" w:sz="0" w:space="0" w:color="auto"/>
      </w:divBdr>
    </w:div>
    <w:div w:id="1191260655">
      <w:bodyDiv w:val="1"/>
      <w:marLeft w:val="0"/>
      <w:marRight w:val="0"/>
      <w:marTop w:val="0"/>
      <w:marBottom w:val="0"/>
      <w:divBdr>
        <w:top w:val="none" w:sz="0" w:space="0" w:color="auto"/>
        <w:left w:val="none" w:sz="0" w:space="0" w:color="auto"/>
        <w:bottom w:val="none" w:sz="0" w:space="0" w:color="auto"/>
        <w:right w:val="none" w:sz="0" w:space="0" w:color="auto"/>
      </w:divBdr>
    </w:div>
    <w:div w:id="1213157565">
      <w:bodyDiv w:val="1"/>
      <w:marLeft w:val="0"/>
      <w:marRight w:val="0"/>
      <w:marTop w:val="0"/>
      <w:marBottom w:val="0"/>
      <w:divBdr>
        <w:top w:val="none" w:sz="0" w:space="0" w:color="auto"/>
        <w:left w:val="none" w:sz="0" w:space="0" w:color="auto"/>
        <w:bottom w:val="none" w:sz="0" w:space="0" w:color="auto"/>
        <w:right w:val="none" w:sz="0" w:space="0" w:color="auto"/>
      </w:divBdr>
    </w:div>
    <w:div w:id="1246766944">
      <w:bodyDiv w:val="1"/>
      <w:marLeft w:val="0"/>
      <w:marRight w:val="0"/>
      <w:marTop w:val="0"/>
      <w:marBottom w:val="0"/>
      <w:divBdr>
        <w:top w:val="none" w:sz="0" w:space="0" w:color="auto"/>
        <w:left w:val="none" w:sz="0" w:space="0" w:color="auto"/>
        <w:bottom w:val="none" w:sz="0" w:space="0" w:color="auto"/>
        <w:right w:val="none" w:sz="0" w:space="0" w:color="auto"/>
      </w:divBdr>
    </w:div>
    <w:div w:id="1269964788">
      <w:bodyDiv w:val="1"/>
      <w:marLeft w:val="0"/>
      <w:marRight w:val="0"/>
      <w:marTop w:val="0"/>
      <w:marBottom w:val="0"/>
      <w:divBdr>
        <w:top w:val="none" w:sz="0" w:space="0" w:color="auto"/>
        <w:left w:val="none" w:sz="0" w:space="0" w:color="auto"/>
        <w:bottom w:val="none" w:sz="0" w:space="0" w:color="auto"/>
        <w:right w:val="none" w:sz="0" w:space="0" w:color="auto"/>
      </w:divBdr>
    </w:div>
    <w:div w:id="1342661649">
      <w:bodyDiv w:val="1"/>
      <w:marLeft w:val="0"/>
      <w:marRight w:val="0"/>
      <w:marTop w:val="0"/>
      <w:marBottom w:val="0"/>
      <w:divBdr>
        <w:top w:val="none" w:sz="0" w:space="0" w:color="auto"/>
        <w:left w:val="none" w:sz="0" w:space="0" w:color="auto"/>
        <w:bottom w:val="none" w:sz="0" w:space="0" w:color="auto"/>
        <w:right w:val="none" w:sz="0" w:space="0" w:color="auto"/>
      </w:divBdr>
    </w:div>
    <w:div w:id="1459489204">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549603506">
      <w:bodyDiv w:val="1"/>
      <w:marLeft w:val="0"/>
      <w:marRight w:val="0"/>
      <w:marTop w:val="0"/>
      <w:marBottom w:val="0"/>
      <w:divBdr>
        <w:top w:val="none" w:sz="0" w:space="0" w:color="auto"/>
        <w:left w:val="none" w:sz="0" w:space="0" w:color="auto"/>
        <w:bottom w:val="none" w:sz="0" w:space="0" w:color="auto"/>
        <w:right w:val="none" w:sz="0" w:space="0" w:color="auto"/>
      </w:divBdr>
    </w:div>
    <w:div w:id="1579753537">
      <w:bodyDiv w:val="1"/>
      <w:marLeft w:val="0"/>
      <w:marRight w:val="0"/>
      <w:marTop w:val="0"/>
      <w:marBottom w:val="0"/>
      <w:divBdr>
        <w:top w:val="none" w:sz="0" w:space="0" w:color="auto"/>
        <w:left w:val="none" w:sz="0" w:space="0" w:color="auto"/>
        <w:bottom w:val="none" w:sz="0" w:space="0" w:color="auto"/>
        <w:right w:val="none" w:sz="0" w:space="0" w:color="auto"/>
      </w:divBdr>
    </w:div>
    <w:div w:id="1748066592">
      <w:bodyDiv w:val="1"/>
      <w:marLeft w:val="0"/>
      <w:marRight w:val="0"/>
      <w:marTop w:val="0"/>
      <w:marBottom w:val="0"/>
      <w:divBdr>
        <w:top w:val="none" w:sz="0" w:space="0" w:color="auto"/>
        <w:left w:val="none" w:sz="0" w:space="0" w:color="auto"/>
        <w:bottom w:val="none" w:sz="0" w:space="0" w:color="auto"/>
        <w:right w:val="none" w:sz="0" w:space="0" w:color="auto"/>
      </w:divBdr>
    </w:div>
    <w:div w:id="1838376624">
      <w:bodyDiv w:val="1"/>
      <w:marLeft w:val="0"/>
      <w:marRight w:val="0"/>
      <w:marTop w:val="0"/>
      <w:marBottom w:val="0"/>
      <w:divBdr>
        <w:top w:val="none" w:sz="0" w:space="0" w:color="auto"/>
        <w:left w:val="none" w:sz="0" w:space="0" w:color="auto"/>
        <w:bottom w:val="none" w:sz="0" w:space="0" w:color="auto"/>
        <w:right w:val="none" w:sz="0" w:space="0" w:color="auto"/>
      </w:divBdr>
    </w:div>
    <w:div w:id="1843930561">
      <w:bodyDiv w:val="1"/>
      <w:marLeft w:val="0"/>
      <w:marRight w:val="0"/>
      <w:marTop w:val="0"/>
      <w:marBottom w:val="0"/>
      <w:divBdr>
        <w:top w:val="none" w:sz="0" w:space="0" w:color="auto"/>
        <w:left w:val="none" w:sz="0" w:space="0" w:color="auto"/>
        <w:bottom w:val="none" w:sz="0" w:space="0" w:color="auto"/>
        <w:right w:val="none" w:sz="0" w:space="0" w:color="auto"/>
      </w:divBdr>
    </w:div>
    <w:div w:id="2000039362">
      <w:bodyDiv w:val="1"/>
      <w:marLeft w:val="0"/>
      <w:marRight w:val="0"/>
      <w:marTop w:val="0"/>
      <w:marBottom w:val="0"/>
      <w:divBdr>
        <w:top w:val="none" w:sz="0" w:space="0" w:color="auto"/>
        <w:left w:val="none" w:sz="0" w:space="0" w:color="auto"/>
        <w:bottom w:val="none" w:sz="0" w:space="0" w:color="auto"/>
        <w:right w:val="none" w:sz="0" w:space="0" w:color="auto"/>
      </w:divBdr>
    </w:div>
    <w:div w:id="2043701307">
      <w:bodyDiv w:val="1"/>
      <w:marLeft w:val="0"/>
      <w:marRight w:val="0"/>
      <w:marTop w:val="0"/>
      <w:marBottom w:val="0"/>
      <w:divBdr>
        <w:top w:val="none" w:sz="0" w:space="0" w:color="auto"/>
        <w:left w:val="none" w:sz="0" w:space="0" w:color="auto"/>
        <w:bottom w:val="none" w:sz="0" w:space="0" w:color="auto"/>
        <w:right w:val="none" w:sz="0" w:space="0" w:color="auto"/>
      </w:divBdr>
    </w:div>
    <w:div w:id="21404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technikum-wien.at/swen/swen2/cs/log4n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euwik/SWE_TourPlanne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technikum-wien.at/swen/swen2/cs/wpf-webview2-leafletma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penstreetmap.org/" TargetMode="External"/><Relationship Id="rId4" Type="http://schemas.openxmlformats.org/officeDocument/2006/relationships/webSettings" Target="webSettings.xml"/><Relationship Id="rId9" Type="http://schemas.openxmlformats.org/officeDocument/2006/relationships/hyperlink" Target="https://openrouteservic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1880</Words>
  <Characters>11845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Neuwirth</dc:creator>
  <cp:keywords/>
  <dc:description/>
  <cp:lastModifiedBy>Vincent Bernhart-Straberger</cp:lastModifiedBy>
  <cp:revision>8</cp:revision>
  <dcterms:created xsi:type="dcterms:W3CDTF">2024-06-02T12:50:00Z</dcterms:created>
  <dcterms:modified xsi:type="dcterms:W3CDTF">2024-06-02T14:50:00Z</dcterms:modified>
</cp:coreProperties>
</file>