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Panier(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idProduit, idUtil,</w:t>
      </w:r>
      <w:r w:rsidDel="00000000" w:rsidR="00000000" w:rsidRPr="00000000">
        <w:rPr>
          <w:sz w:val="36"/>
          <w:szCs w:val="36"/>
          <w:rtl w:val="0"/>
        </w:rPr>
        <w:t xml:space="preserve"> Quantite)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Produit(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idProduit, </w:t>
      </w:r>
      <w:r w:rsidDel="00000000" w:rsidR="00000000" w:rsidRPr="00000000">
        <w:rPr>
          <w:sz w:val="36"/>
          <w:szCs w:val="36"/>
          <w:rtl w:val="0"/>
        </w:rPr>
        <w:t xml:space="preserve">nomProduit, Couleur, QuantiteProdStock)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Utilisateur(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idUtil,</w:t>
      </w:r>
      <w:r w:rsidDel="00000000" w:rsidR="00000000" w:rsidRPr="00000000">
        <w:rPr>
          <w:sz w:val="36"/>
          <w:szCs w:val="36"/>
          <w:rtl w:val="0"/>
        </w:rPr>
        <w:t xml:space="preserve"> nomUtil, prenomUtil, ageUtil, villeUtil)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