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5602C" w14:textId="431EA3D4" w:rsidR="00990872" w:rsidRDefault="00000000">
      <w:pPr>
        <w:pStyle w:val="Heading1"/>
        <w:jc w:val="center"/>
        <w:rPr>
          <w:rFonts w:ascii="Calibri" w:eastAsia="Calibri" w:hAnsi="Calibri" w:cs="Calibri"/>
          <w:smallCaps/>
          <w:color w:val="4F81BD"/>
          <w:sz w:val="24"/>
          <w:szCs w:val="24"/>
        </w:rPr>
      </w:pPr>
      <w:r>
        <w:rPr>
          <w:rFonts w:ascii="Calibri" w:eastAsia="Calibri" w:hAnsi="Calibri" w:cs="Calibri"/>
          <w:smallCaps/>
          <w:color w:val="4F81BD"/>
          <w:sz w:val="24"/>
          <w:szCs w:val="24"/>
        </w:rPr>
        <w:t xml:space="preserve">ITP 359, </w:t>
      </w:r>
      <w:r w:rsidR="00E556A6">
        <w:rPr>
          <w:rFonts w:ascii="Calibri" w:eastAsia="Calibri" w:hAnsi="Calibri" w:cs="Calibri"/>
          <w:smallCaps/>
          <w:color w:val="4F81BD"/>
          <w:sz w:val="24"/>
          <w:szCs w:val="24"/>
        </w:rPr>
        <w:t>SUMMER 2024</w:t>
      </w:r>
    </w:p>
    <w:p w14:paraId="24076A1A" w14:textId="26BAB3A2" w:rsidR="00990872" w:rsidRDefault="00000000">
      <w:pPr>
        <w:pStyle w:val="Heading1"/>
        <w:jc w:val="center"/>
        <w:rPr>
          <w:rFonts w:ascii="Calibri" w:eastAsia="Calibri" w:hAnsi="Calibri" w:cs="Calibri"/>
          <w:smallCaps/>
          <w:color w:val="4F81BD"/>
          <w:sz w:val="32"/>
          <w:szCs w:val="32"/>
        </w:rPr>
      </w:pPr>
      <w:r>
        <w:rPr>
          <w:rFonts w:ascii="Calibri" w:eastAsia="Calibri" w:hAnsi="Calibri" w:cs="Calibri"/>
          <w:smallCaps/>
          <w:color w:val="4F81BD"/>
          <w:sz w:val="32"/>
          <w:szCs w:val="32"/>
        </w:rPr>
        <w:t xml:space="preserve">Homework </w:t>
      </w:r>
      <w:r w:rsidR="000E6B45">
        <w:rPr>
          <w:rFonts w:ascii="Calibri" w:eastAsia="Calibri" w:hAnsi="Calibri" w:cs="Calibri"/>
          <w:smallCaps/>
          <w:color w:val="4F81BD"/>
          <w:sz w:val="32"/>
          <w:szCs w:val="32"/>
        </w:rPr>
        <w:t>5</w:t>
      </w:r>
      <w:r>
        <w:rPr>
          <w:rFonts w:ascii="Calibri" w:eastAsia="Calibri" w:hAnsi="Calibri" w:cs="Calibri"/>
          <w:smallCaps/>
          <w:color w:val="4F81BD"/>
          <w:sz w:val="32"/>
          <w:szCs w:val="32"/>
        </w:rPr>
        <w:br/>
      </w:r>
      <w:r w:rsidR="00142CC0">
        <w:rPr>
          <w:rFonts w:ascii="Calibri" w:eastAsia="Calibri" w:hAnsi="Calibri" w:cs="Calibri"/>
          <w:smallCaps/>
          <w:color w:val="4F81BD"/>
          <w:sz w:val="32"/>
          <w:szCs w:val="32"/>
        </w:rPr>
        <w:t>32</w:t>
      </w:r>
      <w:r>
        <w:rPr>
          <w:rFonts w:ascii="Calibri" w:eastAsia="Calibri" w:hAnsi="Calibri" w:cs="Calibri"/>
          <w:smallCaps/>
          <w:color w:val="4F81BD"/>
          <w:sz w:val="32"/>
          <w:szCs w:val="32"/>
        </w:rPr>
        <w:t xml:space="preserve"> points</w:t>
      </w:r>
      <w:r>
        <w:rPr>
          <w:rFonts w:ascii="Calibri" w:eastAsia="Calibri" w:hAnsi="Calibri" w:cs="Calibri"/>
          <w:smallCaps/>
          <w:color w:val="4F81BD"/>
          <w:sz w:val="32"/>
          <w:szCs w:val="32"/>
        </w:rPr>
        <w:br/>
      </w:r>
      <w:r w:rsidR="000E6B45">
        <w:rPr>
          <w:rFonts w:ascii="Calibri" w:eastAsia="Calibri" w:hAnsi="Calibri" w:cs="Calibri"/>
          <w:smallCaps/>
          <w:color w:val="4F81BD"/>
          <w:sz w:val="32"/>
          <w:szCs w:val="32"/>
        </w:rPr>
        <w:t>Time series forecasting</w:t>
      </w:r>
    </w:p>
    <w:p w14:paraId="4B7E337F" w14:textId="77777777" w:rsidR="00990872" w:rsidRDefault="00990872">
      <w:pPr>
        <w:spacing w:after="120"/>
      </w:pPr>
    </w:p>
    <w:p w14:paraId="438A76FD" w14:textId="44A8A22F" w:rsidR="00990872" w:rsidRDefault="000E6B45">
      <w:pPr>
        <w:rPr>
          <w:rFonts w:ascii="Open Sans" w:eastAsia="Open Sans" w:hAnsi="Open Sans" w:cs="Open Sans"/>
          <w:b/>
          <w:sz w:val="28"/>
          <w:szCs w:val="28"/>
        </w:rPr>
      </w:pPr>
      <w:r>
        <w:rPr>
          <w:rFonts w:ascii="Open Sans" w:eastAsia="Open Sans" w:hAnsi="Open Sans" w:cs="Open Sans"/>
          <w:b/>
          <w:sz w:val="28"/>
          <w:szCs w:val="28"/>
        </w:rPr>
        <w:t>Use a feed forward neural network to forecast a time series</w:t>
      </w:r>
      <w:r w:rsidR="007535AF">
        <w:rPr>
          <w:rFonts w:ascii="Open Sans" w:eastAsia="Open Sans" w:hAnsi="Open Sans" w:cs="Open Sans"/>
          <w:b/>
          <w:sz w:val="28"/>
          <w:szCs w:val="28"/>
        </w:rPr>
        <w:t>.</w:t>
      </w:r>
    </w:p>
    <w:p w14:paraId="3203984F" w14:textId="11BC8862" w:rsidR="00990872" w:rsidRDefault="00142CC0">
      <w:pPr>
        <w:rPr>
          <w:rFonts w:ascii="Open Sans" w:eastAsia="Open Sans" w:hAnsi="Open Sans" w:cs="Open Sans"/>
          <w:b/>
          <w:sz w:val="28"/>
          <w:szCs w:val="28"/>
        </w:rPr>
      </w:pPr>
      <w:r>
        <w:rPr>
          <w:rFonts w:ascii="Open Sans" w:eastAsia="Open Sans" w:hAnsi="Open Sans" w:cs="Open Sans"/>
          <w:b/>
          <w:sz w:val="28"/>
          <w:szCs w:val="28"/>
        </w:rPr>
        <w:t>32 points (2 points each, except as noted)</w:t>
      </w:r>
    </w:p>
    <w:p w14:paraId="4EF6E4B7" w14:textId="77777777" w:rsidR="00990872" w:rsidRDefault="00000000">
      <w:pPr>
        <w:rPr>
          <w:rFonts w:ascii="Open Sans" w:eastAsia="Open Sans" w:hAnsi="Open Sans" w:cs="Open Sans"/>
          <w:i/>
          <w:sz w:val="28"/>
          <w:szCs w:val="28"/>
        </w:rPr>
      </w:pPr>
      <w:r>
        <w:rPr>
          <w:rFonts w:ascii="Open Sans" w:eastAsia="Open Sans" w:hAnsi="Open Sans" w:cs="Open Sans"/>
          <w:i/>
          <w:sz w:val="28"/>
          <w:szCs w:val="28"/>
        </w:rPr>
        <w:t xml:space="preserve">Please only submit the Python (from </w:t>
      </w:r>
      <w:proofErr w:type="spellStart"/>
      <w:r>
        <w:rPr>
          <w:rFonts w:ascii="Open Sans" w:eastAsia="Open Sans" w:hAnsi="Open Sans" w:cs="Open Sans"/>
          <w:i/>
          <w:sz w:val="28"/>
          <w:szCs w:val="28"/>
        </w:rPr>
        <w:t>colab</w:t>
      </w:r>
      <w:proofErr w:type="spellEnd"/>
      <w:r>
        <w:rPr>
          <w:rFonts w:ascii="Open Sans" w:eastAsia="Open Sans" w:hAnsi="Open Sans" w:cs="Open Sans"/>
          <w:i/>
          <w:sz w:val="28"/>
          <w:szCs w:val="28"/>
        </w:rPr>
        <w:t>) notebook. No need for screenshots.</w:t>
      </w:r>
    </w:p>
    <w:p w14:paraId="4DF8874F" w14:textId="151E989A" w:rsidR="00990872" w:rsidRPr="008A08EA" w:rsidRDefault="008A08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24"/>
          <w:szCs w:val="24"/>
        </w:rPr>
      </w:pPr>
      <w:r>
        <w:t xml:space="preserve">Download global temperature anomaly from 1850 to the present. Temperatures should be monthly. </w:t>
      </w:r>
      <w:hyperlink r:id="rId6" w:history="1">
        <w:r w:rsidRPr="00EF4844">
          <w:rPr>
            <w:rStyle w:val="Hyperlink"/>
            <w:rFonts w:ascii="Roboto" w:hAnsi="Roboto"/>
            <w:shd w:val="clear" w:color="auto" w:fill="FFFFFF"/>
          </w:rPr>
          <w:t>https://www.ncei.noaa.gov/access/monitoring/climate-at-a-glance/global/time-series/globe/land/1/8/1850-2023</w:t>
        </w:r>
      </w:hyperlink>
    </w:p>
    <w:p w14:paraId="65288CCD" w14:textId="15429CC6" w:rsidR="008A08EA" w:rsidRPr="003E7622" w:rsidRDefault="008A08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24"/>
          <w:szCs w:val="24"/>
        </w:rPr>
      </w:pPr>
      <w:r>
        <w:t>Import the temperature data into a python notebook.</w:t>
      </w:r>
    </w:p>
    <w:p w14:paraId="28BAAAEB" w14:textId="178FBA37" w:rsidR="003E7622" w:rsidRPr="003E7622" w:rsidRDefault="003E76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24"/>
          <w:szCs w:val="24"/>
        </w:rPr>
      </w:pPr>
      <w:r>
        <w:t>Convert the Year column into datetime (from pandas)</w:t>
      </w:r>
    </w:p>
    <w:p w14:paraId="70296B7C" w14:textId="2ABD1D92" w:rsidR="003E7622" w:rsidRPr="003E7622" w:rsidRDefault="003E76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24"/>
          <w:szCs w:val="24"/>
        </w:rPr>
      </w:pPr>
      <w:r>
        <w:t>Plot the temperature anomaly vs year.</w:t>
      </w:r>
    </w:p>
    <w:p w14:paraId="6CBD5262" w14:textId="795892E9" w:rsidR="003E7622" w:rsidRPr="008A08EA" w:rsidRDefault="003E7622" w:rsidP="003E7622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color w:val="000000"/>
          <w:sz w:val="24"/>
          <w:szCs w:val="24"/>
        </w:rPr>
      </w:pPr>
      <w:r>
        <w:rPr>
          <w:noProof/>
          <w:color w:val="000000"/>
        </w:rPr>
        <w:drawing>
          <wp:inline distT="0" distB="0" distL="0" distR="0" wp14:anchorId="16606BA4" wp14:editId="2C4623BA">
            <wp:extent cx="3498850" cy="2615727"/>
            <wp:effectExtent l="0" t="0" r="6350" b="0"/>
            <wp:docPr id="1650466228" name="Picture 2" descr="A graph showing the time of a yea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66228" name="Picture 2" descr="A graph showing the time of a yea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752" cy="2618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5A8D7" w14:textId="6BE2AB15" w:rsidR="008A08EA" w:rsidRPr="003E7622" w:rsidRDefault="008A08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Save only the temperature anomaly into a 2D </w:t>
      </w:r>
      <w:proofErr w:type="spellStart"/>
      <w:r>
        <w:rPr>
          <w:sz w:val="24"/>
          <w:szCs w:val="24"/>
        </w:rPr>
        <w:t>numpy</w:t>
      </w:r>
      <w:proofErr w:type="spellEnd"/>
      <w:r>
        <w:rPr>
          <w:sz w:val="24"/>
          <w:szCs w:val="24"/>
        </w:rPr>
        <w:t xml:space="preserve"> array.</w:t>
      </w:r>
    </w:p>
    <w:p w14:paraId="2AA85071" w14:textId="6552EBA2" w:rsidR="003E7622" w:rsidRPr="008A08EA" w:rsidRDefault="003E7622" w:rsidP="003E7622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color w:val="000000"/>
          <w:sz w:val="24"/>
          <w:szCs w:val="24"/>
        </w:rPr>
      </w:pPr>
      <w:r w:rsidRPr="003E7622">
        <w:rPr>
          <w:noProof/>
          <w:color w:val="000000"/>
          <w:sz w:val="24"/>
          <w:szCs w:val="24"/>
        </w:rPr>
        <w:lastRenderedPageBreak/>
        <w:drawing>
          <wp:inline distT="0" distB="0" distL="0" distR="0" wp14:anchorId="3926828A" wp14:editId="106F0161">
            <wp:extent cx="939800" cy="1387054"/>
            <wp:effectExtent l="0" t="0" r="0" b="3810"/>
            <wp:docPr id="1462926487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26487" name="Picture 1" descr="A screenshot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41941" cy="139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9029" w14:textId="03A20F82" w:rsidR="008A08EA" w:rsidRPr="003E7622" w:rsidRDefault="008A08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Scale the temperature using </w:t>
      </w:r>
      <w:proofErr w:type="spellStart"/>
      <w:r w:rsidRPr="003E7622">
        <w:rPr>
          <w:i/>
          <w:iCs/>
          <w:sz w:val="24"/>
          <w:szCs w:val="24"/>
        </w:rPr>
        <w:t>minmaxscaler</w:t>
      </w:r>
      <w:proofErr w:type="spellEnd"/>
      <w:r>
        <w:rPr>
          <w:sz w:val="24"/>
          <w:szCs w:val="24"/>
        </w:rPr>
        <w:t>.</w:t>
      </w:r>
    </w:p>
    <w:p w14:paraId="17D71ECB" w14:textId="12C9283F" w:rsidR="003E7622" w:rsidRPr="008A08EA" w:rsidRDefault="003E7622" w:rsidP="003E7622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color w:val="000000"/>
          <w:sz w:val="24"/>
          <w:szCs w:val="24"/>
        </w:rPr>
      </w:pPr>
      <w:r w:rsidRPr="003E7622">
        <w:rPr>
          <w:noProof/>
          <w:color w:val="000000"/>
          <w:sz w:val="24"/>
          <w:szCs w:val="24"/>
        </w:rPr>
        <w:drawing>
          <wp:inline distT="0" distB="0" distL="0" distR="0" wp14:anchorId="4A19C158" wp14:editId="313F648E">
            <wp:extent cx="914400" cy="1150536"/>
            <wp:effectExtent l="0" t="0" r="0" b="0"/>
            <wp:docPr id="2110795674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95674" name="Picture 1" descr="A screenshot of a computer cod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7528" cy="115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F10A" w14:textId="1B058825" w:rsidR="008A08EA" w:rsidRPr="003E7622" w:rsidRDefault="008A08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24"/>
          <w:szCs w:val="24"/>
        </w:rPr>
      </w:pPr>
      <w:r>
        <w:rPr>
          <w:sz w:val="24"/>
          <w:szCs w:val="24"/>
        </w:rPr>
        <w:t>Convert the temperature array into sequences of</w:t>
      </w:r>
      <w:r w:rsidRPr="003E7622">
        <w:rPr>
          <w:i/>
          <w:iCs/>
          <w:sz w:val="24"/>
          <w:szCs w:val="24"/>
        </w:rPr>
        <w:t xml:space="preserve"> n</w:t>
      </w:r>
      <w:r>
        <w:rPr>
          <w:sz w:val="24"/>
          <w:szCs w:val="24"/>
        </w:rPr>
        <w:t xml:space="preserve"> monthly temperatures that are shifted by one month in each row of the array. Call this array </w:t>
      </w:r>
      <w:r w:rsidRPr="003E7622">
        <w:rPr>
          <w:i/>
          <w:iCs/>
          <w:sz w:val="24"/>
          <w:szCs w:val="24"/>
        </w:rPr>
        <w:t>X</w:t>
      </w:r>
      <w:r>
        <w:rPr>
          <w:sz w:val="24"/>
          <w:szCs w:val="24"/>
        </w:rPr>
        <w:t xml:space="preserve">. </w:t>
      </w:r>
      <w:r w:rsidRPr="003E7622">
        <w:rPr>
          <w:i/>
          <w:iCs/>
          <w:sz w:val="24"/>
          <w:szCs w:val="24"/>
        </w:rPr>
        <w:t>y</w:t>
      </w:r>
      <w:r>
        <w:rPr>
          <w:sz w:val="24"/>
          <w:szCs w:val="24"/>
        </w:rPr>
        <w:t xml:space="preserve"> is the next month’s temperature (1D array). The length of the </w:t>
      </w:r>
      <w:r w:rsidRPr="003E7622">
        <w:rPr>
          <w:i/>
          <w:iCs/>
          <w:sz w:val="24"/>
          <w:szCs w:val="24"/>
        </w:rPr>
        <w:t>sequence</w:t>
      </w:r>
      <w:r w:rsidR="003E7622" w:rsidRPr="003E7622">
        <w:rPr>
          <w:i/>
          <w:iCs/>
          <w:sz w:val="24"/>
          <w:szCs w:val="24"/>
        </w:rPr>
        <w:t xml:space="preserve"> n</w:t>
      </w:r>
      <w:r>
        <w:rPr>
          <w:sz w:val="24"/>
          <w:szCs w:val="24"/>
        </w:rPr>
        <w:t xml:space="preserve"> is your choice (e.g. 24).</w:t>
      </w:r>
    </w:p>
    <w:p w14:paraId="6A14FEEE" w14:textId="09FA532A" w:rsidR="003E7622" w:rsidRPr="008A08EA" w:rsidRDefault="003E7622" w:rsidP="003E7622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color w:val="000000"/>
          <w:sz w:val="24"/>
          <w:szCs w:val="24"/>
        </w:rPr>
      </w:pPr>
      <w:r w:rsidRPr="003E7622">
        <w:rPr>
          <w:noProof/>
          <w:color w:val="000000"/>
          <w:sz w:val="24"/>
          <w:szCs w:val="24"/>
        </w:rPr>
        <w:drawing>
          <wp:inline distT="0" distB="0" distL="0" distR="0" wp14:anchorId="635522A9" wp14:editId="61B4D2B0">
            <wp:extent cx="3886200" cy="1295400"/>
            <wp:effectExtent l="0" t="0" r="0" b="0"/>
            <wp:docPr id="10639397" name="Picture 1" descr="A number and number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397" name="Picture 1" descr="A number and numbers on a white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1291" cy="13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D9D8" w14:textId="2798510F" w:rsidR="008A08EA" w:rsidRPr="008A08EA" w:rsidRDefault="008A08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24"/>
          <w:szCs w:val="24"/>
        </w:rPr>
      </w:pPr>
      <w:r>
        <w:rPr>
          <w:sz w:val="24"/>
          <w:szCs w:val="24"/>
        </w:rPr>
        <w:t>Build a dense feedforward neural network with sequences of temperature as input and y as the output.</w:t>
      </w:r>
    </w:p>
    <w:p w14:paraId="25B77011" w14:textId="40945E5F" w:rsidR="008A08EA" w:rsidRPr="008A08EA" w:rsidRDefault="008A08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Use </w:t>
      </w:r>
      <w:proofErr w:type="gramStart"/>
      <w:r w:rsidRPr="006A2630">
        <w:rPr>
          <w:i/>
          <w:iCs/>
          <w:sz w:val="24"/>
          <w:szCs w:val="24"/>
        </w:rPr>
        <w:t>mean</w:t>
      </w:r>
      <w:proofErr w:type="gramEnd"/>
      <w:r w:rsidRPr="006A2630">
        <w:rPr>
          <w:i/>
          <w:iCs/>
          <w:sz w:val="24"/>
          <w:szCs w:val="24"/>
        </w:rPr>
        <w:t xml:space="preserve"> squared error</w:t>
      </w:r>
      <w:r>
        <w:rPr>
          <w:sz w:val="24"/>
          <w:szCs w:val="24"/>
        </w:rPr>
        <w:t xml:space="preserve"> as the loss function.</w:t>
      </w:r>
    </w:p>
    <w:p w14:paraId="5610FD49" w14:textId="71A584F4" w:rsidR="008A08EA" w:rsidRPr="008A08EA" w:rsidRDefault="008A08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24"/>
          <w:szCs w:val="24"/>
        </w:rPr>
      </w:pPr>
      <w:r>
        <w:rPr>
          <w:sz w:val="24"/>
          <w:szCs w:val="24"/>
        </w:rPr>
        <w:t>Train the network.</w:t>
      </w:r>
    </w:p>
    <w:p w14:paraId="3DC6C8F2" w14:textId="5522A618" w:rsidR="008A08EA" w:rsidRPr="008A08EA" w:rsidRDefault="008A08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24"/>
          <w:szCs w:val="24"/>
        </w:rPr>
      </w:pPr>
      <w:r w:rsidRPr="006A2630">
        <w:rPr>
          <w:i/>
          <w:iCs/>
          <w:sz w:val="24"/>
          <w:szCs w:val="24"/>
        </w:rPr>
        <w:t>Predict</w:t>
      </w:r>
      <w:r>
        <w:rPr>
          <w:sz w:val="24"/>
          <w:szCs w:val="24"/>
        </w:rPr>
        <w:t xml:space="preserve"> the </w:t>
      </w:r>
      <w:r w:rsidR="006A2630">
        <w:rPr>
          <w:sz w:val="24"/>
          <w:szCs w:val="24"/>
        </w:rPr>
        <w:t xml:space="preserve">next month’s </w:t>
      </w:r>
      <w:r>
        <w:rPr>
          <w:sz w:val="24"/>
          <w:szCs w:val="24"/>
        </w:rPr>
        <w:t>temperature for all sequences</w:t>
      </w:r>
      <w:r w:rsidR="006A2630">
        <w:rPr>
          <w:sz w:val="24"/>
          <w:szCs w:val="24"/>
        </w:rPr>
        <w:t xml:space="preserve"> in X</w:t>
      </w:r>
      <w:r>
        <w:rPr>
          <w:sz w:val="24"/>
          <w:szCs w:val="24"/>
        </w:rPr>
        <w:t>. Inverse scale the temperature</w:t>
      </w:r>
      <w:r w:rsidR="006A2630">
        <w:rPr>
          <w:sz w:val="24"/>
          <w:szCs w:val="24"/>
        </w:rPr>
        <w:t>.</w:t>
      </w:r>
    </w:p>
    <w:p w14:paraId="4AE9E5C4" w14:textId="4B3F9B82" w:rsidR="008A08EA" w:rsidRPr="008A08EA" w:rsidRDefault="008A08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24"/>
          <w:szCs w:val="24"/>
        </w:rPr>
      </w:pPr>
      <w:r w:rsidRPr="006A2630">
        <w:rPr>
          <w:i/>
          <w:iCs/>
          <w:sz w:val="24"/>
          <w:szCs w:val="24"/>
        </w:rPr>
        <w:t>Score</w:t>
      </w:r>
      <w:r>
        <w:rPr>
          <w:sz w:val="24"/>
          <w:szCs w:val="24"/>
        </w:rPr>
        <w:t xml:space="preserve"> the model.</w:t>
      </w:r>
    </w:p>
    <w:p w14:paraId="72E5A52C" w14:textId="525A94CB" w:rsidR="008A08EA" w:rsidRPr="008A08EA" w:rsidRDefault="008A08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Now plot the </w:t>
      </w:r>
      <w:r w:rsidRPr="006A2630">
        <w:rPr>
          <w:i/>
          <w:iCs/>
          <w:sz w:val="24"/>
          <w:szCs w:val="24"/>
        </w:rPr>
        <w:t>predicted</w:t>
      </w:r>
      <w:r>
        <w:rPr>
          <w:sz w:val="24"/>
          <w:szCs w:val="24"/>
        </w:rPr>
        <w:t xml:space="preserve"> temperatures and the </w:t>
      </w:r>
      <w:r w:rsidRPr="006A2630">
        <w:rPr>
          <w:i/>
          <w:iCs/>
          <w:sz w:val="24"/>
          <w:szCs w:val="24"/>
        </w:rPr>
        <w:t>actual</w:t>
      </w:r>
      <w:r>
        <w:rPr>
          <w:sz w:val="24"/>
          <w:szCs w:val="24"/>
        </w:rPr>
        <w:t xml:space="preserve"> temperatures.</w:t>
      </w:r>
    </w:p>
    <w:p w14:paraId="4EFD213E" w14:textId="3175504E" w:rsidR="008A08EA" w:rsidRPr="008A08EA" w:rsidRDefault="006A2630" w:rsidP="008A08EA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color w:val="000000"/>
          <w:sz w:val="24"/>
          <w:szCs w:val="24"/>
        </w:rPr>
      </w:pPr>
      <w:r>
        <w:rPr>
          <w:noProof/>
          <w:color w:val="000000"/>
        </w:rPr>
        <w:lastRenderedPageBreak/>
        <w:drawing>
          <wp:inline distT="0" distB="0" distL="0" distR="0" wp14:anchorId="603130DD" wp14:editId="0EF0F6FC">
            <wp:extent cx="3886200" cy="2779194"/>
            <wp:effectExtent l="0" t="0" r="0" b="2540"/>
            <wp:docPr id="1409257611" name="Picture 3" descr="A graph showing the growth of a number of ye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57611" name="Picture 3" descr="A graph showing the growth of a number of yea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691" cy="2784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1E780" w14:textId="4CF5E515" w:rsidR="008A08EA" w:rsidRDefault="008A08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Now predict the temperature for the next 24 months into the future. For every month in the </w:t>
      </w:r>
      <w:r w:rsidR="006A2630">
        <w:rPr>
          <w:color w:val="000000"/>
          <w:sz w:val="24"/>
          <w:szCs w:val="24"/>
        </w:rPr>
        <w:t>future,</w:t>
      </w:r>
      <w:r>
        <w:rPr>
          <w:color w:val="000000"/>
          <w:sz w:val="24"/>
          <w:szCs w:val="24"/>
        </w:rPr>
        <w:t xml:space="preserve"> you </w:t>
      </w:r>
      <w:r w:rsidR="006A2630">
        <w:rPr>
          <w:color w:val="000000"/>
          <w:sz w:val="24"/>
          <w:szCs w:val="24"/>
        </w:rPr>
        <w:t xml:space="preserve">will </w:t>
      </w:r>
      <w:r>
        <w:rPr>
          <w:color w:val="000000"/>
          <w:sz w:val="24"/>
          <w:szCs w:val="24"/>
        </w:rPr>
        <w:t>predict the temperature</w:t>
      </w:r>
      <w:r w:rsidR="006A2630">
        <w:rPr>
          <w:color w:val="000000"/>
          <w:sz w:val="24"/>
          <w:szCs w:val="24"/>
        </w:rPr>
        <w:t>. Each month’s predicted</w:t>
      </w:r>
      <w:r>
        <w:rPr>
          <w:color w:val="000000"/>
          <w:sz w:val="24"/>
          <w:szCs w:val="24"/>
        </w:rPr>
        <w:t xml:space="preserve"> temperature should be stored back into the sequence for predicting</w:t>
      </w:r>
      <w:r w:rsidR="006A2630">
        <w:rPr>
          <w:color w:val="000000"/>
          <w:sz w:val="24"/>
          <w:szCs w:val="24"/>
        </w:rPr>
        <w:t xml:space="preserve"> the following month</w:t>
      </w:r>
      <w:r>
        <w:rPr>
          <w:color w:val="000000"/>
          <w:sz w:val="24"/>
          <w:szCs w:val="24"/>
        </w:rPr>
        <w:t xml:space="preserve">. </w:t>
      </w:r>
      <w:r w:rsidR="006A2630">
        <w:rPr>
          <w:color w:val="000000"/>
          <w:sz w:val="24"/>
          <w:szCs w:val="24"/>
        </w:rPr>
        <w:t>So,</w:t>
      </w:r>
      <w:r>
        <w:rPr>
          <w:color w:val="000000"/>
          <w:sz w:val="24"/>
          <w:szCs w:val="24"/>
        </w:rPr>
        <w:t xml:space="preserve"> each y </w:t>
      </w:r>
      <w:r w:rsidR="006A2630">
        <w:rPr>
          <w:color w:val="000000"/>
          <w:sz w:val="24"/>
          <w:szCs w:val="24"/>
        </w:rPr>
        <w:t xml:space="preserve">value </w:t>
      </w:r>
      <w:r>
        <w:rPr>
          <w:color w:val="000000"/>
          <w:sz w:val="24"/>
          <w:szCs w:val="24"/>
        </w:rPr>
        <w:t>becomes part of X.</w:t>
      </w:r>
      <w:r w:rsidR="00142CC0">
        <w:rPr>
          <w:color w:val="000000"/>
          <w:sz w:val="24"/>
          <w:szCs w:val="24"/>
        </w:rPr>
        <w:t xml:space="preserve"> (6 points)</w:t>
      </w:r>
    </w:p>
    <w:p w14:paraId="19579712" w14:textId="05A6538F" w:rsidR="00142CC0" w:rsidRDefault="00142CC0" w:rsidP="00142CC0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color w:val="000000"/>
          <w:sz w:val="24"/>
          <w:szCs w:val="24"/>
        </w:rPr>
      </w:pPr>
      <w:r>
        <w:rPr>
          <w:noProof/>
          <w:color w:val="000000"/>
        </w:rPr>
        <w:drawing>
          <wp:inline distT="0" distB="0" distL="0" distR="0" wp14:anchorId="76834B9F" wp14:editId="080CBB10">
            <wp:extent cx="4381500" cy="3238500"/>
            <wp:effectExtent l="0" t="0" r="0" b="0"/>
            <wp:docPr id="939811381" name="Picture 4" descr="A graph with blue and orang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11381" name="Picture 4" descr="A graph with blue and orange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270" cy="3240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2C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B0598"/>
    <w:multiLevelType w:val="multilevel"/>
    <w:tmpl w:val="98F45C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9420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872"/>
    <w:rsid w:val="000E6B45"/>
    <w:rsid w:val="00142CC0"/>
    <w:rsid w:val="003E7622"/>
    <w:rsid w:val="004D7301"/>
    <w:rsid w:val="006A2630"/>
    <w:rsid w:val="007535AF"/>
    <w:rsid w:val="008A08EA"/>
    <w:rsid w:val="00990872"/>
    <w:rsid w:val="00E5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693EC"/>
  <w15:docId w15:val="{F7B93F6D-6458-408C-9E99-9027717B2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2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2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6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B27D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B27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B27D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50E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E2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D62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0228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Reference">
    <w:name w:val="Intense Reference"/>
    <w:basedOn w:val="DefaultParagraphFont"/>
    <w:uiPriority w:val="32"/>
    <w:qFormat/>
    <w:rsid w:val="00E17922"/>
    <w:rPr>
      <w:b/>
      <w:bCs/>
      <w:smallCaps/>
      <w:color w:val="4F81BD" w:themeColor="accent1"/>
      <w:spacing w:val="5"/>
    </w:rPr>
  </w:style>
  <w:style w:type="character" w:styleId="Hyperlink">
    <w:name w:val="Hyperlink"/>
    <w:basedOn w:val="DefaultParagraphFont"/>
    <w:uiPriority w:val="99"/>
    <w:unhideWhenUsed/>
    <w:rsid w:val="00E179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E6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68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A26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A268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A2687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4C2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4C2B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B2473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0E687D"/>
    <w:rPr>
      <w:color w:val="80808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B28F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B28F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B28F3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2B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DF12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F12BD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ncei.noaa.gov/access/monitoring/climate-at-a-glance/global/time-series/globe/land/1/8/1850-2023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FHzqwENcMkEmvEjmnWHuDM1K/w==">CgMxLjA4AHIhMTVXS3N3eXEzY01wQ2RaelZqVWJPNFRxZVJZMGo4Q21p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3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Sinan Seymen</cp:lastModifiedBy>
  <cp:revision>12</cp:revision>
  <dcterms:created xsi:type="dcterms:W3CDTF">2023-09-29T18:33:00Z</dcterms:created>
  <dcterms:modified xsi:type="dcterms:W3CDTF">2024-06-04T20:25:00Z</dcterms:modified>
</cp:coreProperties>
</file>