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5925820" cy="10915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380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ОТЧЕТ О ВЫПОЛНЕНИИ</w:t>
      </w:r>
    </w:p>
    <w:p>
      <w:pPr>
        <w:pStyle w:val="Normal"/>
        <w:spacing w:lineRule="auto" w:line="360" w:before="0" w:after="16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</w:rPr>
        <w:t>Лабораторной работы №</w:t>
      </w:r>
      <w:r>
        <w:rPr>
          <w:rFonts w:ascii="Times New Roman" w:hAnsi="Times New Roman"/>
          <w:b/>
          <w:sz w:val="36"/>
        </w:rPr>
        <w:t>7</w:t>
      </w:r>
    </w:p>
    <w:p>
      <w:pPr>
        <w:pStyle w:val="Normal"/>
        <w:spacing w:lineRule="auto" w:line="360" w:before="0" w:after="0"/>
        <w:ind w:left="4536"/>
        <w:jc w:val="right"/>
        <w:rPr/>
      </w:pPr>
      <w:r>
        <w:rPr>
          <w:color w:val="auto"/>
        </w:rPr>
        <w:t>Выполнил: ст.гр. 3ИСП11-21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color w:val="auto"/>
        </w:rPr>
        <w:t xml:space="preserve">                                                                 </w:t>
      </w:r>
      <w:r>
        <w:rPr>
          <w:color w:val="auto"/>
        </w:rPr>
        <w:t>Абляев А.Д.</w:t>
      </w:r>
    </w:p>
    <w:p>
      <w:pPr>
        <w:pStyle w:val="Normal"/>
        <w:spacing w:lineRule="auto" w:line="360" w:before="0" w:after="0"/>
        <w:ind w:left="4536"/>
        <w:contextualSpacing/>
        <w:jc w:val="right"/>
        <w:rPr/>
      </w:pPr>
      <w:r>
        <w:rPr>
          <w:color w:val="auto"/>
        </w:rPr>
        <w:t xml:space="preserve">Специальность: 09.02.07 Информационные системы и программирование </w:t>
      </w:r>
    </w:p>
    <w:p>
      <w:pPr>
        <w:pStyle w:val="Normal"/>
        <w:spacing w:lineRule="auto" w:line="360" w:before="0" w:after="0"/>
        <w:ind w:left="4536"/>
        <w:contextualSpacing/>
        <w:jc w:val="right"/>
        <w:rPr/>
      </w:pPr>
      <w:r>
        <w:rPr>
          <w:color w:val="auto"/>
        </w:rPr>
        <w:t>Проверил преподаватель Карташова Ю.С.</w:t>
      </w:r>
    </w:p>
    <w:p>
      <w:pPr>
        <w:pStyle w:val="Normal"/>
        <w:spacing w:lineRule="auto" w:line="360" w:before="1600" w:after="0"/>
        <w:jc w:val="center"/>
        <w:rPr/>
      </w:pPr>
      <w:r>
        <w:rPr/>
        <w:t>Москва</w:t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  <w:t>2024</w:t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start="1" w:fmt="decimal"/>
          <w:formProt w:val="false"/>
          <w:textDirection w:val="lrTb"/>
          <w:docGrid w:type="default" w:linePitch="381" w:charSpace="12288"/>
        </w:sectPr>
        <w:pStyle w:val="Normal"/>
        <w:spacing w:lineRule="auto" w:line="360" w:before="360" w:after="240"/>
        <w:contextualSpacing/>
        <w:jc w:val="center"/>
        <w:rPr/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Описание SSL- сертификатов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Владелец — </w:t>
      </w:r>
      <w:r>
        <w:rPr>
          <w:rFonts w:ascii="Times New Roman" w:hAnsi="Times New Roman"/>
          <w:b w:val="false"/>
          <w:bCs w:val="false"/>
          <w:sz w:val="24"/>
          <w:szCs w:val="24"/>
        </w:rPr>
        <w:t>eternalhost.net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4"/>
          <w:szCs w:val="24"/>
        </w:rPr>
        <w:t>четверг, 16 мая 2024 г. в 17:12:25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4"/>
          <w:szCs w:val="24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Выдающий центр — Let’s Encrypt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Серийный номер - </w:t>
      </w:r>
      <w:r>
        <w:rPr>
          <w:rFonts w:ascii="Times New Roman" w:hAnsi="Times New Roman"/>
          <w:b w:val="false"/>
          <w:bCs w:val="false"/>
          <w:sz w:val="24"/>
          <w:szCs w:val="24"/>
        </w:rPr>
        <w:t>03:3D:5D:B5:50:F8:F0:2F:0A:45:44:1D:FC:0D:DE:5F:B4:FB</w:t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17145</wp:posOffset>
            </wp:positionV>
            <wp:extent cx="2781935" cy="3435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43535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Владелец - </w:t>
      </w:r>
      <w:r>
        <w:rPr>
          <w:b w:val="false"/>
          <w:bCs w:val="false"/>
          <w:sz w:val="24"/>
          <w:szCs w:val="24"/>
        </w:rPr>
        <w:t>*</w:t>
      </w:r>
      <w:r>
        <w:rPr>
          <w:rFonts w:ascii="Times New Roman" w:hAnsi="Times New Roman"/>
          <w:b w:val="false"/>
          <w:bCs w:val="false"/>
          <w:sz w:val="24"/>
          <w:szCs w:val="24"/>
        </w:rPr>
        <w:t>.t.me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4"/>
          <w:szCs w:val="24"/>
        </w:rPr>
        <w:t>среда, 6 ноября 2024 г. в 22:50:31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4"/>
          <w:szCs w:val="24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4"/>
          <w:szCs w:val="24"/>
        </w:rPr>
        <w:t>GoDaddy.com, Inc.</w:t>
      </w:r>
    </w:p>
    <w:p>
      <w:pPr>
        <w:pStyle w:val="Normal"/>
        <w:spacing w:lineRule="auto" w:line="360" w:before="360" w:after="240"/>
        <w:contextualSpacing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4"/>
          <w:szCs w:val="24"/>
        </w:rPr>
        <w:t>3C:69:DA:51:3B:7A:12:CA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106680</wp:posOffset>
            </wp:positionH>
            <wp:positionV relativeFrom="paragraph">
              <wp:posOffset>38100</wp:posOffset>
            </wp:positionV>
            <wp:extent cx="2850515" cy="35204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52044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*.google.com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понедельник, 29 апреля 2024 г. в 11:03:55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Google Trust Services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00:C3:89:D8:5E:94:B2:4B:69:09:EC:2A:A9:6C:65:8A:5A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980055" cy="36804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68046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4.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Wikimedia Foundation, Inc.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четверг, 17 октября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Выдающий центр -</w:t>
      </w:r>
      <w:r>
        <w:rPr>
          <w:rFonts w:ascii="Times New Roman" w:hAnsi="Times New Roman"/>
          <w:b w:val="false"/>
          <w:bCs w:val="false"/>
          <w:sz w:val="28"/>
          <w:szCs w:val="28"/>
        </w:rPr>
        <w:t>DigiCert Inc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07:41:9E:39:58:3A:4C:76:CF:1E:A1:43:47:FA:5F:3A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56515</wp:posOffset>
            </wp:positionH>
            <wp:positionV relativeFrom="paragraph">
              <wp:posOffset>-45085</wp:posOffset>
            </wp:positionV>
            <wp:extent cx="3358515" cy="41478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14782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5.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Yandex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среда, 24 апреля 2024 г. в 23:59:59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GlobalSign nv-sa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58:1A:AA:79:A1:CF:F2:93:23:56:72:B8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40640</wp:posOffset>
            </wp:positionV>
            <wp:extent cx="3035935" cy="37490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74904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6.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Cloudflare, Inc.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воскресенье, 20 октября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Подпись ECDSA X9.62 с SHA-256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Cloudflare, Inc.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01:B3:28:51:5E:9C:A6:EA:72:E1:96:BB:55:15:29:3E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8890</wp:posOffset>
            </wp:positionH>
            <wp:positionV relativeFrom="paragraph">
              <wp:posOffset>85725</wp:posOffset>
            </wp:positionV>
            <wp:extent cx="2816860" cy="347916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479165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7.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Valve Corp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пятница, 6 декабря 2024 г. в 02:59:59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DigiCert Inc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08:24:0D:EB:29:C6:5C:C3:54:4A:47:A7:90:A4:C8:7B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41910</wp:posOffset>
            </wp:positionH>
            <wp:positionV relativeFrom="paragraph">
              <wp:posOffset>59690</wp:posOffset>
            </wp:positionV>
            <wp:extent cx="3131820" cy="38677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867785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8.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*.google.com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понедельник, 29 апреля 2024 г. в 11:03:55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Google Trust Services LLC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00:C3:89:D8:5E:94:B2:4B:69:09:EC:2A:A9:6C:65:8A:5A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-390525</wp:posOffset>
            </wp:positionV>
            <wp:extent cx="2840990" cy="35090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50901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9.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VK LLC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суббота, 5 октября 2024 г. в 17:10:53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PKCS #1 SHA-256 с шифрованием RSA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GlobalSign nv-sa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66:52:12:6D:6E:1C:7F:4B:42:F2:3A:ED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3810</wp:posOffset>
            </wp:positionH>
            <wp:positionV relativeFrom="paragraph">
              <wp:posOffset>126365</wp:posOffset>
            </wp:positionV>
            <wp:extent cx="2827020" cy="349123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49123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10. 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Владелец - </w:t>
      </w:r>
      <w:r>
        <w:rPr>
          <w:rFonts w:ascii="Times New Roman" w:hAnsi="Times New Roman"/>
          <w:b w:val="false"/>
          <w:bCs w:val="false"/>
          <w:sz w:val="28"/>
          <w:szCs w:val="28"/>
        </w:rPr>
        <w:t>V Kontakte LLC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Срок действия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воскресенье, 2 марта 2025 г. в 14:51:08</w:t>
      </w:r>
    </w:p>
    <w:p>
      <w:pPr>
        <w:pStyle w:val="Normal"/>
        <w:spacing w:lineRule="auto" w:line="360" w:before="360" w:after="24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Шифрование -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Подпись ECDSA X9.62 с SHA-384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Выдающий центр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GlobalSign nv-sa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Серийный номер - </w:t>
      </w:r>
      <w:r>
        <w:rPr>
          <w:rFonts w:ascii="Times New Roman" w:hAnsi="Times New Roman"/>
          <w:b w:val="false"/>
          <w:bCs w:val="false"/>
          <w:sz w:val="28"/>
          <w:szCs w:val="28"/>
        </w:rPr>
        <w:t>79:AC:5D:74:20:A1:A6:50:E1:AD:EE:93</w:t>
      </w:r>
    </w:p>
    <w:p>
      <w:pPr>
        <w:pStyle w:val="Normal"/>
        <w:spacing w:lineRule="auto" w:line="360" w:before="360" w:after="240"/>
        <w:contextualSpacing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17545" cy="397383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4" t="-157" r="-19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973830"/>
                    </a:xfrm>
                    <a:prstGeom prst="rect">
                      <a:avLst/>
                    </a:prstGeom>
                    <a:ln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LibreOffice/7.6.4.1$Linux_X86_64 LibreOffice_project/60$Build-1</Application>
  <AppVersion>15.0000</AppVersion>
  <Pages>8</Pages>
  <Words>336</Words>
  <Characters>2125</Characters>
  <CharactersWithSpaces>2468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2024-02-29T14:40:29Z</dcterms:modified>
  <cp:revision>32</cp:revision>
  <dc:subject/>
  <dc:title/>
</cp:coreProperties>
</file>