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DE331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6"/>
          <w:szCs w:val="36"/>
        </w:rPr>
      </w:pPr>
      <w:r>
        <w:t xml:space="preserve"> </w:t>
      </w:r>
    </w:p>
    <w:p w14:paraId="4BFD5AA0">
      <w:pPr>
        <w:pStyle w:val="7"/>
        <w:spacing w:after="0" w:line="300" w:lineRule="auto"/>
        <w:ind w:left="0" w:leftChars="0" w:firstLine="0" w:firstLineChars="0"/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《金融经济数据挖掘》</w:t>
      </w:r>
    </w:p>
    <w:p w14:paraId="518A99E5">
      <w:pPr>
        <w:pStyle w:val="7"/>
        <w:spacing w:after="0" w:line="300" w:lineRule="auto"/>
        <w:ind w:left="0" w:leftChars="0" w:firstLine="0" w:firstLineChars="0"/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实验指导书</w:t>
      </w:r>
    </w:p>
    <w:p w14:paraId="4D3EC400">
      <w:pPr>
        <w:pStyle w:val="7"/>
        <w:spacing w:after="0" w:line="300" w:lineRule="auto"/>
        <w:ind w:left="0" w:leftChars="0" w:firstLine="0" w:firstLineChars="0"/>
        <w:jc w:val="center"/>
        <w:outlineLvl w:val="0"/>
        <w:rPr>
          <w:rFonts w:hint="eastAsia" w:ascii="宋体" w:hAnsi="宋体" w:eastAsia="宋体"/>
          <w:b/>
          <w:sz w:val="44"/>
          <w:szCs w:val="44"/>
          <w:lang w:eastAsia="zh-CN"/>
        </w:rPr>
      </w:pPr>
      <w:r>
        <w:rPr>
          <w:rFonts w:ascii="宋体" w:hAnsi="宋体"/>
          <w:b/>
          <w:sz w:val="44"/>
          <w:szCs w:val="44"/>
        </w:rPr>
        <w:t>V6</w:t>
      </w:r>
      <w:r>
        <w:rPr>
          <w:rFonts w:hint="eastAsia" w:ascii="宋体" w:hAnsi="宋体"/>
          <w:b/>
          <w:sz w:val="44"/>
          <w:szCs w:val="44"/>
        </w:rPr>
        <w:t>.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1</w:t>
      </w:r>
    </w:p>
    <w:p w14:paraId="29BC50D0">
      <w:pPr>
        <w:pStyle w:val="7"/>
        <w:spacing w:after="0" w:line="300" w:lineRule="auto"/>
        <w:ind w:left="0" w:leftChars="0" w:firstLine="0" w:firstLineChars="0"/>
        <w:jc w:val="center"/>
        <w:outlineLvl w:val="0"/>
        <w:rPr>
          <w:rFonts w:ascii="宋体" w:hAnsi="宋体"/>
          <w:b/>
          <w:sz w:val="44"/>
          <w:szCs w:val="44"/>
        </w:rPr>
      </w:pPr>
    </w:p>
    <w:p w14:paraId="7D5E721F">
      <w:pPr>
        <w:pStyle w:val="7"/>
        <w:spacing w:after="0" w:line="300" w:lineRule="auto"/>
        <w:ind w:left="0" w:leftChars="0" w:firstLine="0" w:firstLineChars="0"/>
        <w:jc w:val="center"/>
        <w:outlineLvl w:val="0"/>
        <w:rPr>
          <w:rFonts w:ascii="宋体" w:hAnsi="宋体"/>
          <w:b/>
          <w:sz w:val="44"/>
          <w:szCs w:val="44"/>
        </w:rPr>
      </w:pPr>
    </w:p>
    <w:p w14:paraId="7BF21DB8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6"/>
          <w:szCs w:val="36"/>
        </w:rPr>
      </w:pPr>
      <w:r>
        <w:drawing>
          <wp:inline distT="0" distB="0" distL="0" distR="0">
            <wp:extent cx="5264150" cy="2965450"/>
            <wp:effectExtent l="0" t="0" r="0" b="6350"/>
            <wp:docPr id="1" name="图片 1" descr="DailySent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ilySenti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458B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2"/>
          <w:szCs w:val="32"/>
        </w:rPr>
      </w:pPr>
    </w:p>
    <w:p w14:paraId="2D386ADB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2"/>
          <w:szCs w:val="32"/>
        </w:rPr>
      </w:pPr>
    </w:p>
    <w:p w14:paraId="33D1D6A7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王波编</w:t>
      </w:r>
    </w:p>
    <w:p w14:paraId="5CA24A3B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20</w:t>
      </w:r>
      <w:r>
        <w:rPr>
          <w:rFonts w:ascii="宋体" w:hAnsi="宋体"/>
          <w:b/>
          <w:sz w:val="32"/>
          <w:szCs w:val="32"/>
        </w:rPr>
        <w:t>26</w:t>
      </w:r>
      <w:r>
        <w:rPr>
          <w:rFonts w:hint="eastAsia" w:ascii="宋体" w:hAnsi="宋体"/>
          <w:b/>
          <w:sz w:val="32"/>
          <w:szCs w:val="32"/>
        </w:rPr>
        <w:t>年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5</w:t>
      </w:r>
      <w:bookmarkStart w:id="1" w:name="_GoBack"/>
      <w:bookmarkEnd w:id="1"/>
      <w:r>
        <w:rPr>
          <w:rFonts w:hint="eastAsia" w:ascii="宋体" w:hAnsi="宋体"/>
          <w:b/>
          <w:sz w:val="32"/>
          <w:szCs w:val="32"/>
        </w:rPr>
        <w:t>月</w:t>
      </w:r>
    </w:p>
    <w:p w14:paraId="055CCFE8">
      <w:pPr>
        <w:pStyle w:val="7"/>
        <w:spacing w:after="0" w:line="300" w:lineRule="auto"/>
        <w:ind w:left="0" w:leftChars="0" w:firstLine="0" w:firstLineChars="0"/>
        <w:jc w:val="center"/>
        <w:rPr>
          <w:rFonts w:ascii="宋体" w:hAnsi="宋体"/>
          <w:b/>
          <w:sz w:val="32"/>
          <w:szCs w:val="32"/>
        </w:rPr>
      </w:pPr>
    </w:p>
    <w:p w14:paraId="3FD4A06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总时长：16学时</w:t>
      </w:r>
    </w:p>
    <w:p w14:paraId="5B1B535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适用对象：大数据专业学生</w:t>
      </w:r>
    </w:p>
    <w:p w14:paraId="4258C6A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配套资源：金融新闻文本数据集、沪深300日度价格指数数据、中文金融情感词典、停用词表、数据库初始文件</w:t>
      </w:r>
    </w:p>
    <w:p w14:paraId="62C91E2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br w:type="page"/>
      </w:r>
    </w:p>
    <w:p w14:paraId="35A152A9">
      <w:pPr>
        <w:rPr>
          <w:rFonts w:ascii="宋体" w:hAnsi="宋体" w:eastAsia="宋体"/>
          <w:szCs w:val="21"/>
        </w:rPr>
      </w:pPr>
    </w:p>
    <w:p w14:paraId="647C241F"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 xml:space="preserve">实验一 </w:t>
      </w:r>
      <w:r>
        <w:rPr>
          <w:rFonts w:hint="eastAsia" w:ascii="黑体" w:hAnsi="黑体" w:eastAsia="黑体"/>
          <w:sz w:val="24"/>
          <w:szCs w:val="24"/>
        </w:rPr>
        <w:t>金融非结构化数据预处理</w:t>
      </w:r>
    </w:p>
    <w:p w14:paraId="66E056D3">
      <w:pPr>
        <w:jc w:val="center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>-</w:t>
      </w:r>
      <w:r>
        <w:rPr>
          <w:rFonts w:ascii="黑体" w:hAnsi="黑体" w:eastAsia="黑体"/>
          <w:sz w:val="18"/>
          <w:szCs w:val="18"/>
        </w:rPr>
        <w:t>金融文本数据处理与日度市场情绪指标量化</w:t>
      </w:r>
    </w:p>
    <w:p w14:paraId="476FD25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学时：4学时</w:t>
      </w:r>
    </w:p>
    <w:p w14:paraId="27E6215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核心定位：非结构化金融文本→结构化</w:t>
      </w:r>
      <w:r>
        <w:rPr>
          <w:rFonts w:hint="eastAsia" w:ascii="宋体" w:hAnsi="宋体" w:eastAsia="宋体"/>
          <w:szCs w:val="21"/>
        </w:rPr>
        <w:t>自然周</w:t>
      </w:r>
      <w:r>
        <w:rPr>
          <w:rFonts w:ascii="宋体" w:hAnsi="宋体" w:eastAsia="宋体"/>
          <w:szCs w:val="21"/>
        </w:rPr>
        <w:t>情绪指标</w:t>
      </w:r>
      <w:r>
        <w:rPr>
          <w:rFonts w:hint="eastAsia" w:ascii="宋体" w:hAnsi="宋体" w:eastAsia="宋体"/>
          <w:szCs w:val="21"/>
        </w:rPr>
        <w:t>（每5个交易日算一周）</w:t>
      </w:r>
      <w:r>
        <w:rPr>
          <w:rFonts w:ascii="宋体" w:hAnsi="宋体" w:eastAsia="宋体"/>
          <w:szCs w:val="21"/>
        </w:rPr>
        <w:t>，完成数据工程核心环节</w:t>
      </w:r>
    </w:p>
    <w:p w14:paraId="4299BB21">
      <w:pPr>
        <w:rPr>
          <w:rFonts w:ascii="宋体" w:hAnsi="宋体" w:eastAsia="宋体"/>
          <w:szCs w:val="21"/>
        </w:rPr>
      </w:pPr>
    </w:p>
    <w:p w14:paraId="1EACC77E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一、实验目标</w:t>
      </w:r>
    </w:p>
    <w:p w14:paraId="214ADB3E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对给定金融新闻文本完成轻量化预处理，基于BERT（Transformer）实现中文金融文本三分类情感量化标注；</w:t>
      </w:r>
    </w:p>
    <w:p w14:paraId="4609A8D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2. </w:t>
      </w:r>
      <w:r>
        <w:rPr>
          <w:rFonts w:hint="eastAsia" w:ascii="宋体" w:hAnsi="宋体" w:eastAsia="宋体"/>
          <w:szCs w:val="21"/>
        </w:rPr>
        <w:t>按交易日维度聚合生成WeekPositive、WeekNeutral、WeekNegative标准化周度情绪指标；</w:t>
      </w:r>
    </w:p>
    <w:p w14:paraId="7B9F7401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3. </w:t>
      </w:r>
      <w:r>
        <w:rPr>
          <w:rFonts w:hint="eastAsia" w:ascii="宋体" w:hAnsi="宋体" w:eastAsia="宋体"/>
          <w:szCs w:val="21"/>
        </w:rPr>
        <w:t>输出结构化周度数据，为羊群效应建模提供稳定输入</w:t>
      </w:r>
      <w:r>
        <w:rPr>
          <w:rFonts w:ascii="宋体" w:hAnsi="宋体" w:eastAsia="宋体"/>
          <w:szCs w:val="21"/>
        </w:rPr>
        <w:t>；</w:t>
      </w:r>
    </w:p>
    <w:p w14:paraId="2F324F2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4. 支撑专业核心能力5：掌握非结构化数据处理技术，具备金融场景数据指标化工程能力。</w:t>
      </w:r>
    </w:p>
    <w:p w14:paraId="3812C676">
      <w:pPr>
        <w:rPr>
          <w:rFonts w:ascii="宋体" w:hAnsi="宋体" w:eastAsia="宋体"/>
          <w:szCs w:val="21"/>
        </w:rPr>
      </w:pPr>
    </w:p>
    <w:p w14:paraId="4354610D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二、实验要求</w:t>
      </w:r>
    </w:p>
    <w:p w14:paraId="18F51A1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以</w:t>
      </w:r>
      <w:r>
        <w:rPr>
          <w:rFonts w:ascii="宋体" w:hAnsi="宋体" w:eastAsia="宋体"/>
          <w:szCs w:val="21"/>
        </w:rPr>
        <w:t>一周（5 个交易日）为一个统计单位；</w:t>
      </w:r>
    </w:p>
    <w:p w14:paraId="0DF794C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按周汇总情感文本数量，剔除非交易日、空值、重复数据；</w:t>
      </w:r>
    </w:p>
    <w:p w14:paraId="2BFBF711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输出周度情绪表，存入数据库并导出</w:t>
      </w:r>
      <w:r>
        <w:rPr>
          <w:rFonts w:ascii="宋体" w:hAnsi="宋体" w:eastAsia="宋体"/>
          <w:szCs w:val="21"/>
        </w:rPr>
        <w:t xml:space="preserve"> CSV。</w:t>
      </w:r>
    </w:p>
    <w:p w14:paraId="0CA3AE8A">
      <w:pPr>
        <w:rPr>
          <w:rFonts w:ascii="宋体" w:hAnsi="宋体" w:eastAsia="宋体"/>
          <w:szCs w:val="21"/>
        </w:rPr>
      </w:pPr>
    </w:p>
    <w:p w14:paraId="776B3881">
      <w:pPr>
        <w:rPr>
          <w:rFonts w:ascii="宋体" w:hAnsi="宋体" w:eastAsia="宋体"/>
          <w:szCs w:val="21"/>
        </w:rPr>
      </w:pPr>
    </w:p>
    <w:p w14:paraId="5521C348">
      <w:pPr>
        <w:ind w:firstLine="211" w:firstLineChars="100"/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三、实验步骤与内容</w:t>
      </w:r>
    </w:p>
    <w:p w14:paraId="3C79553E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1. </w:t>
      </w:r>
      <w:r>
        <w:rPr>
          <w:rFonts w:hint="eastAsia" w:ascii="宋体" w:hAnsi="宋体" w:eastAsia="宋体"/>
          <w:b/>
          <w:bCs/>
          <w:szCs w:val="21"/>
        </w:rPr>
        <w:t>数据加载与清洗</w:t>
      </w:r>
    </w:p>
    <w:p w14:paraId="15C7FFF8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读取金融新闻，筛选</w:t>
      </w:r>
      <w:r>
        <w:rPr>
          <w:rFonts w:ascii="宋体" w:hAnsi="宋体" w:eastAsia="宋体"/>
          <w:szCs w:val="21"/>
        </w:rPr>
        <w:t xml:space="preserve"> 2014.10–2015.10，去重、去空、按周分组。</w:t>
      </w:r>
    </w:p>
    <w:p w14:paraId="34B39BC5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2.</w:t>
      </w:r>
      <w:r>
        <w:rPr>
          <w:rFonts w:ascii="宋体" w:hAnsi="宋体" w:eastAsia="宋体"/>
          <w:b/>
          <w:bCs/>
          <w:szCs w:val="21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情感分析（ BERT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>深度学习方案</w:t>
      </w:r>
      <w:r>
        <w:rPr>
          <w:rFonts w:hint="eastAsia" w:ascii="宋体" w:hAnsi="宋体" w:eastAsia="宋体"/>
          <w:b/>
          <w:bCs/>
          <w:szCs w:val="21"/>
        </w:rPr>
        <w:t>）</w:t>
      </w:r>
    </w:p>
    <w:p w14:paraId="5417AE92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基于 HuggingFace 开源中文 BERT 模型，本地推理实现三分类情感标注（正面 / 中性 / 负面），精度更高、适配金融语义。</w:t>
      </w:r>
    </w:p>
    <w:p w14:paraId="2B90FA78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3.</w:t>
      </w:r>
      <w:r>
        <w:rPr>
          <w:rFonts w:ascii="宋体" w:hAnsi="宋体" w:eastAsia="宋体"/>
          <w:b/>
          <w:bCs/>
          <w:szCs w:val="21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周度情绪指标计算</w:t>
      </w:r>
    </w:p>
    <w:p w14:paraId="15F4F7F3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按每周统计：</w:t>
      </w:r>
    </w:p>
    <w:p w14:paraId="71D8D2FB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WeekPositive：第 t 周正面文本总数</w:t>
      </w:r>
    </w:p>
    <w:p w14:paraId="125ABE72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WeekNeutral：第 t 周中性文本总数</w:t>
      </w:r>
    </w:p>
    <w:p w14:paraId="2622DFBF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WeekNegative：第 t 周负面文本总数</w:t>
      </w:r>
    </w:p>
    <w:p w14:paraId="70B22158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周情绪占比：</w:t>
      </w:r>
    </w:p>
    <w:p w14:paraId="799460E6">
      <w:pPr>
        <w:ind w:firstLine="420" w:firstLineChars="200"/>
        <w:rPr>
          <w:rFonts w:ascii="宋体" w:hAnsi="宋体" w:eastAsia="宋体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  <w:szCs w:val="21"/>
            </w:rPr>
            <m:t xml:space="preserve">P = </m:t>
          </m:r>
          <m:f>
            <m:fPr>
              <m:ctrlPr>
                <w:rPr>
                  <w:rFonts w:ascii="Cambria Math" w:hAnsi="Cambria Math" w:eastAsia="宋体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szCs w:val="21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eastAsia="宋体"/>
                  <w:szCs w:val="21"/>
                </w:rPr>
                <m:t>eekPositive</m:t>
              </m:r>
              <m:ctrlPr>
                <w:rPr>
                  <w:rFonts w:ascii="Cambria Math" w:hAnsi="Cambria Math" w:eastAsia="宋体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/>
                  <w:szCs w:val="21"/>
                </w:rPr>
                <m:t>WeekPositive+WeekNegative</m:t>
              </m:r>
              <m:ctrlPr>
                <w:rPr>
                  <w:rFonts w:ascii="Cambria Math" w:hAnsi="Cambria Math" w:eastAsia="宋体"/>
                  <w:szCs w:val="21"/>
                </w:rPr>
              </m:ctrlPr>
            </m:den>
          </m:f>
        </m:oMath>
      </m:oMathPara>
    </w:p>
    <w:p w14:paraId="34B66A5F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解释：一周里，正面文本占所有情感文本的比例，</w:t>
      </w:r>
      <w:r>
        <w:rPr>
          <w:rFonts w:ascii="宋体" w:hAnsi="宋体" w:eastAsia="宋体"/>
          <w:szCs w:val="21"/>
        </w:rPr>
        <w:t>0~1 之间，越大越乐观。</w:t>
      </w:r>
    </w:p>
    <w:p w14:paraId="77A20C7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数据存储</w:t>
      </w:r>
    </w:p>
    <w:p w14:paraId="3027AB62">
      <w:pPr>
        <w:ind w:firstLine="420" w:firstLineChars="200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>输出：weekly_sentiment.csv（包含 week、WeekPositive、WeekNeutral、WeekNegative、P_t 字段</w:t>
      </w:r>
      <w:r>
        <w:rPr>
          <w:rFonts w:hint="eastAsia" w:ascii="宋体" w:hAnsi="宋体" w:eastAsia="宋体"/>
          <w:szCs w:val="21"/>
          <w:lang w:eastAsia="zh-CN"/>
        </w:rPr>
        <w:t>）</w:t>
      </w:r>
    </w:p>
    <w:p w14:paraId="42FC8914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四、实验报告</w:t>
      </w:r>
    </w:p>
    <w:p w14:paraId="2CB4908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 完成系统开发，撰写标准的实验报告</w:t>
      </w:r>
    </w:p>
    <w:p w14:paraId="0CC848B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2. 截取</w:t>
      </w:r>
      <w:r>
        <w:rPr>
          <w:rFonts w:hint="eastAsia" w:ascii="宋体" w:hAnsi="宋体" w:eastAsia="宋体"/>
          <w:szCs w:val="21"/>
        </w:rPr>
        <w:t>周</w:t>
      </w:r>
      <w:r>
        <w:rPr>
          <w:rFonts w:ascii="宋体" w:hAnsi="宋体" w:eastAsia="宋体"/>
          <w:szCs w:val="21"/>
        </w:rPr>
        <w:t>情绪指标表、数据库存储结果截图；</w:t>
      </w:r>
    </w:p>
    <w:p w14:paraId="7A9A3E8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3. 简要分析情绪指标数据质量。</w:t>
      </w:r>
    </w:p>
    <w:p w14:paraId="2E743DF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4. 在报告上附上你所写的代码。</w:t>
      </w:r>
      <w:r>
        <w:rPr>
          <w:rFonts w:ascii="宋体" w:hAnsi="宋体" w:eastAsia="宋体"/>
          <w:szCs w:val="21"/>
        </w:rPr>
        <w:br w:type="page"/>
      </w:r>
    </w:p>
    <w:p w14:paraId="3C2A2551">
      <w:pPr>
        <w:rPr>
          <w:rFonts w:ascii="宋体" w:hAnsi="宋体" w:eastAsia="宋体"/>
          <w:szCs w:val="21"/>
        </w:rPr>
      </w:pPr>
    </w:p>
    <w:p w14:paraId="4857AFC4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实验二 </w:t>
      </w:r>
      <w:r>
        <w:rPr>
          <w:rFonts w:hint="eastAsia" w:ascii="黑体" w:hAnsi="黑体" w:eastAsia="黑体"/>
          <w:sz w:val="28"/>
          <w:szCs w:val="28"/>
        </w:rPr>
        <w:t>金融非结构化数据情感分析</w:t>
      </w:r>
    </w:p>
    <w:p w14:paraId="7932A039">
      <w:pPr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-</w:t>
      </w:r>
      <w:r>
        <w:rPr>
          <w:rFonts w:ascii="黑体" w:hAnsi="黑体" w:eastAsia="黑体"/>
          <w:szCs w:val="21"/>
        </w:rPr>
        <w:t>基于市场情绪的金融羊群效应指数构建</w:t>
      </w:r>
    </w:p>
    <w:p w14:paraId="263990B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学时：4学时</w:t>
      </w:r>
    </w:p>
    <w:p w14:paraId="09706BA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核心定位：基于情绪指标构建羊群效应量化指标，贴合LSV模型逻辑，完成金融特征工程</w:t>
      </w:r>
    </w:p>
    <w:p w14:paraId="38DEDCF4">
      <w:pPr>
        <w:rPr>
          <w:rFonts w:ascii="宋体" w:hAnsi="宋体" w:eastAsia="宋体"/>
          <w:szCs w:val="21"/>
        </w:rPr>
      </w:pPr>
    </w:p>
    <w:p w14:paraId="58CF5D12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一、实验目标</w:t>
      </w:r>
    </w:p>
    <w:p w14:paraId="456DA2D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</w:t>
      </w:r>
      <w:r>
        <w:rPr>
          <w:rFonts w:hint="eastAsia" w:ascii="宋体" w:hAnsi="宋体" w:eastAsia="宋体"/>
          <w:szCs w:val="21"/>
        </w:rPr>
        <w:t>用周度情绪构建羊群效应指标</w:t>
      </w:r>
      <w:r>
        <w:rPr>
          <w:rFonts w:ascii="宋体" w:hAnsi="宋体" w:eastAsia="宋体"/>
          <w:szCs w:val="21"/>
        </w:rPr>
        <w:t xml:space="preserve"> H1、H2、H3；</w:t>
      </w:r>
    </w:p>
    <w:p w14:paraId="1A0C435C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2.理解每个指标含义，掌握标准化与合成方法；</w:t>
      </w:r>
    </w:p>
    <w:p w14:paraId="2123CA7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.输出平稳、可直接用于回归的周度羊群指数。</w:t>
      </w:r>
    </w:p>
    <w:p w14:paraId="698F6E9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4.支撑综合创新能力8：具备金融大数据特征工程能力，可实现跨领域量化指标设计。</w:t>
      </w:r>
    </w:p>
    <w:p w14:paraId="3E9258A5">
      <w:pPr>
        <w:rPr>
          <w:rFonts w:ascii="宋体" w:hAnsi="宋体" w:eastAsia="宋体"/>
          <w:szCs w:val="21"/>
        </w:rPr>
      </w:pPr>
    </w:p>
    <w:p w14:paraId="0F5F77DA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二、实验要求</w:t>
      </w:r>
    </w:p>
    <w:p w14:paraId="5C85ABB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 严格按照修正后的公式计算羊群效应指标，保证统计口径严谨；</w:t>
      </w:r>
    </w:p>
    <w:p w14:paraId="0F19EDF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2. 对指标进行归一化处理，确保后续与股指数据对比的合理性；</w:t>
      </w:r>
    </w:p>
    <w:p w14:paraId="70CBE091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3. 按</w:t>
      </w:r>
      <w:r>
        <w:rPr>
          <w:rFonts w:hint="eastAsia" w:ascii="宋体" w:hAnsi="宋体" w:eastAsia="宋体"/>
          <w:szCs w:val="21"/>
        </w:rPr>
        <w:t>周</w:t>
      </w:r>
      <w:r>
        <w:rPr>
          <w:rFonts w:ascii="宋体" w:hAnsi="宋体" w:eastAsia="宋体"/>
          <w:szCs w:val="21"/>
        </w:rPr>
        <w:t>输出完整的羊群效应指标时序数据，对接实验三建模分析。</w:t>
      </w:r>
    </w:p>
    <w:p w14:paraId="58731CD3">
      <w:pPr>
        <w:rPr>
          <w:rFonts w:ascii="宋体" w:hAnsi="宋体" w:eastAsia="宋体"/>
          <w:szCs w:val="21"/>
        </w:rPr>
      </w:pPr>
    </w:p>
    <w:p w14:paraId="5325B81F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三、实验步骤与内容</w:t>
      </w:r>
    </w:p>
    <w:p w14:paraId="6915658F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1. 数据读取</w:t>
      </w:r>
    </w:p>
    <w:p w14:paraId="74E61928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加载实验一输出的</w:t>
      </w:r>
      <w:r>
        <w:rPr>
          <w:rFonts w:hint="eastAsia" w:ascii="宋体" w:hAnsi="宋体" w:eastAsia="宋体"/>
          <w:szCs w:val="21"/>
        </w:rPr>
        <w:t>周</w:t>
      </w:r>
      <w:r>
        <w:rPr>
          <w:rFonts w:ascii="宋体" w:hAnsi="宋体" w:eastAsia="宋体"/>
          <w:szCs w:val="21"/>
        </w:rPr>
        <w:t>度情绪指标数据。</w:t>
      </w:r>
    </w:p>
    <w:p w14:paraId="68D000B0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2. 羊群效应指标计算</w:t>
      </w:r>
    </w:p>
    <w:p w14:paraId="6D4F3E1E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2.</w:t>
      </w:r>
      <w:r>
        <w:rPr>
          <w:rFonts w:ascii="宋体" w:hAnsi="宋体" w:eastAsia="宋体"/>
          <w:b/>
          <w:bCs/>
          <w:szCs w:val="21"/>
        </w:rPr>
        <w:t xml:space="preserve">1 </w:t>
      </w:r>
      <w:r>
        <w:rPr>
          <w:rFonts w:hint="eastAsia" w:ascii="宋体" w:hAnsi="宋体" w:eastAsia="宋体"/>
          <w:b/>
          <w:bCs/>
          <w:szCs w:val="21"/>
        </w:rPr>
        <w:t>参数设计思想：</w:t>
      </w:r>
      <w:r>
        <w:rPr>
          <w:rFonts w:ascii="宋体" w:hAnsi="宋体" w:eastAsia="宋体"/>
          <w:b/>
          <w:bCs/>
          <w:szCs w:val="21"/>
        </w:rPr>
        <w:t xml:space="preserve"> </w:t>
      </w:r>
    </w:p>
    <w:p w14:paraId="5BA1A5E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设计三个变量，</w:t>
      </w:r>
    </w:p>
    <w:p w14:paraId="1ACA255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</w:t>
      </w:r>
      <w:r>
        <w:rPr>
          <w:rFonts w:ascii="宋体" w:hAnsi="宋体" w:eastAsia="宋体"/>
          <w:szCs w:val="21"/>
        </w:rPr>
        <w:t xml:space="preserve">H1 = 当期情绪 </w:t>
      </w:r>
      <w:r>
        <w:rPr>
          <w:rFonts w:hint="eastAsia" w:ascii="微软雅黑" w:hAnsi="微软雅黑" w:eastAsia="微软雅黑" w:cs="微软雅黑"/>
          <w:szCs w:val="21"/>
        </w:rPr>
        <w:t>−</w:t>
      </w:r>
      <w:r>
        <w:rPr>
          <w:rFonts w:ascii="宋体" w:hAnsi="宋体" w:eastAsia="宋体"/>
          <w:szCs w:val="21"/>
        </w:rPr>
        <w:t xml:space="preserve"> 历史均值= 情绪偏离度（异常指标</w:t>
      </w:r>
      <w:r>
        <w:rPr>
          <w:rFonts w:hint="eastAsia" w:ascii="宋体" w:hAnsi="宋体" w:eastAsia="宋体"/>
          <w:szCs w:val="21"/>
        </w:rPr>
        <w:t>，</w:t>
      </w:r>
      <w:r>
        <w:rPr>
          <w:rFonts w:hint="eastAsia" w:ascii="宋体" w:hAnsi="宋体" w:eastAsia="宋体"/>
          <w:szCs w:val="21"/>
          <w:highlight w:val="yellow"/>
        </w:rPr>
        <w:t>对比历史</w:t>
      </w:r>
      <w:r>
        <w:rPr>
          <w:rFonts w:ascii="宋体" w:hAnsi="宋体" w:eastAsia="宋体"/>
          <w:szCs w:val="21"/>
        </w:rPr>
        <w:t>）</w:t>
      </w:r>
    </w:p>
    <w:p w14:paraId="49F57D8E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</w:t>
      </w:r>
      <w:r>
        <w:rPr>
          <w:rFonts w:ascii="宋体" w:hAnsi="宋体" w:eastAsia="宋体"/>
          <w:szCs w:val="21"/>
        </w:rPr>
        <w:t>H2 = 当期内部一致性= 羊群集中度</w:t>
      </w:r>
      <w:r>
        <w:rPr>
          <w:rFonts w:hint="eastAsia"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  <w:highlight w:val="yellow"/>
        </w:rPr>
        <w:t>对比今天</w:t>
      </w:r>
      <w:r>
        <w:rPr>
          <w:rFonts w:hint="eastAsia" w:ascii="宋体" w:hAnsi="宋体" w:eastAsia="宋体"/>
          <w:szCs w:val="21"/>
        </w:rPr>
        <w:t>）</w:t>
      </w:r>
    </w:p>
    <w:p w14:paraId="179CBE5A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</w:t>
      </w:r>
      <w:r>
        <w:rPr>
          <w:rFonts w:ascii="宋体" w:hAnsi="宋体" w:eastAsia="宋体"/>
          <w:szCs w:val="21"/>
        </w:rPr>
        <w:t>H3 = 偏离 × 一致= 真正羊群效应</w:t>
      </w: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  <w:highlight w:val="yellow"/>
        </w:rPr>
        <w:t>今天不仅一边倒，还明显偏离历史常态</w:t>
      </w:r>
      <w:r>
        <w:rPr>
          <w:rFonts w:hint="eastAsia" w:ascii="宋体" w:hAnsi="宋体" w:eastAsia="宋体"/>
          <w:szCs w:val="21"/>
          <w:highlight w:val="yellow"/>
        </w:rPr>
        <w:t>：今天疯不是疯，对比历史也算疯，那才是真疯</w:t>
      </w:r>
      <w:r>
        <w:rPr>
          <w:rFonts w:hint="eastAsia" w:ascii="宋体" w:hAnsi="宋体" w:eastAsia="宋体"/>
          <w:szCs w:val="21"/>
        </w:rPr>
        <w:t>）</w:t>
      </w:r>
    </w:p>
    <w:p w14:paraId="6C37DBDA">
      <w:pPr>
        <w:rPr>
          <w:rFonts w:ascii="宋体" w:hAnsi="宋体" w:eastAsia="宋体"/>
          <w:b/>
          <w:bCs/>
          <w:szCs w:val="21"/>
        </w:rPr>
      </w:pPr>
    </w:p>
    <w:p w14:paraId="10DF9B23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2.</w:t>
      </w:r>
      <w:r>
        <w:rPr>
          <w:rFonts w:ascii="宋体" w:hAnsi="宋体" w:eastAsia="宋体"/>
          <w:b/>
          <w:bCs/>
          <w:szCs w:val="21"/>
        </w:rPr>
        <w:t xml:space="preserve">2 </w:t>
      </w:r>
      <w:r>
        <w:rPr>
          <w:rFonts w:hint="eastAsia" w:ascii="宋体" w:hAnsi="宋体" w:eastAsia="宋体"/>
          <w:b/>
          <w:bCs/>
          <w:szCs w:val="21"/>
        </w:rPr>
        <w:t>参数实现</w:t>
      </w:r>
    </w:p>
    <w:p w14:paraId="554AE92C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变量统一说明：</w:t>
      </w:r>
    </w:p>
    <w:p w14:paraId="35E01B05">
      <w:pPr>
        <w:ind w:firstLine="210" w:firstLineChars="1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WeekPositive：第 t 周正面文本条数</w:t>
      </w:r>
    </w:p>
    <w:p w14:paraId="71796714">
      <w:pPr>
        <w:ind w:firstLine="210" w:firstLineChars="1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WeekNegative：第 t 周负面文本条数</w:t>
      </w:r>
    </w:p>
    <w:p w14:paraId="71AE8B4E">
      <w:pPr>
        <w:ind w:firstLine="210" w:firstLineChars="1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t：第 t 周（5 个交易日为 1 周）</w:t>
      </w:r>
    </w:p>
    <w:p w14:paraId="5BC52E26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（1）公式</w:t>
      </w:r>
      <w:r>
        <w:rPr>
          <w:rFonts w:ascii="宋体" w:hAnsi="宋体" w:eastAsia="宋体"/>
          <w:b/>
          <w:bCs/>
          <w:szCs w:val="21"/>
        </w:rPr>
        <w:t xml:space="preserve"> 1：周乐观情绪占比</w:t>
      </w:r>
    </w:p>
    <w:p w14:paraId="1399FA16">
      <w:pPr>
        <w:rPr>
          <w:rFonts w:ascii="宋体" w:hAnsi="宋体" w:eastAsia="宋体"/>
          <w:b/>
          <w:bCs/>
          <w:szCs w:val="21"/>
        </w:rPr>
      </w:pPr>
      <w:r>
        <w:drawing>
          <wp:inline distT="0" distB="0" distL="0" distR="0">
            <wp:extent cx="2542540" cy="528955"/>
            <wp:effectExtent l="0" t="0" r="6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0884" cy="5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1B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解释：第</w:t>
      </w:r>
      <w:r>
        <w:rPr>
          <w:rFonts w:ascii="宋体" w:hAnsi="宋体" w:eastAsia="宋体"/>
          <w:szCs w:val="21"/>
        </w:rPr>
        <w:t xml:space="preserve"> t 周的乐观程度，0~1，越大越乐观。</w:t>
      </w:r>
    </w:p>
    <w:p w14:paraId="4B4360E3">
      <w:pPr>
        <w:rPr>
          <w:rFonts w:ascii="宋体" w:hAnsi="宋体" w:eastAsia="宋体"/>
          <w:szCs w:val="21"/>
        </w:rPr>
      </w:pPr>
    </w:p>
    <w:p w14:paraId="67C511E4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（2）</w:t>
      </w:r>
      <w:r>
        <w:rPr>
          <w:rFonts w:ascii="宋体" w:hAnsi="宋体" w:eastAsia="宋体"/>
          <w:b/>
          <w:bCs/>
          <w:szCs w:val="21"/>
        </w:rPr>
        <w:t>公式2：4 周滚动平均情绪（基准）</w:t>
      </w:r>
    </w:p>
    <w:p w14:paraId="1FAC55AB">
      <w:pPr>
        <w:rPr>
          <w:rFonts w:ascii="宋体" w:hAnsi="宋体" w:eastAsia="宋体"/>
          <w:szCs w:val="21"/>
        </w:rPr>
      </w:pPr>
      <w:r>
        <w:drawing>
          <wp:inline distT="0" distB="0" distL="0" distR="0">
            <wp:extent cx="2589530" cy="40449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309" cy="4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6C6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解释：最近 4 周的平均情绪，当作 “市场正常情绪”。</w:t>
      </w:r>
    </w:p>
    <w:p w14:paraId="2AA0A090">
      <w:pPr>
        <w:rPr>
          <w:rFonts w:ascii="宋体" w:hAnsi="宋体" w:eastAsia="宋体"/>
          <w:szCs w:val="21"/>
        </w:rPr>
      </w:pPr>
    </w:p>
    <w:p w14:paraId="65FE3EAB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（3）</w:t>
      </w:r>
      <w:r>
        <w:rPr>
          <w:rFonts w:ascii="宋体" w:hAnsi="宋体" w:eastAsia="宋体"/>
          <w:b/>
          <w:bCs/>
          <w:szCs w:val="21"/>
        </w:rPr>
        <w:t>公式 3：情绪偏离度 H1</w:t>
      </w:r>
      <w:r>
        <w:rPr>
          <w:rFonts w:ascii="宋体" w:hAnsi="宋体" w:eastAsia="宋体"/>
          <w:b/>
          <w:bCs/>
          <w:szCs w:val="21"/>
          <w:vertAlign w:val="subscript"/>
        </w:rPr>
        <w:t>t</w:t>
      </w:r>
    </w:p>
    <w:p w14:paraId="3CBF216A">
      <w:pPr>
        <w:rPr>
          <w:rFonts w:ascii="宋体" w:hAnsi="宋体" w:eastAsia="宋体"/>
          <w:szCs w:val="21"/>
        </w:rPr>
      </w:pPr>
      <w:r>
        <w:drawing>
          <wp:inline distT="0" distB="0" distL="0" distR="0">
            <wp:extent cx="1506220" cy="3803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9704" cy="3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AF79">
      <w:pPr>
        <w:widowControl/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解释：本周情绪比平时 “高多少或低多少”。</w:t>
      </w:r>
    </w:p>
    <w:p w14:paraId="006F82D0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H1 &gt; 0：比平时更乐观</w:t>
      </w:r>
    </w:p>
    <w:p w14:paraId="50FA0E79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H1 &lt; 0：比平时更悲观</w:t>
      </w:r>
    </w:p>
    <w:p w14:paraId="389D8CEF">
      <w:pPr>
        <w:widowControl/>
        <w:spacing w:line="360" w:lineRule="atLeast"/>
        <w:jc w:val="left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（4）</w:t>
      </w:r>
      <w:r>
        <w:rPr>
          <w:rFonts w:ascii="宋体" w:hAnsi="宋体" w:eastAsia="宋体"/>
          <w:b/>
          <w:bCs/>
          <w:szCs w:val="21"/>
        </w:rPr>
        <w:t>公式 4：意见一致性 H2</w:t>
      </w:r>
      <w:r>
        <w:rPr>
          <w:rFonts w:ascii="宋体" w:hAnsi="宋体" w:eastAsia="宋体"/>
          <w:b/>
          <w:bCs/>
          <w:szCs w:val="21"/>
          <w:vertAlign w:val="subscript"/>
        </w:rPr>
        <w:t>t</w:t>
      </w:r>
    </w:p>
    <w:p w14:paraId="539A69BE">
      <w:pPr>
        <w:widowControl/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  <w:r>
        <w:drawing>
          <wp:inline distT="0" distB="0" distL="0" distR="0">
            <wp:extent cx="2780030" cy="391795"/>
            <wp:effectExtent l="0" t="0" r="127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46" cy="4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E2D5">
      <w:pPr>
        <w:widowControl/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解释（</w:t>
      </w:r>
      <w:r>
        <w:rPr>
          <w:rFonts w:hint="eastAsia" w:ascii="宋体" w:hAnsi="宋体" w:eastAsia="宋体"/>
          <w:szCs w:val="21"/>
        </w:rPr>
        <w:t>重点</w:t>
      </w:r>
      <w:r>
        <w:rPr>
          <w:rFonts w:ascii="宋体" w:hAnsi="宋体" w:eastAsia="宋体"/>
          <w:szCs w:val="21"/>
        </w:rPr>
        <w:t>）：看大家观点是否一致，有没有跟风抱团。</w:t>
      </w:r>
    </w:p>
    <w:p w14:paraId="7425BAA6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H2 越小 → 大家一边倒 → 羊群效应越强</w:t>
      </w:r>
    </w:p>
    <w:p w14:paraId="66767820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H2 越大 → 多空分歧大 → 无羊群</w:t>
      </w:r>
    </w:p>
    <w:p w14:paraId="0638452B">
      <w:pPr>
        <w:widowControl/>
        <w:spacing w:line="360" w:lineRule="atLeast"/>
        <w:jc w:val="left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（5）公式</w:t>
      </w:r>
      <w:r>
        <w:rPr>
          <w:rFonts w:ascii="宋体" w:hAnsi="宋体" w:eastAsia="宋体"/>
          <w:b/>
          <w:bCs/>
          <w:szCs w:val="21"/>
        </w:rPr>
        <w:t xml:space="preserve"> 5：最终羊群效应指标 H3</w:t>
      </w:r>
      <w:r>
        <w:rPr>
          <w:rFonts w:ascii="宋体" w:hAnsi="宋体" w:eastAsia="宋体"/>
          <w:b/>
          <w:bCs/>
          <w:szCs w:val="21"/>
          <w:vertAlign w:val="subscript"/>
        </w:rPr>
        <w:t>t</w:t>
      </w:r>
    </w:p>
    <w:p w14:paraId="229037A6">
      <w:pPr>
        <w:rPr>
          <w:rFonts w:ascii="宋体" w:hAnsi="宋体" w:eastAsia="宋体"/>
          <w:szCs w:val="21"/>
        </w:rPr>
      </w:pPr>
      <w:r>
        <w:drawing>
          <wp:inline distT="0" distB="0" distL="0" distR="0">
            <wp:extent cx="2616200" cy="36068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256" cy="36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AD11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解释：</w:t>
      </w:r>
    </w:p>
    <w:p w14:paraId="52B5714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Norm ( ) = 标准化</w:t>
      </w:r>
      <w:r>
        <w:rPr>
          <w:rFonts w:hint="eastAsia" w:ascii="宋体" w:hAnsi="宋体" w:eastAsia="宋体"/>
          <w:szCs w:val="21"/>
        </w:rPr>
        <w:t>，把</w:t>
      </w:r>
      <w:r>
        <w:rPr>
          <w:rFonts w:ascii="宋体" w:hAnsi="宋体" w:eastAsia="宋体"/>
          <w:szCs w:val="21"/>
        </w:rPr>
        <w:t xml:space="preserve"> H1、H2 缩放到同一大小范围。</w:t>
      </w:r>
    </w:p>
    <w:p w14:paraId="68A3D8D8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参数设计思想总结：真正的羊群效应必须同时满足两点，</w:t>
      </w:r>
    </w:p>
    <w:p w14:paraId="70C2D2FF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①</w:t>
      </w:r>
      <w:r>
        <w:rPr>
          <w:rFonts w:ascii="宋体" w:hAnsi="宋体" w:eastAsia="宋体"/>
          <w:szCs w:val="21"/>
        </w:rPr>
        <w:t xml:space="preserve"> 情绪反常（H1 绝对值大）</w:t>
      </w:r>
    </w:p>
    <w:p w14:paraId="7D257C7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②</w:t>
      </w:r>
      <w:r>
        <w:rPr>
          <w:rFonts w:ascii="宋体" w:hAnsi="宋体" w:eastAsia="宋体"/>
          <w:szCs w:val="21"/>
        </w:rPr>
        <w:t xml:space="preserve"> 所有人都往一个方向跟风（H2 很小）</w:t>
      </w:r>
    </w:p>
    <w:p w14:paraId="3125D89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两个条件同时满足，</w:t>
      </w:r>
      <w:r>
        <w:rPr>
          <w:rFonts w:ascii="宋体" w:hAnsi="宋体" w:eastAsia="宋体"/>
          <w:szCs w:val="21"/>
        </w:rPr>
        <w:t>H3 才会变大，其余杂讯全部过滤掉。</w:t>
      </w:r>
    </w:p>
    <w:p w14:paraId="4AF611AC">
      <w:pPr>
        <w:rPr>
          <w:rFonts w:ascii="宋体" w:hAnsi="宋体" w:eastAsia="宋体"/>
          <w:szCs w:val="21"/>
        </w:rPr>
      </w:pPr>
    </w:p>
    <w:p w14:paraId="0CB2F88F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3. 数据预处理</w:t>
      </w:r>
    </w:p>
    <w:p w14:paraId="48F64DA8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>对</w:t>
      </w:r>
      <w:r>
        <w:rPr>
          <w:rFonts w:ascii="宋体" w:hAnsi="宋体" w:eastAsia="宋体"/>
          <w:szCs w:val="21"/>
        </w:rPr>
        <w:t xml:space="preserve"> H1、H2 做Min-Max 归一化，剔除异常值。</w:t>
      </w:r>
    </w:p>
    <w:p w14:paraId="2C0DF95A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4. 结果导出</w:t>
      </w:r>
    </w:p>
    <w:p w14:paraId="2F23CAF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生成包含交易日、H1t、H2t、H3t的数据集，</w:t>
      </w:r>
      <w:r>
        <w:rPr>
          <w:rFonts w:hint="eastAsia" w:ascii="宋体" w:hAnsi="宋体" w:eastAsia="宋体"/>
          <w:szCs w:val="21"/>
        </w:rPr>
        <w:t>输出：</w:t>
      </w:r>
      <w:r>
        <w:rPr>
          <w:rFonts w:ascii="宋体" w:hAnsi="宋体" w:eastAsia="宋体"/>
          <w:szCs w:val="21"/>
        </w:rPr>
        <w:t xml:space="preserve">weekly_herd_index.csv </w:t>
      </w:r>
    </w:p>
    <w:p w14:paraId="0B2D197B">
      <w:pPr>
        <w:rPr>
          <w:rFonts w:ascii="宋体" w:hAnsi="宋体" w:eastAsia="宋体"/>
          <w:szCs w:val="21"/>
        </w:rPr>
      </w:pPr>
    </w:p>
    <w:p w14:paraId="5C373150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四、实验报告</w:t>
      </w:r>
    </w:p>
    <w:p w14:paraId="34A80B16">
      <w:pPr>
        <w:rPr>
          <w:rFonts w:ascii="宋体" w:hAnsi="宋体" w:eastAsia="宋体"/>
          <w:szCs w:val="21"/>
        </w:rPr>
      </w:pPr>
      <w:bookmarkStart w:id="0" w:name="OLE_LINK2"/>
      <w:r>
        <w:rPr>
          <w:rFonts w:ascii="宋体" w:hAnsi="宋体" w:eastAsia="宋体"/>
          <w:szCs w:val="21"/>
        </w:rPr>
        <w:t>1. 完成系统开发，撰写标准的实验报告。</w:t>
      </w:r>
    </w:p>
    <w:p w14:paraId="2DBE11B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2. 截取系统</w:t>
      </w:r>
      <w:r>
        <w:rPr>
          <w:rFonts w:hint="eastAsia" w:ascii="宋体" w:hAnsi="宋体" w:eastAsia="宋体"/>
          <w:szCs w:val="21"/>
        </w:rPr>
        <w:t>主要程序，</w:t>
      </w:r>
      <w:r>
        <w:rPr>
          <w:rFonts w:ascii="宋体" w:hAnsi="宋体" w:eastAsia="宋体"/>
          <w:szCs w:val="21"/>
        </w:rPr>
        <w:t>界面</w:t>
      </w:r>
      <w:r>
        <w:rPr>
          <w:rFonts w:hint="eastAsia" w:ascii="宋体" w:hAnsi="宋体" w:eastAsia="宋体"/>
          <w:szCs w:val="21"/>
        </w:rPr>
        <w:t>，附加解释</w:t>
      </w:r>
      <w:r>
        <w:rPr>
          <w:rFonts w:ascii="宋体" w:hAnsi="宋体" w:eastAsia="宋体"/>
          <w:szCs w:val="21"/>
        </w:rPr>
        <w:t>和运行结果图。</w:t>
      </w:r>
    </w:p>
    <w:p w14:paraId="7CBF070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截取羊群效应指标时序表截图；</w:t>
      </w:r>
    </w:p>
    <w:p w14:paraId="2AFB10C4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4. 说明指标构建的金融逻辑与合理性</w:t>
      </w:r>
    </w:p>
    <w:p w14:paraId="53D7062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5. 在报告上附上你所写的代码。</w:t>
      </w:r>
    </w:p>
    <w:bookmarkEnd w:id="0"/>
    <w:p w14:paraId="3D728FE0">
      <w:pPr>
        <w:rPr>
          <w:rFonts w:ascii="宋体" w:hAnsi="宋体" w:eastAsia="宋体"/>
          <w:szCs w:val="21"/>
        </w:rPr>
      </w:pPr>
    </w:p>
    <w:p w14:paraId="6C01F02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br w:type="page"/>
      </w:r>
    </w:p>
    <w:p w14:paraId="5E1B6E19">
      <w:pPr>
        <w:rPr>
          <w:rFonts w:ascii="宋体" w:hAnsi="宋体" w:eastAsia="宋体"/>
          <w:szCs w:val="21"/>
        </w:rPr>
      </w:pPr>
    </w:p>
    <w:p w14:paraId="3B36AAC5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实验三 </w:t>
      </w:r>
      <w:r>
        <w:rPr>
          <w:rFonts w:hint="eastAsia" w:ascii="黑体" w:hAnsi="黑体" w:eastAsia="黑体"/>
          <w:sz w:val="28"/>
          <w:szCs w:val="28"/>
        </w:rPr>
        <w:t>基于金融非结构化数据的证券市场预测</w:t>
      </w:r>
    </w:p>
    <w:p w14:paraId="3B4208F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学时：8学时</w:t>
      </w:r>
    </w:p>
    <w:p w14:paraId="6F5F4E9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核心定位：融合情绪-股指数据，完成</w:t>
      </w:r>
      <w:r>
        <w:rPr>
          <w:rFonts w:hint="eastAsia" w:ascii="宋体" w:hAnsi="宋体" w:eastAsia="宋体"/>
          <w:b/>
          <w:bCs/>
          <w:szCs w:val="21"/>
        </w:rPr>
        <w:t>相关性分析、协整检验、格兰杰因果检验</w:t>
      </w:r>
      <w:r>
        <w:rPr>
          <w:rFonts w:hint="eastAsia" w:ascii="宋体" w:hAnsi="宋体" w:eastAsia="宋体"/>
          <w:szCs w:val="21"/>
        </w:rPr>
        <w:t>，验证羊群效应对市场收益的预测能力。</w:t>
      </w:r>
    </w:p>
    <w:p w14:paraId="3657B72D">
      <w:pPr>
        <w:rPr>
          <w:rFonts w:ascii="宋体" w:hAnsi="宋体" w:eastAsia="宋体"/>
          <w:szCs w:val="21"/>
        </w:rPr>
      </w:pPr>
    </w:p>
    <w:p w14:paraId="5E1B009A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一、实验目标</w:t>
      </w:r>
    </w:p>
    <w:p w14:paraId="4918658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对齐周度羊群效应指标与沪深</w:t>
      </w:r>
      <w:r>
        <w:rPr>
          <w:rFonts w:ascii="宋体" w:hAnsi="宋体" w:eastAsia="宋体"/>
          <w:szCs w:val="21"/>
        </w:rPr>
        <w:t xml:space="preserve"> 300 指数周收益率。</w:t>
      </w:r>
    </w:p>
    <w:p w14:paraId="47FB347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完成同期相关性分析，初步判断指标与收益的关系。</w:t>
      </w:r>
    </w:p>
    <w:p w14:paraId="0B17DBCC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通过格兰杰因果检验自动确定最优滞后阶数。</w:t>
      </w:r>
    </w:p>
    <w:p w14:paraId="2D57E78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构建</w:t>
      </w:r>
      <w:r>
        <w:rPr>
          <w:rFonts w:ascii="宋体" w:hAnsi="宋体" w:eastAsia="宋体"/>
          <w:szCs w:val="21"/>
        </w:rPr>
        <w:t>1 次滞后线性回归，并通过 ** 残差 ADF（EG 两步法）** 验证非伪回归。</w:t>
      </w:r>
    </w:p>
    <w:p w14:paraId="0694932F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分析羊群效应与股指的预测关系，完成金融反身性解释。</w:t>
      </w:r>
    </w:p>
    <w:p w14:paraId="761327A4">
      <w:pPr>
        <w:rPr>
          <w:rFonts w:ascii="宋体" w:hAnsi="宋体" w:eastAsia="宋体"/>
          <w:szCs w:val="21"/>
        </w:rPr>
      </w:pPr>
    </w:p>
    <w:p w14:paraId="57E4C1C7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二、实验要求</w:t>
      </w:r>
    </w:p>
    <w:p w14:paraId="7A06BF8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多源时间序列按周精准对齐，无缺失、无错位。</w:t>
      </w:r>
    </w:p>
    <w:p w14:paraId="6FEF09D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遵循标准流程：</w:t>
      </w:r>
      <w:r>
        <w:rPr>
          <w:rFonts w:hint="eastAsia" w:ascii="宋体" w:hAnsi="宋体" w:eastAsia="宋体"/>
          <w:b/>
          <w:bCs/>
          <w:szCs w:val="21"/>
        </w:rPr>
        <w:t>相关</w:t>
      </w:r>
      <w:r>
        <w:rPr>
          <w:rFonts w:ascii="宋体" w:hAnsi="宋体" w:eastAsia="宋体"/>
          <w:b/>
          <w:bCs/>
          <w:szCs w:val="21"/>
        </w:rPr>
        <w:t xml:space="preserve"> → 格兰杰选最优滞后 → 一次回归 → 一次残差平稳检验</w:t>
      </w:r>
      <w:r>
        <w:rPr>
          <w:rFonts w:ascii="宋体" w:hAnsi="宋体" w:eastAsia="宋体"/>
          <w:szCs w:val="21"/>
        </w:rPr>
        <w:t>。</w:t>
      </w:r>
    </w:p>
    <w:p w14:paraId="2F70561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输出规范结果：相关系数、回归方程、残差</w:t>
      </w:r>
      <w:r>
        <w:rPr>
          <w:rFonts w:ascii="宋体" w:hAnsi="宋体" w:eastAsia="宋体"/>
          <w:szCs w:val="21"/>
        </w:rPr>
        <w:t xml:space="preserve"> ADF、格兰杰检验、可视化图表。</w:t>
      </w:r>
    </w:p>
    <w:p w14:paraId="744A3EAE">
      <w:pPr>
        <w:rPr>
          <w:rFonts w:ascii="宋体" w:hAnsi="宋体" w:eastAsia="宋体"/>
          <w:szCs w:val="21"/>
        </w:rPr>
      </w:pPr>
    </w:p>
    <w:p w14:paraId="5F539391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三、实验步骤与内容</w:t>
      </w:r>
    </w:p>
    <w:p w14:paraId="0B82216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多源数据融合</w:t>
      </w:r>
    </w:p>
    <w:p w14:paraId="261E6600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加载实验二输出的周度羊群效应指标（</w:t>
      </w:r>
      <w:r>
        <w:rPr>
          <w:rFonts w:ascii="宋体" w:hAnsi="宋体" w:eastAsia="宋体"/>
          <w:szCs w:val="21"/>
        </w:rPr>
        <w:t>H3t）、沪深 300 日度价格数据，计算沪深 300 周收益率，按自然周（5 个交易日）内连接对齐，构建统一建模数据集。</w:t>
      </w:r>
    </w:p>
    <w:p w14:paraId="2C4FDF58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同期相关性分析</w:t>
      </w:r>
    </w:p>
    <w:p w14:paraId="4C1B043D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计算</w:t>
      </w:r>
      <w:r>
        <w:rPr>
          <w:rFonts w:ascii="宋体" w:hAnsi="宋体" w:eastAsia="宋体"/>
          <w:szCs w:val="21"/>
        </w:rPr>
        <w:t xml:space="preserve"> H3 与沪深 300 周收益的 Pearson 相关系数，判断线性关系。</w:t>
      </w:r>
    </w:p>
    <w:p w14:paraId="3198E1E6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格兰杰因果检验（自动选最优滞后）</w:t>
      </w:r>
    </w:p>
    <w:p w14:paraId="25C44E64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设置</w:t>
      </w:r>
      <w:r>
        <w:rPr>
          <w:rFonts w:ascii="宋体" w:hAnsi="宋体" w:eastAsia="宋体"/>
          <w:szCs w:val="21"/>
        </w:rPr>
        <w:t xml:space="preserve"> maxlag=5，自动检验滞后 1~5 期，确定最优滞后阶数（如 lag=1）</w:t>
      </w:r>
    </w:p>
    <w:p w14:paraId="0801EE7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构建最优滞后回归模型（仅</w:t>
      </w:r>
      <w:r>
        <w:rPr>
          <w:rFonts w:ascii="宋体" w:hAnsi="宋体" w:eastAsia="宋体"/>
          <w:szCs w:val="21"/>
        </w:rPr>
        <w:t xml:space="preserve"> 1 次）</w:t>
      </w:r>
    </w:p>
    <w:p w14:paraId="5A0A6CB3">
      <w:pPr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2673985" cy="3130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3085" cy="3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07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EG 两步法</w:t>
      </w:r>
      <w:r>
        <w:rPr>
          <w:rFonts w:hint="eastAsia" w:ascii="微软雅黑" w:hAnsi="微软雅黑" w:eastAsia="微软雅黑" w:cs="微软雅黑"/>
          <w:szCs w:val="21"/>
        </w:rPr>
        <w:t>・</w:t>
      </w:r>
      <w:r>
        <w:rPr>
          <w:rFonts w:hint="eastAsia" w:ascii="宋体" w:hAnsi="宋体" w:eastAsia="宋体" w:cs="宋体"/>
          <w:szCs w:val="21"/>
        </w:rPr>
        <w:t>残差平稳性检验（仅</w:t>
      </w:r>
      <w:r>
        <w:rPr>
          <w:rFonts w:ascii="宋体" w:hAnsi="宋体" w:eastAsia="宋体"/>
          <w:szCs w:val="21"/>
        </w:rPr>
        <w:t xml:space="preserve"> 1 次）</w:t>
      </w:r>
    </w:p>
    <w:p w14:paraId="7DA2C353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对回归残差做</w:t>
      </w:r>
      <w:r>
        <w:rPr>
          <w:rFonts w:ascii="宋体" w:hAnsi="宋体" w:eastAsia="宋体"/>
          <w:szCs w:val="21"/>
        </w:rPr>
        <w:t xml:space="preserve"> ADF 检验，</w:t>
      </w:r>
      <w:r>
        <w:rPr>
          <w:rFonts w:hint="eastAsia" w:ascii="宋体" w:hAnsi="宋体" w:eastAsia="宋体"/>
          <w:szCs w:val="21"/>
        </w:rPr>
        <w:t>残差平稳（</w:t>
      </w:r>
      <w:r>
        <w:rPr>
          <w:rFonts w:ascii="宋体" w:hAnsi="宋体" w:eastAsia="宋体"/>
          <w:szCs w:val="21"/>
        </w:rPr>
        <w:t>p&lt;0.05）→ 关系真实，非伪回归</w:t>
      </w:r>
      <w:r>
        <w:rPr>
          <w:rFonts w:hint="eastAsia" w:ascii="宋体" w:hAnsi="宋体" w:eastAsia="宋体"/>
          <w:szCs w:val="21"/>
        </w:rPr>
        <w:t>；</w:t>
      </w:r>
    </w:p>
    <w:p w14:paraId="70C34E2A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残差不平稳</w:t>
      </w:r>
      <w:r>
        <w:rPr>
          <w:rFonts w:ascii="宋体" w:hAnsi="宋体" w:eastAsia="宋体"/>
          <w:szCs w:val="21"/>
        </w:rPr>
        <w:t xml:space="preserve"> → 模型无效</w:t>
      </w:r>
    </w:p>
    <w:p w14:paraId="0F9A8AAF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可视化与分析</w:t>
      </w:r>
    </w:p>
    <w:p w14:paraId="12A84854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绘制羊群效应指数与沪深</w:t>
      </w:r>
      <w:r>
        <w:rPr>
          <w:rFonts w:ascii="宋体" w:hAnsi="宋体" w:eastAsia="宋体"/>
          <w:szCs w:val="21"/>
        </w:rPr>
        <w:t xml:space="preserve"> 300 周收益率双轴时序图，结合金融反身性分析预测逻辑与市场含义。</w:t>
      </w:r>
    </w:p>
    <w:p w14:paraId="52F6471D">
      <w:pPr>
        <w:rPr>
          <w:rFonts w:ascii="宋体" w:hAnsi="宋体" w:eastAsia="宋体"/>
          <w:szCs w:val="21"/>
        </w:rPr>
      </w:pPr>
    </w:p>
    <w:p w14:paraId="3E58DDA6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 xml:space="preserve"> 四、实验报告</w:t>
      </w:r>
    </w:p>
    <w:p w14:paraId="02C4C1C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1. </w:t>
      </w:r>
      <w:r>
        <w:rPr>
          <w:rFonts w:hint="eastAsia" w:ascii="宋体" w:hAnsi="宋体" w:eastAsia="宋体"/>
          <w:szCs w:val="21"/>
        </w:rPr>
        <w:t>提交数据对齐、相关性分析、格兰杰检验、回归建模、残差检验全套代码。</w:t>
      </w:r>
    </w:p>
    <w:p w14:paraId="5149837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附上同期相关系数矩阵、最优滞后回归方程、拟合优度</w:t>
      </w:r>
      <w:r>
        <w:rPr>
          <w:rFonts w:ascii="宋体" w:hAnsi="宋体" w:eastAsia="宋体"/>
          <w:szCs w:val="21"/>
        </w:rPr>
        <w:t xml:space="preserve"> R²。</w:t>
      </w:r>
    </w:p>
    <w:p w14:paraId="0C46611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附上残差</w:t>
      </w:r>
      <w:r>
        <w:rPr>
          <w:rFonts w:ascii="宋体" w:hAnsi="宋体" w:eastAsia="宋体"/>
          <w:szCs w:val="21"/>
        </w:rPr>
        <w:t xml:space="preserve"> ADF 检验结果表，并说明是否为伪回归。</w:t>
      </w:r>
    </w:p>
    <w:p w14:paraId="030700C1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附上格兰杰因果检验</w:t>
      </w:r>
      <w:r>
        <w:rPr>
          <w:rFonts w:ascii="宋体" w:hAnsi="宋体" w:eastAsia="宋体"/>
          <w:szCs w:val="21"/>
        </w:rPr>
        <w:t xml:space="preserve"> 1~5 期结果，说明最优滞后阶数。</w:t>
      </w:r>
    </w:p>
    <w:p w14:paraId="3EB4A05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提交羊群指标与沪深</w:t>
      </w:r>
      <w:r>
        <w:rPr>
          <w:rFonts w:ascii="宋体" w:hAnsi="宋体" w:eastAsia="宋体"/>
          <w:szCs w:val="21"/>
        </w:rPr>
        <w:t xml:space="preserve"> 300 收益率时序对比图。</w:t>
      </w:r>
    </w:p>
    <w:p w14:paraId="3277F43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总结并说明实验：羊群效应与指数收益是否相关、是否平稳、是否具有预测作用。</w:t>
      </w:r>
    </w:p>
    <w:p w14:paraId="2F7E3EE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截取程序运行结果与图表，附加简要解释，并附上完整代码。</w:t>
      </w:r>
    </w:p>
    <w:p w14:paraId="60FB0180">
      <w:pPr>
        <w:rPr>
          <w:rFonts w:ascii="宋体" w:hAnsi="宋体" w:eastAsia="宋体"/>
          <w:szCs w:val="21"/>
        </w:rPr>
      </w:pPr>
    </w:p>
    <w:p w14:paraId="7DB6D41D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附录：参考代码</w:t>
      </w:r>
    </w:p>
    <w:p w14:paraId="14ACE655">
      <w:pPr>
        <w:jc w:val="left"/>
        <w:rPr>
          <w:rFonts w:ascii="Consolas" w:hAnsi="Consolas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附录</w:t>
      </w:r>
      <w:r>
        <w:rPr>
          <w:rFonts w:ascii="宋体" w:hAnsi="宋体" w:eastAsia="宋体"/>
          <w:b/>
          <w:bCs/>
          <w:szCs w:val="21"/>
        </w:rPr>
        <w:t xml:space="preserve"> 1：</w:t>
      </w:r>
      <w:r>
        <w:rPr>
          <w:rFonts w:hint="eastAsia" w:ascii="宋体" w:hAnsi="宋体" w:eastAsia="宋体"/>
          <w:b/>
          <w:bCs/>
          <w:szCs w:val="21"/>
        </w:rPr>
        <w:t>BERT 三分类完整代码</w:t>
      </w:r>
    </w:p>
    <w:p w14:paraId="21CB7B43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import pandas as pd</w:t>
      </w:r>
    </w:p>
    <w:p w14:paraId="46AB41A9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from transformers import pipeline</w:t>
      </w:r>
    </w:p>
    <w:p w14:paraId="28901B9B">
      <w:pPr>
        <w:rPr>
          <w:rFonts w:hint="eastAsia" w:ascii="Consolas" w:hAnsi="Consolas" w:eastAsia="宋体"/>
          <w:szCs w:val="21"/>
        </w:rPr>
      </w:pPr>
    </w:p>
    <w:p w14:paraId="40E6D406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本地加载BERT情感模型（Transformer架构，三分类）</w:t>
      </w:r>
    </w:p>
    <w:p w14:paraId="1C528028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sentiment_model = pipeline(</w:t>
      </w:r>
    </w:p>
    <w:p w14:paraId="070ADF2A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"sentiment-analysis",</w:t>
      </w:r>
    </w:p>
    <w:p w14:paraId="0072B778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model="uer/roberta-base-finetuned-chinanews-chinese"</w:t>
      </w:r>
    </w:p>
    <w:p w14:paraId="691600DE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)</w:t>
      </w:r>
    </w:p>
    <w:p w14:paraId="7332951D">
      <w:pPr>
        <w:rPr>
          <w:rFonts w:hint="eastAsia" w:ascii="Consolas" w:hAnsi="Consolas" w:eastAsia="宋体"/>
          <w:szCs w:val="21"/>
        </w:rPr>
      </w:pPr>
    </w:p>
    <w:p w14:paraId="2266A2D5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三分类情感预测函数</w:t>
      </w:r>
    </w:p>
    <w:p w14:paraId="3AAC16B6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def bert_sentiment(text):</w:t>
      </w:r>
    </w:p>
    <w:p w14:paraId="641C9E5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text = str(text)[:512]  # 截断超长文本</w:t>
      </w:r>
    </w:p>
    <w:p w14:paraId="6A417921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res = sentiment_model(text)[0]</w:t>
      </w:r>
    </w:p>
    <w:p w14:paraId="3FCEA454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if res["label"] == "positive":</w:t>
      </w:r>
    </w:p>
    <w:p w14:paraId="7B803E5A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    return 1   # 正面</w:t>
      </w:r>
    </w:p>
    <w:p w14:paraId="35A6296C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elif res["label"] == "neutral":</w:t>
      </w:r>
    </w:p>
    <w:p w14:paraId="2331B525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    return 0   # 中性</w:t>
      </w:r>
    </w:p>
    <w:p w14:paraId="2797503C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else:</w:t>
      </w:r>
    </w:p>
    <w:p w14:paraId="054CB5B4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    return -1  # 负面</w:t>
      </w:r>
    </w:p>
    <w:p w14:paraId="5F45385A">
      <w:pPr>
        <w:rPr>
          <w:rFonts w:hint="eastAsia" w:ascii="Consolas" w:hAnsi="Consolas" w:eastAsia="宋体"/>
          <w:szCs w:val="21"/>
        </w:rPr>
      </w:pPr>
    </w:p>
    <w:p w14:paraId="7E1F2BFF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1. 数据加载与清洗</w:t>
      </w:r>
    </w:p>
    <w:p w14:paraId="65EFEE24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 = pd.read_csv("finance_news.csv")</w:t>
      </w:r>
    </w:p>
    <w:p w14:paraId="084CA5F9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df["date"] = pd.to_datetime(df["date"])</w:t>
      </w:r>
    </w:p>
    <w:p w14:paraId="33B7082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筛选时间范围</w:t>
      </w:r>
    </w:p>
    <w:p w14:paraId="4370A9F5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 = df[(df["date"] &gt;= "2014-10-01") &amp; (df["date"] &lt;= "2015-10-31")]</w:t>
      </w:r>
    </w:p>
    <w:p w14:paraId="3D5A65DC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去重、去空值</w:t>
      </w:r>
    </w:p>
    <w:p w14:paraId="2E4C7CE6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 = df.drop_duplicates(subset=["content"]).dropna(subset=["content"])</w:t>
      </w:r>
    </w:p>
    <w:p w14:paraId="60F445A4">
      <w:pPr>
        <w:rPr>
          <w:rFonts w:hint="eastAsia" w:ascii="Consolas" w:hAnsi="Consolas" w:eastAsia="宋体"/>
          <w:szCs w:val="21"/>
        </w:rPr>
      </w:pPr>
    </w:p>
    <w:p w14:paraId="578F136F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2. BERT三分类情感标注</w:t>
      </w:r>
    </w:p>
    <w:p w14:paraId="5AB7AB04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df["label"] = df["content"].apply(bert_sentiment)</w:t>
      </w:r>
    </w:p>
    <w:p w14:paraId="62E34C74">
      <w:pPr>
        <w:rPr>
          <w:rFonts w:hint="eastAsia" w:ascii="Consolas" w:hAnsi="Consolas" w:eastAsia="宋体"/>
          <w:szCs w:val="21"/>
        </w:rPr>
      </w:pPr>
    </w:p>
    <w:p w14:paraId="7C8114E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3. 按周聚合情绪指标</w:t>
      </w:r>
    </w:p>
    <w:p w14:paraId="20D0744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df["week"] = df["date"].dt.to_period("W").dt.start_time</w:t>
      </w:r>
    </w:p>
    <w:p w14:paraId="08DA6E2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weekly_sentiment = df.groupby("week")["label"].agg(</w:t>
      </w:r>
    </w:p>
    <w:p w14:paraId="240541C1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WeekPositive=lambda x: (x == 1).sum(),</w:t>
      </w:r>
    </w:p>
    <w:p w14:paraId="4A9CF30D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WeekNeutral=lambda x: (x == 0).sum(),</w:t>
      </w:r>
    </w:p>
    <w:p w14:paraId="7EA6ABFB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WeekNegative=lambda x: (x == -1).sum()</w:t>
      </w:r>
    </w:p>
    <w:p w14:paraId="1EAEC897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).reset_index()</w:t>
      </w:r>
    </w:p>
    <w:p w14:paraId="350B229C">
      <w:pPr>
        <w:rPr>
          <w:rFonts w:hint="eastAsia" w:ascii="Consolas" w:hAnsi="Consolas" w:eastAsia="宋体"/>
          <w:szCs w:val="21"/>
        </w:rPr>
      </w:pPr>
    </w:p>
    <w:p w14:paraId="4349E453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4. 计算周情绪占比P_t</w:t>
      </w:r>
    </w:p>
    <w:p w14:paraId="4D8111F4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weekly_sentiment["P_t"] = weekly_sentiment["WeekPositive"] / (</w:t>
      </w:r>
    </w:p>
    <w:p w14:paraId="583C9123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 xml:space="preserve">    weekly_sentiment["WeekPositive"] + weekly_sentiment["WeekNegative"]</w:t>
      </w:r>
    </w:p>
    <w:p w14:paraId="7E7D4FF7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).fillna(0)</w:t>
      </w:r>
    </w:p>
    <w:p w14:paraId="43C5CD0F">
      <w:pPr>
        <w:rPr>
          <w:rFonts w:hint="eastAsia" w:ascii="Consolas" w:hAnsi="Consolas" w:eastAsia="宋体"/>
          <w:szCs w:val="21"/>
        </w:rPr>
      </w:pPr>
    </w:p>
    <w:p w14:paraId="693A24FA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# 5. 导出结果</w:t>
      </w:r>
    </w:p>
    <w:p w14:paraId="4938B4AD">
      <w:pPr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weekly_sentiment.to_csv("weekly_sentiment.csv", index=False, encoding="utf-8")</w:t>
      </w:r>
    </w:p>
    <w:p w14:paraId="40BCFCBC">
      <w:pPr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print("周度情绪指标已生成：weekly_sentiment.csv")</w:t>
      </w:r>
    </w:p>
    <w:p w14:paraId="3F7A31A2">
      <w:pPr>
        <w:rPr>
          <w:rFonts w:ascii="Consolas" w:hAnsi="Consolas" w:eastAsia="宋体"/>
          <w:szCs w:val="21"/>
        </w:rPr>
      </w:pPr>
    </w:p>
    <w:p w14:paraId="1733A8F5">
      <w:pPr>
        <w:rPr>
          <w:rFonts w:ascii="Consolas" w:hAnsi="Consolas" w:eastAsia="宋体"/>
          <w:b/>
          <w:bCs/>
          <w:szCs w:val="21"/>
        </w:rPr>
      </w:pPr>
      <w:r>
        <w:rPr>
          <w:rFonts w:hint="eastAsia" w:ascii="Consolas" w:hAnsi="Consolas" w:eastAsia="宋体"/>
          <w:b/>
          <w:bCs/>
          <w:szCs w:val="21"/>
        </w:rPr>
        <w:t>附录</w:t>
      </w:r>
      <w:r>
        <w:rPr>
          <w:rFonts w:hint="eastAsia" w:ascii="Consolas" w:hAnsi="Consolas" w:eastAsia="宋体"/>
          <w:b/>
          <w:bCs/>
          <w:szCs w:val="21"/>
          <w:lang w:val="en-US" w:eastAsia="zh-CN"/>
        </w:rPr>
        <w:t>2</w:t>
      </w:r>
      <w:r>
        <w:rPr>
          <w:rFonts w:hint="eastAsia" w:ascii="Consolas" w:hAnsi="Consolas" w:eastAsia="宋体"/>
          <w:b/>
          <w:bCs/>
          <w:szCs w:val="21"/>
        </w:rPr>
        <w:t>：实验三</w:t>
      </w:r>
      <w:r>
        <w:rPr>
          <w:rFonts w:ascii="Consolas" w:hAnsi="Consolas" w:eastAsia="宋体"/>
          <w:b/>
          <w:bCs/>
          <w:szCs w:val="21"/>
        </w:rPr>
        <w:t>标准 Python 代码</w:t>
      </w:r>
    </w:p>
    <w:p w14:paraId="39A0FD83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==========================</w:t>
      </w:r>
    </w:p>
    <w:p w14:paraId="702A561E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实验三 最终极简代码</w:t>
      </w:r>
    </w:p>
    <w:p w14:paraId="2336A5CD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流程：对齐 → 相关 → 格兰杰选滞后 → 1次回归 → 1次残差ADF → 画图</w:t>
      </w:r>
    </w:p>
    <w:p w14:paraId="02836857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==========================</w:t>
      </w:r>
    </w:p>
    <w:p w14:paraId="0646944C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import pandas as pd</w:t>
      </w:r>
    </w:p>
    <w:p w14:paraId="5CB3CE0C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import numpy as np</w:t>
      </w:r>
    </w:p>
    <w:p w14:paraId="78F49A28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import matplotlib.pyplot as plt</w:t>
      </w:r>
    </w:p>
    <w:p w14:paraId="5ACAF275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from statsmodels.tsa.stattools import adfuller, grangercausalitytests</w:t>
      </w:r>
    </w:p>
    <w:p w14:paraId="36C44B25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from sklearn.linear_model import LinearRegression</w:t>
      </w:r>
    </w:p>
    <w:p w14:paraId="23839FB6">
      <w:pPr>
        <w:rPr>
          <w:rFonts w:ascii="Consolas" w:hAnsi="Consolas" w:eastAsia="宋体"/>
          <w:szCs w:val="21"/>
        </w:rPr>
      </w:pPr>
    </w:p>
    <w:p w14:paraId="0B92D7B8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1B6A761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1. 数据加载与对齐</w:t>
      </w:r>
    </w:p>
    <w:p w14:paraId="5E4094A3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6E9313F8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herd = pd.read_csv("weekly_herd_index.csv")</w:t>
      </w:r>
    </w:p>
    <w:p w14:paraId="1B71FA5F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hs300 = pd.read_csv("hs300_daily.csv")</w:t>
      </w:r>
    </w:p>
    <w:p w14:paraId="7E9EC9ED">
      <w:pPr>
        <w:rPr>
          <w:rFonts w:ascii="Consolas" w:hAnsi="Consolas" w:eastAsia="宋体"/>
          <w:szCs w:val="21"/>
        </w:rPr>
      </w:pPr>
    </w:p>
    <w:p w14:paraId="2CB58AE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hs300["date"] = pd.to_datetime(hs300["date"])</w:t>
      </w:r>
    </w:p>
    <w:p w14:paraId="4B9D7DEE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herd["week"] = pd.to_datetime(herd["week"])</w:t>
      </w:r>
    </w:p>
    <w:p w14:paraId="73F4E308">
      <w:pPr>
        <w:rPr>
          <w:rFonts w:ascii="Consolas" w:hAnsi="Consolas" w:eastAsia="宋体"/>
          <w:szCs w:val="21"/>
        </w:rPr>
      </w:pPr>
    </w:p>
    <w:p w14:paraId="14B6A65D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周度收益率</w:t>
      </w:r>
    </w:p>
    <w:p w14:paraId="3E190C63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hs300_week = hs300.resample("W", on="date")["close"].last().reset_index()</w:t>
      </w:r>
    </w:p>
    <w:p w14:paraId="61FCFA32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hs300_week["return"] = hs300_week["close"].pct_change()</w:t>
      </w:r>
    </w:p>
    <w:p w14:paraId="41172DE6">
      <w:pPr>
        <w:rPr>
          <w:rFonts w:ascii="Consolas" w:hAnsi="Consolas" w:eastAsia="宋体"/>
          <w:szCs w:val="21"/>
        </w:rPr>
      </w:pPr>
    </w:p>
    <w:p w14:paraId="3148B35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合并</w:t>
      </w:r>
    </w:p>
    <w:p w14:paraId="4D13C6F9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df = pd.merge(herd, hs300_week, left_on="week", right_on="date", how="inner")</w:t>
      </w:r>
    </w:p>
    <w:p w14:paraId="0AC5202B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df = df.dropna()</w:t>
      </w:r>
    </w:p>
    <w:p w14:paraId="476FBFB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df = df.reset_index(drop=True)</w:t>
      </w:r>
    </w:p>
    <w:p w14:paraId="251A2B11">
      <w:pPr>
        <w:rPr>
          <w:rFonts w:ascii="Consolas" w:hAnsi="Consolas" w:eastAsia="宋体"/>
          <w:szCs w:val="21"/>
        </w:rPr>
      </w:pPr>
    </w:p>
    <w:p w14:paraId="77F2FA5F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3F7C0E7D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2. 同期相关性</w:t>
      </w:r>
    </w:p>
    <w:p w14:paraId="1544B48B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07CEF7E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print("=== 相关系数 ===")</w:t>
      </w:r>
    </w:p>
    <w:p w14:paraId="2A088C9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print(df[["H3t", "return"]].corr())</w:t>
      </w:r>
    </w:p>
    <w:p w14:paraId="25056CFF">
      <w:pPr>
        <w:rPr>
          <w:rFonts w:ascii="Consolas" w:hAnsi="Consolas" w:eastAsia="宋体"/>
          <w:szCs w:val="21"/>
        </w:rPr>
      </w:pPr>
    </w:p>
    <w:p w14:paraId="5C332FB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32B9E7A8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3. 格兰杰因果：自动选最优滞后</w:t>
      </w:r>
    </w:p>
    <w:p w14:paraId="20F8D4A7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0502BC2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print("\n=== 格兰杰因果检验 1~5期 ===")</w:t>
      </w:r>
    </w:p>
    <w:p w14:paraId="54F7C69B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gc_data = df[["return", "H3t"]]</w:t>
      </w:r>
    </w:p>
    <w:p w14:paraId="408AFDE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grangercausalitytests(gc_data, maxlag=5)</w:t>
      </w:r>
    </w:p>
    <w:p w14:paraId="2F3A64D9">
      <w:pPr>
        <w:rPr>
          <w:rFonts w:ascii="Consolas" w:hAnsi="Consolas" w:eastAsia="宋体"/>
          <w:szCs w:val="21"/>
        </w:rPr>
      </w:pPr>
    </w:p>
    <w:p w14:paraId="6E3BB6F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03E61ACA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4. 构造最优滞后（这里以格兰杰最常用 lag=1 为例）</w:t>
      </w:r>
    </w:p>
    <w:p w14:paraId="2D9E65C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30B2D46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best_lag = 1</w:t>
      </w:r>
    </w:p>
    <w:p w14:paraId="578ABF0B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df[f"H3t_lag{best_lag}"] = df["H3t"].shift(best_lag)</w:t>
      </w:r>
    </w:p>
    <w:p w14:paraId="00CFE41D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df = df.dropna()</w:t>
      </w:r>
    </w:p>
    <w:p w14:paraId="426EDB37">
      <w:pPr>
        <w:rPr>
          <w:rFonts w:ascii="Consolas" w:hAnsi="Consolas" w:eastAsia="宋体"/>
          <w:szCs w:val="21"/>
        </w:rPr>
      </w:pPr>
    </w:p>
    <w:p w14:paraId="31DCAD0A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79E738B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5. 【只做1次】线性回归</w:t>
      </w:r>
    </w:p>
    <w:p w14:paraId="3676B2E5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02B9D7E2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X = df[[f"H3t_lag{best_lag}"]]</w:t>
      </w:r>
    </w:p>
    <w:p w14:paraId="2E9BA0AA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y = df["return"]</w:t>
      </w:r>
    </w:p>
    <w:p w14:paraId="236F700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model = LinearRegression()</w:t>
      </w:r>
    </w:p>
    <w:p w14:paraId="0528A378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model.fit(X, y)</w:t>
      </w:r>
    </w:p>
    <w:p w14:paraId="0313E28D">
      <w:pPr>
        <w:rPr>
          <w:rFonts w:ascii="Consolas" w:hAnsi="Consolas" w:eastAsia="宋体"/>
          <w:szCs w:val="21"/>
        </w:rPr>
      </w:pPr>
    </w:p>
    <w:p w14:paraId="2CE6F84A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print("\n=== 最优滞后回归结果 ===")</w:t>
      </w:r>
    </w:p>
    <w:p w14:paraId="33D00A26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print(f"回归方程：return = {model.intercept_:.4f} + {model.coef_[0]:.4f}*H3t_lag{best_lag}")</w:t>
      </w:r>
    </w:p>
    <w:p w14:paraId="4F22276D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print(f"R² = {model.score(X, y):.4f}")</w:t>
      </w:r>
    </w:p>
    <w:p w14:paraId="6C4F4F58">
      <w:pPr>
        <w:rPr>
          <w:rFonts w:ascii="Consolas" w:hAnsi="Consolas" w:eastAsia="宋体"/>
          <w:szCs w:val="21"/>
        </w:rPr>
      </w:pPr>
    </w:p>
    <w:p w14:paraId="39A3DF8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5EC2072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6. 【只做1次】EG两步法：残差ADF检验</w:t>
      </w:r>
    </w:p>
    <w:p w14:paraId="5498E185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0810854F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y_hat = model.predict(X)</w:t>
      </w:r>
    </w:p>
    <w:p w14:paraId="7CD6E0F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resid = y - y_hat</w:t>
      </w:r>
    </w:p>
    <w:p w14:paraId="5A80750F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adf = adfuller(resid)</w:t>
      </w:r>
    </w:p>
    <w:p w14:paraId="0D17B5DE">
      <w:pPr>
        <w:rPr>
          <w:rFonts w:ascii="Consolas" w:hAnsi="Consolas" w:eastAsia="宋体"/>
          <w:szCs w:val="21"/>
        </w:rPr>
      </w:pPr>
    </w:p>
    <w:p w14:paraId="61A8AAF6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print("\n=== 残差ADF检验（EG两步法）===")</w:t>
      </w:r>
    </w:p>
    <w:p w14:paraId="1EB38ABE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print(f"ADF统计量: {adf[0]:.4f}")</w:t>
      </w:r>
    </w:p>
    <w:p w14:paraId="68DE59A9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print(f"p值: {adf[1]:.4f}")</w:t>
      </w:r>
    </w:p>
    <w:p w14:paraId="3522A2E7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print("</w:t>
      </w:r>
      <w:r>
        <w:rPr>
          <w:rFonts w:ascii="Segoe UI Emoji" w:hAnsi="Segoe UI Emoji" w:eastAsia="宋体" w:cs="Segoe UI Emoji"/>
          <w:szCs w:val="21"/>
        </w:rPr>
        <w:t>✅</w:t>
      </w:r>
      <w:r>
        <w:rPr>
          <w:rFonts w:ascii="Consolas" w:hAnsi="Consolas" w:eastAsia="宋体"/>
          <w:szCs w:val="21"/>
        </w:rPr>
        <w:t xml:space="preserve"> 残差平稳" if adf[1] &lt; 0.05 else "</w:t>
      </w:r>
      <w:r>
        <w:rPr>
          <w:rFonts w:ascii="Segoe UI Emoji" w:hAnsi="Segoe UI Emoji" w:eastAsia="宋体" w:cs="Segoe UI Emoji"/>
          <w:szCs w:val="21"/>
        </w:rPr>
        <w:t>❌</w:t>
      </w:r>
      <w:r>
        <w:rPr>
          <w:rFonts w:ascii="Consolas" w:hAnsi="Consolas" w:eastAsia="宋体"/>
          <w:szCs w:val="21"/>
        </w:rPr>
        <w:t xml:space="preserve"> 伪回归")</w:t>
      </w:r>
    </w:p>
    <w:p w14:paraId="0CD05116">
      <w:pPr>
        <w:rPr>
          <w:rFonts w:ascii="Consolas" w:hAnsi="Consolas" w:eastAsia="宋体"/>
          <w:szCs w:val="21"/>
        </w:rPr>
      </w:pPr>
    </w:p>
    <w:p w14:paraId="2EC3725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1B053F2E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7. 可视化</w:t>
      </w:r>
    </w:p>
    <w:p w14:paraId="33559291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# --------------------------</w:t>
      </w:r>
    </w:p>
    <w:p w14:paraId="74E489C2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plt.figure(figsize=(12,4))</w:t>
      </w:r>
    </w:p>
    <w:p w14:paraId="7E85C372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plt.plot(df["week"], df["H3t"], label="H3t", color="red")</w:t>
      </w:r>
    </w:p>
    <w:p w14:paraId="6CA7E2E0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plt.plot(df["week"], df["return"], label="return", color="blue")</w:t>
      </w:r>
    </w:p>
    <w:p w14:paraId="7FB78BF4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plt.title("羊群指标 vs 沪深300周收益率")</w:t>
      </w:r>
    </w:p>
    <w:p w14:paraId="3F811517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plt.legend()</w:t>
      </w:r>
    </w:p>
    <w:p w14:paraId="2787C363">
      <w:pPr>
        <w:rPr>
          <w:rFonts w:ascii="Consolas" w:hAnsi="Consolas" w:eastAsia="宋体"/>
          <w:szCs w:val="21"/>
        </w:rPr>
      </w:pPr>
      <w:r>
        <w:rPr>
          <w:rFonts w:ascii="Consolas" w:hAnsi="Consolas" w:eastAsia="宋体"/>
          <w:szCs w:val="21"/>
        </w:rPr>
        <w:t>plt.show()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D7957"/>
    <w:multiLevelType w:val="multilevel"/>
    <w:tmpl w:val="2D6D7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913813"/>
    <w:multiLevelType w:val="multilevel"/>
    <w:tmpl w:val="2E91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281"/>
    <w:rsid w:val="000B46FE"/>
    <w:rsid w:val="001567E2"/>
    <w:rsid w:val="001C09C5"/>
    <w:rsid w:val="00201997"/>
    <w:rsid w:val="00271BA7"/>
    <w:rsid w:val="002D52EB"/>
    <w:rsid w:val="002D78BD"/>
    <w:rsid w:val="00420CF0"/>
    <w:rsid w:val="00500188"/>
    <w:rsid w:val="005221E5"/>
    <w:rsid w:val="00567AB9"/>
    <w:rsid w:val="005E0408"/>
    <w:rsid w:val="00604E97"/>
    <w:rsid w:val="006126C1"/>
    <w:rsid w:val="00692053"/>
    <w:rsid w:val="006D306F"/>
    <w:rsid w:val="006D5A9A"/>
    <w:rsid w:val="006F7281"/>
    <w:rsid w:val="00712F50"/>
    <w:rsid w:val="00722873"/>
    <w:rsid w:val="0079447B"/>
    <w:rsid w:val="007D4BAE"/>
    <w:rsid w:val="007E1402"/>
    <w:rsid w:val="007F64DB"/>
    <w:rsid w:val="0083757E"/>
    <w:rsid w:val="008971D9"/>
    <w:rsid w:val="008B30C7"/>
    <w:rsid w:val="008B547D"/>
    <w:rsid w:val="00965DB2"/>
    <w:rsid w:val="009B3554"/>
    <w:rsid w:val="00A34B56"/>
    <w:rsid w:val="00B20B7B"/>
    <w:rsid w:val="00B73EF3"/>
    <w:rsid w:val="00B97A03"/>
    <w:rsid w:val="00C119C4"/>
    <w:rsid w:val="00CB2B3D"/>
    <w:rsid w:val="00CC2CF1"/>
    <w:rsid w:val="00E86CC6"/>
    <w:rsid w:val="1D55563E"/>
    <w:rsid w:val="66433AF2"/>
    <w:rsid w:val="7917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3"/>
    <w:semiHidden/>
    <w:unhideWhenUsed/>
    <w:uiPriority w:val="99"/>
    <w:pPr>
      <w:spacing w:after="120"/>
      <w:ind w:left="420" w:leftChars="200"/>
    </w:pPr>
  </w:style>
  <w:style w:type="paragraph" w:styleId="4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 2"/>
    <w:basedOn w:val="3"/>
    <w:link w:val="14"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字符"/>
    <w:basedOn w:val="9"/>
    <w:link w:val="6"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uiPriority w:val="99"/>
    <w:rPr>
      <w:sz w:val="18"/>
      <w:szCs w:val="18"/>
    </w:rPr>
  </w:style>
  <w:style w:type="character" w:customStyle="1" w:styleId="13">
    <w:name w:val="正文文本缩进 字符"/>
    <w:basedOn w:val="9"/>
    <w:link w:val="3"/>
    <w:semiHidden/>
    <w:uiPriority w:val="99"/>
  </w:style>
  <w:style w:type="character" w:customStyle="1" w:styleId="14">
    <w:name w:val="正文文本首行缩进 2 字符"/>
    <w:basedOn w:val="13"/>
    <w:link w:val="7"/>
    <w:uiPriority w:val="0"/>
    <w:rPr>
      <w:rFonts w:ascii="Times New Roman" w:hAnsi="Times New Roman" w:eastAsia="宋体" w:cs="Times New Roman"/>
      <w:szCs w:val="24"/>
    </w:rPr>
  </w:style>
  <w:style w:type="character" w:styleId="15">
    <w:name w:val="Placeholder Text"/>
    <w:basedOn w:val="9"/>
    <w:semiHidden/>
    <w:uiPriority w:val="99"/>
    <w:rPr>
      <w:color w:val="808080"/>
    </w:rPr>
  </w:style>
  <w:style w:type="character" w:customStyle="1" w:styleId="16">
    <w:name w:val="日期 字符"/>
    <w:basedOn w:val="9"/>
    <w:link w:val="4"/>
    <w:semiHidden/>
    <w:qFormat/>
    <w:uiPriority w:val="99"/>
  </w:style>
  <w:style w:type="character" w:customStyle="1" w:styleId="17">
    <w:name w:val="标题 4 字符"/>
    <w:basedOn w:val="9"/>
    <w:link w:val="2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F31E-B2DC-4EDC-BFCB-0AF017DD63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3019</Words>
  <Characters>5495</Characters>
  <Lines>44</Lines>
  <Paragraphs>12</Paragraphs>
  <TotalTime>4</TotalTime>
  <ScaleCrop>false</ScaleCrop>
  <LinksUpToDate>false</LinksUpToDate>
  <CharactersWithSpaces>5927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2026-04-16T15:52:00Z</dcterms:created>
  <dc:creator>braid wang</dc:creator>
  <cp:lastModifiedBy>西岭云</cp:lastModifiedBy>
  <dcterms:modified xsi:type="dcterms:W3CDTF">2026-05-28T07:11:03Z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710EF0A59606453CB7BEF040DB3522AA_12</vt:lpwstr>
  </property>
</Properties>
</file>