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一、本课程的知识点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js基础知识三座大山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/>
          <w:bCs/>
          <w:sz w:val="28"/>
          <w:szCs w:val="36"/>
          <w:lang w:val="en-US" w:eastAsia="zh-CN"/>
        </w:rPr>
        <w:t>原型 原型链    作用域 闭包    异步 单线程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js API：</w:t>
      </w:r>
      <w:r>
        <w:rPr>
          <w:rFonts w:hint="eastAsia"/>
          <w:b/>
          <w:bCs/>
          <w:sz w:val="28"/>
          <w:szCs w:val="36"/>
          <w:lang w:val="en-US" w:eastAsia="zh-CN"/>
        </w:rPr>
        <w:t>DOM操作 Ajax 事件绑定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开发环境：</w:t>
      </w:r>
      <w:r>
        <w:rPr>
          <w:rFonts w:hint="eastAsia"/>
          <w:b/>
          <w:bCs/>
          <w:sz w:val="28"/>
          <w:szCs w:val="36"/>
          <w:lang w:val="en-US" w:eastAsia="zh-CN"/>
        </w:rPr>
        <w:t>版本管理 模块化 打包工具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运行环境:</w:t>
      </w:r>
      <w:r>
        <w:rPr>
          <w:rFonts w:hint="eastAsia"/>
          <w:b/>
          <w:bCs/>
          <w:sz w:val="28"/>
          <w:szCs w:val="36"/>
          <w:lang w:val="en-US" w:eastAsia="zh-CN"/>
        </w:rPr>
        <w:t>页面渲染 性能优化</w:t>
      </w: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40"/>
          <w:szCs w:val="48"/>
          <w:lang w:val="en-US" w:eastAsia="zh-CN"/>
        </w:rPr>
        <w:t>基础</w:t>
      </w: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非常非常重要！！！！</w:t>
      </w: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drawing>
          <wp:inline distT="0" distB="0" distL="114300" distR="114300">
            <wp:extent cx="5268595" cy="3018790"/>
            <wp:effectExtent l="0" t="0" r="4445" b="13970"/>
            <wp:docPr id="3" name="图片 3" descr="OPREV94U]49_0MGNWPX@8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PREV94U]49_0MGNWPX@87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 xml:space="preserve">考点 ：变量类型 number img text object function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考点：强制类型转换 绝对相等时使用===   普通相等时使用==   绝对相当需要要求变量的值及属性所有地方完全一样，在项目关键部位要使用===，非关键部分只使用==，普通相等只是要求值相等。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考点：页面渲染过程  加载所有内容和仅加载图片的区别。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考点：作用域  对a for循环，并且添加点击事件，弹出i；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考点：js模块化  不知道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考点：js基础算法 random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drawing>
          <wp:inline distT="0" distB="0" distL="114300" distR="114300">
            <wp:extent cx="5266690" cy="1461135"/>
            <wp:effectExtent l="0" t="0" r="6350" b="1905"/>
            <wp:docPr id="4" name="图片 4" descr="COPUH1Y]R4BT]]FB_9YIV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PUH1Y]R4BT]]FB_9YIVY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面对试题的技巧；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答题时先看考点是什么。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题海无限，考点有限，掌握了各个考点，再多题也会做。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从面试题转到考点知识，再从考点知识到解答此题或相似题目，看之前和之后有什么不一样的看法。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学习如何扩展考点。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变量类型和计算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引用类型的赋值只是复制了指向内容的指针，而不是复制了内容，所以内存占用问题不大。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引用类型：对象 数组  函数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变量类型有：string(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)  undefined(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undefined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)  number  object（{}、[]、null） boolean  function(console.log)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2-2 原型和原型链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71135" cy="3257550"/>
            <wp:effectExtent l="0" t="0" r="1905" b="381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73675" cy="3234690"/>
            <wp:effectExtent l="0" t="0" r="14605" b="11430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058670"/>
            <wp:effectExtent l="0" t="0" r="4445" b="1397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5个原型规则</w:t>
      </w:r>
    </w:p>
    <w:p>
      <w:pPr>
        <w:ind w:left="210" w:hanging="210" w:hangingChars="100"/>
        <w:rPr>
          <w:rFonts w:hint="eastAsia"/>
          <w:color w:val="C00000"/>
          <w:lang w:val="en-US" w:eastAsia="zh-CN"/>
        </w:rPr>
      </w:pPr>
    </w:p>
    <w:p>
      <w:pPr>
        <w:ind w:left="210" w:hanging="210" w:hangingChars="100"/>
      </w:pPr>
      <w:r>
        <w:drawing>
          <wp:inline distT="0" distB="0" distL="114300" distR="114300">
            <wp:extent cx="5268595" cy="302387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</w:pPr>
    </w:p>
    <w:p>
      <w:pPr>
        <w:pStyle w:val="2"/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3-1作用域和闭包</w:t>
      </w:r>
    </w:p>
    <w:p>
      <w:r>
        <w:drawing>
          <wp:inline distT="0" distB="0" distL="114300" distR="114300">
            <wp:extent cx="5269865" cy="3007995"/>
            <wp:effectExtent l="0" t="0" r="317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构造函数里this代表对象。事件中this代表当前事件对象。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闭包完成，保护变量内容。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向上查找。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保护变量值。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ADB5"/>
    <w:multiLevelType w:val="singleLevel"/>
    <w:tmpl w:val="59EDAD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9EF3A1D"/>
    <w:multiLevelType w:val="singleLevel"/>
    <w:tmpl w:val="59EF3A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03CF1"/>
    <w:rsid w:val="09E704E1"/>
    <w:rsid w:val="0D0547E0"/>
    <w:rsid w:val="1B6D5D42"/>
    <w:rsid w:val="236834BF"/>
    <w:rsid w:val="2AC96E15"/>
    <w:rsid w:val="2F3B5F93"/>
    <w:rsid w:val="325B4109"/>
    <w:rsid w:val="35BF0F24"/>
    <w:rsid w:val="383A16B7"/>
    <w:rsid w:val="4B755C3D"/>
    <w:rsid w:val="573729B9"/>
    <w:rsid w:val="5C1B053B"/>
    <w:rsid w:val="6DC94881"/>
    <w:rsid w:val="77E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</dc:creator>
  <cp:lastModifiedBy>Ren</cp:lastModifiedBy>
  <dcterms:modified xsi:type="dcterms:W3CDTF">2017-10-24T13:03:09Z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