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Министерство образования и науки Российской Федерации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высшего образования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 xml:space="preserve">«Владимирский государственный университет 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имени Александра Григорьевича и Николая Григорьевича Столетовых»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(ВлГУ)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Институт </w:t>
      </w:r>
      <w:r w:rsidRPr="00FB15F1">
        <w:rPr>
          <w:rFonts w:ascii="Times New Roman" w:hAnsi="Times New Roman"/>
          <w:u w:val="single"/>
        </w:rPr>
        <w:t>информационных технологий и радиоэлектроники</w:t>
      </w:r>
      <w:r w:rsidRPr="00FB15F1">
        <w:rPr>
          <w:rFonts w:ascii="Times New Roman" w:hAnsi="Times New Roman"/>
          <w:u w:val="single"/>
        </w:rPr>
        <w:tab/>
      </w:r>
      <w:r w:rsidRPr="00FB15F1">
        <w:rPr>
          <w:rFonts w:ascii="Times New Roman" w:hAnsi="Times New Roman"/>
          <w:u w:val="single"/>
        </w:rPr>
        <w:tab/>
      </w:r>
      <w:r w:rsidRPr="00FB15F1">
        <w:rPr>
          <w:rFonts w:ascii="Times New Roman" w:hAnsi="Times New Roman"/>
          <w:u w:val="single"/>
        </w:rPr>
        <w:tab/>
        <w:t xml:space="preserve"> </w:t>
      </w: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Кафедра информатики и защиты информации_______________________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  <w:i/>
          <w:iCs/>
        </w:rPr>
        <w:t>Методические рекомендации для специалистов по проведению лабораторных занятий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  <w:u w:val="single"/>
        </w:rPr>
      </w:pPr>
      <w:r w:rsidRPr="00FB15F1">
        <w:rPr>
          <w:rFonts w:ascii="Times New Roman" w:hAnsi="Times New Roman"/>
          <w:b/>
          <w:bCs/>
          <w:u w:val="single"/>
        </w:rPr>
        <w:t>7 семестр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  <w:u w:val="single"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  <w:u w:val="single"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  <w:u w:val="single"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  <w:u w:val="single"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</w:rPr>
      </w:pPr>
      <w:r w:rsidRPr="00FB15F1">
        <w:rPr>
          <w:rFonts w:ascii="Times New Roman" w:hAnsi="Times New Roman"/>
          <w:b/>
          <w:bCs/>
        </w:rPr>
        <w:t>«Программно-аппаратные средства защиты информации»</w:t>
      </w:r>
    </w:p>
    <w:p w:rsidR="00A96130" w:rsidRPr="00FB15F1" w:rsidRDefault="00A96130" w:rsidP="00FB15F1">
      <w:pPr>
        <w:tabs>
          <w:tab w:val="right" w:leader="underscore" w:pos="9639"/>
        </w:tabs>
        <w:spacing w:line="240" w:lineRule="auto"/>
        <w:ind w:firstLine="0"/>
        <w:jc w:val="left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tabs>
          <w:tab w:val="right" w:leader="underscore" w:pos="9639"/>
        </w:tabs>
        <w:spacing w:line="240" w:lineRule="auto"/>
        <w:ind w:firstLine="0"/>
        <w:jc w:val="left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tabs>
          <w:tab w:val="right" w:leader="underscore" w:pos="9639"/>
        </w:tabs>
        <w:spacing w:line="240" w:lineRule="auto"/>
        <w:ind w:firstLine="0"/>
        <w:jc w:val="left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tabs>
          <w:tab w:val="right" w:leader="underscore" w:pos="9639"/>
        </w:tabs>
        <w:spacing w:line="240" w:lineRule="auto"/>
        <w:ind w:firstLine="0"/>
        <w:jc w:val="left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Специальность  </w:t>
      </w:r>
      <w:r w:rsidRPr="00FB15F1">
        <w:rPr>
          <w:rFonts w:ascii="Times New Roman" w:hAnsi="Times New Roman"/>
          <w:u w:val="single"/>
        </w:rPr>
        <w:t xml:space="preserve"> 10.05.04 «Информационно-аналитические системы безопасности»</w:t>
      </w:r>
      <w:r w:rsidRPr="00FB15F1">
        <w:rPr>
          <w:rFonts w:ascii="Times New Roman" w:hAnsi="Times New Roman"/>
        </w:rPr>
        <w:t xml:space="preserve">___ </w:t>
      </w: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  <w:u w:val="single"/>
        </w:rPr>
      </w:pPr>
      <w:r w:rsidRPr="00FB15F1">
        <w:rPr>
          <w:rFonts w:ascii="Times New Roman" w:hAnsi="Times New Roman"/>
        </w:rPr>
        <w:t xml:space="preserve">Специализация </w:t>
      </w:r>
      <w:r w:rsidRPr="00FB15F1">
        <w:rPr>
          <w:rFonts w:ascii="Times New Roman" w:hAnsi="Times New Roman"/>
          <w:u w:val="single"/>
        </w:rPr>
        <w:t>«Автоматизация информационно-аналитической деятельности»_____</w:t>
      </w: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Уровень высшего образования ________</w:t>
      </w:r>
      <w:r w:rsidRPr="00FB15F1">
        <w:rPr>
          <w:rFonts w:ascii="Times New Roman" w:hAnsi="Times New Roman"/>
          <w:u w:val="single"/>
        </w:rPr>
        <w:t>специалитет</w:t>
      </w:r>
      <w:r w:rsidRPr="00FB15F1">
        <w:rPr>
          <w:rFonts w:ascii="Times New Roman" w:hAnsi="Times New Roman"/>
        </w:rPr>
        <w:t>___________________________</w:t>
      </w: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ind w:firstLine="0"/>
        <w:jc w:val="left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Форма обучения ____________________</w:t>
      </w:r>
      <w:r w:rsidRPr="00FB15F1">
        <w:rPr>
          <w:rFonts w:ascii="Times New Roman" w:hAnsi="Times New Roman"/>
          <w:u w:val="single"/>
        </w:rPr>
        <w:t>очная</w:t>
      </w:r>
      <w:r w:rsidRPr="00FB15F1">
        <w:rPr>
          <w:rFonts w:ascii="Times New Roman" w:hAnsi="Times New Roman"/>
        </w:rPr>
        <w:t>________________________________</w:t>
      </w: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</w:p>
    <w:p w:rsidR="00A96130" w:rsidRPr="00FB15F1" w:rsidRDefault="00A96130" w:rsidP="00FB15F1">
      <w:pPr>
        <w:spacing w:line="240" w:lineRule="auto"/>
        <w:ind w:firstLine="0"/>
        <w:jc w:val="center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Владимир 20</w:t>
      </w:r>
      <w:r w:rsidR="00FB15F1" w:rsidRPr="00FB15F1">
        <w:rPr>
          <w:rFonts w:ascii="Times New Roman" w:hAnsi="Times New Roman"/>
          <w:b/>
          <w:bCs/>
        </w:rPr>
        <w:t>21</w:t>
      </w:r>
    </w:p>
    <w:p w:rsidR="00A96130" w:rsidRPr="00FB15F1" w:rsidRDefault="00A96130" w:rsidP="00FB15F1">
      <w:pPr>
        <w:spacing w:line="240" w:lineRule="auto"/>
        <w:ind w:firstLine="0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rPr>
          <w:rFonts w:ascii="Times New Roman" w:hAnsi="Times New Roman"/>
        </w:rPr>
        <w:sectPr w:rsidR="00A96130" w:rsidRPr="00FB15F1" w:rsidSect="005227F2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A96130" w:rsidRPr="00FB15F1" w:rsidRDefault="00FB15F1" w:rsidP="00FB15F1">
      <w:pPr>
        <w:pStyle w:val="af9"/>
        <w:spacing w:before="0"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FB15F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Содержание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>Лабораторная работа 1.</w:t>
      </w:r>
      <w:r w:rsidRPr="00FB15F1">
        <w:rPr>
          <w:rFonts w:ascii="Times New Roman" w:hAnsi="Times New Roman"/>
          <w:color w:val="000000"/>
          <w:lang w:eastAsia="zh-CN"/>
        </w:rPr>
        <w:t xml:space="preserve"> Разработка ПО разграничения полномочий пользователей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2. </w:t>
      </w:r>
      <w:r w:rsidRPr="00FB15F1">
        <w:rPr>
          <w:rFonts w:ascii="Times New Roman" w:hAnsi="Times New Roman"/>
          <w:color w:val="000000"/>
          <w:lang w:eastAsia="zh-CN"/>
        </w:rPr>
        <w:t>Защита программного обеспечения от изменения и копирования.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3. </w:t>
      </w:r>
      <w:r w:rsidRPr="00FB15F1">
        <w:rPr>
          <w:rFonts w:ascii="Times New Roman" w:hAnsi="Times New Roman"/>
          <w:color w:val="000000"/>
          <w:lang w:eastAsia="zh-CN"/>
        </w:rPr>
        <w:t>Разработка и программная реализация криптографических алгоритмов.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4. </w:t>
      </w:r>
      <w:r w:rsidRPr="00FB15F1">
        <w:rPr>
          <w:rFonts w:ascii="Times New Roman" w:hAnsi="Times New Roman"/>
          <w:color w:val="000000"/>
          <w:lang w:eastAsia="zh-CN"/>
        </w:rPr>
        <w:t>Изучение способов формирования электронной цифровой подписи (ЭЦП) на основе КриптоПро CSP 3.9 R2 / КриптоПро CSP 4.0 - для Windows 10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5. </w:t>
      </w:r>
      <w:r w:rsidRPr="00FB15F1">
        <w:rPr>
          <w:rFonts w:ascii="Times New Roman" w:hAnsi="Times New Roman"/>
          <w:color w:val="000000"/>
          <w:lang w:eastAsia="zh-CN"/>
        </w:rPr>
        <w:t>Изучение способов формирования электронной цифровой подписи (ЭЦП) на основе ViPNet CSP 4.2 - для Windows 10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6. </w:t>
      </w:r>
      <w:r w:rsidRPr="00FB15F1">
        <w:rPr>
          <w:rFonts w:ascii="Times New Roman" w:hAnsi="Times New Roman"/>
          <w:color w:val="000000"/>
          <w:lang w:eastAsia="zh-CN"/>
        </w:rPr>
        <w:t>Организация защищенного обмена информацией на основе использования программы PGP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7. </w:t>
      </w:r>
      <w:r w:rsidRPr="00FB15F1">
        <w:rPr>
          <w:rFonts w:ascii="Times New Roman" w:hAnsi="Times New Roman"/>
          <w:color w:val="000000"/>
          <w:lang w:eastAsia="zh-CN"/>
        </w:rPr>
        <w:t>Организация защищенного канала с помощью VPN</w:t>
      </w:r>
    </w:p>
    <w:p w:rsidR="00FB15F1" w:rsidRPr="00FB15F1" w:rsidRDefault="00FB15F1" w:rsidP="00FB15F1">
      <w:pPr>
        <w:shd w:val="clear" w:color="auto" w:fill="FFFFFF"/>
        <w:spacing w:line="240" w:lineRule="auto"/>
        <w:ind w:right="19" w:firstLine="0"/>
        <w:rPr>
          <w:rFonts w:ascii="Times New Roman" w:hAnsi="Times New Roman"/>
          <w:color w:val="000000"/>
          <w:lang w:eastAsia="zh-C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t xml:space="preserve">Лабораторная работа 8. </w:t>
      </w:r>
      <w:r w:rsidRPr="00FB15F1">
        <w:rPr>
          <w:rFonts w:ascii="Times New Roman" w:hAnsi="Times New Roman"/>
          <w:color w:val="000000"/>
          <w:lang w:eastAsia="zh-CN"/>
        </w:rPr>
        <w:t>Программная реализация защиты программ с помощью электронных ключей типа «HASP HL Pro»</w:t>
      </w:r>
    </w:p>
    <w:p w:rsidR="00114FEC" w:rsidRPr="00FB15F1" w:rsidRDefault="00114FEC" w:rsidP="00FB15F1">
      <w:pPr>
        <w:spacing w:line="240" w:lineRule="auto"/>
        <w:rPr>
          <w:rFonts w:ascii="Times New Roman" w:hAnsi="Times New Roman"/>
        </w:rPr>
      </w:pPr>
    </w:p>
    <w:p w:rsidR="00114FEC" w:rsidRPr="00FB15F1" w:rsidRDefault="00114FEC" w:rsidP="00FB15F1">
      <w:pPr>
        <w:spacing w:line="240" w:lineRule="auto"/>
        <w:ind w:firstLine="0"/>
        <w:jc w:val="left"/>
        <w:rPr>
          <w:rStyle w:val="10"/>
          <w:rFonts w:ascii="Times New Roman" w:hAnsi="Times New Roman"/>
          <w:sz w:val="24"/>
          <w:shd w:val="clear" w:color="auto" w:fill="auto"/>
        </w:rPr>
      </w:pPr>
      <w:r w:rsidRPr="00FB15F1">
        <w:rPr>
          <w:rStyle w:val="10"/>
          <w:rFonts w:ascii="Times New Roman" w:hAnsi="Times New Roman"/>
          <w:b w:val="0"/>
          <w:bCs w:val="0"/>
          <w:caps w:val="0"/>
          <w:sz w:val="24"/>
          <w:shd w:val="clear" w:color="auto" w:fill="auto"/>
        </w:rPr>
        <w:br w:type="page"/>
      </w:r>
    </w:p>
    <w:p w:rsidR="00C57BDB" w:rsidRPr="00FB15F1" w:rsidRDefault="0006588A" w:rsidP="00FB15F1">
      <w:pPr>
        <w:pStyle w:val="1"/>
        <w:spacing w:line="240" w:lineRule="auto"/>
        <w:rPr>
          <w:rFonts w:ascii="Times New Roman" w:hAnsi="Times New Roman"/>
          <w:sz w:val="24"/>
        </w:rPr>
      </w:pPr>
      <w:bookmarkStart w:id="0" w:name="_Toc472866514"/>
      <w:r w:rsidRPr="00FB15F1">
        <w:rPr>
          <w:rFonts w:ascii="Times New Roman" w:hAnsi="Times New Roman"/>
          <w:sz w:val="24"/>
        </w:rPr>
        <w:lastRenderedPageBreak/>
        <w:t>ПРАВИЛА ВЫПОЛНЕНИЯ ЛАБОРАТОРНЫХ РАБОТ</w:t>
      </w:r>
      <w:bookmarkEnd w:id="0"/>
    </w:p>
    <w:p w:rsidR="00C57BDB" w:rsidRPr="00FB15F1" w:rsidRDefault="0006588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Главное назначение лабораторных занятий – приобретение студентами необходимых умений и навыков в установке, настройке и использовании специализированного программного и аппаратного обеспечения.</w:t>
      </w:r>
    </w:p>
    <w:p w:rsidR="00185FB0" w:rsidRPr="00FB15F1" w:rsidRDefault="00185FB0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Студенты выполняют лабораторные работы по графику.</w:t>
      </w:r>
    </w:p>
    <w:p w:rsidR="00185FB0" w:rsidRPr="00FB15F1" w:rsidRDefault="00185FB0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Каждому занятию предшествует предварительная подготовка студента, которая включает в себя:</w:t>
      </w:r>
    </w:p>
    <w:p w:rsidR="00185FB0" w:rsidRPr="00FB15F1" w:rsidRDefault="00185FB0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а) ознакомление с содержанием лабораторной работы;</w:t>
      </w:r>
    </w:p>
    <w:p w:rsidR="00185FB0" w:rsidRPr="00FB15F1" w:rsidRDefault="00185FB0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б) проработку теоретической части</w:t>
      </w:r>
      <w:r w:rsidR="00D01DB8" w:rsidRPr="00FB15F1">
        <w:rPr>
          <w:rFonts w:ascii="Times New Roman" w:hAnsi="Times New Roman"/>
        </w:rPr>
        <w:t xml:space="preserve"> (описание программных и аппаратных средств, процесс установки и настройки</w:t>
      </w:r>
      <w:r w:rsidR="002E6DAE" w:rsidRPr="00FB15F1">
        <w:rPr>
          <w:rFonts w:ascii="Times New Roman" w:hAnsi="Times New Roman"/>
        </w:rPr>
        <w:t>, перечень необходимого предустановленного ПО</w:t>
      </w:r>
      <w:r w:rsidR="00D01DB8" w:rsidRPr="00FB15F1">
        <w:rPr>
          <w:rFonts w:ascii="Times New Roman" w:hAnsi="Times New Roman"/>
        </w:rPr>
        <w:t>)</w:t>
      </w:r>
      <w:r w:rsidRPr="00FB15F1">
        <w:rPr>
          <w:rFonts w:ascii="Times New Roman" w:hAnsi="Times New Roman"/>
        </w:rPr>
        <w:t>;</w:t>
      </w:r>
    </w:p>
    <w:p w:rsidR="00D01DB8" w:rsidRPr="00FB15F1" w:rsidRDefault="00185FB0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в) составление бланка отчета по лабораторной работе </w:t>
      </w:r>
      <w:r w:rsidR="00D01DB8" w:rsidRPr="00FB15F1">
        <w:rPr>
          <w:rFonts w:ascii="Times New Roman" w:hAnsi="Times New Roman"/>
        </w:rPr>
        <w:t>в соответствии с</w:t>
      </w:r>
      <w:r w:rsidRPr="00FB15F1">
        <w:rPr>
          <w:rFonts w:ascii="Times New Roman" w:hAnsi="Times New Roman"/>
        </w:rPr>
        <w:t xml:space="preserve"> принятыми </w:t>
      </w:r>
      <w:r w:rsidR="00D01DB8" w:rsidRPr="00FB15F1">
        <w:rPr>
          <w:rFonts w:ascii="Times New Roman" w:hAnsi="Times New Roman"/>
        </w:rPr>
        <w:t>стандартами</w:t>
      </w:r>
      <w:r w:rsidRPr="00FB15F1">
        <w:rPr>
          <w:rFonts w:ascii="Times New Roman" w:hAnsi="Times New Roman"/>
        </w:rPr>
        <w:t>.</w:t>
      </w:r>
    </w:p>
    <w:p w:rsidR="00D01DB8" w:rsidRPr="00FB15F1" w:rsidRDefault="00D01DB8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Отчет выполняется на листах стандартного размера 297×210 мм (формат А4). Записи на оборотной стороне листа не допускаются.</w:t>
      </w:r>
    </w:p>
    <w:p w:rsidR="00D01DB8" w:rsidRPr="00FB15F1" w:rsidRDefault="00D01DB8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Отчет должен содержать:</w:t>
      </w:r>
    </w:p>
    <w:p w:rsidR="00D01DB8" w:rsidRPr="00FB15F1" w:rsidRDefault="00D01DB8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1) название лабораторной работы;</w:t>
      </w:r>
    </w:p>
    <w:p w:rsidR="00D01DB8" w:rsidRPr="00FB15F1" w:rsidRDefault="00D01DB8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2) цель;</w:t>
      </w:r>
    </w:p>
    <w:p w:rsidR="00D01DB8" w:rsidRPr="00FB15F1" w:rsidRDefault="00D01DB8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3) задачу;</w:t>
      </w:r>
    </w:p>
    <w:p w:rsidR="00D01DB8" w:rsidRPr="00FB15F1" w:rsidRDefault="00423F67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4</w:t>
      </w:r>
      <w:r w:rsidR="00D01DB8" w:rsidRPr="00FB15F1">
        <w:rPr>
          <w:rFonts w:ascii="Times New Roman" w:hAnsi="Times New Roman"/>
        </w:rPr>
        <w:t>) теоретическую часть;</w:t>
      </w:r>
    </w:p>
    <w:p w:rsidR="00D01DB8" w:rsidRPr="00FB15F1" w:rsidRDefault="00423F67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5</w:t>
      </w:r>
      <w:r w:rsidR="00D01DB8" w:rsidRPr="00FB15F1">
        <w:rPr>
          <w:rFonts w:ascii="Times New Roman" w:hAnsi="Times New Roman"/>
        </w:rPr>
        <w:t>) описание метода решения поставленной задачи;</w:t>
      </w:r>
    </w:p>
    <w:p w:rsidR="00D01DB8" w:rsidRPr="00FB15F1" w:rsidRDefault="00423F67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6</w:t>
      </w:r>
      <w:r w:rsidR="00D01DB8" w:rsidRPr="00FB15F1">
        <w:rPr>
          <w:rFonts w:ascii="Times New Roman" w:hAnsi="Times New Roman"/>
        </w:rPr>
        <w:t>) заключение.</w:t>
      </w:r>
    </w:p>
    <w:p w:rsidR="00F2533F" w:rsidRPr="00FB15F1" w:rsidRDefault="00F2533F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Теоретическая часть должна быть краткой, занимать не более листа и содержать общие сведения об использованном программном или аппаратном обеспечении.</w:t>
      </w:r>
    </w:p>
    <w:p w:rsidR="002252F9" w:rsidRPr="00FB15F1" w:rsidRDefault="002252F9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Студент должен помнить, что методические указания к лабораторным работам являются только основой для их выполнения. Теоретическую подготовку к каждой лабораторной работе необходимо осуществлять с помощью дополнительной литературы (учебной литературы).</w:t>
      </w:r>
    </w:p>
    <w:p w:rsidR="002E6DAE" w:rsidRPr="00FB15F1" w:rsidRDefault="002E6DAE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К выполнению новой (следующей) работы допускаются студенты, сдавшие отчет по предыдущей лабораторной работе. Формальным признаком готовности студента к занятию является наличие у него предустановленного ПО по предстоящей работе.</w:t>
      </w:r>
    </w:p>
    <w:p w:rsidR="002E6DAE" w:rsidRPr="00FB15F1" w:rsidRDefault="00D54EF6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Студенты, получившие допуск, приступают к выполнению лабораторной работы. В лаборатории необходимо строго соблюдать правила техники безопасности. В ходе занятия запрещается заниматься посторонними</w:t>
      </w:r>
      <w:r w:rsidR="008B393D" w:rsidRPr="00FB15F1">
        <w:rPr>
          <w:rFonts w:ascii="Times New Roman" w:hAnsi="Times New Roman"/>
        </w:rPr>
        <w:t xml:space="preserve"> </w:t>
      </w:r>
      <w:r w:rsidRPr="00FB15F1">
        <w:rPr>
          <w:rFonts w:ascii="Times New Roman" w:hAnsi="Times New Roman"/>
        </w:rPr>
        <w:t>делами</w:t>
      </w:r>
      <w:r w:rsidR="008B393D" w:rsidRPr="00FB15F1">
        <w:rPr>
          <w:rFonts w:ascii="Times New Roman" w:hAnsi="Times New Roman"/>
        </w:rPr>
        <w:t xml:space="preserve"> и мешать выполнению работ сту</w:t>
      </w:r>
      <w:r w:rsidRPr="00FB15F1">
        <w:rPr>
          <w:rFonts w:ascii="Times New Roman" w:hAnsi="Times New Roman"/>
        </w:rPr>
        <w:t>дентами.</w:t>
      </w:r>
    </w:p>
    <w:p w:rsidR="008B393D" w:rsidRPr="00FB15F1" w:rsidRDefault="00F3784F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Отчет у каждого студента должен быть индивидуальным. Не сделанные без уважительной причины работы выполняются с разрешения преподавателя в специально отведенное время.</w:t>
      </w:r>
    </w:p>
    <w:p w:rsidR="00F3784F" w:rsidRPr="00FB15F1" w:rsidRDefault="00F3784F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конце занятия полностью оформленный отчет по лабораторной работе сдается преподавателю. Возможно оформления отчета дома.</w:t>
      </w:r>
    </w:p>
    <w:p w:rsidR="003C3D06" w:rsidRPr="00FB15F1" w:rsidRDefault="003C3D06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Защита лабораторной работы проводится на следующем занятии и включает в себя такие элементы, как:</w:t>
      </w:r>
    </w:p>
    <w:p w:rsidR="003C3D06" w:rsidRPr="00FB15F1" w:rsidRDefault="003C3D06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а) собеседование по работе</w:t>
      </w:r>
      <w:r w:rsidR="002F0064" w:rsidRPr="00FB15F1">
        <w:rPr>
          <w:rFonts w:ascii="Times New Roman" w:hAnsi="Times New Roman"/>
        </w:rPr>
        <w:t xml:space="preserve"> (демонстрация результатов)</w:t>
      </w:r>
      <w:r w:rsidRPr="00FB15F1">
        <w:rPr>
          <w:rFonts w:ascii="Times New Roman" w:hAnsi="Times New Roman"/>
        </w:rPr>
        <w:t>;</w:t>
      </w:r>
    </w:p>
    <w:p w:rsidR="00F3784F" w:rsidRPr="00FB15F1" w:rsidRDefault="003C3D06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б) обсуждение результатов выполнения работы.</w:t>
      </w:r>
    </w:p>
    <w:p w:rsidR="00AF1146" w:rsidRPr="00FB15F1" w:rsidRDefault="002F0064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Результатом прохождения каждого элемента является оценка, выставляемая по шкале зачтено/незачтено. Баллы за лабораторную работу выставляются при наличии зачетов по всем этапам приема работы.</w:t>
      </w:r>
      <w:r w:rsidR="00FE7CBE">
        <w:rPr>
          <w:rFonts w:ascii="Times New Roman" w:hAnsi="Times New Roman"/>
        </w:rPr>
        <w:t xml:space="preserve"> </w:t>
      </w:r>
      <w:r w:rsidR="00AF1146" w:rsidRPr="00FB15F1">
        <w:rPr>
          <w:rFonts w:ascii="Times New Roman" w:hAnsi="Times New Roman"/>
        </w:rPr>
        <w:t>Возможны ситуации, когда на лабораторном занятии студенты работают по темам, которые еще не освещались в лекциях и не изучались на практических занятиях. В связи с этим важна и ответственна роль учебников, учебных пособий и справочной литературы, которые должны иметь студенты на занятиях. В данном случае дополнительные учебные материалы выдаются преподавателем на лабораторном занятии.</w:t>
      </w:r>
    </w:p>
    <w:p w:rsidR="003C3D06" w:rsidRPr="00FB15F1" w:rsidRDefault="00AF1146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По окончании занятия студенты приводят в порядок рабочие места, а принадлежности к лабораторной работе сдают лаборанту.</w:t>
      </w:r>
    </w:p>
    <w:p w:rsidR="002F0064" w:rsidRDefault="002F0064" w:rsidP="00FB15F1">
      <w:pPr>
        <w:pStyle w:val="1"/>
        <w:spacing w:line="240" w:lineRule="auto"/>
        <w:rPr>
          <w:rFonts w:ascii="Times New Roman" w:hAnsi="Times New Roman"/>
          <w:sz w:val="24"/>
        </w:rPr>
      </w:pPr>
      <w:bookmarkStart w:id="1" w:name="_Toc472866516"/>
      <w:r w:rsidRPr="00FB15F1">
        <w:rPr>
          <w:rFonts w:ascii="Times New Roman" w:hAnsi="Times New Roman"/>
          <w:sz w:val="24"/>
        </w:rPr>
        <w:lastRenderedPageBreak/>
        <w:t>Описание лабораторных работ</w:t>
      </w:r>
      <w:bookmarkEnd w:id="1"/>
    </w:p>
    <w:p w:rsidR="00FE79D3" w:rsidRPr="00FE79D3" w:rsidRDefault="00FE79D3" w:rsidP="00FE79D3"/>
    <w:p w:rsidR="001C1A7A" w:rsidRPr="00FB15F1" w:rsidRDefault="00FE79D3" w:rsidP="00FB15F1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2" w:name="_Toc376881147"/>
      <w:bookmarkStart w:id="3" w:name="_Toc472866517"/>
      <w:r w:rsidRPr="00FB15F1">
        <w:rPr>
          <w:rFonts w:ascii="Times New Roman" w:hAnsi="Times New Roman"/>
          <w:szCs w:val="24"/>
        </w:rPr>
        <w:t>ЛАБОРАТОРНАЯ РАБОТА 1. РАЗРАБОТКА ПО РАЗГРАНИЧЕНИЯ ПОЛНОМОЧИЙ ПОЛЬЗОВАТЕЛЕЙ</w:t>
      </w:r>
      <w:bookmarkEnd w:id="2"/>
      <w:bookmarkEnd w:id="3"/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  <w:bCs/>
        </w:rPr>
      </w:pP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  <w:bCs/>
        </w:rPr>
      </w:pPr>
      <w:bookmarkStart w:id="4" w:name="_Toc376881148"/>
      <w:r w:rsidRPr="00FB15F1">
        <w:rPr>
          <w:rFonts w:ascii="Times New Roman" w:hAnsi="Times New Roman"/>
          <w:b/>
          <w:bCs/>
        </w:rPr>
        <w:t>Цели работы</w:t>
      </w:r>
      <w:bookmarkEnd w:id="4"/>
    </w:p>
    <w:p w:rsidR="001C1A7A" w:rsidRPr="00FB15F1" w:rsidRDefault="001C1A7A" w:rsidP="00FB15F1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Изучение принципов разработки ПО разграничения полномочий пользователей.</w:t>
      </w:r>
    </w:p>
    <w:p w:rsidR="001C1A7A" w:rsidRPr="00FB15F1" w:rsidRDefault="001C1A7A" w:rsidP="00FB15F1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Исследование механизмов работы с реестром ОС MS Windows.</w:t>
      </w:r>
    </w:p>
    <w:p w:rsidR="001C1A7A" w:rsidRPr="00FB15F1" w:rsidRDefault="001C1A7A" w:rsidP="00FB15F1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Изучение принципов работы с сертификатами.</w:t>
      </w:r>
    </w:p>
    <w:p w:rsidR="001C1A7A" w:rsidRPr="00FB15F1" w:rsidRDefault="001C1A7A" w:rsidP="00FB15F1">
      <w:pPr>
        <w:numPr>
          <w:ilvl w:val="0"/>
          <w:numId w:val="6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Изучение принципов защиты ПО.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/>
          <w:bCs/>
        </w:rPr>
        <w:t>Выполнение работы: </w:t>
      </w:r>
      <w:r w:rsidRPr="00FB15F1">
        <w:rPr>
          <w:rFonts w:ascii="Times New Roman" w:hAnsi="Times New Roman"/>
        </w:rPr>
        <w:t>общая часть + индивидуальное задание для подгруппы. Язык программирования выбирается произвольно, защищаемый объект выбирается произвольно. Защищаемым объектом может быть разрабатываемая программа - разграничивается доступ к ее функциям.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  <w:bCs/>
        </w:rPr>
      </w:pPr>
      <w:bookmarkStart w:id="5" w:name="_Toc376881149"/>
      <w:r w:rsidRPr="00FB15F1">
        <w:rPr>
          <w:rFonts w:ascii="Times New Roman" w:hAnsi="Times New Roman"/>
          <w:b/>
          <w:bCs/>
        </w:rPr>
        <w:t>Введение</w:t>
      </w:r>
      <w:bookmarkEnd w:id="5"/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Разрабатываемая программа предназначена для повышения уровня защищенности системы путем ограничения доступа пользователей к системе. Программа должна обеспечивать работу в двух режимах: администратора (пользователя с фиксированным именем ADMIN) и обычного пользователя.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режиме администратора программа должна поддерживать следующие функции (при правильном вводе пароля):</w:t>
      </w:r>
    </w:p>
    <w:p w:rsidR="001C1A7A" w:rsidRPr="00FB15F1" w:rsidRDefault="001C1A7A" w:rsidP="00FB15F1">
      <w:pPr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смена пароля администратора (при правильном вводе старого пароля);</w:t>
      </w:r>
    </w:p>
    <w:p w:rsidR="001C1A7A" w:rsidRPr="00FB15F1" w:rsidRDefault="001C1A7A" w:rsidP="00FB15F1">
      <w:pPr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просмотр списка имен зарегистрированных пользователей и установленных для них параметров (блокировка учетной записи, включение ограничений на выбираемые пароли) – всего списка целиком в одном окне или по одному элементу списка с возможностью перемещения к его началу или концу;</w:t>
      </w:r>
    </w:p>
    <w:p w:rsidR="001C1A7A" w:rsidRPr="00FB15F1" w:rsidRDefault="001C1A7A" w:rsidP="00FB15F1">
      <w:pPr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добавление уникального имени нового пользователя к списку с пустым паролем (строкой нулевой длины);</w:t>
      </w:r>
    </w:p>
    <w:p w:rsidR="001C1A7A" w:rsidRPr="00FB15F1" w:rsidRDefault="001C1A7A" w:rsidP="00FB15F1">
      <w:pPr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блокирование возможности работы пользователя с заданным именем;</w:t>
      </w:r>
    </w:p>
    <w:p w:rsidR="001C1A7A" w:rsidRPr="00FB15F1" w:rsidRDefault="001C1A7A" w:rsidP="00FB15F1">
      <w:pPr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завершение работы с программой.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режиме обычного пользователя программа должна поддерживать только функции смены пароля пользователя (при правильном вводе старого пароля) и завершения работы, а все остальные функции должны быть заблокированы.</w:t>
      </w:r>
    </w:p>
    <w:p w:rsidR="005227F2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После своего запуска программа должна запрашивать у пользователя в специальном окне входа ввод его имени и пароля. При вводе пароля его символы всегда должны на экране заменяться символом ‘*’. При отсутствии введенного в окне входа имени пользователя в списке зарегистрированных администратором пользователей программа должна выдавать соответствующее сообщение и предоставлять пользователю возможность повторного ввода имени или завершения работы с программой. При неправильном вводе пароля программа должна выдавать соответствующее сообщение и предоставлять пользователю возможность повторного ввода. При трехкратном вводе неверного пароля работа программы должна завершаться.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Информация о зарегистрированных пользователях, их паролях, отсутствии блокировки их работы с программой должна сохраняться в специальном файле. При первом запуске программы этот файл должен создаваться автоматически и содержать информацию только об администраторе, имеющем пустой пароль.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Интерфейс с программой должен быть организован на основе меню, обязательной частью которого должно являться подменю «Справка» с командой «О программе». При выборе этой команды должна выдаваться информация об авторе программы и выданном индивидуальном задании. Интерфейс пользователя программы может также включать панель управления с дублирующими команды меню графическими кнопками и строку </w:t>
      </w:r>
      <w:r w:rsidRPr="00FB15F1">
        <w:rPr>
          <w:rFonts w:ascii="Times New Roman" w:hAnsi="Times New Roman"/>
        </w:rPr>
        <w:lastRenderedPageBreak/>
        <w:t>состояния. В программе должны использоваться диалоговые формы, позволяющие пользователю (администратору) вводить необходимую информацию.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  <w:bCs/>
        </w:rPr>
      </w:pPr>
      <w:bookmarkStart w:id="6" w:name="_Toc376881150"/>
      <w:r w:rsidRPr="00FB15F1">
        <w:rPr>
          <w:rFonts w:ascii="Times New Roman" w:hAnsi="Times New Roman"/>
          <w:b/>
          <w:bCs/>
        </w:rPr>
        <w:t>Задание П/Г-1</w:t>
      </w:r>
      <w:bookmarkEnd w:id="6"/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/>
        </w:rPr>
        <w:t>Часть 1: Определяемый пользователем пароль должен соответствовать определенный требованиям сложности</w:t>
      </w:r>
      <w:r w:rsidRPr="00FB15F1">
        <w:rPr>
          <w:rFonts w:ascii="Times New Roman" w:hAnsi="Times New Roman"/>
        </w:rPr>
        <w:t>:</w:t>
      </w:r>
    </w:p>
    <w:p w:rsidR="001C1A7A" w:rsidRPr="00FB15F1" w:rsidRDefault="001C1A7A" w:rsidP="00FB15F1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Длина не меньше минимальной длины, устанавливаемой администратором и сохраняемой в учетной записи пользователя (индивидуально для каждого пользователя).</w:t>
      </w:r>
    </w:p>
    <w:p w:rsidR="001C1A7A" w:rsidRPr="00FB15F1" w:rsidRDefault="001C1A7A" w:rsidP="00FB15F1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Наличие строчных и прописных букв.</w:t>
      </w:r>
    </w:p>
    <w:p w:rsidR="001C1A7A" w:rsidRPr="00FB15F1" w:rsidRDefault="001C1A7A" w:rsidP="00FB15F1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Наличие цифр и знаков препинания.</w:t>
      </w:r>
    </w:p>
    <w:p w:rsidR="001C1A7A" w:rsidRPr="00FB15F1" w:rsidRDefault="001C1A7A" w:rsidP="00FB15F1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Отсутствие повторяющихся символов.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При вводе нового пароля должна выдаваться информации о выполнении (или невыполнении) каждого из указанных выше требований.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/>
          <w:bCs/>
        </w:rPr>
        <w:t>Часть 2: Идентификация пользователей также может осуществляться по сертификату, записанному на USB-носителе</w:t>
      </w:r>
      <w:r w:rsidRPr="00FB15F1">
        <w:rPr>
          <w:rFonts w:ascii="Times New Roman" w:hAnsi="Times New Roman"/>
        </w:rPr>
        <w:t> (при установке соответствующего параметра учетной записи пользователя). В данном случае программа должна выявлять факт наличия сертификата на подключенном USB-носителе, считывать его и выполнять необходимые операции по проверке прав доступа и входу пользователя в систему. 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При использовании USB-носителя основные параметры учетной записи пользователя хранятся на носителе, в то же время программ должна проверять корректность (легальность) сертификата. 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настройках программы должна задаваться и храниться информация об имени диска, предназначенного для носителей с сертификатами.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</w:rPr>
      </w:pPr>
      <w:r w:rsidRPr="00FB15F1">
        <w:rPr>
          <w:rFonts w:ascii="Times New Roman" w:hAnsi="Times New Roman"/>
          <w:b/>
        </w:rPr>
        <w:t>Краткое описание сертификата открытого ключа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Сертификат открытого ключа - это структура данных, обеспечивающая ассоциирование открытого ключа и его владельца. Надежность ассоциации, подлинность сертификата подтверждаются подписью удостоверяющего центра (УЦ).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Сертификаты имеют конечный срок годности. Поддерживать актуальность информации об их статусе помогают списки отзыва, подписываемые удостоверяющими центрами и содержащими перечни сертификатов, переставших быть годными. Последнее может случиться как в результате естественного окончания срока, так и досрочно, например, из-за компрометации секретного ключа владельца.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Формат сертификата в простейшем случае выглядит так:</w:t>
      </w:r>
    </w:p>
    <w:p w:rsidR="001C1A7A" w:rsidRPr="00FB15F1" w:rsidRDefault="001C1A7A" w:rsidP="00FB15F1">
      <w:pPr>
        <w:spacing w:line="240" w:lineRule="auto"/>
        <w:jc w:val="center"/>
        <w:rPr>
          <w:rFonts w:ascii="Times New Roman" w:hAnsi="Times New Roman"/>
          <w:lang w:val="en-US"/>
        </w:rPr>
      </w:pPr>
      <w:r w:rsidRPr="00072211">
        <w:rPr>
          <w:rFonts w:ascii="Times New Roman" w:hAnsi="Times New Roman"/>
          <w:lang w:val="en-US"/>
        </w:rPr>
        <w:br/>
      </w:r>
      <w:r w:rsidRPr="00FB15F1">
        <w:rPr>
          <w:rFonts w:ascii="Times New Roman" w:hAnsi="Times New Roman"/>
          <w:lang w:val="en-US"/>
        </w:rPr>
        <w:t>CA &lt;&lt;A&gt;&gt; = CA {V, SN, AI, CA, A, Ap, TA}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lang w:val="en-US"/>
        </w:rPr>
      </w:pP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Здесь: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 - имя владельца сертификата;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CA - имя удостоверяющего центра;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CA &lt;&lt;A&gt;&gt; - сертификат, выданный A центром CA;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CA {I} - данные I, снабженные подписью CA;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V - версия сертификата;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SN - порядковый номер сертификата;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AI - идентификатор алгоритма, использованного при подписании сертификата;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Ap - информация об открытом ключе A;</w:t>
      </w:r>
    </w:p>
    <w:p w:rsidR="001C1A7A" w:rsidRPr="00FB15F1" w:rsidRDefault="001C1A7A" w:rsidP="00FB15F1">
      <w:pPr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TA - даты начала и конца срока годности сертификата.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Формат сертификата может быть существенно сложнее. С помощью механизма расширений его можно приспособить для нужд различных приложений и сообществ пользователей.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Для шифрования и цифровой подписи применяют разные ключи; следовательно, у одного субъекта может быть несколько пар ключей и, соответственно, несколько </w:t>
      </w:r>
      <w:r w:rsidRPr="00FB15F1">
        <w:rPr>
          <w:rFonts w:ascii="Times New Roman" w:hAnsi="Times New Roman"/>
        </w:rPr>
        <w:lastRenderedPageBreak/>
        <w:t>сертификатов. Чтобы выбрать среди них нужный, необходимо иметь возможность выяснить назначение представленного в сертификате открытого ключа. Аналогично, может потребоваться знание срока годности секретного ключа, посредством которого формируют ЭЦП, поскольку этот срок обычно меньше, чем у открытого ключа, проверяющего подпись.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  <w:bCs/>
        </w:rPr>
      </w:pPr>
      <w:bookmarkStart w:id="7" w:name="_Toc376881151"/>
      <w:r w:rsidRPr="00FB15F1">
        <w:rPr>
          <w:rFonts w:ascii="Times New Roman" w:hAnsi="Times New Roman"/>
          <w:b/>
          <w:bCs/>
        </w:rPr>
        <w:t>Задание П/Г-2</w:t>
      </w:r>
      <w:bookmarkEnd w:id="7"/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/>
          <w:bCs/>
        </w:rPr>
        <w:t>Часть 1: Определяемый пользователем пароль должен соответствовать определенный требованиям сложности:</w:t>
      </w:r>
    </w:p>
    <w:p w:rsidR="001C1A7A" w:rsidRPr="00FB15F1" w:rsidRDefault="001C1A7A" w:rsidP="00FB15F1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Длина не меньше минимальной длины, устанавливаемой администратором (для всех пользователей).</w:t>
      </w:r>
    </w:p>
    <w:p w:rsidR="001C1A7A" w:rsidRPr="00FB15F1" w:rsidRDefault="001C1A7A" w:rsidP="00FB15F1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Наличие латинских букв, символов кириллицы и знаков арифметических операций.</w:t>
      </w:r>
    </w:p>
    <w:p w:rsidR="001C1A7A" w:rsidRPr="00FB15F1" w:rsidRDefault="001C1A7A" w:rsidP="00FB15F1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Отсутствие подряд расположенных одинаковых символов.</w:t>
      </w:r>
    </w:p>
    <w:p w:rsidR="001C1A7A" w:rsidRPr="00FB15F1" w:rsidRDefault="001C1A7A" w:rsidP="00FB15F1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Несовпадение с именем пользователя, записанным в обратном порядке.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При вводе нового пароля должна выдаваться информации о выполнении (или невыполнении) каждого из указанных выше требований.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/>
          <w:bCs/>
        </w:rPr>
        <w:t>Часть 2: В программу должен быть встроен механизм защиты от несанкционированного использования и копирования. </w:t>
      </w:r>
      <w:r w:rsidRPr="00FB15F1">
        <w:rPr>
          <w:rFonts w:ascii="Times New Roman" w:hAnsi="Times New Roman"/>
        </w:rPr>
        <w:t>Программа должна выдавать сообщение в случае обнаружения несанкционированного использования и копирования и завершаться. В сообщении должно указываться, какие требования (контролируемые параметры были нарушены).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Во время установки программа собирает информацию о компьютере, на котором устанавливается программа, кодирует/шифрует эту информацию (в дальнейшем – Сигнатуру компьютера) и записывает ее в реестр в раздел HKEY_CURRENT_USER \Software\Фамилия_студента как значение параметра Signature или файл настроек (в файле настроек должна быть предусмотрена защита от несанкционированных изменений).</w:t>
      </w:r>
      <w:r w:rsidRPr="00FB15F1">
        <w:rPr>
          <w:rFonts w:ascii="Times New Roman" w:hAnsi="Times New Roman"/>
        </w:rPr>
        <w:br/>
        <w:t>Периодически программа генерирует и проверяет сигнатуру.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Собираемая о компьютере информация включает в себя:</w:t>
      </w:r>
    </w:p>
    <w:p w:rsidR="001C1A7A" w:rsidRPr="00FB15F1" w:rsidRDefault="001C1A7A" w:rsidP="00FB15F1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имя пользователя системы,</w:t>
      </w:r>
    </w:p>
    <w:p w:rsidR="001C1A7A" w:rsidRPr="00FB15F1" w:rsidRDefault="001C1A7A" w:rsidP="00FB15F1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имя компьютера,</w:t>
      </w:r>
    </w:p>
    <w:p w:rsidR="001C1A7A" w:rsidRPr="00FB15F1" w:rsidRDefault="001C1A7A" w:rsidP="00FB15F1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путь к папке с ОС Windows,</w:t>
      </w:r>
    </w:p>
    <w:p w:rsidR="001C1A7A" w:rsidRPr="00FB15F1" w:rsidRDefault="001C1A7A" w:rsidP="00FB15F1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ширина и высота экрана,</w:t>
      </w:r>
    </w:p>
    <w:p w:rsidR="001C1A7A" w:rsidRPr="00FB15F1" w:rsidRDefault="001C1A7A" w:rsidP="00FB15F1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данные об объеме ОЗУ, объеме, метке типе файловой системы HDD.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  <w:b/>
        </w:rPr>
      </w:pPr>
      <w:r w:rsidRPr="00FB15F1">
        <w:rPr>
          <w:rFonts w:ascii="Times New Roman" w:hAnsi="Times New Roman"/>
          <w:b/>
        </w:rPr>
        <w:t>Проверка реализации функций (20 пунктов проверки)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Общие функции: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Наличие двух режимов работы (администратор).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Наличие двух режимов работы (пользователь).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Логин администратора фиксирован (ADMIN).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ADMIN - Смена пароля (при правильном вводе старого пароля).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ADMIN - Просмотр списка имен зарегистрированных пользователей и установленных для них параметров.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ADMIN - Добавление уникального имени нового пользователя к списку с пустым паролем. 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ADMIN - Блокирование возможности работы пользователя с заданным именем.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USER - Только функции смены пароля пользователя.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При вводе пароля его символы всегда должны на экране заменяться символом ‘*’.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Повторный ввод имени пользователя или завершение работы с программой (при неправильном вводе).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При трехкратном вводе неверного пароля работа программы должна завершаться.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Информация о зарегистрированных пользователях должна сохраняться в специальном файле (создается при первом запуске с пользователем ADMIN).</w:t>
      </w:r>
    </w:p>
    <w:p w:rsidR="001C1A7A" w:rsidRPr="00FB15F1" w:rsidRDefault="001C1A7A" w:rsidP="00FB15F1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Подменю «Справка» с командой «О программе» (информация об авторе программы и выданном индивидуальном задании).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lastRenderedPageBreak/>
        <w:t>ПГ1: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Длина не меньше минимальной длины, устанавливаемой администратором и сохраняемой в учетной записи пользователя (индивидуально для каждого пользователя).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Наличие строчных и прописных букв.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Наличие цифр и знаков препинания.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Отсутствие повторяющихся символов.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Определение наличия сертификата на USB-носителе.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Сертификат - параметры учетной записи пользователя хранятся на носителе (отсутствуют в локальном файле пользователей).</w:t>
      </w:r>
    </w:p>
    <w:p w:rsidR="001C1A7A" w:rsidRPr="00FB15F1" w:rsidRDefault="001C1A7A" w:rsidP="00FB15F1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настройках программы должна задаваться и храниться информация об имени диска, предназначенного для носителей с сертификатами.</w:t>
      </w:r>
    </w:p>
    <w:p w:rsidR="001C1A7A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ПГ2: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Длина не меньше минимальной длины, устанавливаемой администратором (для всех пользователей).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Наличие латинских букв, символов кириллицы и знаков арифметических операций.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Отсутствие подряд расположенных одинаковых символов.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Требования сложности пароля - Несовпадение с именем пользователя, записанным в обратном порядке.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Сообщение в случае обнаружения несанкционированного использования и копирования (с указанием нарушенных параметров).</w:t>
      </w:r>
    </w:p>
    <w:p w:rsidR="001C1A7A" w:rsidRPr="00FB15F1" w:rsidRDefault="001C1A7A" w:rsidP="00FB15F1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Сигнатура компьютера записана.</w:t>
      </w:r>
    </w:p>
    <w:p w:rsidR="00C57BDB" w:rsidRPr="00FB15F1" w:rsidRDefault="001C1A7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Для расчета сигнатуры используются 5 параметров (имя пользователя системы, имя компьютера, путь к папке с ОС Windows, ширина и высота экрана, данные об объеме ОЗУ, объеме, метке типе файловой системы HDD).</w:t>
      </w:r>
    </w:p>
    <w:p w:rsidR="0057489A" w:rsidRPr="00FB15F1" w:rsidRDefault="0057489A" w:rsidP="00FB15F1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8" w:name="_Toc472866518"/>
      <w:r w:rsidRPr="00FB15F1">
        <w:rPr>
          <w:rFonts w:ascii="Times New Roman" w:hAnsi="Times New Roman"/>
          <w:szCs w:val="24"/>
        </w:rPr>
        <w:t>Особенности реализации лабораторной работы 1</w:t>
      </w:r>
      <w:bookmarkEnd w:id="8"/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В общем случае программа должна обеспечивать работу в двух режимах: администратора (пользователя с фиксированным именем ADMIN) и обычного пользователя. Админ определяет параметры работы с программой. 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Cs/>
        </w:rPr>
        <w:t>Программа должна быть реализована с учетом требований к реализации систем разграничения доступа (СРД) к информации.</w:t>
      </w:r>
      <w:r w:rsidRPr="00FB15F1">
        <w:rPr>
          <w:rFonts w:ascii="Times New Roman" w:hAnsi="Times New Roman"/>
          <w:b/>
          <w:bCs/>
        </w:rPr>
        <w:t xml:space="preserve"> 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Система разграничения доступа к информации должна содержать четыре функциональных блока:</w:t>
      </w:r>
    </w:p>
    <w:p w:rsidR="0057489A" w:rsidRPr="00FB15F1" w:rsidRDefault="0057489A" w:rsidP="00FB15F1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блок идентификации и аутентификации субъектов доступа;</w:t>
      </w:r>
    </w:p>
    <w:p w:rsidR="0057489A" w:rsidRPr="00FB15F1" w:rsidRDefault="0057489A" w:rsidP="00FB15F1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диспетчер доступа;</w:t>
      </w:r>
    </w:p>
    <w:p w:rsidR="0057489A" w:rsidRPr="00FB15F1" w:rsidRDefault="0057489A" w:rsidP="00FB15F1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блок криптографического преобразования информации при ее хранении и передаче;</w:t>
      </w:r>
    </w:p>
    <w:p w:rsidR="0057489A" w:rsidRPr="00FB15F1" w:rsidRDefault="0057489A" w:rsidP="00FB15F1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блок очистки памяти.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Идентификация и аутентификация субъектов осуществляется в момент их доступа к устройствам, в том числе и дистанционного доступа.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Диспетчер доступа реализуется в виде аппаратно-программных механизмов (рис.) и обеспечивает необходимую дисциплину разграничения доступа субъектов к объектам доступа (в том числе и к аппаратным блокам, узлам, устройствам). Диспетчер доступа разграничивает доступ к внутренним ресурсам КС субъектов, уже получивших доступ к этим системам.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noProof/>
        </w:rPr>
        <w:lastRenderedPageBreak/>
        <w:drawing>
          <wp:anchor distT="0" distB="0" distL="0" distR="0" simplePos="0" relativeHeight="251658752" behindDoc="0" locked="0" layoutInCell="1" allowOverlap="1" wp14:anchorId="7BF39BB6" wp14:editId="4BA9898E">
            <wp:simplePos x="0" y="0"/>
            <wp:positionH relativeFrom="column">
              <wp:align>center</wp:align>
            </wp:positionH>
            <wp:positionV relativeFrom="paragraph">
              <wp:posOffset>64135</wp:posOffset>
            </wp:positionV>
            <wp:extent cx="4281170" cy="24612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461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Запрос на доступ i-го субъекта и j-му объекту поступает в блок управления базой полномочий и характеристик доступа и в блок регистрации событий. Полномочия субъекта и характеристики объекта доступа анализируются в блоке принятия решения, который выдает сигнал разрешения выполнения запроса, либо сигнал отказа в допуске. Если число попыток субъекта допуска получить доступ к запрещенным для него объектам превысит определенную границу (обычно 3 раза), то блок принятия решения на основании данных блока регистрации выдает сигнал «НСДИ» (несанкционированный доступ к информации) администратору системы безопасности. Администратор может блокировать работу субъекта, нарушающего правила доступа в системе, и выяснить причину нарушений.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Кроме преднамеренных попыток НСДИ диспетчер фиксирует нарушения правил разграничения, явившихся следствием отказов, сбоев аппаратных и программных средств, а также вызванных ошибками персонала и пользователей.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Следует отметить, что в распределенных КС криптографическое закрытие информации является надежным единственным способом защиты от НСДИ.</w:t>
      </w:r>
    </w:p>
    <w:p w:rsidR="001C1A7A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СРД должна быть реализована функция очистки оперативной памяти и рабочих областей на внешних запоминающих устройствах после завершения выполнения программы, обрабатывающей конфиденциальные данные. Причем очистка должна производиться путем записи в освободившиеся участки памяти определенной последовательности двоичных кодов, а не удалением только учетной информации о файлах из таблиц ОС, как это делается при стандартном удалении средствами ОС.</w:t>
      </w:r>
    </w:p>
    <w:p w:rsidR="00626730" w:rsidRDefault="00626730">
      <w:pPr>
        <w:spacing w:line="240" w:lineRule="auto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26730" w:rsidRDefault="00626730" w:rsidP="00FB15F1">
      <w:pPr>
        <w:spacing w:line="240" w:lineRule="auto"/>
        <w:rPr>
          <w:rFonts w:ascii="Times New Roman" w:hAnsi="Times New Roman"/>
        </w:rPr>
      </w:pPr>
    </w:p>
    <w:p w:rsidR="00626730" w:rsidRPr="00FB15F1" w:rsidRDefault="00626730" w:rsidP="00626730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9" w:name="_Toc376881158"/>
      <w:bookmarkStart w:id="10" w:name="_Toc472866521"/>
      <w:r w:rsidRPr="00FB15F1">
        <w:rPr>
          <w:rFonts w:ascii="Times New Roman" w:hAnsi="Times New Roman"/>
          <w:szCs w:val="24"/>
        </w:rPr>
        <w:t xml:space="preserve">Лабораторная работа </w:t>
      </w:r>
      <w:r w:rsidR="00FE7CBE">
        <w:rPr>
          <w:rFonts w:ascii="Times New Roman" w:hAnsi="Times New Roman"/>
          <w:szCs w:val="24"/>
        </w:rPr>
        <w:t>2</w:t>
      </w:r>
      <w:r w:rsidRPr="00FB15F1">
        <w:rPr>
          <w:rFonts w:ascii="Times New Roman" w:hAnsi="Times New Roman"/>
          <w:szCs w:val="24"/>
        </w:rPr>
        <w:t>. Защита программного обеспечения от изменения и копирования</w:t>
      </w:r>
      <w:bookmarkEnd w:id="9"/>
      <w:bookmarkEnd w:id="10"/>
    </w:p>
    <w:p w:rsidR="00626730" w:rsidRPr="00FB15F1" w:rsidRDefault="00626730" w:rsidP="00626730">
      <w:pPr>
        <w:spacing w:line="240" w:lineRule="auto"/>
        <w:rPr>
          <w:rFonts w:ascii="Times New Roman" w:hAnsi="Times New Roman"/>
          <w:b/>
          <w:bCs/>
        </w:rPr>
      </w:pPr>
      <w:bookmarkStart w:id="11" w:name="_Toc376881159"/>
      <w:r w:rsidRPr="00FB15F1">
        <w:rPr>
          <w:rFonts w:ascii="Times New Roman" w:hAnsi="Times New Roman"/>
          <w:b/>
          <w:bCs/>
        </w:rPr>
        <w:t>Цель работы</w:t>
      </w:r>
      <w:bookmarkEnd w:id="11"/>
      <w:r w:rsidRPr="00FB15F1">
        <w:rPr>
          <w:rFonts w:ascii="Times New Roman" w:hAnsi="Times New Roman"/>
          <w:b/>
          <w:bCs/>
        </w:rPr>
        <w:t xml:space="preserve"> </w:t>
      </w:r>
    </w:p>
    <w:p w:rsidR="00626730" w:rsidRPr="00FB15F1" w:rsidRDefault="00626730" w:rsidP="00626730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Изучение методов защиты ПО от изменения и копирования.</w:t>
      </w:r>
    </w:p>
    <w:p w:rsidR="00626730" w:rsidRPr="00FB15F1" w:rsidRDefault="00626730" w:rsidP="00626730">
      <w:pPr>
        <w:spacing w:line="240" w:lineRule="auto"/>
        <w:rPr>
          <w:rFonts w:ascii="Times New Roman" w:hAnsi="Times New Roman"/>
          <w:b/>
          <w:bCs/>
        </w:rPr>
      </w:pPr>
      <w:bookmarkStart w:id="12" w:name="_Toc376881160"/>
      <w:r w:rsidRPr="00FB15F1">
        <w:rPr>
          <w:rFonts w:ascii="Times New Roman" w:hAnsi="Times New Roman"/>
          <w:b/>
          <w:bCs/>
        </w:rPr>
        <w:t>Задание</w:t>
      </w:r>
      <w:bookmarkEnd w:id="12"/>
    </w:p>
    <w:p w:rsidR="00626730" w:rsidRPr="00FB15F1" w:rsidRDefault="00626730" w:rsidP="00626730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Изучить возможности защиты программ (лицензирования) с использованием предложенного программного обеспечения (Obsidium, WinLicense). </w:t>
      </w:r>
      <w:r w:rsidR="001C36C4">
        <w:rPr>
          <w:rFonts w:ascii="Times New Roman" w:hAnsi="Times New Roman"/>
        </w:rPr>
        <w:t xml:space="preserve">Демоверсию скачать на сайте разработчика. </w:t>
      </w:r>
      <w:r w:rsidRPr="00FB15F1">
        <w:rPr>
          <w:rFonts w:ascii="Times New Roman" w:hAnsi="Times New Roman"/>
        </w:rPr>
        <w:t xml:space="preserve">Защитить </w:t>
      </w:r>
      <w:r w:rsidR="00FE7CBE">
        <w:rPr>
          <w:rFonts w:ascii="Times New Roman" w:hAnsi="Times New Roman"/>
        </w:rPr>
        <w:t>каждой из программ по одному</w:t>
      </w:r>
      <w:r w:rsidRPr="00FB15F1">
        <w:rPr>
          <w:rFonts w:ascii="Times New Roman" w:hAnsi="Times New Roman"/>
        </w:rPr>
        <w:t xml:space="preserve"> приложени</w:t>
      </w:r>
      <w:r w:rsidR="00FE7CBE">
        <w:rPr>
          <w:rFonts w:ascii="Times New Roman" w:hAnsi="Times New Roman"/>
        </w:rPr>
        <w:t>ю</w:t>
      </w:r>
      <w:r w:rsidRPr="00FB15F1">
        <w:rPr>
          <w:rFonts w:ascii="Times New Roman" w:hAnsi="Times New Roman"/>
        </w:rPr>
        <w:t xml:space="preserve"> (от копирования, триал-версия, лицензирование).</w:t>
      </w:r>
    </w:p>
    <w:p w:rsidR="00626730" w:rsidRPr="00FB15F1" w:rsidRDefault="00626730" w:rsidP="00626730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Реализовать защиту </w:t>
      </w:r>
      <w:r w:rsidRPr="00FB15F1">
        <w:rPr>
          <w:rFonts w:ascii="Times New Roman" w:hAnsi="Times New Roman"/>
          <w:lang w:val="en-US"/>
        </w:rPr>
        <w:t>pdf</w:t>
      </w:r>
      <w:r w:rsidRPr="00FB15F1">
        <w:rPr>
          <w:rFonts w:ascii="Times New Roman" w:hAnsi="Times New Roman"/>
        </w:rPr>
        <w:t xml:space="preserve"> файла с использованием встроенных </w:t>
      </w:r>
      <w:r w:rsidRPr="00FB15F1">
        <w:rPr>
          <w:rFonts w:ascii="Times New Roman" w:hAnsi="Times New Roman"/>
          <w:lang w:val="en-US"/>
        </w:rPr>
        <w:t>javascript</w:t>
      </w:r>
      <w:r w:rsidRPr="00FB15F1">
        <w:rPr>
          <w:rFonts w:ascii="Times New Roman" w:hAnsi="Times New Roman"/>
        </w:rPr>
        <w:t xml:space="preserve"> (содержимое документ</w:t>
      </w:r>
      <w:r w:rsidR="00B61047">
        <w:rPr>
          <w:rFonts w:ascii="Times New Roman" w:hAnsi="Times New Roman"/>
        </w:rPr>
        <w:t>а</w:t>
      </w:r>
      <w:r w:rsidRPr="00FB15F1">
        <w:rPr>
          <w:rFonts w:ascii="Times New Roman" w:hAnsi="Times New Roman"/>
        </w:rPr>
        <w:t xml:space="preserve"> отображается при вводе пароля в форме </w:t>
      </w:r>
      <w:r w:rsidRPr="00FB15F1">
        <w:rPr>
          <w:rFonts w:ascii="Times New Roman" w:hAnsi="Times New Roman"/>
          <w:lang w:val="en-US"/>
        </w:rPr>
        <w:t>pdf</w:t>
      </w:r>
      <w:r w:rsidRPr="00FB15F1">
        <w:rPr>
          <w:rFonts w:ascii="Times New Roman" w:hAnsi="Times New Roman"/>
        </w:rPr>
        <w:t xml:space="preserve"> документа, сам документ защищен паролем от копирования содержимого и печати). При реализации документа (для размещения полей формы и </w:t>
      </w:r>
      <w:r w:rsidRPr="00FB15F1">
        <w:rPr>
          <w:rFonts w:ascii="Times New Roman" w:hAnsi="Times New Roman"/>
          <w:lang w:val="en-US"/>
        </w:rPr>
        <w:t>javascript</w:t>
      </w:r>
      <w:r w:rsidRPr="00FB15F1">
        <w:rPr>
          <w:rFonts w:ascii="Times New Roman" w:hAnsi="Times New Roman"/>
        </w:rPr>
        <w:t xml:space="preserve">) можно использовать </w:t>
      </w:r>
      <w:r w:rsidRPr="00FB15F1">
        <w:rPr>
          <w:rFonts w:ascii="Times New Roman" w:hAnsi="Times New Roman"/>
          <w:lang w:val="en-US"/>
        </w:rPr>
        <w:t>Scribus</w:t>
      </w:r>
      <w:r w:rsidRPr="00FB15F1">
        <w:rPr>
          <w:rFonts w:ascii="Times New Roman" w:hAnsi="Times New Roman"/>
        </w:rPr>
        <w:t>.</w:t>
      </w:r>
    </w:p>
    <w:p w:rsidR="00626730" w:rsidRPr="00FB15F1" w:rsidRDefault="00626730" w:rsidP="00626730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Реализовать </w:t>
      </w:r>
      <w:r w:rsidR="00B323EC" w:rsidRPr="00B323EC">
        <w:rPr>
          <w:rFonts w:ascii="Times New Roman" w:hAnsi="Times New Roman"/>
          <w:b/>
        </w:rPr>
        <w:t>собственную</w:t>
      </w:r>
      <w:r w:rsidR="00B323EC">
        <w:rPr>
          <w:rFonts w:ascii="Times New Roman" w:hAnsi="Times New Roman"/>
        </w:rPr>
        <w:t xml:space="preserve"> </w:t>
      </w:r>
      <w:r w:rsidRPr="00FB15F1">
        <w:rPr>
          <w:rFonts w:ascii="Times New Roman" w:hAnsi="Times New Roman"/>
          <w:lang w:val="en-US"/>
        </w:rPr>
        <w:t>DRM</w:t>
      </w:r>
      <w:r w:rsidRPr="00FB15F1">
        <w:rPr>
          <w:rFonts w:ascii="Times New Roman" w:hAnsi="Times New Roman"/>
        </w:rPr>
        <w:t xml:space="preserve"> систему защиты файлов (</w:t>
      </w:r>
      <w:r w:rsidRPr="00FB15F1">
        <w:rPr>
          <w:rFonts w:ascii="Times New Roman" w:hAnsi="Times New Roman"/>
          <w:lang w:val="en-US"/>
        </w:rPr>
        <w:t>txt</w:t>
      </w:r>
      <w:r w:rsidRPr="00FB15F1">
        <w:rPr>
          <w:rFonts w:ascii="Times New Roman" w:hAnsi="Times New Roman"/>
        </w:rPr>
        <w:t>, doc/</w:t>
      </w:r>
      <w:r w:rsidRPr="00FB15F1">
        <w:rPr>
          <w:rFonts w:ascii="Times New Roman" w:hAnsi="Times New Roman"/>
          <w:lang w:val="en-US"/>
        </w:rPr>
        <w:t>x</w:t>
      </w:r>
      <w:r w:rsidRPr="00FB15F1">
        <w:rPr>
          <w:rFonts w:ascii="Times New Roman" w:hAnsi="Times New Roman"/>
        </w:rPr>
        <w:t xml:space="preserve">, pdf) с использованием собственного просмотрщика и модуля управления лицензиями (при реализации сервера управления лицензиями - задание можно выполнять в группе). Лицензирование по ключам и с привязкой </w:t>
      </w:r>
      <w:r w:rsidR="00FE03C3">
        <w:rPr>
          <w:rFonts w:ascii="Times New Roman" w:hAnsi="Times New Roman"/>
        </w:rPr>
        <w:t>к</w:t>
      </w:r>
      <w:r w:rsidRPr="00FB15F1">
        <w:rPr>
          <w:rFonts w:ascii="Times New Roman" w:hAnsi="Times New Roman"/>
        </w:rPr>
        <w:t xml:space="preserve"> параметрам профиля пользователя или компьютера (операционной системы).</w:t>
      </w:r>
    </w:p>
    <w:p w:rsidR="00626730" w:rsidRPr="00FB15F1" w:rsidRDefault="00626730" w:rsidP="00626730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Результаты работы можно использовать при выполнении ЛР-</w:t>
      </w:r>
      <w:r w:rsidR="00B323EC">
        <w:rPr>
          <w:rFonts w:ascii="Times New Roman" w:hAnsi="Times New Roman"/>
        </w:rPr>
        <w:t>3</w:t>
      </w:r>
      <w:r w:rsidRPr="00FB15F1">
        <w:rPr>
          <w:rFonts w:ascii="Times New Roman" w:hAnsi="Times New Roman"/>
        </w:rPr>
        <w:t xml:space="preserve"> «Разработка и программная реализация криптографических алгоритмов».</w:t>
      </w:r>
    </w:p>
    <w:p w:rsidR="00626730" w:rsidRDefault="00626730" w:rsidP="00FB15F1">
      <w:pPr>
        <w:spacing w:line="240" w:lineRule="auto"/>
        <w:rPr>
          <w:rFonts w:ascii="Times New Roman" w:hAnsi="Times New Roman"/>
        </w:rPr>
      </w:pPr>
    </w:p>
    <w:p w:rsidR="00B323EC" w:rsidRDefault="00B323EC" w:rsidP="00FB15F1">
      <w:pPr>
        <w:spacing w:line="240" w:lineRule="auto"/>
        <w:rPr>
          <w:rFonts w:ascii="Times New Roman" w:hAnsi="Times New Roman"/>
        </w:rPr>
      </w:pPr>
    </w:p>
    <w:p w:rsidR="00B323EC" w:rsidRPr="00FB15F1" w:rsidRDefault="00B323EC" w:rsidP="00B323EC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13" w:name="_Toc472866522"/>
      <w:r w:rsidRPr="00FB15F1">
        <w:rPr>
          <w:rFonts w:ascii="Times New Roman" w:hAnsi="Times New Roman"/>
          <w:szCs w:val="24"/>
        </w:rPr>
        <w:t xml:space="preserve">Лабораторная работа </w:t>
      </w:r>
      <w:r>
        <w:rPr>
          <w:rFonts w:ascii="Times New Roman" w:hAnsi="Times New Roman"/>
          <w:szCs w:val="24"/>
        </w:rPr>
        <w:t>3</w:t>
      </w:r>
      <w:r w:rsidRPr="00FB15F1">
        <w:rPr>
          <w:rFonts w:ascii="Times New Roman" w:hAnsi="Times New Roman"/>
          <w:szCs w:val="24"/>
        </w:rPr>
        <w:t>. Разработка и программная реализация криптографических алгоритмов</w:t>
      </w:r>
      <w:bookmarkEnd w:id="13"/>
    </w:p>
    <w:p w:rsidR="00B323EC" w:rsidRPr="00FB15F1" w:rsidRDefault="00B323EC" w:rsidP="00B323EC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 xml:space="preserve">Цель работы </w:t>
      </w:r>
    </w:p>
    <w:p w:rsidR="00B323EC" w:rsidRPr="00FB15F1" w:rsidRDefault="00B323EC" w:rsidP="00B323EC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Изучение методов криптографической защиты данных.</w:t>
      </w:r>
    </w:p>
    <w:p w:rsidR="00B323EC" w:rsidRPr="00FB15F1" w:rsidRDefault="00B323EC" w:rsidP="00B323EC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Задание</w:t>
      </w:r>
    </w:p>
    <w:p w:rsidR="00B323EC" w:rsidRPr="00FB15F1" w:rsidRDefault="00B323EC" w:rsidP="00B323EC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Реализовать программу осуществляющую шифрование (и дешифрование) файлов.</w:t>
      </w:r>
    </w:p>
    <w:p w:rsidR="00B323EC" w:rsidRPr="00FB15F1" w:rsidRDefault="00B323EC" w:rsidP="00B323EC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Способ/алгоритм шифрования выбирается самостоятельно. Рекомендуется, чтобы действия программы определялись через параметры командной строки. </w:t>
      </w:r>
    </w:p>
    <w:p w:rsidR="00B323EC" w:rsidRPr="00FB15F1" w:rsidRDefault="00B323EC" w:rsidP="00B323EC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Программа должна содержать справку, которая выдается при ее запуске без параметров.</w:t>
      </w:r>
    </w:p>
    <w:p w:rsidR="00B323EC" w:rsidRPr="00FB15F1" w:rsidRDefault="00B323EC" w:rsidP="00B323EC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 случае, если программе в качестве параметра не передан ключ (пароль), программа должна осуществлять его генерирование (пароль должен отвечать требованиям сложности</w:t>
      </w:r>
      <w:r>
        <w:rPr>
          <w:rFonts w:ascii="Times New Roman" w:hAnsi="Times New Roman"/>
        </w:rPr>
        <w:t>, аналогично требованиям ЛР №1 по подгруппам</w:t>
      </w:r>
      <w:r w:rsidRPr="00FB15F1">
        <w:rPr>
          <w:rFonts w:ascii="Times New Roman" w:hAnsi="Times New Roman"/>
        </w:rPr>
        <w:t>).</w:t>
      </w:r>
    </w:p>
    <w:p w:rsidR="00626730" w:rsidRDefault="00626730" w:rsidP="00FB15F1">
      <w:pPr>
        <w:spacing w:line="240" w:lineRule="auto"/>
        <w:rPr>
          <w:rFonts w:ascii="Times New Roman" w:hAnsi="Times New Roman"/>
        </w:rPr>
      </w:pPr>
    </w:p>
    <w:p w:rsidR="00626730" w:rsidRPr="00FB15F1" w:rsidRDefault="00626730" w:rsidP="00FB15F1">
      <w:pPr>
        <w:spacing w:line="240" w:lineRule="auto"/>
        <w:rPr>
          <w:rFonts w:ascii="Times New Roman" w:hAnsi="Times New Roman"/>
        </w:rPr>
      </w:pPr>
    </w:p>
    <w:p w:rsidR="0057489A" w:rsidRPr="00FB15F1" w:rsidRDefault="0057489A" w:rsidP="00FB15F1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14" w:name="_Toc376881152"/>
      <w:bookmarkStart w:id="15" w:name="_Toc472866519"/>
      <w:r w:rsidRPr="00FB15F1">
        <w:rPr>
          <w:rFonts w:ascii="Times New Roman" w:hAnsi="Times New Roman"/>
          <w:szCs w:val="24"/>
        </w:rPr>
        <w:t xml:space="preserve">Лабораторная работа </w:t>
      </w:r>
      <w:r w:rsidR="001C36C4">
        <w:rPr>
          <w:rFonts w:ascii="Times New Roman" w:hAnsi="Times New Roman"/>
          <w:szCs w:val="24"/>
        </w:rPr>
        <w:t>4</w:t>
      </w:r>
      <w:r w:rsidRPr="00FB15F1">
        <w:rPr>
          <w:rFonts w:ascii="Times New Roman" w:hAnsi="Times New Roman"/>
          <w:szCs w:val="24"/>
        </w:rPr>
        <w:t xml:space="preserve">. </w:t>
      </w:r>
      <w:bookmarkEnd w:id="14"/>
      <w:bookmarkEnd w:id="15"/>
      <w:r w:rsidR="00FE7CBE" w:rsidRPr="00FE7CBE">
        <w:rPr>
          <w:rFonts w:ascii="Times New Roman" w:hAnsi="Times New Roman"/>
          <w:szCs w:val="24"/>
        </w:rPr>
        <w:t>Изучение способов формирования электронной цифровой подписи (ЭЦП) на основе КриптоПро CSP 3.9 R2 / КриптоПро CSP 4.0 - для Windows 10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  <w:b/>
          <w:bCs/>
        </w:rPr>
      </w:pPr>
      <w:bookmarkStart w:id="16" w:name="_Toc376881153"/>
      <w:r w:rsidRPr="00FB15F1">
        <w:rPr>
          <w:rFonts w:ascii="Times New Roman" w:hAnsi="Times New Roman"/>
          <w:b/>
          <w:bCs/>
        </w:rPr>
        <w:t>Цель работы</w:t>
      </w:r>
      <w:bookmarkEnd w:id="16"/>
      <w:r w:rsidRPr="00FB15F1">
        <w:rPr>
          <w:rFonts w:ascii="Times New Roman" w:hAnsi="Times New Roman"/>
          <w:b/>
          <w:bCs/>
        </w:rPr>
        <w:t xml:space="preserve"> 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Изучение принципов работы УЦ, исследование процесса установки УЦ КриптоПро на ОС MS Windows </w:t>
      </w:r>
      <w:r w:rsidR="00FE7CBE">
        <w:rPr>
          <w:rFonts w:ascii="Times New Roman" w:hAnsi="Times New Roman"/>
        </w:rPr>
        <w:t>10</w:t>
      </w:r>
      <w:r w:rsidRPr="00FB15F1">
        <w:rPr>
          <w:rFonts w:ascii="Times New Roman" w:hAnsi="Times New Roman"/>
        </w:rPr>
        <w:t>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  <w:b/>
          <w:bCs/>
        </w:rPr>
      </w:pPr>
      <w:bookmarkStart w:id="17" w:name="_Toc376881154"/>
      <w:r w:rsidRPr="00FB15F1">
        <w:rPr>
          <w:rFonts w:ascii="Times New Roman" w:hAnsi="Times New Roman"/>
          <w:b/>
          <w:bCs/>
        </w:rPr>
        <w:t>Задание</w:t>
      </w:r>
      <w:bookmarkEnd w:id="17"/>
    </w:p>
    <w:p w:rsidR="0057489A" w:rsidRPr="00FB15F1" w:rsidRDefault="0057489A" w:rsidP="00FB15F1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Установить и настроить УЦ КриптоПро.</w:t>
      </w:r>
    </w:p>
    <w:p w:rsidR="0057489A" w:rsidRPr="00FB15F1" w:rsidRDefault="0057489A" w:rsidP="00FB15F1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Выпустить ЭЦП пользователя. В качестве пользователя выступает студент, выполняющий работу.</w:t>
      </w:r>
    </w:p>
    <w:p w:rsidR="0057489A" w:rsidRDefault="00FE7CBE" w:rsidP="00FE7CBE">
      <w:pPr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Дистрибутив </w:t>
      </w:r>
      <w:r w:rsidR="001C36C4">
        <w:rPr>
          <w:rFonts w:ascii="Times New Roman" w:hAnsi="Times New Roman"/>
        </w:rPr>
        <w:t xml:space="preserve">демоверсии </w:t>
      </w:r>
      <w:r>
        <w:rPr>
          <w:rFonts w:ascii="Times New Roman" w:hAnsi="Times New Roman"/>
        </w:rPr>
        <w:t xml:space="preserve">ПО </w:t>
      </w:r>
      <w:r w:rsidRPr="00FE7CBE">
        <w:rPr>
          <w:rFonts w:ascii="Times New Roman" w:hAnsi="Times New Roman"/>
        </w:rPr>
        <w:t>КриптоПро CSP 3.9 R2 / КриптоПро CSP 4.0</w:t>
      </w:r>
      <w:r>
        <w:rPr>
          <w:rFonts w:ascii="Times New Roman" w:hAnsi="Times New Roman"/>
        </w:rPr>
        <w:t xml:space="preserve"> скачать с сайта разработчика.</w:t>
      </w:r>
    </w:p>
    <w:p w:rsidR="00FE7CBE" w:rsidRPr="00FE7CBE" w:rsidRDefault="00FE7CBE" w:rsidP="00FE7CBE">
      <w:pPr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Следовать инструкциям по установке </w:t>
      </w:r>
      <w:r w:rsidRPr="00FE7CBE">
        <w:rPr>
          <w:rFonts w:ascii="Times New Roman" w:hAnsi="Times New Roman"/>
        </w:rPr>
        <w:t>КриптоПро CSP 3.9 R2 / КриптоПро CSP 4.0</w:t>
      </w:r>
    </w:p>
    <w:p w:rsidR="0057489A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К лабораторной работе прилагаются </w:t>
      </w:r>
      <w:r w:rsidR="001C36C4">
        <w:rPr>
          <w:rFonts w:ascii="Times New Roman" w:hAnsi="Times New Roman"/>
        </w:rPr>
        <w:t>инструкция по установке</w:t>
      </w:r>
      <w:r w:rsidRPr="00FB15F1">
        <w:rPr>
          <w:rFonts w:ascii="Times New Roman" w:hAnsi="Times New Roman"/>
        </w:rPr>
        <w:t xml:space="preserve">. </w:t>
      </w:r>
    </w:p>
    <w:p w:rsidR="00626730" w:rsidRDefault="00745AA6" w:rsidP="00745AA6">
      <w:pPr>
        <w:spacing w:line="240" w:lineRule="auto"/>
        <w:jc w:val="center"/>
        <w:rPr>
          <w:rFonts w:ascii="Times New Roman" w:hAnsi="Times New Roman"/>
        </w:rPr>
      </w:pPr>
      <w:r w:rsidRPr="00FB15F1">
        <w:rPr>
          <w:rFonts w:ascii="Times New Roman" w:hAnsi="Times New Roman"/>
          <w:b/>
          <w:color w:val="000000"/>
          <w:lang w:eastAsia="zh-CN"/>
        </w:rPr>
        <w:lastRenderedPageBreak/>
        <w:t xml:space="preserve">Лабораторная работа 5. </w:t>
      </w:r>
      <w:r w:rsidRPr="00745AA6">
        <w:rPr>
          <w:rFonts w:ascii="Times New Roman" w:hAnsi="Times New Roman"/>
          <w:b/>
          <w:color w:val="000000"/>
          <w:lang w:eastAsia="zh-CN"/>
        </w:rPr>
        <w:t>Изучение способов формирования электронной цифровой подписи (ЭЦП) на основе ViPNet CSP 4.2 - для Windows 10</w:t>
      </w:r>
    </w:p>
    <w:p w:rsidR="00745AA6" w:rsidRPr="00FB15F1" w:rsidRDefault="00745AA6" w:rsidP="00745AA6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 xml:space="preserve">Цель работы </w:t>
      </w:r>
    </w:p>
    <w:p w:rsidR="00745AA6" w:rsidRPr="00FB15F1" w:rsidRDefault="00745AA6" w:rsidP="00745AA6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Изучение принципов работы УЦ, исследование процесса установки </w:t>
      </w:r>
      <w:r w:rsidRPr="00745AA6">
        <w:rPr>
          <w:rFonts w:ascii="Times New Roman" w:hAnsi="Times New Roman"/>
          <w:color w:val="000000"/>
          <w:lang w:eastAsia="zh-CN"/>
        </w:rPr>
        <w:t>ViPNet CSP 4.2</w:t>
      </w:r>
      <w:r w:rsidRPr="00745AA6">
        <w:rPr>
          <w:rFonts w:ascii="Times New Roman" w:hAnsi="Times New Roman"/>
          <w:b/>
          <w:color w:val="000000"/>
          <w:lang w:eastAsia="zh-CN"/>
        </w:rPr>
        <w:t xml:space="preserve"> </w:t>
      </w:r>
      <w:r w:rsidRPr="00FB15F1">
        <w:rPr>
          <w:rFonts w:ascii="Times New Roman" w:hAnsi="Times New Roman"/>
        </w:rPr>
        <w:t xml:space="preserve"> на ОС MS Windows </w:t>
      </w:r>
      <w:r>
        <w:rPr>
          <w:rFonts w:ascii="Times New Roman" w:hAnsi="Times New Roman"/>
        </w:rPr>
        <w:t>10</w:t>
      </w:r>
      <w:r w:rsidRPr="00FB15F1">
        <w:rPr>
          <w:rFonts w:ascii="Times New Roman" w:hAnsi="Times New Roman"/>
        </w:rPr>
        <w:t>.</w:t>
      </w:r>
    </w:p>
    <w:p w:rsidR="00745AA6" w:rsidRPr="00FB15F1" w:rsidRDefault="00745AA6" w:rsidP="00745AA6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Задание</w:t>
      </w:r>
    </w:p>
    <w:p w:rsidR="00745AA6" w:rsidRPr="00E90BF6" w:rsidRDefault="00745AA6" w:rsidP="00745AA6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Установить и настроить </w:t>
      </w:r>
      <w:r w:rsidRPr="00745AA6">
        <w:rPr>
          <w:rFonts w:ascii="Times New Roman" w:hAnsi="Times New Roman"/>
          <w:color w:val="000000"/>
          <w:lang w:eastAsia="zh-CN"/>
        </w:rPr>
        <w:t>ViPNet CSP 4.</w:t>
      </w:r>
      <w:r w:rsidRPr="00E90BF6">
        <w:rPr>
          <w:rFonts w:ascii="Times New Roman" w:hAnsi="Times New Roman"/>
          <w:lang w:eastAsia="zh-CN"/>
        </w:rPr>
        <w:t>2 (</w:t>
      </w:r>
      <w:hyperlink r:id="rId10" w:history="1">
        <w:r w:rsidRPr="00E90BF6">
          <w:rPr>
            <w:rStyle w:val="af4"/>
            <w:rFonts w:ascii="Times New Roman" w:hAnsi="Times New Roman"/>
            <w:color w:val="auto"/>
            <w:u w:val="none"/>
            <w:lang w:eastAsia="zh-CN"/>
          </w:rPr>
          <w:t>https://infotecs.ru/downloads/beta-versii/vipnet-csp.html?arrFilter_93=1824101684&amp;set_filter=Y</w:t>
        </w:r>
      </w:hyperlink>
      <w:r w:rsidRPr="00E90BF6">
        <w:rPr>
          <w:rFonts w:ascii="Times New Roman" w:hAnsi="Times New Roman"/>
          <w:lang w:eastAsia="zh-CN"/>
        </w:rPr>
        <w:t xml:space="preserve">) </w:t>
      </w:r>
    </w:p>
    <w:p w:rsidR="00745AA6" w:rsidRPr="00E90BF6" w:rsidRDefault="00745AA6" w:rsidP="00745AA6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E90BF6">
        <w:rPr>
          <w:rFonts w:ascii="Times New Roman" w:hAnsi="Times New Roman"/>
        </w:rPr>
        <w:t>Выпустить ЭЦП пользователя. В качестве пользователя выступает студент, выполняющий работу.</w:t>
      </w:r>
    </w:p>
    <w:p w:rsidR="00745AA6" w:rsidRDefault="00745AA6" w:rsidP="00745AA6">
      <w:pPr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Дистрибутив демоверсии ПО </w:t>
      </w:r>
      <w:r w:rsidRPr="00745AA6">
        <w:rPr>
          <w:rFonts w:ascii="Times New Roman" w:hAnsi="Times New Roman"/>
        </w:rPr>
        <w:t xml:space="preserve">ViPNet CSP 4.2 </w:t>
      </w:r>
      <w:r>
        <w:rPr>
          <w:rFonts w:ascii="Times New Roman" w:hAnsi="Times New Roman"/>
        </w:rPr>
        <w:t>скачать с сайта разработчика.</w:t>
      </w:r>
    </w:p>
    <w:p w:rsidR="00745AA6" w:rsidRPr="00745AA6" w:rsidRDefault="00745AA6" w:rsidP="00745AA6">
      <w:pPr>
        <w:numPr>
          <w:ilvl w:val="0"/>
          <w:numId w:val="16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Следовать инструкциям по установке </w:t>
      </w:r>
      <w:r w:rsidRPr="00745AA6">
        <w:rPr>
          <w:rFonts w:ascii="Times New Roman" w:hAnsi="Times New Roman"/>
        </w:rPr>
        <w:t>ViPNet CSP 4.2</w:t>
      </w:r>
    </w:p>
    <w:p w:rsidR="00745AA6" w:rsidRDefault="00745AA6" w:rsidP="00745AA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Инструкция по установке взять с сайта разработчика </w:t>
      </w:r>
      <w:r w:rsidRPr="00745AA6">
        <w:rPr>
          <w:rFonts w:ascii="Times New Roman" w:hAnsi="Times New Roman"/>
        </w:rPr>
        <w:t>https://infotecs.ru/</w:t>
      </w:r>
      <w:r>
        <w:rPr>
          <w:rFonts w:ascii="Times New Roman" w:hAnsi="Times New Roman"/>
        </w:rPr>
        <w:t xml:space="preserve"> </w:t>
      </w:r>
    </w:p>
    <w:p w:rsidR="00626730" w:rsidRDefault="00626730" w:rsidP="00FB15F1">
      <w:pPr>
        <w:spacing w:line="240" w:lineRule="auto"/>
        <w:rPr>
          <w:rFonts w:ascii="Times New Roman" w:hAnsi="Times New Roman"/>
        </w:rPr>
      </w:pPr>
    </w:p>
    <w:p w:rsidR="00745AA6" w:rsidRDefault="00745AA6" w:rsidP="00FB15F1">
      <w:pPr>
        <w:spacing w:line="240" w:lineRule="auto"/>
        <w:rPr>
          <w:rFonts w:ascii="Times New Roman" w:hAnsi="Times New Roman"/>
        </w:rPr>
      </w:pPr>
    </w:p>
    <w:p w:rsidR="00745AA6" w:rsidRPr="00E90BF6" w:rsidRDefault="00E90BF6" w:rsidP="00E90BF6">
      <w:pPr>
        <w:spacing w:line="240" w:lineRule="auto"/>
        <w:jc w:val="center"/>
        <w:rPr>
          <w:rFonts w:ascii="Times New Roman" w:hAnsi="Times New Roman"/>
          <w:b/>
        </w:rPr>
      </w:pPr>
      <w:r w:rsidRPr="00E90BF6">
        <w:rPr>
          <w:rFonts w:ascii="Times New Roman" w:hAnsi="Times New Roman"/>
          <w:b/>
        </w:rPr>
        <w:t>Лабораторная работа 6. Организация защищенного обмена информацией на основе использования программы PGP</w:t>
      </w:r>
    </w:p>
    <w:p w:rsidR="00E90BF6" w:rsidRDefault="00E90BF6" w:rsidP="00E90BF6">
      <w:pPr>
        <w:spacing w:line="240" w:lineRule="auto"/>
        <w:ind w:firstLine="0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b/>
          <w:lang w:eastAsia="en-US"/>
        </w:rPr>
        <w:t xml:space="preserve">Цель работы: </w:t>
      </w:r>
      <w:r w:rsidRPr="00E90BF6">
        <w:rPr>
          <w:rFonts w:ascii="Times New Roman" w:eastAsia="Calibri" w:hAnsi="Times New Roman"/>
          <w:lang w:eastAsia="en-US"/>
        </w:rPr>
        <w:t>ознакомиться с возможностями системы PGP для защищенного хранения файлов на жестком диске.</w:t>
      </w:r>
    </w:p>
    <w:p w:rsidR="00E90BF6" w:rsidRDefault="00E90BF6" w:rsidP="00E90BF6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Задание</w:t>
      </w:r>
    </w:p>
    <w:p w:rsidR="001B3BF8" w:rsidRPr="00341803" w:rsidRDefault="001B3BF8" w:rsidP="00341803">
      <w:pPr>
        <w:pStyle w:val="af5"/>
        <w:numPr>
          <w:ilvl w:val="0"/>
          <w:numId w:val="21"/>
        </w:numPr>
        <w:spacing w:line="240" w:lineRule="auto"/>
        <w:rPr>
          <w:rFonts w:ascii="Times New Roman" w:hAnsi="Times New Roman"/>
          <w:bCs/>
        </w:rPr>
      </w:pPr>
      <w:r w:rsidRPr="00341803">
        <w:rPr>
          <w:rFonts w:ascii="Times New Roman" w:hAnsi="Times New Roman"/>
          <w:bCs/>
        </w:rPr>
        <w:t xml:space="preserve">Установить приложение </w:t>
      </w:r>
      <w:r w:rsidRPr="00341803">
        <w:rPr>
          <w:rFonts w:ascii="Times New Roman" w:hAnsi="Times New Roman"/>
          <w:bCs/>
          <w:lang w:val="en-US"/>
        </w:rPr>
        <w:t>PGP</w:t>
      </w:r>
      <w:r w:rsidRPr="00341803">
        <w:rPr>
          <w:rFonts w:ascii="Times New Roman" w:hAnsi="Times New Roman"/>
          <w:bCs/>
        </w:rPr>
        <w:t xml:space="preserve"> </w:t>
      </w:r>
      <w:r w:rsidRPr="00341803">
        <w:rPr>
          <w:rFonts w:ascii="Times New Roman" w:eastAsia="Calibri" w:hAnsi="Times New Roman"/>
          <w:lang w:eastAsia="en-US"/>
        </w:rPr>
        <w:t>Destop</w:t>
      </w:r>
      <w:r w:rsidR="00341803" w:rsidRPr="00341803">
        <w:rPr>
          <w:rFonts w:ascii="Times New Roman" w:eastAsia="Calibri" w:hAnsi="Times New Roman"/>
          <w:lang w:eastAsia="en-US"/>
        </w:rPr>
        <w:t xml:space="preserve"> (бесплатная версия)</w:t>
      </w:r>
    </w:p>
    <w:p w:rsidR="00E90BF6" w:rsidRPr="00341803" w:rsidRDefault="00E90BF6" w:rsidP="00341803">
      <w:pPr>
        <w:pStyle w:val="af5"/>
        <w:numPr>
          <w:ilvl w:val="0"/>
          <w:numId w:val="21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341803">
        <w:rPr>
          <w:rFonts w:ascii="Times New Roman" w:eastAsia="Calibri" w:hAnsi="Times New Roman"/>
          <w:lang w:eastAsia="en-US"/>
        </w:rPr>
        <w:t>С помощью PGP создайте файл и отправьте его на защищенное хранение. Изучите различные механизмы для шифрования и расшифровки файлов.</w:t>
      </w:r>
    </w:p>
    <w:p w:rsidR="00E90BF6" w:rsidRPr="00E90BF6" w:rsidRDefault="00E90BF6" w:rsidP="00E90BF6">
      <w:pPr>
        <w:spacing w:line="240" w:lineRule="auto"/>
        <w:ind w:firstLine="0"/>
        <w:jc w:val="left"/>
        <w:rPr>
          <w:rFonts w:ascii="Times New Roman" w:eastAsia="Calibri" w:hAnsi="Times New Roman"/>
          <w:b/>
          <w:lang w:eastAsia="en-US"/>
        </w:rPr>
      </w:pPr>
      <w:r w:rsidRPr="00E90BF6">
        <w:rPr>
          <w:rFonts w:ascii="Times New Roman" w:eastAsia="Calibri" w:hAnsi="Times New Roman"/>
          <w:b/>
          <w:lang w:eastAsia="en-US"/>
        </w:rPr>
        <w:t>Порядок выполнения работы</w:t>
      </w:r>
      <w:r w:rsidR="00341803" w:rsidRPr="00341803">
        <w:rPr>
          <w:rFonts w:ascii="Times New Roman" w:eastAsia="Calibri" w:hAnsi="Times New Roman"/>
          <w:b/>
          <w:lang w:eastAsia="en-US"/>
        </w:rPr>
        <w:t>:</w:t>
      </w:r>
    </w:p>
    <w:p w:rsidR="00E90BF6" w:rsidRPr="00341803" w:rsidRDefault="00E90BF6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341803">
        <w:rPr>
          <w:rFonts w:ascii="Times New Roman" w:eastAsia="Calibri" w:hAnsi="Times New Roman"/>
          <w:lang w:eastAsia="en-US"/>
        </w:rPr>
        <w:t>С помощью текстового процессора Microsoft Word создайте произвольный документ и сохраните его под именем pgp-Proba.doc. Можно также сохранить под этим именем какой-либо из уже существующих файлов документов.</w:t>
      </w:r>
    </w:p>
    <w:p w:rsidR="00E90BF6" w:rsidRPr="00341803" w:rsidRDefault="00E90BF6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341803">
        <w:rPr>
          <w:rFonts w:ascii="Times New Roman" w:eastAsia="Calibri" w:hAnsi="Times New Roman"/>
          <w:lang w:eastAsia="en-US"/>
        </w:rPr>
        <w:t>Откройте этот документ в программе Microsoft Word и дайте команду Правка / Выделить все. Нажмите комбинацию клавиш CTRL+C.</w:t>
      </w:r>
    </w:p>
    <w:p w:rsidR="00E90BF6" w:rsidRPr="00341803" w:rsidRDefault="00E90BF6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341803">
        <w:rPr>
          <w:rFonts w:ascii="Times New Roman" w:eastAsia="Calibri" w:hAnsi="Times New Roman"/>
          <w:lang w:eastAsia="en-US"/>
        </w:rPr>
        <w:t>Щелкните правой кнопкой мыши на значке PGP Destop на панели индикации и выберите в контекстном меню команду Current WindowEncryptSign (Зашифровать и подписать).</w:t>
      </w:r>
    </w:p>
    <w:p w:rsidR="00E90BF6" w:rsidRDefault="00E90BF6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341803">
        <w:rPr>
          <w:rFonts w:ascii="Times New Roman" w:eastAsia="Calibri" w:hAnsi="Times New Roman"/>
          <w:lang w:eastAsia="en-US"/>
        </w:rPr>
        <w:t>В открывшемся диалоговом окне перетащите созданный вами ключ в список Recipients (Получатели) и щелкните на кнопке ОК.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Сохраните документ под именем pgp-Proba-clp.doc. Закройте программу Microsoft Word.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Запустите программу Проводник и откройте папку, в которой лежит файл pgp-Proba.doc.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Щелкните правой кнопкой мыши на значке файла и выберите в контекстном меню команду PGP Secure “pgp-Proba-doc.doc with passphrase…(защита при помощи парольной фразы)</w:t>
      </w:r>
      <w:r>
        <w:rPr>
          <w:rFonts w:ascii="Times New Roman" w:eastAsia="Calibri" w:hAnsi="Times New Roman"/>
          <w:lang w:eastAsia="en-US"/>
        </w:rPr>
        <w:t>.</w:t>
      </w:r>
      <w:r w:rsidRPr="00341803">
        <w:rPr>
          <w:rFonts w:ascii="Times New Roman" w:eastAsia="Calibri" w:hAnsi="Times New Roman"/>
          <w:lang w:eastAsia="en-US"/>
        </w:rPr>
        <w:t xml:space="preserve"> </w:t>
      </w:r>
      <w:r w:rsidRPr="00E90BF6">
        <w:rPr>
          <w:rFonts w:ascii="Times New Roman" w:eastAsia="Calibri" w:hAnsi="Times New Roman"/>
          <w:lang w:eastAsia="en-US"/>
        </w:rPr>
        <w:t>Далее следует вести парольную фразу щелкнуть на кнопу Далее.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В окне Sing and Save (подписать и сохранить) контекстного меню Singing Key, выполняется подписка ключом. Также можно изменить локацию сохраняемого файла, в меню Save Location. Затем нажимаем Далее Готов</w:t>
      </w:r>
      <w:r>
        <w:rPr>
          <w:rFonts w:ascii="Times New Roman" w:eastAsia="Calibri" w:hAnsi="Times New Roman"/>
          <w:lang w:eastAsia="en-US"/>
        </w:rPr>
        <w:t>о</w:t>
      </w:r>
      <w:r w:rsidRPr="00E90BF6">
        <w:rPr>
          <w:rFonts w:ascii="Times New Roman" w:eastAsia="Calibri" w:hAnsi="Times New Roman"/>
          <w:lang w:eastAsia="en-US"/>
        </w:rPr>
        <w:t>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Убедитесь, что в папке появился файл pgp-Proba.doc.pgp.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Теперь расшифруем созданные файлы. Запустите программу Microsoft Word и откройте файл pgp-Proba-clp.doc.</w:t>
      </w:r>
      <w:r w:rsidRPr="00341803">
        <w:rPr>
          <w:rFonts w:ascii="Times New Roman" w:eastAsia="Calibri" w:hAnsi="Times New Roman"/>
          <w:lang w:eastAsia="en-US"/>
        </w:rPr>
        <w:t xml:space="preserve"> 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Щелкните правой кнопкой мыши на значке PGP Desktop на панели индикации и выберите в контекстном меню команду Current WindowDecryptVerify (Текущее окно / Расшифровать и проверить).</w:t>
      </w:r>
      <w:r w:rsidRPr="00341803">
        <w:rPr>
          <w:rFonts w:ascii="Times New Roman" w:eastAsia="Calibri" w:hAnsi="Times New Roman"/>
          <w:lang w:eastAsia="en-US"/>
        </w:rPr>
        <w:t xml:space="preserve"> 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lastRenderedPageBreak/>
        <w:t>В открывшемся диалоговом окне Text Viewer (Просмотр текста) щелкните на кнопке Copy to Clipboard (Скопировать в буфер обмена).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Вставьте текст в окно программы Microsoft Word и сохраните полученный файл.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Через программу Проводник разыщите файл pgp-Proba.doc.pgp. Дважды щелкните на его значке.</w:t>
      </w:r>
      <w:r w:rsidRPr="00341803">
        <w:rPr>
          <w:rFonts w:ascii="Times New Roman" w:eastAsia="Calibri" w:hAnsi="Times New Roman"/>
          <w:lang w:eastAsia="en-US"/>
        </w:rPr>
        <w:t xml:space="preserve"> 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Введите парольную фразу и щелкните на кнопке ОК.</w:t>
      </w:r>
    </w:p>
    <w:p w:rsidR="00341803" w:rsidRDefault="00341803" w:rsidP="00341803">
      <w:pPr>
        <w:pStyle w:val="af5"/>
        <w:numPr>
          <w:ilvl w:val="0"/>
          <w:numId w:val="22"/>
        </w:numPr>
        <w:spacing w:line="240" w:lineRule="auto"/>
        <w:jc w:val="left"/>
        <w:rPr>
          <w:rFonts w:ascii="Times New Roman" w:eastAsia="Calibri" w:hAnsi="Times New Roman"/>
          <w:lang w:eastAsia="en-US"/>
        </w:rPr>
      </w:pPr>
      <w:r w:rsidRPr="00E90BF6">
        <w:rPr>
          <w:rFonts w:ascii="Times New Roman" w:eastAsia="Calibri" w:hAnsi="Times New Roman"/>
          <w:lang w:eastAsia="en-US"/>
        </w:rPr>
        <w:t>Затем, щелкнув на файл правой кнопкой и выбрав команду Extract (извлечь), следует указать адрес (место положение) извлекаемого файла.</w:t>
      </w:r>
    </w:p>
    <w:p w:rsidR="00E90BF6" w:rsidRPr="00E90BF6" w:rsidRDefault="00341803" w:rsidP="00341803">
      <w:pPr>
        <w:spacing w:line="240" w:lineRule="auto"/>
        <w:ind w:firstLine="0"/>
        <w:rPr>
          <w:rFonts w:ascii="Times New Roman" w:eastAsia="Calibri" w:hAnsi="Times New Roman"/>
          <w:lang w:eastAsia="en-US"/>
        </w:rPr>
      </w:pPr>
      <w:r>
        <w:rPr>
          <w:rFonts w:ascii="Times New Roman" w:eastAsia="Calibri" w:hAnsi="Times New Roman"/>
          <w:lang w:eastAsia="en-US"/>
        </w:rPr>
        <w:t>В процессе работы студент учится</w:t>
      </w:r>
      <w:r w:rsidR="00E90BF6" w:rsidRPr="00E90BF6">
        <w:rPr>
          <w:rFonts w:ascii="Times New Roman" w:eastAsia="Calibri" w:hAnsi="Times New Roman"/>
          <w:lang w:eastAsia="en-US"/>
        </w:rPr>
        <w:t xml:space="preserve"> отправлять файлы на защищенное хранение, шифруя их при помощи программы PGP. </w:t>
      </w:r>
      <w:r>
        <w:rPr>
          <w:rFonts w:ascii="Times New Roman" w:eastAsia="Calibri" w:hAnsi="Times New Roman"/>
          <w:lang w:eastAsia="en-US"/>
        </w:rPr>
        <w:t>Д</w:t>
      </w:r>
      <w:r w:rsidR="00E90BF6" w:rsidRPr="00E90BF6">
        <w:rPr>
          <w:rFonts w:ascii="Times New Roman" w:eastAsia="Calibri" w:hAnsi="Times New Roman"/>
          <w:lang w:eastAsia="en-US"/>
        </w:rPr>
        <w:t xml:space="preserve">ля текстовых данных эту операцию можно применять непосредственно в текущем окне редактора или к данным, находящимся в буфере обмена. Для произвольных файлов выполнять шифрование можно через контекстное меню. </w:t>
      </w:r>
    </w:p>
    <w:p w:rsidR="00745AA6" w:rsidRPr="00FB15F1" w:rsidRDefault="00745AA6" w:rsidP="00FB15F1">
      <w:pPr>
        <w:spacing w:line="240" w:lineRule="auto"/>
        <w:rPr>
          <w:rFonts w:ascii="Times New Roman" w:hAnsi="Times New Roman"/>
        </w:rPr>
      </w:pPr>
    </w:p>
    <w:p w:rsidR="0057489A" w:rsidRPr="00FB15F1" w:rsidRDefault="0057489A" w:rsidP="00FB15F1">
      <w:pPr>
        <w:pStyle w:val="20"/>
        <w:spacing w:before="0" w:line="240" w:lineRule="auto"/>
        <w:rPr>
          <w:rFonts w:ascii="Times New Roman" w:hAnsi="Times New Roman"/>
          <w:szCs w:val="24"/>
        </w:rPr>
      </w:pPr>
      <w:bookmarkStart w:id="18" w:name="_Toc376881155"/>
      <w:bookmarkStart w:id="19" w:name="_Toc472866520"/>
      <w:r w:rsidRPr="00FB15F1">
        <w:rPr>
          <w:rFonts w:ascii="Times New Roman" w:hAnsi="Times New Roman"/>
          <w:szCs w:val="24"/>
        </w:rPr>
        <w:t xml:space="preserve">Лабораторная работа </w:t>
      </w:r>
      <w:r w:rsidR="00341803">
        <w:rPr>
          <w:rFonts w:ascii="Times New Roman" w:hAnsi="Times New Roman"/>
          <w:szCs w:val="24"/>
        </w:rPr>
        <w:t>7</w:t>
      </w:r>
      <w:r w:rsidRPr="00FB15F1">
        <w:rPr>
          <w:rFonts w:ascii="Times New Roman" w:hAnsi="Times New Roman"/>
          <w:szCs w:val="24"/>
        </w:rPr>
        <w:t xml:space="preserve">. Организация </w:t>
      </w:r>
      <w:r w:rsidR="00341803">
        <w:rPr>
          <w:rFonts w:ascii="Times New Roman" w:hAnsi="Times New Roman"/>
          <w:szCs w:val="24"/>
        </w:rPr>
        <w:t xml:space="preserve">защищенного канала с помощью </w:t>
      </w:r>
      <w:r w:rsidRPr="00FB15F1">
        <w:rPr>
          <w:rFonts w:ascii="Times New Roman" w:hAnsi="Times New Roman"/>
          <w:szCs w:val="24"/>
        </w:rPr>
        <w:t>VPN</w:t>
      </w:r>
      <w:bookmarkEnd w:id="18"/>
      <w:bookmarkEnd w:id="19"/>
    </w:p>
    <w:p w:rsidR="0057489A" w:rsidRPr="00FB15F1" w:rsidRDefault="0057489A" w:rsidP="00FB15F1">
      <w:pPr>
        <w:spacing w:line="240" w:lineRule="auto"/>
        <w:rPr>
          <w:rFonts w:ascii="Times New Roman" w:hAnsi="Times New Roman"/>
          <w:b/>
          <w:bCs/>
        </w:rPr>
      </w:pPr>
      <w:bookmarkStart w:id="20" w:name="_Toc376881156"/>
      <w:r w:rsidRPr="00FB15F1">
        <w:rPr>
          <w:rFonts w:ascii="Times New Roman" w:hAnsi="Times New Roman"/>
          <w:b/>
          <w:bCs/>
        </w:rPr>
        <w:t>Цель работы</w:t>
      </w:r>
      <w:bookmarkEnd w:id="20"/>
      <w:r w:rsidRPr="00FB15F1">
        <w:rPr>
          <w:rFonts w:ascii="Times New Roman" w:hAnsi="Times New Roman"/>
          <w:b/>
          <w:bCs/>
        </w:rPr>
        <w:t xml:space="preserve"> 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  <w:bCs/>
        </w:rPr>
        <w:t>И</w:t>
      </w:r>
      <w:r w:rsidRPr="00FB15F1">
        <w:rPr>
          <w:rFonts w:ascii="Times New Roman" w:hAnsi="Times New Roman"/>
        </w:rPr>
        <w:t>зучение механизмов построения защищенных с</w:t>
      </w:r>
      <w:r w:rsidR="00341803" w:rsidRPr="00341803">
        <w:t xml:space="preserve"> </w:t>
      </w:r>
      <w:r w:rsidR="00341803" w:rsidRPr="00341803">
        <w:rPr>
          <w:rFonts w:ascii="Times New Roman" w:hAnsi="Times New Roman"/>
        </w:rPr>
        <w:t xml:space="preserve">VPN </w:t>
      </w:r>
      <w:r w:rsidR="00341803">
        <w:rPr>
          <w:rFonts w:ascii="Times New Roman" w:hAnsi="Times New Roman"/>
        </w:rPr>
        <w:t>с</w:t>
      </w:r>
      <w:r w:rsidRPr="00FB15F1">
        <w:rPr>
          <w:rFonts w:ascii="Times New Roman" w:hAnsi="Times New Roman"/>
        </w:rPr>
        <w:t>етей.</w:t>
      </w:r>
    </w:p>
    <w:p w:rsidR="0057489A" w:rsidRPr="00FB15F1" w:rsidRDefault="0057489A" w:rsidP="00FB15F1">
      <w:pPr>
        <w:spacing w:line="240" w:lineRule="auto"/>
        <w:rPr>
          <w:rFonts w:ascii="Times New Roman" w:hAnsi="Times New Roman"/>
          <w:b/>
          <w:bCs/>
        </w:rPr>
      </w:pPr>
      <w:bookmarkStart w:id="21" w:name="_Toc376881157"/>
      <w:r w:rsidRPr="00FB15F1">
        <w:rPr>
          <w:rFonts w:ascii="Times New Roman" w:hAnsi="Times New Roman"/>
          <w:b/>
          <w:bCs/>
        </w:rPr>
        <w:t>Задание</w:t>
      </w:r>
      <w:bookmarkEnd w:id="21"/>
    </w:p>
    <w:p w:rsidR="0057489A" w:rsidRDefault="0057489A" w:rsidP="00FB15F1">
      <w:pPr>
        <w:numPr>
          <w:ilvl w:val="0"/>
          <w:numId w:val="1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Изучить возможности организации VPN при использовании СЗИ VipNet, возможности использования IPSec для шифрования и экранирования трафика.</w:t>
      </w:r>
    </w:p>
    <w:p w:rsidR="0057489A" w:rsidRPr="00FB15F1" w:rsidRDefault="0057489A" w:rsidP="00FB15F1">
      <w:pPr>
        <w:numPr>
          <w:ilvl w:val="0"/>
          <w:numId w:val="1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Воспроизвести последовательность настройки указанных средств, приведенную в файле VPN.pdf (возможны некоторые несоответствия).</w:t>
      </w:r>
    </w:p>
    <w:p w:rsidR="0057489A" w:rsidRPr="00FB15F1" w:rsidRDefault="0057489A" w:rsidP="00FB15F1">
      <w:pPr>
        <w:numPr>
          <w:ilvl w:val="0"/>
          <w:numId w:val="17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Проверить работоспособность системы путем перехвата и анализа трафика.</w:t>
      </w:r>
    </w:p>
    <w:p w:rsidR="0057489A" w:rsidRDefault="0057489A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К лабораторной работе прилагаются видеоматериалы. </w:t>
      </w:r>
    </w:p>
    <w:p w:rsidR="00626730" w:rsidRDefault="00626730" w:rsidP="00FB15F1">
      <w:pPr>
        <w:spacing w:line="240" w:lineRule="auto"/>
        <w:rPr>
          <w:rFonts w:ascii="Times New Roman" w:hAnsi="Times New Roman"/>
        </w:rPr>
      </w:pPr>
    </w:p>
    <w:p w:rsidR="00626730" w:rsidRPr="00FB15F1" w:rsidRDefault="00626730" w:rsidP="00FB15F1">
      <w:pPr>
        <w:spacing w:line="240" w:lineRule="auto"/>
        <w:rPr>
          <w:rFonts w:ascii="Times New Roman" w:hAnsi="Times New Roman"/>
        </w:rPr>
      </w:pPr>
    </w:p>
    <w:p w:rsidR="005227F2" w:rsidRPr="00FB15F1" w:rsidRDefault="00223FF8" w:rsidP="00FB15F1">
      <w:pPr>
        <w:pStyle w:val="20"/>
        <w:spacing w:before="0" w:line="240" w:lineRule="auto"/>
        <w:rPr>
          <w:rFonts w:ascii="Times New Roman" w:hAnsi="Times New Roman"/>
          <w:szCs w:val="24"/>
        </w:rPr>
      </w:pPr>
      <w:r w:rsidRPr="00223FF8">
        <w:rPr>
          <w:rFonts w:ascii="Times New Roman" w:hAnsi="Times New Roman"/>
          <w:color w:val="000000"/>
          <w:lang w:eastAsia="zh-CN"/>
        </w:rPr>
        <w:t>Лабораторная работа 8.</w:t>
      </w:r>
      <w:r w:rsidRPr="00FB15F1">
        <w:rPr>
          <w:rFonts w:ascii="Times New Roman" w:hAnsi="Times New Roman"/>
          <w:b w:val="0"/>
          <w:color w:val="000000"/>
          <w:lang w:eastAsia="zh-CN"/>
        </w:rPr>
        <w:t xml:space="preserve"> </w:t>
      </w:r>
      <w:r w:rsidRPr="00FB15F1">
        <w:rPr>
          <w:rFonts w:ascii="Times New Roman" w:hAnsi="Times New Roman"/>
          <w:color w:val="000000"/>
          <w:lang w:eastAsia="zh-CN"/>
        </w:rPr>
        <w:t>Программная реализация защиты программ с помощью электронных ключей типа «HASP HL Pro»</w:t>
      </w:r>
    </w:p>
    <w:p w:rsidR="005227F2" w:rsidRPr="00FB15F1" w:rsidRDefault="005227F2" w:rsidP="00FB15F1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 xml:space="preserve">Цель работы </w:t>
      </w:r>
    </w:p>
    <w:p w:rsidR="005227F2" w:rsidRPr="00FB15F1" w:rsidRDefault="005227F2" w:rsidP="00FB15F1">
      <w:p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 xml:space="preserve">Изучение принципов защиты информации </w:t>
      </w:r>
      <w:r w:rsidR="00CD762F">
        <w:rPr>
          <w:rFonts w:ascii="Times New Roman" w:hAnsi="Times New Roman"/>
        </w:rPr>
        <w:t xml:space="preserve">с помощью </w:t>
      </w:r>
      <w:r w:rsidR="00CD762F" w:rsidRPr="00FB15F1">
        <w:rPr>
          <w:rFonts w:ascii="Times New Roman" w:hAnsi="Times New Roman"/>
          <w:color w:val="000000"/>
          <w:lang w:eastAsia="zh-CN"/>
        </w:rPr>
        <w:t>электронных ключей типа «HASP HL Pro»</w:t>
      </w:r>
    </w:p>
    <w:p w:rsidR="005227F2" w:rsidRPr="00FB15F1" w:rsidRDefault="005227F2" w:rsidP="00FB15F1">
      <w:pPr>
        <w:spacing w:line="240" w:lineRule="auto"/>
        <w:rPr>
          <w:rFonts w:ascii="Times New Roman" w:hAnsi="Times New Roman"/>
          <w:b/>
          <w:bCs/>
        </w:rPr>
      </w:pPr>
      <w:r w:rsidRPr="00FB15F1">
        <w:rPr>
          <w:rFonts w:ascii="Times New Roman" w:hAnsi="Times New Roman"/>
          <w:b/>
          <w:bCs/>
        </w:rPr>
        <w:t>Задание</w:t>
      </w:r>
    </w:p>
    <w:p w:rsidR="00CD762F" w:rsidRDefault="00CD762F" w:rsidP="00CD762F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Установить ПО в комплекте с ключом </w:t>
      </w:r>
      <w:r w:rsidRPr="00CD762F">
        <w:rPr>
          <w:rFonts w:ascii="Times New Roman" w:hAnsi="Times New Roman"/>
        </w:rPr>
        <w:t>типа «HASP HL Pro»</w:t>
      </w:r>
    </w:p>
    <w:p w:rsidR="00CD762F" w:rsidRDefault="00CD762F" w:rsidP="00CD762F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Защитить </w:t>
      </w:r>
      <w:r w:rsidR="007D6744">
        <w:rPr>
          <w:rFonts w:ascii="Times New Roman" w:hAnsi="Times New Roman"/>
        </w:rPr>
        <w:t xml:space="preserve">приложение с помощью </w:t>
      </w:r>
      <w:r w:rsidR="007D6744" w:rsidRPr="00CD762F">
        <w:rPr>
          <w:rFonts w:ascii="Times New Roman" w:hAnsi="Times New Roman"/>
        </w:rPr>
        <w:t>«HASP HL Pro»</w:t>
      </w:r>
    </w:p>
    <w:p w:rsidR="007D6744" w:rsidRDefault="007D6744" w:rsidP="00CD762F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 w:rsidRPr="00FB15F1">
        <w:rPr>
          <w:rFonts w:ascii="Times New Roman" w:hAnsi="Times New Roman"/>
        </w:rPr>
        <w:t>Проверить работоспособность системы</w:t>
      </w:r>
    </w:p>
    <w:p w:rsidR="007D6744" w:rsidRDefault="007D6744" w:rsidP="00CD762F">
      <w:pPr>
        <w:numPr>
          <w:ilvl w:val="0"/>
          <w:numId w:val="1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Проверить </w:t>
      </w:r>
      <w:r w:rsidRPr="00FB15F1">
        <w:rPr>
          <w:rFonts w:ascii="Times New Roman" w:hAnsi="Times New Roman"/>
        </w:rPr>
        <w:t>работоспособность</w:t>
      </w:r>
      <w:r>
        <w:rPr>
          <w:rFonts w:ascii="Times New Roman" w:hAnsi="Times New Roman"/>
        </w:rPr>
        <w:t xml:space="preserve"> для защищаемого приложения в режиме клиент-сервер</w:t>
      </w:r>
    </w:p>
    <w:p w:rsidR="00666E71" w:rsidRPr="00FB15F1" w:rsidRDefault="00666E71" w:rsidP="00FB15F1">
      <w:pPr>
        <w:spacing w:line="240" w:lineRule="auto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rPr>
          <w:rFonts w:ascii="Times New Roman" w:hAnsi="Times New Roman"/>
        </w:rPr>
      </w:pPr>
    </w:p>
    <w:p w:rsidR="00A96130" w:rsidRPr="00FB15F1" w:rsidRDefault="00A96130" w:rsidP="00FB15F1">
      <w:pPr>
        <w:spacing w:line="240" w:lineRule="auto"/>
        <w:rPr>
          <w:rFonts w:ascii="Times New Roman" w:hAnsi="Times New Roman"/>
        </w:rPr>
        <w:sectPr w:rsidR="00A96130" w:rsidRPr="00FB15F1" w:rsidSect="005227F2"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5201A2" w:rsidRPr="002F66BA" w:rsidRDefault="005201A2" w:rsidP="005201A2">
      <w:pPr>
        <w:tabs>
          <w:tab w:val="right" w:leader="underscore" w:pos="9639"/>
        </w:tabs>
        <w:spacing w:line="240" w:lineRule="auto"/>
        <w:ind w:firstLine="0"/>
        <w:jc w:val="left"/>
        <w:rPr>
          <w:rFonts w:ascii="Times New Roman" w:hAnsi="Times New Roman"/>
          <w:b/>
          <w:bCs/>
          <w:sz w:val="26"/>
          <w:szCs w:val="26"/>
        </w:rPr>
      </w:pPr>
      <w:r w:rsidRPr="002F66BA">
        <w:rPr>
          <w:rFonts w:ascii="Times New Roman" w:hAnsi="Times New Roman"/>
          <w:b/>
          <w:bCs/>
          <w:sz w:val="26"/>
          <w:szCs w:val="26"/>
        </w:rPr>
        <w:lastRenderedPageBreak/>
        <w:t>Список литературы:</w:t>
      </w:r>
    </w:p>
    <w:p w:rsidR="005201A2" w:rsidRPr="002F66BA" w:rsidRDefault="005201A2" w:rsidP="005201A2">
      <w:pPr>
        <w:tabs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firstLine="0"/>
        <w:rPr>
          <w:rFonts w:ascii="Times New Roman" w:hAnsi="Times New Roman"/>
          <w:sz w:val="26"/>
          <w:szCs w:val="26"/>
        </w:rPr>
      </w:pPr>
      <w:r w:rsidRPr="002F66BA">
        <w:rPr>
          <w:rFonts w:ascii="Times New Roman" w:hAnsi="Times New Roman"/>
          <w:sz w:val="26"/>
          <w:szCs w:val="26"/>
        </w:rPr>
        <w:t xml:space="preserve">а) основная литература: </w:t>
      </w:r>
    </w:p>
    <w:p w:rsidR="005201A2" w:rsidRPr="00BA3667" w:rsidRDefault="005201A2" w:rsidP="005201A2">
      <w:pPr>
        <w:pStyle w:val="af5"/>
        <w:numPr>
          <w:ilvl w:val="0"/>
          <w:numId w:val="24"/>
        </w:numPr>
        <w:tabs>
          <w:tab w:val="clear" w:pos="720"/>
          <w:tab w:val="num" w:pos="-284"/>
          <w:tab w:val="left" w:pos="284"/>
          <w:tab w:val="num" w:pos="360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 xml:space="preserve">Программно-аппаратные средства защиты информационных систем: учебное пособие : [16+] / Ю. Ю. Громов, О. Г. Иванова, К. В. Стародубов, А. А. Кадыков. – Тамбов : Тамбовский государственный технический университет (ТГТУ), 2017. – 194 с. ISBN 978-5-8265-1737-6. </w:t>
      </w:r>
    </w:p>
    <w:p w:rsidR="005201A2" w:rsidRPr="00BA3667" w:rsidRDefault="005201A2" w:rsidP="005201A2">
      <w:pPr>
        <w:pStyle w:val="af5"/>
        <w:numPr>
          <w:ilvl w:val="0"/>
          <w:numId w:val="24"/>
        </w:numPr>
        <w:tabs>
          <w:tab w:val="clear" w:pos="720"/>
          <w:tab w:val="num" w:pos="-284"/>
          <w:tab w:val="left" w:pos="284"/>
          <w:tab w:val="num" w:pos="360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>Технологии обеспечения безопасности информационных систем : учебное пособие: [16+] / А. Л. Марухленко, Л. О. Марухленко, М. А. Ефремов и др. – Москва ; Берлин : Директ-Медиа, 2021. – 210 с ISBN 978-5-4499-1671-6. – DOI 10.23681/598988</w:t>
      </w:r>
    </w:p>
    <w:p w:rsidR="005201A2" w:rsidRPr="00BA3667" w:rsidRDefault="005201A2" w:rsidP="005201A2">
      <w:pPr>
        <w:pStyle w:val="af5"/>
        <w:numPr>
          <w:ilvl w:val="0"/>
          <w:numId w:val="24"/>
        </w:numPr>
        <w:tabs>
          <w:tab w:val="clear" w:pos="720"/>
          <w:tab w:val="num" w:pos="-284"/>
          <w:tab w:val="left" w:pos="284"/>
          <w:tab w:val="num" w:pos="360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 xml:space="preserve">Голиков, А. М. Основы проектирования защищенных телекоммуникационных систем: курс лекций, компьютерный практикум, компьютерные лабораторные работы и задание на самостоятельную работу / А. М. Голиков. – Томск: ТУСУР, 2016. – 396с </w:t>
      </w:r>
    </w:p>
    <w:p w:rsidR="005201A2" w:rsidRPr="00BA3667" w:rsidRDefault="005201A2" w:rsidP="005201A2">
      <w:pPr>
        <w:pStyle w:val="af5"/>
        <w:numPr>
          <w:ilvl w:val="0"/>
          <w:numId w:val="24"/>
        </w:numPr>
        <w:tabs>
          <w:tab w:val="clear" w:pos="720"/>
          <w:tab w:val="num" w:pos="-284"/>
          <w:tab w:val="left" w:pos="284"/>
          <w:tab w:val="num" w:pos="360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>Технологии защиты информации в компьютерных сетях / Н. А. Руденков, А. В. Пролетарский, Е. В. Смирнова, А. М. Суровов. – 2-е изд., испр. – Москва : Национальный Открытый Университет «ИНТУИТ», 2016. – 369 с.</w:t>
      </w:r>
    </w:p>
    <w:p w:rsidR="005201A2" w:rsidRPr="00BA3667" w:rsidRDefault="005201A2" w:rsidP="005201A2">
      <w:pPr>
        <w:pStyle w:val="af5"/>
        <w:numPr>
          <w:ilvl w:val="0"/>
          <w:numId w:val="24"/>
        </w:numPr>
        <w:tabs>
          <w:tab w:val="clear" w:pos="720"/>
          <w:tab w:val="num" w:pos="-284"/>
          <w:tab w:val="left" w:pos="284"/>
          <w:tab w:val="num" w:pos="360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>Долозов, Н. Л. Программные средства защиты информации: конспект лекций / Н. Л. Долозов, Т. А. Гультяева ; Новосибирский государственный технический университет. – Новосибирск : Новосибирский государственный технический университет, 2015. – 63 с. ISBN 978-5-7782-2753-8</w:t>
      </w:r>
    </w:p>
    <w:p w:rsidR="005201A2" w:rsidRPr="002F66BA" w:rsidRDefault="005201A2" w:rsidP="005201A2">
      <w:pPr>
        <w:tabs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firstLine="0"/>
        <w:rPr>
          <w:rFonts w:ascii="Times New Roman" w:hAnsi="Times New Roman"/>
          <w:sz w:val="26"/>
          <w:szCs w:val="26"/>
        </w:rPr>
      </w:pPr>
      <w:r w:rsidRPr="002F66BA">
        <w:rPr>
          <w:rFonts w:ascii="Times New Roman" w:hAnsi="Times New Roman"/>
          <w:sz w:val="26"/>
          <w:szCs w:val="26"/>
        </w:rPr>
        <w:t xml:space="preserve">б) дополнительная литература: </w:t>
      </w:r>
    </w:p>
    <w:p w:rsidR="005201A2" w:rsidRPr="00BA3667" w:rsidRDefault="005201A2" w:rsidP="005201A2">
      <w:pPr>
        <w:pStyle w:val="af5"/>
        <w:numPr>
          <w:ilvl w:val="0"/>
          <w:numId w:val="23"/>
        </w:numPr>
        <w:tabs>
          <w:tab w:val="clear" w:pos="720"/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 xml:space="preserve">Белоус, А. И. Основы кибербезопасности: стандарты, концепции, методы и средства обеспечения : [16+] / А. И. Белоус, В. А. Солодуха. – Москва : Техносфера, 2021. – 482 с. ISBN 978-5-94836-612-8. </w:t>
      </w:r>
    </w:p>
    <w:p w:rsidR="005201A2" w:rsidRPr="00BA3667" w:rsidRDefault="005201A2" w:rsidP="005201A2">
      <w:pPr>
        <w:pStyle w:val="af5"/>
        <w:numPr>
          <w:ilvl w:val="0"/>
          <w:numId w:val="23"/>
        </w:numPr>
        <w:tabs>
          <w:tab w:val="clear" w:pos="720"/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>Белоус, А. И. Программные и аппаратные трояны — способы внедрения и методы противодействия: первая техническая энциклопедия : в 2 книгах / А. И. Белоус, В. А. Солодуха, С. В. Шведов. – Москва: Техносфера, 2019. – Книга 1. – 1318 с. ISBN 978-5-94836-524-4</w:t>
      </w:r>
    </w:p>
    <w:p w:rsidR="005201A2" w:rsidRPr="00BA3667" w:rsidRDefault="005201A2" w:rsidP="005201A2">
      <w:pPr>
        <w:pStyle w:val="af5"/>
        <w:numPr>
          <w:ilvl w:val="0"/>
          <w:numId w:val="23"/>
        </w:numPr>
        <w:tabs>
          <w:tab w:val="clear" w:pos="720"/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 xml:space="preserve">Мэйволд, Э. Безопасность сетей : учебное пособие : [16+] / Э. Мэйволд. – 2-е изд., испр. – Москва : Национальный Открытый Университет «ИНТУИТ», 2016. – 572 с. </w:t>
      </w:r>
    </w:p>
    <w:p w:rsidR="005201A2" w:rsidRPr="00072211" w:rsidRDefault="005201A2" w:rsidP="005201A2">
      <w:pPr>
        <w:pStyle w:val="af5"/>
        <w:numPr>
          <w:ilvl w:val="0"/>
          <w:numId w:val="23"/>
        </w:numPr>
        <w:tabs>
          <w:tab w:val="clear" w:pos="720"/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left="0" w:firstLine="0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 xml:space="preserve">Басыня, Е. А. Системное администрирование и информационная безопасность: учебное пособие: [16+] / Е. А. Басыня. – Новосибирск: Новосибирский </w:t>
      </w:r>
      <w:r w:rsidRPr="00072211">
        <w:rPr>
          <w:rFonts w:ascii="Times New Roman" w:hAnsi="Times New Roman"/>
          <w:sz w:val="26"/>
          <w:szCs w:val="26"/>
        </w:rPr>
        <w:t>государственный технический университет, 2018. 79с. ISBN 978-5-7782-3484-0. – Текст : электронный.</w:t>
      </w:r>
    </w:p>
    <w:p w:rsidR="005201A2" w:rsidRPr="00072211" w:rsidRDefault="005201A2" w:rsidP="005201A2">
      <w:pPr>
        <w:tabs>
          <w:tab w:val="num" w:pos="-284"/>
          <w:tab w:val="left" w:pos="284"/>
          <w:tab w:val="left" w:pos="1134"/>
          <w:tab w:val="right" w:leader="underscore" w:pos="9639"/>
        </w:tabs>
        <w:spacing w:line="240" w:lineRule="auto"/>
        <w:ind w:firstLine="0"/>
        <w:rPr>
          <w:rFonts w:ascii="Times New Roman" w:hAnsi="Times New Roman"/>
          <w:sz w:val="26"/>
          <w:szCs w:val="26"/>
        </w:rPr>
      </w:pPr>
      <w:r w:rsidRPr="00072211">
        <w:rPr>
          <w:rFonts w:ascii="Times New Roman" w:hAnsi="Times New Roman"/>
          <w:sz w:val="26"/>
          <w:szCs w:val="26"/>
        </w:rPr>
        <w:t>в) программное обеспечение и Интернет-ресурсы:</w:t>
      </w:r>
    </w:p>
    <w:p w:rsidR="005201A2" w:rsidRPr="00072211" w:rsidRDefault="005201A2" w:rsidP="005201A2">
      <w:pPr>
        <w:numPr>
          <w:ilvl w:val="0"/>
          <w:numId w:val="3"/>
        </w:numPr>
        <w:tabs>
          <w:tab w:val="num" w:pos="-284"/>
          <w:tab w:val="left" w:pos="284"/>
          <w:tab w:val="right" w:leader="underscore" w:pos="9639"/>
        </w:tabs>
        <w:spacing w:line="240" w:lineRule="auto"/>
        <w:ind w:left="0" w:firstLine="0"/>
        <w:jc w:val="left"/>
        <w:rPr>
          <w:rFonts w:ascii="Times New Roman" w:hAnsi="Times New Roman"/>
          <w:sz w:val="26"/>
          <w:szCs w:val="26"/>
        </w:rPr>
      </w:pPr>
      <w:r w:rsidRPr="00072211">
        <w:rPr>
          <w:rFonts w:ascii="Times New Roman" w:hAnsi="Times New Roman"/>
          <w:sz w:val="26"/>
          <w:szCs w:val="26"/>
        </w:rPr>
        <w:t xml:space="preserve">Нормативные правовые акты, организационно-распорядительные документы, по технической защите информации ФСТЭК России. </w:t>
      </w:r>
      <w:r w:rsidRPr="00072211">
        <w:rPr>
          <w:rFonts w:ascii="Times New Roman" w:hAnsi="Times New Roman"/>
          <w:sz w:val="26"/>
          <w:szCs w:val="26"/>
          <w:lang w:val="en-US"/>
        </w:rPr>
        <w:t>URL</w:t>
      </w:r>
      <w:r w:rsidRPr="00072211">
        <w:rPr>
          <w:rFonts w:ascii="Times New Roman" w:hAnsi="Times New Roman"/>
          <w:sz w:val="26"/>
          <w:szCs w:val="26"/>
        </w:rPr>
        <w:t xml:space="preserve">: </w:t>
      </w:r>
      <w:hyperlink r:id="rId11" w:history="1">
        <w:r w:rsidRPr="00072211">
          <w:rPr>
            <w:rStyle w:val="af4"/>
            <w:rFonts w:ascii="Times New Roman" w:hAnsi="Times New Roman"/>
            <w:color w:val="auto"/>
            <w:sz w:val="26"/>
            <w:szCs w:val="26"/>
            <w:u w:val="none"/>
          </w:rPr>
          <w:t>http://fstec.ru/</w:t>
        </w:r>
      </w:hyperlink>
      <w:r w:rsidRPr="00072211">
        <w:rPr>
          <w:rFonts w:ascii="Times New Roman" w:hAnsi="Times New Roman"/>
          <w:sz w:val="26"/>
          <w:szCs w:val="26"/>
        </w:rPr>
        <w:t xml:space="preserve"> </w:t>
      </w:r>
    </w:p>
    <w:p w:rsidR="005201A2" w:rsidRPr="00BA3667" w:rsidRDefault="005201A2" w:rsidP="005201A2">
      <w:pPr>
        <w:numPr>
          <w:ilvl w:val="0"/>
          <w:numId w:val="3"/>
        </w:numPr>
        <w:tabs>
          <w:tab w:val="num" w:pos="-284"/>
          <w:tab w:val="left" w:pos="284"/>
          <w:tab w:val="right" w:leader="underscore" w:pos="9639"/>
        </w:tabs>
        <w:spacing w:line="240" w:lineRule="auto"/>
        <w:ind w:left="0" w:firstLine="0"/>
        <w:jc w:val="left"/>
        <w:rPr>
          <w:rFonts w:ascii="Times New Roman" w:hAnsi="Times New Roman"/>
          <w:sz w:val="26"/>
          <w:szCs w:val="26"/>
          <w:lang w:val="en-US"/>
        </w:rPr>
      </w:pPr>
      <w:r w:rsidRPr="00072211">
        <w:rPr>
          <w:rFonts w:ascii="Times New Roman" w:hAnsi="Times New Roman"/>
          <w:sz w:val="26"/>
          <w:szCs w:val="26"/>
        </w:rPr>
        <w:t>Курсы НОУ «ИНТУИТ» по разделам дисцип</w:t>
      </w:r>
      <w:bookmarkStart w:id="22" w:name="_GoBack"/>
      <w:bookmarkEnd w:id="22"/>
      <w:r w:rsidRPr="00072211">
        <w:rPr>
          <w:rFonts w:ascii="Times New Roman" w:hAnsi="Times New Roman"/>
          <w:sz w:val="26"/>
          <w:szCs w:val="26"/>
        </w:rPr>
        <w:t xml:space="preserve">лины. </w:t>
      </w:r>
      <w:r w:rsidRPr="00072211">
        <w:rPr>
          <w:rFonts w:ascii="Times New Roman" w:hAnsi="Times New Roman"/>
          <w:sz w:val="26"/>
          <w:szCs w:val="26"/>
          <w:lang w:val="en-US"/>
        </w:rPr>
        <w:t xml:space="preserve">URL: </w:t>
      </w:r>
      <w:hyperlink r:id="rId12" w:history="1">
        <w:r w:rsidRPr="00BA3667">
          <w:rPr>
            <w:rFonts w:ascii="Times New Roman" w:hAnsi="Times New Roman"/>
            <w:sz w:val="26"/>
            <w:szCs w:val="26"/>
            <w:lang w:val="en-US"/>
          </w:rPr>
          <w:t>http://www.intuit.ru/studies/courses</w:t>
        </w:r>
      </w:hyperlink>
    </w:p>
    <w:p w:rsidR="005201A2" w:rsidRPr="00BA3667" w:rsidRDefault="005201A2" w:rsidP="005201A2">
      <w:pPr>
        <w:pStyle w:val="a"/>
        <w:tabs>
          <w:tab w:val="left" w:pos="284"/>
        </w:tabs>
        <w:spacing w:line="240" w:lineRule="auto"/>
        <w:ind w:left="0" w:firstLine="0"/>
        <w:jc w:val="left"/>
        <w:rPr>
          <w:rFonts w:ascii="Times New Roman" w:eastAsia="Calibri" w:hAnsi="Times New Roman"/>
          <w:sz w:val="26"/>
          <w:szCs w:val="26"/>
          <w:lang w:eastAsia="en-US"/>
        </w:rPr>
      </w:pP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Сайт </w:t>
      </w:r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«Группа СТ» г. Санкт-Петербург </w:t>
      </w: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[Электронный ресурс] // URL: </w:t>
      </w:r>
      <w:hyperlink r:id="rId13" w:history="1">
        <w:r w:rsidRPr="00BA3667">
          <w:rPr>
            <w:rFonts w:ascii="Times New Roman" w:eastAsia="Arial Unicode MS" w:hAnsi="Times New Roman"/>
            <w:sz w:val="26"/>
            <w:szCs w:val="26"/>
            <w:lang w:eastAsia="en-US"/>
          </w:rPr>
          <w:t>http://spymarket.com/</w:t>
        </w:r>
      </w:hyperlink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 </w:t>
      </w:r>
    </w:p>
    <w:p w:rsidR="005201A2" w:rsidRPr="00BA3667" w:rsidRDefault="005201A2" w:rsidP="005201A2">
      <w:pPr>
        <w:pStyle w:val="a"/>
        <w:tabs>
          <w:tab w:val="left" w:pos="284"/>
        </w:tabs>
        <w:spacing w:line="240" w:lineRule="auto"/>
        <w:ind w:left="0" w:firstLine="0"/>
        <w:jc w:val="left"/>
        <w:rPr>
          <w:rFonts w:ascii="Times New Roman" w:eastAsia="Calibri" w:hAnsi="Times New Roman"/>
          <w:sz w:val="26"/>
          <w:szCs w:val="26"/>
          <w:lang w:eastAsia="en-US"/>
        </w:rPr>
      </w:pP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Сайт </w:t>
      </w:r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«Группа компаний «Маском»» г.Москва </w:t>
      </w: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[Электронный ресурс] // URL: </w:t>
      </w:r>
      <w:hyperlink r:id="rId14" w:history="1">
        <w:r w:rsidRPr="00BA3667">
          <w:rPr>
            <w:rFonts w:ascii="Times New Roman" w:eastAsia="Arial Unicode MS" w:hAnsi="Times New Roman"/>
            <w:sz w:val="26"/>
            <w:szCs w:val="26"/>
            <w:lang w:eastAsia="en-US"/>
          </w:rPr>
          <w:t>http://www.mascom.ru/</w:t>
        </w:r>
      </w:hyperlink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 </w:t>
      </w:r>
      <w:r w:rsidRPr="00BA3667">
        <w:rPr>
          <w:rFonts w:ascii="Times New Roman" w:eastAsia="Calibri" w:hAnsi="Times New Roman"/>
          <w:sz w:val="26"/>
          <w:szCs w:val="26"/>
          <w:lang w:eastAsia="en-US"/>
        </w:rPr>
        <w:t>(дата обращения: 13.06.2018).</w:t>
      </w:r>
    </w:p>
    <w:p w:rsidR="005201A2" w:rsidRPr="00BA3667" w:rsidRDefault="005201A2" w:rsidP="005201A2">
      <w:pPr>
        <w:pStyle w:val="a"/>
        <w:tabs>
          <w:tab w:val="left" w:pos="284"/>
        </w:tabs>
        <w:spacing w:line="240" w:lineRule="auto"/>
        <w:ind w:left="0" w:firstLine="0"/>
        <w:jc w:val="left"/>
        <w:rPr>
          <w:rFonts w:ascii="Times New Roman" w:eastAsia="Calibri" w:hAnsi="Times New Roman"/>
          <w:sz w:val="26"/>
          <w:szCs w:val="26"/>
          <w:lang w:eastAsia="en-US"/>
        </w:rPr>
      </w:pP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Сайт </w:t>
      </w:r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ЗАО НПЦ Фирма "НЕЛК" г. Москва </w:t>
      </w: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[Электронный ресурс] // URL: </w:t>
      </w:r>
      <w:hyperlink r:id="rId15" w:history="1">
        <w:r w:rsidRPr="00BA3667">
          <w:rPr>
            <w:rFonts w:ascii="Times New Roman" w:eastAsia="Arial Unicode MS" w:hAnsi="Times New Roman"/>
            <w:sz w:val="26"/>
            <w:szCs w:val="26"/>
            <w:lang w:eastAsia="en-US"/>
          </w:rPr>
          <w:t>https://www.nelk.ru/</w:t>
        </w:r>
      </w:hyperlink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 </w:t>
      </w:r>
    </w:p>
    <w:p w:rsidR="005201A2" w:rsidRPr="00BA3667" w:rsidRDefault="005201A2" w:rsidP="005201A2">
      <w:pPr>
        <w:pStyle w:val="a"/>
        <w:tabs>
          <w:tab w:val="left" w:pos="284"/>
        </w:tabs>
        <w:spacing w:line="240" w:lineRule="auto"/>
        <w:ind w:left="0" w:firstLine="0"/>
        <w:jc w:val="left"/>
        <w:rPr>
          <w:rFonts w:ascii="Times New Roman" w:eastAsia="Calibri" w:hAnsi="Times New Roman"/>
          <w:sz w:val="26"/>
          <w:szCs w:val="26"/>
          <w:lang w:eastAsia="en-US"/>
        </w:rPr>
      </w:pP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Сайт </w:t>
      </w:r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«НПО Защита информации» г. Москва </w:t>
      </w:r>
      <w:r w:rsidRPr="00BA3667">
        <w:rPr>
          <w:rFonts w:ascii="Times New Roman" w:eastAsia="Calibri" w:hAnsi="Times New Roman"/>
          <w:sz w:val="26"/>
          <w:szCs w:val="26"/>
          <w:lang w:eastAsia="en-US"/>
        </w:rPr>
        <w:t xml:space="preserve">[Электронный ресурс] // URL: </w:t>
      </w:r>
      <w:hyperlink r:id="rId16" w:history="1">
        <w:r w:rsidRPr="00BA3667">
          <w:rPr>
            <w:rFonts w:ascii="Times New Roman" w:eastAsia="Arial Unicode MS" w:hAnsi="Times New Roman"/>
            <w:sz w:val="26"/>
            <w:szCs w:val="26"/>
            <w:lang w:eastAsia="en-US"/>
          </w:rPr>
          <w:t>http://www.sinf.ru/</w:t>
        </w:r>
      </w:hyperlink>
      <w:r w:rsidRPr="00BA3667">
        <w:rPr>
          <w:rFonts w:ascii="Times New Roman" w:eastAsia="Arial Unicode MS" w:hAnsi="Times New Roman"/>
          <w:sz w:val="26"/>
          <w:szCs w:val="26"/>
          <w:lang w:eastAsia="en-US"/>
        </w:rPr>
        <w:t xml:space="preserve"> </w:t>
      </w:r>
    </w:p>
    <w:p w:rsidR="005201A2" w:rsidRPr="002F66BA" w:rsidRDefault="005201A2" w:rsidP="005201A2">
      <w:pPr>
        <w:numPr>
          <w:ilvl w:val="0"/>
          <w:numId w:val="3"/>
        </w:numPr>
        <w:tabs>
          <w:tab w:val="num" w:pos="-284"/>
          <w:tab w:val="left" w:pos="284"/>
          <w:tab w:val="right" w:leader="underscore" w:pos="9639"/>
        </w:tabs>
        <w:spacing w:line="240" w:lineRule="auto"/>
        <w:ind w:left="0" w:right="-1" w:firstLine="0"/>
        <w:jc w:val="left"/>
        <w:rPr>
          <w:rFonts w:ascii="Times New Roman" w:hAnsi="Times New Roman"/>
          <w:sz w:val="26"/>
          <w:szCs w:val="26"/>
        </w:rPr>
      </w:pPr>
      <w:r w:rsidRPr="00BA3667">
        <w:rPr>
          <w:rFonts w:ascii="Times New Roman" w:hAnsi="Times New Roman"/>
          <w:sz w:val="26"/>
          <w:szCs w:val="26"/>
        </w:rPr>
        <w:t>Документация</w:t>
      </w:r>
      <w:r w:rsidRPr="002F66BA">
        <w:rPr>
          <w:rFonts w:ascii="Times New Roman" w:hAnsi="Times New Roman"/>
          <w:sz w:val="26"/>
          <w:szCs w:val="26"/>
        </w:rPr>
        <w:t xml:space="preserve"> на ПО, представленная на сайтах производителей ПО.</w:t>
      </w:r>
    </w:p>
    <w:p w:rsidR="00A96130" w:rsidRPr="00FB15F1" w:rsidRDefault="00A96130" w:rsidP="00FB15F1">
      <w:pPr>
        <w:spacing w:line="240" w:lineRule="auto"/>
        <w:ind w:firstLine="0"/>
        <w:rPr>
          <w:rFonts w:ascii="Times New Roman" w:hAnsi="Times New Roman"/>
        </w:rPr>
      </w:pPr>
    </w:p>
    <w:sectPr w:rsidR="00A96130" w:rsidRPr="00FB15F1" w:rsidSect="00B85CFB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CA" w:rsidRDefault="00107ACA" w:rsidP="0070500F">
      <w:r>
        <w:separator/>
      </w:r>
    </w:p>
  </w:endnote>
  <w:endnote w:type="continuationSeparator" w:id="0">
    <w:p w:rsidR="00107ACA" w:rsidRDefault="00107ACA" w:rsidP="0070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0403017"/>
      <w:docPartObj>
        <w:docPartGallery w:val="Page Numbers (Bottom of Page)"/>
        <w:docPartUnique/>
      </w:docPartObj>
    </w:sdtPr>
    <w:sdtEndPr/>
    <w:sdtContent>
      <w:p w:rsidR="005227F2" w:rsidRDefault="005227F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211">
          <w:rPr>
            <w:noProof/>
          </w:rPr>
          <w:t>12</w:t>
        </w:r>
        <w:r>
          <w:fldChar w:fldCharType="end"/>
        </w:r>
      </w:p>
    </w:sdtContent>
  </w:sdt>
  <w:p w:rsidR="005227F2" w:rsidRDefault="005227F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CA" w:rsidRDefault="00107ACA" w:rsidP="0070500F">
      <w:r>
        <w:separator/>
      </w:r>
    </w:p>
  </w:footnote>
  <w:footnote w:type="continuationSeparator" w:id="0">
    <w:p w:rsidR="00107ACA" w:rsidRDefault="00107ACA" w:rsidP="0070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ED8"/>
    <w:multiLevelType w:val="hybridMultilevel"/>
    <w:tmpl w:val="E3A83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2A0E"/>
    <w:multiLevelType w:val="hybridMultilevel"/>
    <w:tmpl w:val="076E54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4B53"/>
    <w:multiLevelType w:val="hybridMultilevel"/>
    <w:tmpl w:val="F49C9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322"/>
    <w:multiLevelType w:val="hybridMultilevel"/>
    <w:tmpl w:val="B60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6078"/>
    <w:multiLevelType w:val="hybridMultilevel"/>
    <w:tmpl w:val="64929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1387"/>
    <w:multiLevelType w:val="hybridMultilevel"/>
    <w:tmpl w:val="B9A47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E232B"/>
    <w:multiLevelType w:val="multilevel"/>
    <w:tmpl w:val="88FA4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30491322"/>
    <w:multiLevelType w:val="hybridMultilevel"/>
    <w:tmpl w:val="81F29DE0"/>
    <w:lvl w:ilvl="0" w:tplc="04190011">
      <w:start w:val="1"/>
      <w:numFmt w:val="decimal"/>
      <w:lvlText w:val="%1)"/>
      <w:lvlJc w:val="left"/>
      <w:pPr>
        <w:ind w:left="1548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363E366D"/>
    <w:multiLevelType w:val="hybridMultilevel"/>
    <w:tmpl w:val="3F921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078B5"/>
    <w:multiLevelType w:val="hybridMultilevel"/>
    <w:tmpl w:val="37B6B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FFFFFFFF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F3015"/>
    <w:multiLevelType w:val="multilevel"/>
    <w:tmpl w:val="AB92A74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5376F"/>
    <w:multiLevelType w:val="multilevel"/>
    <w:tmpl w:val="AB92A744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43AA7"/>
    <w:multiLevelType w:val="hybridMultilevel"/>
    <w:tmpl w:val="D4C88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88A"/>
    <w:multiLevelType w:val="hybridMultilevel"/>
    <w:tmpl w:val="129A1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661BF"/>
    <w:multiLevelType w:val="hybridMultilevel"/>
    <w:tmpl w:val="700A9DFC"/>
    <w:lvl w:ilvl="0" w:tplc="04190001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C668F"/>
    <w:multiLevelType w:val="hybridMultilevel"/>
    <w:tmpl w:val="A4DAD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32B3"/>
    <w:multiLevelType w:val="hybridMultilevel"/>
    <w:tmpl w:val="6BA4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80868"/>
    <w:multiLevelType w:val="hybridMultilevel"/>
    <w:tmpl w:val="4AFE3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A662B"/>
    <w:multiLevelType w:val="hybridMultilevel"/>
    <w:tmpl w:val="972874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1696C"/>
    <w:multiLevelType w:val="hybridMultilevel"/>
    <w:tmpl w:val="32CE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14D86"/>
    <w:multiLevelType w:val="hybridMultilevel"/>
    <w:tmpl w:val="989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96E6E"/>
    <w:multiLevelType w:val="hybridMultilevel"/>
    <w:tmpl w:val="9E441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168A5"/>
    <w:multiLevelType w:val="hybridMultilevel"/>
    <w:tmpl w:val="B75E4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13"/>
  </w:num>
  <w:num w:numId="5">
    <w:abstractNumId w:val="7"/>
  </w:num>
  <w:num w:numId="6">
    <w:abstractNumId w:val="0"/>
  </w:num>
  <w:num w:numId="7">
    <w:abstractNumId w:val="17"/>
  </w:num>
  <w:num w:numId="8">
    <w:abstractNumId w:val="20"/>
  </w:num>
  <w:num w:numId="9">
    <w:abstractNumId w:val="8"/>
  </w:num>
  <w:num w:numId="10">
    <w:abstractNumId w:val="5"/>
  </w:num>
  <w:num w:numId="11">
    <w:abstractNumId w:val="23"/>
  </w:num>
  <w:num w:numId="12">
    <w:abstractNumId w:val="1"/>
  </w:num>
  <w:num w:numId="13">
    <w:abstractNumId w:val="19"/>
  </w:num>
  <w:num w:numId="14">
    <w:abstractNumId w:val="14"/>
  </w:num>
  <w:num w:numId="15">
    <w:abstractNumId w:val="2"/>
  </w:num>
  <w:num w:numId="16">
    <w:abstractNumId w:val="21"/>
  </w:num>
  <w:num w:numId="17">
    <w:abstractNumId w:val="4"/>
  </w:num>
  <w:num w:numId="18">
    <w:abstractNumId w:val="3"/>
  </w:num>
  <w:num w:numId="19">
    <w:abstractNumId w:val="18"/>
  </w:num>
  <w:num w:numId="20">
    <w:abstractNumId w:val="22"/>
  </w:num>
  <w:num w:numId="21">
    <w:abstractNumId w:val="16"/>
  </w:num>
  <w:num w:numId="22">
    <w:abstractNumId w:val="9"/>
  </w:num>
  <w:num w:numId="23">
    <w:abstractNumId w:val="11"/>
  </w:num>
  <w:num w:numId="24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0F"/>
    <w:rsid w:val="000016CC"/>
    <w:rsid w:val="00016A47"/>
    <w:rsid w:val="00050E6C"/>
    <w:rsid w:val="0005439F"/>
    <w:rsid w:val="00060F7F"/>
    <w:rsid w:val="0006588A"/>
    <w:rsid w:val="0007026A"/>
    <w:rsid w:val="00072211"/>
    <w:rsid w:val="000823D5"/>
    <w:rsid w:val="00096109"/>
    <w:rsid w:val="000B34D7"/>
    <w:rsid w:val="000C2D5C"/>
    <w:rsid w:val="000C3932"/>
    <w:rsid w:val="000D26D1"/>
    <w:rsid w:val="000D6028"/>
    <w:rsid w:val="00107ACA"/>
    <w:rsid w:val="00114FEC"/>
    <w:rsid w:val="00116ED4"/>
    <w:rsid w:val="00176138"/>
    <w:rsid w:val="00185FB0"/>
    <w:rsid w:val="001A3B5B"/>
    <w:rsid w:val="001B3BF8"/>
    <w:rsid w:val="001C1A7A"/>
    <w:rsid w:val="001C26F2"/>
    <w:rsid w:val="001C36C4"/>
    <w:rsid w:val="001C51A1"/>
    <w:rsid w:val="002007BB"/>
    <w:rsid w:val="00214BBA"/>
    <w:rsid w:val="00220119"/>
    <w:rsid w:val="00223FF8"/>
    <w:rsid w:val="002252F9"/>
    <w:rsid w:val="00280C6E"/>
    <w:rsid w:val="00296B5F"/>
    <w:rsid w:val="002D2E98"/>
    <w:rsid w:val="002E6DAE"/>
    <w:rsid w:val="002E6E68"/>
    <w:rsid w:val="002F0064"/>
    <w:rsid w:val="003348DC"/>
    <w:rsid w:val="00341803"/>
    <w:rsid w:val="00350F4B"/>
    <w:rsid w:val="0037653A"/>
    <w:rsid w:val="00394A5F"/>
    <w:rsid w:val="003A6EB5"/>
    <w:rsid w:val="003C3D06"/>
    <w:rsid w:val="00420531"/>
    <w:rsid w:val="00423F67"/>
    <w:rsid w:val="00447BC7"/>
    <w:rsid w:val="00461379"/>
    <w:rsid w:val="00471643"/>
    <w:rsid w:val="00487F25"/>
    <w:rsid w:val="004A094F"/>
    <w:rsid w:val="004A24AE"/>
    <w:rsid w:val="004F46E9"/>
    <w:rsid w:val="00507449"/>
    <w:rsid w:val="005164B8"/>
    <w:rsid w:val="005201A2"/>
    <w:rsid w:val="005227F2"/>
    <w:rsid w:val="00553E91"/>
    <w:rsid w:val="0057489A"/>
    <w:rsid w:val="005C2ABE"/>
    <w:rsid w:val="005E21BF"/>
    <w:rsid w:val="00604C35"/>
    <w:rsid w:val="00614FA1"/>
    <w:rsid w:val="00621783"/>
    <w:rsid w:val="00625AEB"/>
    <w:rsid w:val="00626730"/>
    <w:rsid w:val="00634573"/>
    <w:rsid w:val="00637242"/>
    <w:rsid w:val="00651412"/>
    <w:rsid w:val="00666E71"/>
    <w:rsid w:val="00667C70"/>
    <w:rsid w:val="0067141C"/>
    <w:rsid w:val="006A03FC"/>
    <w:rsid w:val="006A54A2"/>
    <w:rsid w:val="006B06B7"/>
    <w:rsid w:val="006C0CFD"/>
    <w:rsid w:val="006C620A"/>
    <w:rsid w:val="0070500F"/>
    <w:rsid w:val="007235AC"/>
    <w:rsid w:val="007359D4"/>
    <w:rsid w:val="007414E7"/>
    <w:rsid w:val="00745AA6"/>
    <w:rsid w:val="007567BD"/>
    <w:rsid w:val="00773BF5"/>
    <w:rsid w:val="0079686E"/>
    <w:rsid w:val="007C1984"/>
    <w:rsid w:val="007C5C4B"/>
    <w:rsid w:val="007D6744"/>
    <w:rsid w:val="007D7262"/>
    <w:rsid w:val="00822D93"/>
    <w:rsid w:val="00827BBA"/>
    <w:rsid w:val="00851AD5"/>
    <w:rsid w:val="00866434"/>
    <w:rsid w:val="0088030C"/>
    <w:rsid w:val="008B1910"/>
    <w:rsid w:val="008B2C29"/>
    <w:rsid w:val="008B393D"/>
    <w:rsid w:val="008E0CF1"/>
    <w:rsid w:val="008E5C42"/>
    <w:rsid w:val="00975352"/>
    <w:rsid w:val="009815B7"/>
    <w:rsid w:val="00985ED3"/>
    <w:rsid w:val="009B0B6C"/>
    <w:rsid w:val="009D1F66"/>
    <w:rsid w:val="009D24EB"/>
    <w:rsid w:val="009D7A35"/>
    <w:rsid w:val="009F2588"/>
    <w:rsid w:val="00A05169"/>
    <w:rsid w:val="00A12518"/>
    <w:rsid w:val="00A164A9"/>
    <w:rsid w:val="00A26EC2"/>
    <w:rsid w:val="00A667A3"/>
    <w:rsid w:val="00A861DB"/>
    <w:rsid w:val="00A87BA8"/>
    <w:rsid w:val="00A94397"/>
    <w:rsid w:val="00A96130"/>
    <w:rsid w:val="00AA65C5"/>
    <w:rsid w:val="00AB6E0C"/>
    <w:rsid w:val="00AF1146"/>
    <w:rsid w:val="00B143AC"/>
    <w:rsid w:val="00B323EC"/>
    <w:rsid w:val="00B44F65"/>
    <w:rsid w:val="00B61047"/>
    <w:rsid w:val="00B72DB7"/>
    <w:rsid w:val="00BE1359"/>
    <w:rsid w:val="00BF3306"/>
    <w:rsid w:val="00C27D49"/>
    <w:rsid w:val="00C41317"/>
    <w:rsid w:val="00C57BDB"/>
    <w:rsid w:val="00CA4D5D"/>
    <w:rsid w:val="00CB1805"/>
    <w:rsid w:val="00CC6731"/>
    <w:rsid w:val="00CD762F"/>
    <w:rsid w:val="00CE5539"/>
    <w:rsid w:val="00CE64FC"/>
    <w:rsid w:val="00D01DB8"/>
    <w:rsid w:val="00D16664"/>
    <w:rsid w:val="00D34BA7"/>
    <w:rsid w:val="00D54322"/>
    <w:rsid w:val="00D54EF6"/>
    <w:rsid w:val="00D62FEF"/>
    <w:rsid w:val="00D80055"/>
    <w:rsid w:val="00DC0BD0"/>
    <w:rsid w:val="00DD6FE8"/>
    <w:rsid w:val="00DE3BF3"/>
    <w:rsid w:val="00E067F4"/>
    <w:rsid w:val="00E06FD3"/>
    <w:rsid w:val="00E75E9D"/>
    <w:rsid w:val="00E90BF6"/>
    <w:rsid w:val="00E91D76"/>
    <w:rsid w:val="00ED29AE"/>
    <w:rsid w:val="00F2533F"/>
    <w:rsid w:val="00F34944"/>
    <w:rsid w:val="00F3784F"/>
    <w:rsid w:val="00F469DC"/>
    <w:rsid w:val="00F669B6"/>
    <w:rsid w:val="00F70339"/>
    <w:rsid w:val="00F771B7"/>
    <w:rsid w:val="00FA0912"/>
    <w:rsid w:val="00FA3D1C"/>
    <w:rsid w:val="00FB04E7"/>
    <w:rsid w:val="00FB15F1"/>
    <w:rsid w:val="00FB2A8B"/>
    <w:rsid w:val="00FB3965"/>
    <w:rsid w:val="00FE03C3"/>
    <w:rsid w:val="00FE79D3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7F066-3859-42AA-8D1F-C75B33EB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BDB"/>
    <w:pPr>
      <w:spacing w:line="276" w:lineRule="auto"/>
      <w:ind w:firstLine="567"/>
      <w:jc w:val="both"/>
    </w:pPr>
    <w:rPr>
      <w:rFonts w:asciiTheme="minorHAnsi" w:eastAsia="Times New Roman" w:hAnsiTheme="minorHAnsi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0016CC"/>
    <w:pPr>
      <w:keepNext/>
      <w:pageBreakBefore/>
      <w:shd w:val="clear" w:color="auto" w:fill="FFFFFF"/>
      <w:spacing w:line="480" w:lineRule="auto"/>
      <w:ind w:firstLine="0"/>
      <w:jc w:val="center"/>
      <w:outlineLvl w:val="0"/>
    </w:pPr>
    <w:rPr>
      <w:b/>
      <w:bCs/>
      <w:caps/>
      <w:sz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D34BA7"/>
    <w:pPr>
      <w:keepNext/>
      <w:spacing w:before="240"/>
      <w:ind w:firstLine="0"/>
      <w:jc w:val="center"/>
      <w:outlineLvl w:val="1"/>
    </w:pPr>
    <w:rPr>
      <w:rFonts w:ascii="Cambria" w:hAnsi="Cambria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4397"/>
    <w:pPr>
      <w:keepNext/>
      <w:keepLines/>
      <w:spacing w:before="20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next w:val="a0"/>
    <w:link w:val="40"/>
    <w:uiPriority w:val="9"/>
    <w:qFormat/>
    <w:rsid w:val="007050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4397"/>
    <w:pPr>
      <w:keepNext/>
      <w:keepLines/>
      <w:spacing w:before="200"/>
      <w:ind w:firstLine="0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016CC"/>
    <w:rPr>
      <w:rFonts w:asciiTheme="minorHAnsi" w:eastAsia="Times New Roman" w:hAnsiTheme="minorHAnsi"/>
      <w:b/>
      <w:bCs/>
      <w:caps/>
      <w:sz w:val="28"/>
      <w:szCs w:val="24"/>
      <w:shd w:val="clear" w:color="auto" w:fill="FFFFFF"/>
    </w:rPr>
  </w:style>
  <w:style w:type="character" w:customStyle="1" w:styleId="21">
    <w:name w:val="Заголовок 2 Знак"/>
    <w:link w:val="20"/>
    <w:uiPriority w:val="9"/>
    <w:rsid w:val="00D34BA7"/>
    <w:rPr>
      <w:rFonts w:ascii="Cambria" w:eastAsia="Times New Roman" w:hAnsi="Cambria"/>
      <w:b/>
      <w:bCs/>
      <w:iCs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A94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0500F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A9439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a4">
    <w:name w:val="footnote reference"/>
    <w:uiPriority w:val="99"/>
    <w:semiHidden/>
    <w:rsid w:val="0070500F"/>
    <w:rPr>
      <w:vertAlign w:val="superscript"/>
    </w:rPr>
  </w:style>
  <w:style w:type="paragraph" w:styleId="a5">
    <w:name w:val="footnote text"/>
    <w:basedOn w:val="a0"/>
    <w:link w:val="a6"/>
    <w:uiPriority w:val="99"/>
    <w:semiHidden/>
    <w:rsid w:val="0070500F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7050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0"/>
    <w:link w:val="a8"/>
    <w:unhideWhenUsed/>
    <w:rsid w:val="0070500F"/>
    <w:pPr>
      <w:spacing w:after="120"/>
      <w:ind w:left="283"/>
    </w:p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link w:val="a7"/>
    <w:rsid w:val="007050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aliases w:val="Основной текст 2 Знак Знак Знак Знак"/>
    <w:basedOn w:val="a0"/>
    <w:link w:val="22"/>
    <w:unhideWhenUsed/>
    <w:rsid w:val="0070500F"/>
    <w:pPr>
      <w:numPr>
        <w:numId w:val="2"/>
      </w:numPr>
      <w:tabs>
        <w:tab w:val="clear" w:pos="720"/>
      </w:tabs>
      <w:spacing w:after="120" w:line="480" w:lineRule="auto"/>
      <w:ind w:left="0" w:firstLine="0"/>
    </w:pPr>
  </w:style>
  <w:style w:type="character" w:customStyle="1" w:styleId="22">
    <w:name w:val="Основной текст 2 Знак"/>
    <w:aliases w:val="Основной текст 2 Знак Знак Знак Знак Знак"/>
    <w:link w:val="2"/>
    <w:rsid w:val="0070500F"/>
    <w:rPr>
      <w:rFonts w:asciiTheme="minorHAnsi" w:eastAsia="Times New Roman" w:hAnsiTheme="minorHAnsi"/>
      <w:sz w:val="24"/>
      <w:szCs w:val="24"/>
    </w:rPr>
  </w:style>
  <w:style w:type="paragraph" w:customStyle="1" w:styleId="a9">
    <w:name w:val="Абзац"/>
    <w:basedOn w:val="a0"/>
    <w:rsid w:val="0070500F"/>
    <w:pPr>
      <w:spacing w:line="312" w:lineRule="auto"/>
    </w:pPr>
    <w:rPr>
      <w:spacing w:val="-4"/>
      <w:szCs w:val="20"/>
    </w:rPr>
  </w:style>
  <w:style w:type="paragraph" w:customStyle="1" w:styleId="a">
    <w:name w:val="список с точками"/>
    <w:basedOn w:val="a0"/>
    <w:rsid w:val="0070500F"/>
    <w:pPr>
      <w:numPr>
        <w:numId w:val="3"/>
      </w:numPr>
      <w:spacing w:line="312" w:lineRule="auto"/>
    </w:pPr>
  </w:style>
  <w:style w:type="paragraph" w:styleId="aa">
    <w:name w:val="Body Text"/>
    <w:basedOn w:val="a0"/>
    <w:link w:val="ab"/>
    <w:unhideWhenUsed/>
    <w:rsid w:val="0070500F"/>
    <w:pPr>
      <w:spacing w:after="120"/>
    </w:pPr>
    <w:rPr>
      <w:rFonts w:eastAsia="Calibri"/>
      <w:smallCaps/>
      <w:lang w:eastAsia="en-US"/>
    </w:rPr>
  </w:style>
  <w:style w:type="character" w:customStyle="1" w:styleId="ab">
    <w:name w:val="Основной текст Знак"/>
    <w:link w:val="aa"/>
    <w:rsid w:val="0070500F"/>
    <w:rPr>
      <w:rFonts w:ascii="Times New Roman" w:eastAsia="Calibri" w:hAnsi="Times New Roman" w:cs="Times New Roman"/>
      <w:smallCaps/>
      <w:sz w:val="24"/>
      <w:szCs w:val="24"/>
    </w:rPr>
  </w:style>
  <w:style w:type="paragraph" w:styleId="ac">
    <w:name w:val="Block Text"/>
    <w:basedOn w:val="a0"/>
    <w:rsid w:val="0070500F"/>
    <w:pPr>
      <w:ind w:left="142" w:right="4819"/>
      <w:jc w:val="center"/>
    </w:pPr>
  </w:style>
  <w:style w:type="table" w:styleId="ad">
    <w:name w:val="Table Grid"/>
    <w:basedOn w:val="a2"/>
    <w:uiPriority w:val="59"/>
    <w:rsid w:val="0037653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50744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507449"/>
    <w:rPr>
      <w:rFonts w:ascii="Times New Roman" w:eastAsia="Times New Roman" w:hAnsi="Times New Roman"/>
      <w:sz w:val="24"/>
      <w:szCs w:val="24"/>
    </w:rPr>
  </w:style>
  <w:style w:type="paragraph" w:styleId="af0">
    <w:name w:val="footer"/>
    <w:basedOn w:val="a0"/>
    <w:link w:val="af1"/>
    <w:uiPriority w:val="99"/>
    <w:unhideWhenUsed/>
    <w:rsid w:val="0050744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507449"/>
    <w:rPr>
      <w:rFonts w:ascii="Times New Roman" w:eastAsia="Times New Roman" w:hAnsi="Times New Roman"/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FA3D1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FA3D1C"/>
    <w:rPr>
      <w:rFonts w:ascii="Tahoma" w:eastAsia="Times New Roman" w:hAnsi="Tahoma" w:cs="Tahoma"/>
      <w:sz w:val="16"/>
      <w:szCs w:val="16"/>
    </w:rPr>
  </w:style>
  <w:style w:type="character" w:customStyle="1" w:styleId="41">
    <w:name w:val="Основной текст (4)_"/>
    <w:link w:val="42"/>
    <w:rsid w:val="009D7A35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9D7A35"/>
    <w:pPr>
      <w:shd w:val="clear" w:color="auto" w:fill="FFFFFF"/>
      <w:spacing w:before="300" w:after="60" w:line="269" w:lineRule="exact"/>
      <w:ind w:hanging="1660"/>
    </w:pPr>
    <w:rPr>
      <w:sz w:val="23"/>
      <w:szCs w:val="23"/>
    </w:rPr>
  </w:style>
  <w:style w:type="paragraph" w:customStyle="1" w:styleId="11">
    <w:name w:val="Стиль1"/>
    <w:basedOn w:val="20"/>
    <w:rsid w:val="009D7A35"/>
    <w:pPr>
      <w:spacing w:before="120" w:after="120" w:line="360" w:lineRule="auto"/>
    </w:pPr>
    <w:rPr>
      <w:rFonts w:ascii="Arial" w:eastAsia="MS Mincho" w:hAnsi="Arial" w:cs="Arial"/>
      <w:sz w:val="32"/>
      <w:lang w:eastAsia="ja-JP"/>
    </w:rPr>
  </w:style>
  <w:style w:type="character" w:customStyle="1" w:styleId="31">
    <w:name w:val="Основной текст (3)_"/>
    <w:link w:val="32"/>
    <w:rsid w:val="009D7A35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 (3)"/>
    <w:basedOn w:val="a0"/>
    <w:link w:val="31"/>
    <w:rsid w:val="009D7A35"/>
    <w:pPr>
      <w:shd w:val="clear" w:color="auto" w:fill="FFFFFF"/>
      <w:spacing w:before="60" w:line="312" w:lineRule="exact"/>
      <w:jc w:val="center"/>
    </w:pPr>
    <w:rPr>
      <w:sz w:val="27"/>
      <w:szCs w:val="27"/>
    </w:rPr>
  </w:style>
  <w:style w:type="paragraph" w:customStyle="1" w:styleId="23">
    <w:name w:val="Основной текст2"/>
    <w:basedOn w:val="a0"/>
    <w:rsid w:val="009D7A35"/>
    <w:pPr>
      <w:shd w:val="clear" w:color="auto" w:fill="FFFFFF"/>
      <w:spacing w:before="720" w:line="322" w:lineRule="exact"/>
      <w:jc w:val="center"/>
    </w:pPr>
    <w:rPr>
      <w:sz w:val="27"/>
      <w:szCs w:val="27"/>
      <w:lang w:eastAsia="en-US"/>
    </w:rPr>
  </w:style>
  <w:style w:type="character" w:customStyle="1" w:styleId="413">
    <w:name w:val="Основной текст (4) + 13"/>
    <w:aliases w:val="5 pt,Полужирный"/>
    <w:rsid w:val="009D7A3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33">
    <w:name w:val="Заголовок №3_"/>
    <w:link w:val="34"/>
    <w:locked/>
    <w:rsid w:val="009D7A35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4">
    <w:name w:val="Заголовок №3"/>
    <w:basedOn w:val="a0"/>
    <w:link w:val="33"/>
    <w:rsid w:val="009D7A35"/>
    <w:pPr>
      <w:shd w:val="clear" w:color="auto" w:fill="FFFFFF"/>
      <w:spacing w:before="420" w:line="480" w:lineRule="exact"/>
      <w:outlineLvl w:val="2"/>
    </w:pPr>
    <w:rPr>
      <w:sz w:val="27"/>
      <w:szCs w:val="27"/>
    </w:rPr>
  </w:style>
  <w:style w:type="character" w:customStyle="1" w:styleId="35">
    <w:name w:val="Основной текст (3) + Не курсив"/>
    <w:rsid w:val="009D7A35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36">
    <w:name w:val="Основной текст (3) + Полужирный"/>
    <w:aliases w:val="Не курсив"/>
    <w:rsid w:val="009D7A35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f4">
    <w:name w:val="Hyperlink"/>
    <w:uiPriority w:val="99"/>
    <w:unhideWhenUsed/>
    <w:rsid w:val="00827BBA"/>
    <w:rPr>
      <w:color w:val="0563C1"/>
      <w:u w:val="single"/>
    </w:rPr>
  </w:style>
  <w:style w:type="paragraph" w:styleId="af5">
    <w:name w:val="List Paragraph"/>
    <w:basedOn w:val="a0"/>
    <w:uiPriority w:val="34"/>
    <w:qFormat/>
    <w:rsid w:val="00C57BDB"/>
    <w:pPr>
      <w:ind w:left="720"/>
      <w:contextualSpacing/>
    </w:pPr>
  </w:style>
  <w:style w:type="character" w:styleId="af6">
    <w:name w:val="Emphasis"/>
    <w:basedOn w:val="a1"/>
    <w:uiPriority w:val="20"/>
    <w:qFormat/>
    <w:rsid w:val="00BE1359"/>
    <w:rPr>
      <w:i/>
      <w:iCs/>
    </w:rPr>
  </w:style>
  <w:style w:type="character" w:customStyle="1" w:styleId="apple-converted-space">
    <w:name w:val="apple-converted-space"/>
    <w:basedOn w:val="a1"/>
    <w:rsid w:val="00016A47"/>
  </w:style>
  <w:style w:type="character" w:styleId="af7">
    <w:name w:val="Strong"/>
    <w:basedOn w:val="a1"/>
    <w:uiPriority w:val="22"/>
    <w:qFormat/>
    <w:rsid w:val="00016A47"/>
    <w:rPr>
      <w:b/>
      <w:bCs/>
    </w:rPr>
  </w:style>
  <w:style w:type="character" w:customStyle="1" w:styleId="white-text">
    <w:name w:val="white-text"/>
    <w:basedOn w:val="a1"/>
    <w:rsid w:val="00016A47"/>
  </w:style>
  <w:style w:type="paragraph" w:styleId="af8">
    <w:name w:val="Normal (Web)"/>
    <w:basedOn w:val="a0"/>
    <w:uiPriority w:val="99"/>
    <w:unhideWhenUsed/>
    <w:rsid w:val="00016A47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customStyle="1" w:styleId="Default">
    <w:name w:val="Default"/>
    <w:uiPriority w:val="99"/>
    <w:rsid w:val="00A9439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character" w:customStyle="1" w:styleId="ref-info">
    <w:name w:val="ref-info"/>
    <w:basedOn w:val="a1"/>
    <w:rsid w:val="00A94397"/>
  </w:style>
  <w:style w:type="character" w:customStyle="1" w:styleId="link-ru">
    <w:name w:val="link-ru"/>
    <w:basedOn w:val="a1"/>
    <w:rsid w:val="00A94397"/>
  </w:style>
  <w:style w:type="character" w:customStyle="1" w:styleId="nw">
    <w:name w:val="nw"/>
    <w:basedOn w:val="a1"/>
    <w:rsid w:val="00A94397"/>
  </w:style>
  <w:style w:type="character" w:customStyle="1" w:styleId="tocnumber">
    <w:name w:val="tocnumber"/>
    <w:basedOn w:val="a1"/>
    <w:rsid w:val="00A94397"/>
  </w:style>
  <w:style w:type="character" w:customStyle="1" w:styleId="toctext">
    <w:name w:val="toctext"/>
    <w:basedOn w:val="a1"/>
    <w:rsid w:val="00A94397"/>
  </w:style>
  <w:style w:type="character" w:customStyle="1" w:styleId="mw-headline">
    <w:name w:val="mw-headline"/>
    <w:basedOn w:val="a1"/>
    <w:rsid w:val="00A94397"/>
  </w:style>
  <w:style w:type="character" w:customStyle="1" w:styleId="mw-editsection">
    <w:name w:val="mw-editsection"/>
    <w:basedOn w:val="a1"/>
    <w:rsid w:val="00A94397"/>
  </w:style>
  <w:style w:type="character" w:customStyle="1" w:styleId="mw-editsection-bracket">
    <w:name w:val="mw-editsection-bracket"/>
    <w:basedOn w:val="a1"/>
    <w:rsid w:val="00A94397"/>
  </w:style>
  <w:style w:type="character" w:customStyle="1" w:styleId="mw-editsection-divider">
    <w:name w:val="mw-editsection-divider"/>
    <w:basedOn w:val="a1"/>
    <w:rsid w:val="00A94397"/>
  </w:style>
  <w:style w:type="character" w:customStyle="1" w:styleId="c35introlead">
    <w:name w:val="c35introlead"/>
    <w:basedOn w:val="a1"/>
    <w:rsid w:val="00A94397"/>
  </w:style>
  <w:style w:type="paragraph" w:styleId="af9">
    <w:name w:val="TOC Heading"/>
    <w:basedOn w:val="1"/>
    <w:next w:val="a0"/>
    <w:uiPriority w:val="39"/>
    <w:unhideWhenUsed/>
    <w:qFormat/>
    <w:rsid w:val="00114FEC"/>
    <w:pPr>
      <w:keepLines/>
      <w:pageBreakBefore w:val="0"/>
      <w:shd w:val="clear" w:color="auto" w:fill="auto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paragraph" w:styleId="24">
    <w:name w:val="toc 2"/>
    <w:basedOn w:val="a0"/>
    <w:next w:val="a0"/>
    <w:autoRedefine/>
    <w:uiPriority w:val="39"/>
    <w:unhideWhenUsed/>
    <w:qFormat/>
    <w:rsid w:val="00114FEC"/>
    <w:pPr>
      <w:spacing w:after="100"/>
      <w:ind w:left="220" w:firstLine="0"/>
      <w:jc w:val="left"/>
    </w:pPr>
    <w:rPr>
      <w:rFonts w:eastAsiaTheme="minorEastAsia" w:cstheme="minorBidi"/>
      <w:sz w:val="22"/>
      <w:szCs w:val="22"/>
    </w:rPr>
  </w:style>
  <w:style w:type="paragraph" w:styleId="12">
    <w:name w:val="toc 1"/>
    <w:basedOn w:val="a0"/>
    <w:next w:val="a0"/>
    <w:autoRedefine/>
    <w:uiPriority w:val="39"/>
    <w:unhideWhenUsed/>
    <w:qFormat/>
    <w:rsid w:val="00114FEC"/>
    <w:pPr>
      <w:spacing w:after="100"/>
      <w:ind w:firstLine="0"/>
      <w:jc w:val="left"/>
    </w:pPr>
    <w:rPr>
      <w:rFonts w:eastAsiaTheme="minorEastAsia" w:cstheme="minorBidi"/>
      <w:sz w:val="22"/>
      <w:szCs w:val="22"/>
    </w:rPr>
  </w:style>
  <w:style w:type="paragraph" w:styleId="37">
    <w:name w:val="toc 3"/>
    <w:basedOn w:val="a0"/>
    <w:next w:val="a0"/>
    <w:autoRedefine/>
    <w:uiPriority w:val="39"/>
    <w:semiHidden/>
    <w:unhideWhenUsed/>
    <w:qFormat/>
    <w:rsid w:val="00114FEC"/>
    <w:pPr>
      <w:spacing w:after="100"/>
      <w:ind w:left="440" w:firstLine="0"/>
      <w:jc w:val="left"/>
    </w:pPr>
    <w:rPr>
      <w:rFonts w:eastAsiaTheme="minorEastAsia" w:cstheme="minorBidi"/>
      <w:sz w:val="22"/>
      <w:szCs w:val="22"/>
    </w:rPr>
  </w:style>
  <w:style w:type="paragraph" w:styleId="afa">
    <w:name w:val="No Spacing"/>
    <w:uiPriority w:val="1"/>
    <w:qFormat/>
    <w:rsid w:val="0006588A"/>
    <w:pPr>
      <w:ind w:firstLine="567"/>
      <w:jc w:val="both"/>
    </w:pPr>
    <w:rPr>
      <w:rFonts w:asciiTheme="minorHAnsi" w:eastAsia="Times New Roman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pymarke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inf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stec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elk.ru/" TargetMode="External"/><Relationship Id="rId10" Type="http://schemas.openxmlformats.org/officeDocument/2006/relationships/hyperlink" Target="https://infotecs.ru/downloads/beta-versii/vipnet-csp.html?arrFilter_93=1824101684&amp;set_filter=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asco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35DAB-20EE-4BB3-B50A-8BA1A7B0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4119</Words>
  <Characters>23483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27547</CharactersWithSpaces>
  <SharedDoc>false</SharedDoc>
  <HLinks>
    <vt:vector size="12" baseType="variant">
      <vt:variant>
        <vt:i4>917568</vt:i4>
      </vt:variant>
      <vt:variant>
        <vt:i4>21</vt:i4>
      </vt:variant>
      <vt:variant>
        <vt:i4>0</vt:i4>
      </vt:variant>
      <vt:variant>
        <vt:i4>5</vt:i4>
      </vt:variant>
      <vt:variant>
        <vt:lpwstr>http://www.intuit.ru/studies/courses</vt:lpwstr>
      </vt:variant>
      <vt:variant>
        <vt:lpwstr/>
      </vt:variant>
      <vt:variant>
        <vt:i4>6881377</vt:i4>
      </vt:variant>
      <vt:variant>
        <vt:i4>18</vt:i4>
      </vt:variant>
      <vt:variant>
        <vt:i4>0</vt:i4>
      </vt:variant>
      <vt:variant>
        <vt:i4>5</vt:i4>
      </vt:variant>
      <vt:variant>
        <vt:lpwstr>http://fstec.ru/tekhnicheskaya-zashchita-informatsii/dokumenty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Андрей</cp:lastModifiedBy>
  <cp:revision>53</cp:revision>
  <cp:lastPrinted>2015-11-30T09:23:00Z</cp:lastPrinted>
  <dcterms:created xsi:type="dcterms:W3CDTF">2015-11-30T06:12:00Z</dcterms:created>
  <dcterms:modified xsi:type="dcterms:W3CDTF">2021-08-31T12:09:00Z</dcterms:modified>
</cp:coreProperties>
</file>