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B077" w14:textId="77777777" w:rsidR="00AC421F" w:rsidRDefault="00AC421F"/>
    <w:p w14:paraId="7DD9A97B" w14:textId="77777777" w:rsidR="00AC421F" w:rsidRDefault="00AC421F"/>
    <w:p w14:paraId="2247D53D" w14:textId="77777777" w:rsidR="00AC421F" w:rsidRDefault="00AC421F"/>
    <w:p w14:paraId="38CC3AE2" w14:textId="77777777" w:rsidR="00AC421F" w:rsidRDefault="00AC421F"/>
    <w:p w14:paraId="0DFBD303" w14:textId="77777777" w:rsidR="00AC421F" w:rsidRDefault="00000000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>UNIVERSIDADE DE TAUBATÉ</w:t>
      </w:r>
    </w:p>
    <w:p w14:paraId="10DAC494" w14:textId="77777777" w:rsidR="00AC421F" w:rsidRDefault="00000000">
      <w:pPr>
        <w:spacing w:after="800"/>
        <w:jc w:val="center"/>
      </w:pPr>
      <w:r>
        <w:rPr>
          <w:color w:val="444444"/>
          <w:sz w:val="24"/>
          <w:szCs w:val="24"/>
        </w:rPr>
        <w:t>Curso de Engenharia de Computação</w:t>
      </w:r>
    </w:p>
    <w:p w14:paraId="33B414DE" w14:textId="77777777" w:rsidR="00AC421F" w:rsidRDefault="00000000">
      <w:pPr>
        <w:pBdr>
          <w:top w:val="single" w:sz="12" w:space="1" w:color="2E75B6"/>
          <w:bottom w:val="single" w:sz="12" w:space="1" w:color="2E75B6"/>
        </w:pBdr>
        <w:spacing w:before="400" w:after="400"/>
        <w:jc w:val="center"/>
      </w:pPr>
      <w:r>
        <w:rPr>
          <w:b/>
          <w:bCs/>
          <w:color w:val="1F3864"/>
          <w:sz w:val="40"/>
          <w:szCs w:val="40"/>
        </w:rPr>
        <w:t>RADAR ULTRASSÔNICO COM ARDUINO E PROCESSING</w:t>
      </w:r>
    </w:p>
    <w:p w14:paraId="1E915DD8" w14:textId="77777777" w:rsidR="00AC421F" w:rsidRDefault="00AC421F"/>
    <w:p w14:paraId="49C9EF1A" w14:textId="1FF3B441" w:rsidR="00AC421F" w:rsidRDefault="00000000">
      <w:pPr>
        <w:spacing w:before="200" w:after="100"/>
        <w:jc w:val="center"/>
      </w:pPr>
      <w:r>
        <w:rPr>
          <w:i/>
          <w:iCs/>
          <w:color w:val="2E75B6"/>
          <w:sz w:val="26"/>
          <w:szCs w:val="26"/>
        </w:rPr>
        <w:t>Relatório Técnico de Projeto</w:t>
      </w:r>
      <w:r w:rsidR="00694564">
        <w:rPr>
          <w:i/>
          <w:iCs/>
          <w:color w:val="2E75B6"/>
          <w:sz w:val="26"/>
          <w:szCs w:val="26"/>
        </w:rPr>
        <w:t xml:space="preserve"> de Sistemas de Controle</w:t>
      </w:r>
    </w:p>
    <w:p w14:paraId="62E684CC" w14:textId="77777777" w:rsidR="00AC421F" w:rsidRDefault="00AC421F"/>
    <w:p w14:paraId="40816378" w14:textId="77777777" w:rsidR="00AC421F" w:rsidRDefault="00AC421F"/>
    <w:p w14:paraId="3ED1D8DF" w14:textId="77777777" w:rsidR="00AC421F" w:rsidRDefault="00AC421F"/>
    <w:p w14:paraId="1379BA88" w14:textId="77777777" w:rsidR="00AC421F" w:rsidRDefault="00AC421F"/>
    <w:p w14:paraId="3FF5ACE0" w14:textId="77777777" w:rsidR="00AC421F" w:rsidRDefault="00AC421F"/>
    <w:p w14:paraId="4EF5F36D" w14:textId="77777777" w:rsidR="00AC421F" w:rsidRDefault="00AC421F"/>
    <w:p w14:paraId="4C888592" w14:textId="77777777" w:rsidR="00AC421F" w:rsidRDefault="00AC421F"/>
    <w:p w14:paraId="30749ACF" w14:textId="77777777" w:rsidR="00694564" w:rsidRDefault="00694564"/>
    <w:p w14:paraId="01BC5C50" w14:textId="77777777" w:rsidR="00694564" w:rsidRDefault="00694564"/>
    <w:p w14:paraId="2D8571C2" w14:textId="77777777" w:rsidR="00694564" w:rsidRDefault="00694564"/>
    <w:p w14:paraId="40D9A944" w14:textId="77777777" w:rsidR="00694564" w:rsidRDefault="00694564"/>
    <w:p w14:paraId="10F4C130" w14:textId="77777777" w:rsidR="00694564" w:rsidRDefault="00694564"/>
    <w:p w14:paraId="6AA494BE" w14:textId="4E1E8BFD" w:rsidR="00694564" w:rsidRPr="00694564" w:rsidRDefault="00694564" w:rsidP="00694564">
      <w:pPr>
        <w:pStyle w:val="Ttulo2"/>
        <w:jc w:val="center"/>
        <w:rPr>
          <w:b w:val="0"/>
          <w:bCs w:val="0"/>
          <w:color w:val="595959" w:themeColor="text1" w:themeTint="A6"/>
        </w:rPr>
      </w:pPr>
      <w:r w:rsidRPr="00694564">
        <w:rPr>
          <w:color w:val="595959" w:themeColor="text1" w:themeTint="A6"/>
        </w:rPr>
        <w:t>Guilherme</w:t>
      </w:r>
      <w:r w:rsidRPr="00694564">
        <w:rPr>
          <w:b w:val="0"/>
          <w:bCs w:val="0"/>
          <w:color w:val="595959" w:themeColor="text1" w:themeTint="A6"/>
        </w:rPr>
        <w:t xml:space="preserve"> H. V. </w:t>
      </w:r>
      <w:r w:rsidRPr="00694564">
        <w:rPr>
          <w:color w:val="595959" w:themeColor="text1" w:themeTint="A6"/>
        </w:rPr>
        <w:t>Rodrigues</w:t>
      </w:r>
      <w:r w:rsidRPr="00694564">
        <w:rPr>
          <w:b w:val="0"/>
          <w:bCs w:val="0"/>
          <w:color w:val="595959" w:themeColor="text1" w:themeTint="A6"/>
        </w:rPr>
        <w:t xml:space="preserve">, </w:t>
      </w:r>
      <w:r w:rsidRPr="00694564">
        <w:rPr>
          <w:color w:val="595959" w:themeColor="text1" w:themeTint="A6"/>
        </w:rPr>
        <w:t>Leonardo</w:t>
      </w:r>
      <w:r w:rsidRPr="00694564">
        <w:rPr>
          <w:b w:val="0"/>
          <w:bCs w:val="0"/>
          <w:color w:val="595959" w:themeColor="text1" w:themeTint="A6"/>
        </w:rPr>
        <w:t xml:space="preserve"> M. </w:t>
      </w:r>
      <w:r w:rsidRPr="00694564">
        <w:rPr>
          <w:color w:val="595959" w:themeColor="text1" w:themeTint="A6"/>
        </w:rPr>
        <w:t>Martins</w:t>
      </w:r>
      <w:r w:rsidRPr="00694564">
        <w:rPr>
          <w:b w:val="0"/>
          <w:bCs w:val="0"/>
          <w:color w:val="595959" w:themeColor="text1" w:themeTint="A6"/>
        </w:rPr>
        <w:t xml:space="preserve">, </w:t>
      </w:r>
      <w:r w:rsidRPr="00694564">
        <w:rPr>
          <w:color w:val="595959" w:themeColor="text1" w:themeTint="A6"/>
        </w:rPr>
        <w:t>Matheus</w:t>
      </w:r>
      <w:r w:rsidRPr="00694564">
        <w:rPr>
          <w:b w:val="0"/>
          <w:bCs w:val="0"/>
          <w:color w:val="595959" w:themeColor="text1" w:themeTint="A6"/>
        </w:rPr>
        <w:t xml:space="preserve"> P. </w:t>
      </w:r>
      <w:r w:rsidRPr="00694564">
        <w:rPr>
          <w:color w:val="595959" w:themeColor="text1" w:themeTint="A6"/>
        </w:rPr>
        <w:t>Mendonça</w:t>
      </w:r>
      <w:r w:rsidRPr="00694564">
        <w:rPr>
          <w:b w:val="0"/>
          <w:bCs w:val="0"/>
          <w:color w:val="595959" w:themeColor="text1" w:themeTint="A6"/>
        </w:rPr>
        <w:t xml:space="preserve">,    </w:t>
      </w:r>
      <w:r w:rsidRPr="00694564">
        <w:rPr>
          <w:color w:val="595959" w:themeColor="text1" w:themeTint="A6"/>
        </w:rPr>
        <w:t>Pablo</w:t>
      </w:r>
      <w:r w:rsidRPr="00694564">
        <w:rPr>
          <w:b w:val="0"/>
          <w:bCs w:val="0"/>
          <w:color w:val="595959" w:themeColor="text1" w:themeTint="A6"/>
        </w:rPr>
        <w:t xml:space="preserve"> M. A. </w:t>
      </w:r>
      <w:r w:rsidRPr="00694564">
        <w:rPr>
          <w:color w:val="595959" w:themeColor="text1" w:themeTint="A6"/>
        </w:rPr>
        <w:t>Anbai</w:t>
      </w:r>
      <w:r w:rsidRPr="00694564">
        <w:rPr>
          <w:b w:val="0"/>
          <w:bCs w:val="0"/>
          <w:color w:val="595959" w:themeColor="text1" w:themeTint="A6"/>
        </w:rPr>
        <w:t xml:space="preserve">, </w:t>
      </w:r>
      <w:r w:rsidRPr="00694564">
        <w:rPr>
          <w:color w:val="595959" w:themeColor="text1" w:themeTint="A6"/>
        </w:rPr>
        <w:t>Pedro</w:t>
      </w:r>
      <w:r w:rsidRPr="00694564">
        <w:rPr>
          <w:b w:val="0"/>
          <w:bCs w:val="0"/>
          <w:color w:val="595959" w:themeColor="text1" w:themeTint="A6"/>
        </w:rPr>
        <w:t xml:space="preserve"> N. </w:t>
      </w:r>
      <w:r w:rsidRPr="00694564">
        <w:rPr>
          <w:color w:val="595959" w:themeColor="text1" w:themeTint="A6"/>
        </w:rPr>
        <w:t>Trottenberg</w:t>
      </w:r>
      <w:r w:rsidRPr="00694564">
        <w:rPr>
          <w:b w:val="0"/>
          <w:bCs w:val="0"/>
          <w:color w:val="595959" w:themeColor="text1" w:themeTint="A6"/>
        </w:rPr>
        <w:t xml:space="preserve">, </w:t>
      </w:r>
      <w:r w:rsidRPr="00694564">
        <w:rPr>
          <w:color w:val="595959" w:themeColor="text1" w:themeTint="A6"/>
        </w:rPr>
        <w:t>Thiago</w:t>
      </w:r>
      <w:r w:rsidRPr="00694564">
        <w:rPr>
          <w:b w:val="0"/>
          <w:bCs w:val="0"/>
          <w:color w:val="595959" w:themeColor="text1" w:themeTint="A6"/>
        </w:rPr>
        <w:t xml:space="preserve"> F. </w:t>
      </w:r>
      <w:r w:rsidRPr="00694564">
        <w:rPr>
          <w:color w:val="595959" w:themeColor="text1" w:themeTint="A6"/>
        </w:rPr>
        <w:t>Silva</w:t>
      </w:r>
      <w:r w:rsidRPr="00694564">
        <w:rPr>
          <w:b w:val="0"/>
          <w:bCs w:val="0"/>
          <w:color w:val="595959" w:themeColor="text1" w:themeTint="A6"/>
        </w:rPr>
        <w:t>.</w:t>
      </w:r>
    </w:p>
    <w:p w14:paraId="2C791E3D" w14:textId="77777777" w:rsidR="00AC421F" w:rsidRDefault="00AC421F"/>
    <w:p w14:paraId="0A1734EA" w14:textId="77777777" w:rsidR="00694564" w:rsidRDefault="00694564">
      <w:pPr>
        <w:spacing w:after="100"/>
        <w:jc w:val="center"/>
        <w:rPr>
          <w:color w:val="444444"/>
        </w:rPr>
      </w:pPr>
    </w:p>
    <w:p w14:paraId="6A224641" w14:textId="77777777" w:rsidR="00694564" w:rsidRDefault="00694564">
      <w:pPr>
        <w:spacing w:after="100"/>
        <w:jc w:val="center"/>
        <w:rPr>
          <w:color w:val="444444"/>
        </w:rPr>
      </w:pPr>
    </w:p>
    <w:p w14:paraId="2C6D611F" w14:textId="77777777" w:rsidR="00694564" w:rsidRDefault="00694564">
      <w:pPr>
        <w:spacing w:after="100"/>
        <w:jc w:val="center"/>
        <w:rPr>
          <w:color w:val="444444"/>
        </w:rPr>
      </w:pPr>
    </w:p>
    <w:p w14:paraId="06F86ED5" w14:textId="77777777" w:rsidR="00694564" w:rsidRDefault="00694564">
      <w:pPr>
        <w:spacing w:after="100"/>
        <w:jc w:val="center"/>
        <w:rPr>
          <w:color w:val="444444"/>
        </w:rPr>
      </w:pPr>
    </w:p>
    <w:p w14:paraId="0FD05393" w14:textId="77777777" w:rsidR="00694564" w:rsidRDefault="00694564">
      <w:pPr>
        <w:spacing w:after="100"/>
        <w:jc w:val="center"/>
        <w:rPr>
          <w:color w:val="444444"/>
        </w:rPr>
      </w:pPr>
    </w:p>
    <w:p w14:paraId="470BDAB3" w14:textId="77777777" w:rsidR="00694564" w:rsidRDefault="00694564">
      <w:pPr>
        <w:spacing w:after="100"/>
        <w:jc w:val="center"/>
        <w:rPr>
          <w:color w:val="444444"/>
        </w:rPr>
      </w:pPr>
    </w:p>
    <w:p w14:paraId="08885189" w14:textId="77777777" w:rsidR="00694564" w:rsidRDefault="00694564">
      <w:pPr>
        <w:spacing w:after="100"/>
        <w:jc w:val="center"/>
        <w:rPr>
          <w:color w:val="444444"/>
        </w:rPr>
      </w:pPr>
    </w:p>
    <w:p w14:paraId="287AA4AF" w14:textId="77777777" w:rsidR="00694564" w:rsidRDefault="00694564">
      <w:pPr>
        <w:spacing w:after="100"/>
        <w:jc w:val="center"/>
        <w:rPr>
          <w:color w:val="444444"/>
        </w:rPr>
      </w:pPr>
    </w:p>
    <w:p w14:paraId="72B373DE" w14:textId="77777777" w:rsidR="00694564" w:rsidRDefault="00694564">
      <w:pPr>
        <w:spacing w:after="100"/>
        <w:jc w:val="center"/>
        <w:rPr>
          <w:color w:val="444444"/>
        </w:rPr>
      </w:pPr>
    </w:p>
    <w:p w14:paraId="31E3304E" w14:textId="77777777" w:rsidR="00694564" w:rsidRDefault="00694564">
      <w:pPr>
        <w:spacing w:after="100"/>
        <w:jc w:val="center"/>
        <w:rPr>
          <w:color w:val="444444"/>
        </w:rPr>
      </w:pPr>
    </w:p>
    <w:p w14:paraId="3D89C8BA" w14:textId="69711298" w:rsidR="00AC421F" w:rsidRDefault="00000000">
      <w:pPr>
        <w:spacing w:after="100"/>
        <w:jc w:val="center"/>
      </w:pPr>
      <w:r>
        <w:rPr>
          <w:color w:val="444444"/>
        </w:rPr>
        <w:t>Taubaté – SP</w:t>
      </w:r>
    </w:p>
    <w:p w14:paraId="69E654BF" w14:textId="77777777" w:rsidR="00AC421F" w:rsidRDefault="00000000">
      <w:pPr>
        <w:jc w:val="center"/>
      </w:pPr>
      <w:r>
        <w:rPr>
          <w:color w:val="444444"/>
        </w:rPr>
        <w:t>2026</w:t>
      </w:r>
    </w:p>
    <w:p w14:paraId="444E00AC" w14:textId="77777777" w:rsidR="00AC421F" w:rsidRDefault="00000000">
      <w:r>
        <w:br w:type="page"/>
      </w:r>
    </w:p>
    <w:p w14:paraId="7F7CA5CA" w14:textId="77777777" w:rsidR="00AC421F" w:rsidRDefault="00000000">
      <w:pPr>
        <w:pStyle w:val="Ttulo1"/>
      </w:pPr>
      <w:r>
        <w:lastRenderedPageBreak/>
        <w:t>1. Introdução</w:t>
      </w:r>
    </w:p>
    <w:p w14:paraId="6BF13862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presente relatório descreve o projeto e a implementação de um sistema de radar ultrassônico baseado na plataforma Arduino Uno R3, com visualização gráfica em tempo real desenvolvida no ambiente Processing. O sistema é capaz de realizar varredura angular automatizada de 0° a 180°, detectar objetos em até 30 cm de distância e exibir os resultados em uma interface gráfica estilo radar militar.</w:t>
      </w:r>
    </w:p>
    <w:p w14:paraId="200CE723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projeto integra conceitos de eletrônica embarcada, programação em C++ para microcontroladores, comunicação serial e desenvolvimento de interfaces gráficas, constituindo um exercício prático abrangente para a formação em Engenharia de Computação.</w:t>
      </w:r>
    </w:p>
    <w:p w14:paraId="2A0BF3F8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279B4B29" w14:textId="77777777" w:rsidR="00AC421F" w:rsidRDefault="00000000">
      <w:pPr>
        <w:pStyle w:val="Ttulo1"/>
      </w:pPr>
      <w:r>
        <w:t>2. Objetivos</w:t>
      </w:r>
    </w:p>
    <w:p w14:paraId="0B9F241D" w14:textId="77777777" w:rsidR="00AC421F" w:rsidRDefault="00000000">
      <w:pPr>
        <w:pStyle w:val="Ttulo2"/>
      </w:pPr>
      <w:r>
        <w:t>2.1 Objetivo Geral</w:t>
      </w:r>
    </w:p>
    <w:p w14:paraId="73391332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Projetar e implementar um sistema de detecção de objetos por ultrassom com varredura angular e visualização gráfica interativa em tempo real.</w:t>
      </w:r>
    </w:p>
    <w:p w14:paraId="6FA25AE0" w14:textId="77777777" w:rsidR="00AC421F" w:rsidRDefault="00000000">
      <w:pPr>
        <w:pStyle w:val="Ttulo2"/>
      </w:pPr>
      <w:r>
        <w:t>2.2 Objetivos Específicos</w:t>
      </w:r>
    </w:p>
    <w:p w14:paraId="42852B00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Controlar um servo motor SG90 para varredura angular contínua de 0° a 180°</w:t>
      </w:r>
    </w:p>
    <w:p w14:paraId="09CF80EF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Medir distâncias com o sensor HC-SR04 e identificar objetos em até 30 cm</w:t>
      </w:r>
    </w:p>
    <w:p w14:paraId="789213CF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Implementar modo de operação manual via botões e retorno automático por timeout</w:t>
      </w:r>
    </w:p>
    <w:p w14:paraId="170ED4E0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Transmitir dados em tempo real via comunicação serial (9600 bps)</w:t>
      </w:r>
    </w:p>
    <w:p w14:paraId="2F0965C6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Renderizar interface gráfica de radar no Processing com indicação de objetos e alerta visual</w:t>
      </w:r>
    </w:p>
    <w:p w14:paraId="169232F3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01B95BD7" w14:textId="77777777" w:rsidR="00AC421F" w:rsidRDefault="00000000">
      <w:pPr>
        <w:pStyle w:val="Ttulo1"/>
      </w:pPr>
      <w:r>
        <w:t>3. Materiais e Componentes</w:t>
      </w:r>
    </w:p>
    <w:p w14:paraId="3F04E620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tabela a seguir apresenta todos os componentes utilizados na montagem do sistema, suas quantidades e funções no circuito:</w:t>
      </w:r>
    </w:p>
    <w:p w14:paraId="39FD3B1C" w14:textId="77777777" w:rsidR="00AC421F" w:rsidRDefault="00AC421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00"/>
        <w:gridCol w:w="4026"/>
      </w:tblGrid>
      <w:tr w:rsidR="00AC421F" w14:paraId="7C15C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177B7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A7973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2260A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A31D0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AC421F" w14:paraId="28B28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5DF4C9" w14:textId="77777777" w:rsidR="00AC421F" w:rsidRDefault="00000000">
            <w:pPr>
              <w:jc w:val="center"/>
            </w:pPr>
            <w:r>
              <w:t>U1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84C506" w14:textId="77777777" w:rsidR="00AC421F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7305A" w14:textId="77777777" w:rsidR="00AC421F" w:rsidRDefault="00000000">
            <w:pPr>
              <w:jc w:val="center"/>
            </w:pPr>
            <w:r>
              <w:t>Arduino Uno R3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6B6DF" w14:textId="77777777" w:rsidR="00AC421F" w:rsidRDefault="00000000">
            <w:pPr>
              <w:jc w:val="center"/>
            </w:pPr>
            <w:r>
              <w:t>Microcontrolador principal do sistema</w:t>
            </w:r>
          </w:p>
        </w:tc>
      </w:tr>
      <w:tr w:rsidR="00AC421F" w14:paraId="6DD7D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4204A" w14:textId="77777777" w:rsidR="00AC421F" w:rsidRDefault="00000000">
            <w:pPr>
              <w:jc w:val="center"/>
            </w:pPr>
            <w:r>
              <w:t>SERVO1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7A9E6" w14:textId="77777777" w:rsidR="00AC421F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DAF6D" w14:textId="77777777" w:rsidR="00AC421F" w:rsidRDefault="00000000">
            <w:pPr>
              <w:jc w:val="center"/>
            </w:pPr>
            <w:r>
              <w:t>Micro Servo SG90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FBE64" w14:textId="77777777" w:rsidR="00AC421F" w:rsidRDefault="00000000">
            <w:pPr>
              <w:jc w:val="center"/>
            </w:pPr>
            <w:r>
              <w:t>Posicionamento angular do sensor</w:t>
            </w:r>
          </w:p>
        </w:tc>
      </w:tr>
      <w:tr w:rsidR="00AC421F" w14:paraId="0B03C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690B8" w14:textId="77777777" w:rsidR="00AC421F" w:rsidRDefault="00000000">
            <w:pPr>
              <w:jc w:val="center"/>
            </w:pPr>
            <w:r>
              <w:lastRenderedPageBreak/>
              <w:t>DIST1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EA9CEA" w14:textId="77777777" w:rsidR="00AC421F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928E14" w14:textId="77777777" w:rsidR="00AC421F" w:rsidRDefault="00000000">
            <w:pPr>
              <w:jc w:val="center"/>
            </w:pPr>
            <w:r>
              <w:t>HC-SR04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6183A2" w14:textId="77777777" w:rsidR="00AC421F" w:rsidRDefault="00000000">
            <w:pPr>
              <w:jc w:val="center"/>
            </w:pPr>
            <w:r>
              <w:t>Sensor ultrassônico de distância</w:t>
            </w:r>
          </w:p>
        </w:tc>
      </w:tr>
      <w:tr w:rsidR="00AC421F" w14:paraId="7EE37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E0EE10" w14:textId="77777777" w:rsidR="00AC421F" w:rsidRDefault="00000000">
            <w:pPr>
              <w:jc w:val="center"/>
            </w:pPr>
            <w:r>
              <w:t>S1, S2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9A072" w14:textId="77777777" w:rsidR="00AC421F" w:rsidRDefault="00000000"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D1DF0" w14:textId="77777777" w:rsidR="00AC421F" w:rsidRDefault="00000000">
            <w:pPr>
              <w:jc w:val="center"/>
            </w:pPr>
            <w:r>
              <w:t>Push Button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26902" w14:textId="77777777" w:rsidR="00AC421F" w:rsidRDefault="00000000">
            <w:pPr>
              <w:jc w:val="center"/>
            </w:pPr>
            <w:r>
              <w:t>Controle manual do ângulo de varredura</w:t>
            </w:r>
          </w:p>
        </w:tc>
      </w:tr>
      <w:tr w:rsidR="00AC421F" w14:paraId="69C3EA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4021A6" w14:textId="77777777" w:rsidR="00AC421F" w:rsidRDefault="00000000">
            <w:pPr>
              <w:jc w:val="center"/>
            </w:pPr>
            <w:r>
              <w:t>R1, R2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7DE1B" w14:textId="77777777" w:rsidR="00AC421F" w:rsidRDefault="00000000"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F094F1" w14:textId="77777777" w:rsidR="00AC421F" w:rsidRDefault="00000000">
            <w:pPr>
              <w:jc w:val="center"/>
            </w:pPr>
            <w:r>
              <w:t>Resistor 220 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8EA104" w14:textId="77777777" w:rsidR="00AC421F" w:rsidRDefault="00000000">
            <w:pPr>
              <w:jc w:val="center"/>
            </w:pPr>
            <w:r>
              <w:t>Pull-down para os botões de entrada</w:t>
            </w:r>
          </w:p>
        </w:tc>
      </w:tr>
    </w:tbl>
    <w:p w14:paraId="1C08E8E1" w14:textId="77777777" w:rsidR="00AC421F" w:rsidRDefault="00AC421F"/>
    <w:p w14:paraId="1CDABD2F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Os resistores de 220 Ω foram utilizados em configuração pull-down para os botões S1 e S2, garantindo leitura estável e determinística nos pinos digitais do Arduino na ausência de pressão.</w:t>
      </w:r>
    </w:p>
    <w:p w14:paraId="0E986575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0778E185" w14:textId="77777777" w:rsidR="00AC421F" w:rsidRDefault="00000000">
      <w:pPr>
        <w:pStyle w:val="Ttulo1"/>
      </w:pPr>
      <w:r>
        <w:t>4. Descrição do Circuito</w:t>
      </w:r>
    </w:p>
    <w:p w14:paraId="43705EA4" w14:textId="77777777" w:rsidR="00AC421F" w:rsidRDefault="00000000">
      <w:pPr>
        <w:pStyle w:val="Ttulo2"/>
      </w:pPr>
      <w:r>
        <w:t>4.1 Mapeamento de Pinos</w:t>
      </w:r>
    </w:p>
    <w:p w14:paraId="48EBA3AD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tabela abaixo detalha as conexões entre o Arduino Uno R3 e os demais componentes:</w:t>
      </w:r>
    </w:p>
    <w:p w14:paraId="12F3057B" w14:textId="77777777" w:rsidR="00AC421F" w:rsidRDefault="00AC421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2826"/>
      </w:tblGrid>
      <w:tr w:rsidR="00AC421F" w14:paraId="61C93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60D2A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Pino Arduino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3B0B1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Conectado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E4520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Direção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EB9C3" w14:textId="77777777" w:rsidR="00AC42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AC421F" w14:paraId="282F5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ADE80" w14:textId="77777777" w:rsidR="00AC421F" w:rsidRDefault="00000000">
            <w:pPr>
              <w:jc w:val="center"/>
            </w:pPr>
            <w:r>
              <w:t>Pino 9 (PWM)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68CD8" w14:textId="77777777" w:rsidR="00AC421F" w:rsidRDefault="00000000">
            <w:pPr>
              <w:jc w:val="center"/>
            </w:pPr>
            <w:r>
              <w:t>SERVO1 – Sinal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62B16" w14:textId="77777777" w:rsidR="00AC421F" w:rsidRDefault="00000000">
            <w:pPr>
              <w:jc w:val="center"/>
            </w:pPr>
            <w:r>
              <w:t>Saída digital PWM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FD086" w14:textId="77777777" w:rsidR="00AC421F" w:rsidRDefault="00000000">
            <w:pPr>
              <w:jc w:val="center"/>
            </w:pPr>
            <w:r>
              <w:t>Controle de posição do servo</w:t>
            </w:r>
          </w:p>
        </w:tc>
      </w:tr>
      <w:tr w:rsidR="00AC421F" w14:paraId="3A486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AE00E" w14:textId="77777777" w:rsidR="00AC421F" w:rsidRDefault="00000000">
            <w:pPr>
              <w:jc w:val="center"/>
            </w:pPr>
            <w:r>
              <w:t>Pino 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25B65" w14:textId="77777777" w:rsidR="00AC421F" w:rsidRDefault="00000000">
            <w:pPr>
              <w:jc w:val="center"/>
            </w:pPr>
            <w:r>
              <w:t>DIST1 – Trig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8F127" w14:textId="77777777" w:rsidR="00AC421F" w:rsidRDefault="00000000">
            <w:pPr>
              <w:jc w:val="center"/>
            </w:pPr>
            <w:r>
              <w:t>Saída digital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85F99" w14:textId="77777777" w:rsidR="00AC421F" w:rsidRDefault="00000000">
            <w:pPr>
              <w:jc w:val="center"/>
            </w:pPr>
            <w:r>
              <w:t>Disparo do pulso ultrassônico</w:t>
            </w:r>
          </w:p>
        </w:tc>
      </w:tr>
      <w:tr w:rsidR="00AC421F" w14:paraId="758CA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C2DB4" w14:textId="77777777" w:rsidR="00AC421F" w:rsidRDefault="00000000">
            <w:pPr>
              <w:jc w:val="center"/>
            </w:pPr>
            <w:r>
              <w:t>Pino 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2027F" w14:textId="77777777" w:rsidR="00AC421F" w:rsidRDefault="00000000">
            <w:pPr>
              <w:jc w:val="center"/>
            </w:pPr>
            <w:r>
              <w:t>DIST1 – Echo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68D25" w14:textId="77777777" w:rsidR="00AC421F" w:rsidRDefault="00000000">
            <w:pPr>
              <w:jc w:val="center"/>
            </w:pPr>
            <w:r>
              <w:t>Entrada digital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1711A" w14:textId="77777777" w:rsidR="00AC421F" w:rsidRDefault="00000000">
            <w:pPr>
              <w:jc w:val="center"/>
            </w:pPr>
            <w:r>
              <w:t>Recepção do eco ultrassônico</w:t>
            </w:r>
          </w:p>
        </w:tc>
      </w:tr>
      <w:tr w:rsidR="00AC421F" w14:paraId="08260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18F56" w14:textId="77777777" w:rsidR="00AC421F" w:rsidRDefault="00000000">
            <w:pPr>
              <w:jc w:val="center"/>
            </w:pPr>
            <w:r>
              <w:t>Pino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4A8E4" w14:textId="77777777" w:rsidR="00AC421F" w:rsidRDefault="00000000">
            <w:pPr>
              <w:jc w:val="center"/>
            </w:pPr>
            <w:r>
              <w:t>S1 – Botão Esq.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FF3B8" w14:textId="77777777" w:rsidR="00AC421F" w:rsidRDefault="00000000">
            <w:pPr>
              <w:jc w:val="center"/>
            </w:pPr>
            <w:r>
              <w:t>Entrada digital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598DC" w14:textId="77777777" w:rsidR="00AC421F" w:rsidRDefault="00000000">
            <w:pPr>
              <w:jc w:val="center"/>
            </w:pPr>
            <w:r>
              <w:t>Decremento manual do ângulo</w:t>
            </w:r>
          </w:p>
        </w:tc>
      </w:tr>
      <w:tr w:rsidR="00AC421F" w14:paraId="3428E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FBF6B" w14:textId="77777777" w:rsidR="00AC421F" w:rsidRDefault="00000000">
            <w:pPr>
              <w:jc w:val="center"/>
            </w:pPr>
            <w:r>
              <w:t>Pino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F4D6D" w14:textId="77777777" w:rsidR="00AC421F" w:rsidRDefault="00000000">
            <w:pPr>
              <w:jc w:val="center"/>
            </w:pPr>
            <w:r>
              <w:t>S2 – Botão Dir.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A3B78" w14:textId="77777777" w:rsidR="00AC421F" w:rsidRDefault="00000000">
            <w:pPr>
              <w:jc w:val="center"/>
            </w:pPr>
            <w:r>
              <w:t>Entrada digital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84196" w14:textId="77777777" w:rsidR="00AC421F" w:rsidRDefault="00000000">
            <w:pPr>
              <w:jc w:val="center"/>
            </w:pPr>
            <w:r>
              <w:t>Incremento manual do ângulo</w:t>
            </w:r>
          </w:p>
        </w:tc>
      </w:tr>
      <w:tr w:rsidR="00AC421F" w14:paraId="25B26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5832F" w14:textId="77777777" w:rsidR="00AC421F" w:rsidRDefault="00000000">
            <w:pPr>
              <w:jc w:val="center"/>
            </w:pPr>
            <w:r>
              <w:t>5V / 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66210" w14:textId="77777777" w:rsidR="00AC421F" w:rsidRDefault="00000000">
            <w:pPr>
              <w:jc w:val="center"/>
            </w:pPr>
            <w:r>
              <w:t>DIST1, SERVO1, S1, S2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CDE4B" w14:textId="77777777" w:rsidR="00AC421F" w:rsidRDefault="00000000">
            <w:pPr>
              <w:jc w:val="center"/>
            </w:pPr>
            <w:r>
              <w:t>Alimentação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8E552" w14:textId="77777777" w:rsidR="00AC421F" w:rsidRDefault="00000000">
            <w:pPr>
              <w:jc w:val="center"/>
            </w:pPr>
            <w:r>
              <w:t>Tensão de operação dos componentes</w:t>
            </w:r>
          </w:p>
        </w:tc>
      </w:tr>
    </w:tbl>
    <w:p w14:paraId="47486082" w14:textId="77777777" w:rsidR="00AC421F" w:rsidRDefault="00AC421F"/>
    <w:p w14:paraId="3EAB39C9" w14:textId="77777777" w:rsidR="00AC421F" w:rsidRDefault="00000000">
      <w:pPr>
        <w:pStyle w:val="Ttulo2"/>
      </w:pPr>
      <w:r>
        <w:t>4.2 Funcionamento do Circuito</w:t>
      </w:r>
    </w:p>
    <w:p w14:paraId="49D4B6B3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Arduino Uno R3 atua como unidade central de controle. O servo motor SG90 é conectado ao pino 9 (PWM), recebendo sinal de posicionamento gerado pela biblioteca Servo.h. O sensor HC-SR04 opera por meio de dois pinos digitais: o pino Trig (10) emite um pulso de 10 µs que aciona o transdutor ultrassônico, e o pino Echo (11) recebe o sinal de retorno, cuja duração é proporcional à distância do obstáculo.</w:t>
      </w:r>
    </w:p>
    <w:p w14:paraId="0071D356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lastRenderedPageBreak/>
        <w:t>Os botões S1 e S2 são conectados aos pinos 2 e 3, respectivamente, com resistores de 220 Ω ligados ao GND (configuração pull-down). Ao pressionar o botão, o pino é elevado a nível lógico HIGH (5V), acionando o modo manual de varredura.</w:t>
      </w:r>
    </w:p>
    <w:p w14:paraId="29C549B5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10A978D4" w14:textId="77777777" w:rsidR="00AC421F" w:rsidRDefault="00000000">
      <w:pPr>
        <w:pStyle w:val="Ttulo1"/>
      </w:pPr>
      <w:r>
        <w:t>5. Firmware Arduino</w:t>
      </w:r>
    </w:p>
    <w:p w14:paraId="508D1459" w14:textId="77777777" w:rsidR="00AC421F" w:rsidRDefault="00000000">
      <w:pPr>
        <w:pStyle w:val="Ttulo2"/>
      </w:pPr>
      <w:r>
        <w:t>5.1 Estrutura Geral</w:t>
      </w:r>
    </w:p>
    <w:p w14:paraId="4F528CC9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firmware foi desenvolvido em C++ para a plataforma Arduino e é composto por três blocos funcionais principais:</w:t>
      </w:r>
    </w:p>
    <w:p w14:paraId="2CEFD323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Medição de distância (função medirDistancia())</w:t>
      </w:r>
    </w:p>
    <w:p w14:paraId="0783B092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Gerenciamento de modo (automático / manual com timeout)</w:t>
      </w:r>
    </w:p>
    <w:p w14:paraId="6219961F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Varredura angular e saída serial</w:t>
      </w:r>
    </w:p>
    <w:p w14:paraId="0AA10F3D" w14:textId="77777777" w:rsidR="00AC421F" w:rsidRDefault="00000000">
      <w:pPr>
        <w:pStyle w:val="Ttulo2"/>
      </w:pPr>
      <w:r>
        <w:t>5.2 Medição de Distância</w:t>
      </w:r>
    </w:p>
    <w:p w14:paraId="5FD240D2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função medirDistancia() implementa o protocolo de acionamento do HC-SR04: gera um pulso LOW de 2 µs seguido de um pulso HIGH de 10 µs no pino Trig, em seguida mede a duração do pulso no pino Echo com a função pulseIn(), com timeout de 30 ms para evitar bloqueio indefinido. A distância é calculada pela fórmula:</w:t>
      </w:r>
    </w:p>
    <w:p w14:paraId="200D91D5" w14:textId="77777777" w:rsidR="00AC421F" w:rsidRDefault="00AC421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21F" w14:paraId="77E3FE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A04E2D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distancia = duracao * 0.0343 / 2.0  // cm</w:t>
            </w:r>
          </w:p>
        </w:tc>
      </w:tr>
    </w:tbl>
    <w:p w14:paraId="009C9D70" w14:textId="77777777" w:rsidR="00AC421F" w:rsidRDefault="00AC421F"/>
    <w:p w14:paraId="1350852B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onde 0.0343 cm/µs é a velocidade do som no ar a ~20°C e a divisão por 2 compensa o percurso de ida e volta do sinal. Retorna -1 em caso de timeout.</w:t>
      </w:r>
    </w:p>
    <w:p w14:paraId="13116DEF" w14:textId="77777777" w:rsidR="00AC421F" w:rsidRDefault="00000000">
      <w:pPr>
        <w:pStyle w:val="Ttulo2"/>
      </w:pPr>
      <w:r>
        <w:t>5.3 Controle de Modo</w:t>
      </w:r>
    </w:p>
    <w:p w14:paraId="1EB3285B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sistema opera em dois modos mutuamente exclusivos:</w:t>
      </w:r>
    </w:p>
    <w:p w14:paraId="5A1FE191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Modo Automático: </w:t>
      </w:r>
      <w:r>
        <w:t>o servo oscila continuamente entre 0° e 180° em passos de 2°, com intervalo de 20 ms entre cada passo, gerando uma varredura suave e contínua.</w:t>
      </w:r>
    </w:p>
    <w:p w14:paraId="141D6A35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Modo Manual: </w:t>
      </w:r>
      <w:r>
        <w:t>ativado pelo pressionamento de S1 (esquerda) ou S2 (direita), permite controle direto do ângulo em incrementos de 2°. Um timeout de 5 segundos sem acionamento retorna automaticamente ao modo automático.</w:t>
      </w:r>
    </w:p>
    <w:p w14:paraId="47802C0D" w14:textId="77777777" w:rsidR="00AC421F" w:rsidRDefault="00000000">
      <w:pPr>
        <w:pStyle w:val="Ttulo2"/>
      </w:pPr>
      <w:r>
        <w:t>5.4 Protocolo de Comunicação Serial</w:t>
      </w:r>
    </w:p>
    <w:p w14:paraId="1B26BC6D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Os dados são enviados pela porta serial a 9600 bps no seguinte formato:</w:t>
      </w:r>
    </w:p>
    <w:p w14:paraId="381762F0" w14:textId="77777777" w:rsidR="00AC421F" w:rsidRDefault="00AC421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21F" w14:paraId="6AB044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3B53A5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&gt;&gt;&gt; OBJETO | &lt;angulo&gt;deg | &lt;distancia&gt; cm   // objeto detectado (&lt; 30 cm)</w:t>
            </w:r>
          </w:p>
          <w:p w14:paraId="2304E591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Livre | &lt;angulo&gt;deg | &lt;distancia&gt; cm        // área livre</w:t>
            </w:r>
          </w:p>
          <w:p w14:paraId="0DE7B2A3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Livre | &lt;angulo&gt;deg | fora de alcance        // sem retorno do sensor</w:t>
            </w:r>
          </w:p>
          <w:p w14:paraId="0CBCCB38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[MANUAL]                                    // transição de modo</w:t>
            </w:r>
          </w:p>
          <w:p w14:paraId="41CCD911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[AUTOMATICO]                                // transição de modo</w:t>
            </w:r>
          </w:p>
        </w:tc>
      </w:tr>
    </w:tbl>
    <w:p w14:paraId="0730AA7B" w14:textId="77777777" w:rsidR="00AC421F" w:rsidRDefault="00AC421F"/>
    <w:p w14:paraId="7108E3C8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separador | facilita o parsing no Processing. Mensagens de modo são enviadas apenas na transição, evitando sobrecarga da serial.</w:t>
      </w:r>
    </w:p>
    <w:p w14:paraId="7D176B36" w14:textId="77777777" w:rsidR="00AC421F" w:rsidRDefault="00000000">
      <w:pPr>
        <w:pStyle w:val="Ttulo2"/>
      </w:pPr>
      <w:r>
        <w:t>5.5 Constantes de Configuração</w:t>
      </w:r>
    </w:p>
    <w:p w14:paraId="0678E4B1" w14:textId="77777777" w:rsidR="00AC421F" w:rsidRDefault="00AC421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421F" w14:paraId="18106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EA0755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int PASSO            = 2;      // graus por passo de varredura</w:t>
            </w:r>
          </w:p>
          <w:p w14:paraId="3B282816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int DELAY_AUTOMATICO = 20;     // ms entre passos no modo auto</w:t>
            </w:r>
          </w:p>
          <w:p w14:paraId="0E96B687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int DELAY_MS         = 10;     // ms entre leituras de botão</w:t>
            </w:r>
          </w:p>
          <w:p w14:paraId="46E5070D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int DISTANCIA_ALERTA = 30;     // cm — limiar de detecção</w:t>
            </w:r>
          </w:p>
          <w:p w14:paraId="5B4C456D" w14:textId="77777777" w:rsidR="00AC421F" w:rsidRDefault="00000000">
            <w:pPr>
              <w:spacing w:before="20" w:after="20"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unsigned long TIMEOUT_MANUAL = 5000; // ms para retorno ao auto</w:t>
            </w:r>
          </w:p>
        </w:tc>
      </w:tr>
    </w:tbl>
    <w:p w14:paraId="474A8365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109FA059" w14:textId="77777777" w:rsidR="00AC421F" w:rsidRDefault="00000000">
      <w:pPr>
        <w:pStyle w:val="Ttulo1"/>
      </w:pPr>
      <w:r>
        <w:t>6. Interface Gráfica (Processing)</w:t>
      </w:r>
    </w:p>
    <w:p w14:paraId="56D723F6" w14:textId="77777777" w:rsidR="00AC421F" w:rsidRDefault="00000000">
      <w:pPr>
        <w:pStyle w:val="Ttulo2"/>
      </w:pPr>
      <w:r>
        <w:t>6.1 Estrutura da Aplicação</w:t>
      </w:r>
    </w:p>
    <w:p w14:paraId="168B85F6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interface gráfica foi desenvolvida em Processing (linguagem baseada em Java) e executa em modo fullScreen(), adaptando-se dinamicamente à resolução do monitor. O raio do radar é calculado como 45% da altura da tela (radarRadius = height * 0.45), garantindo escalonamento correto em qualquer exibição.</w:t>
      </w:r>
    </w:p>
    <w:p w14:paraId="019EEFEF" w14:textId="77777777" w:rsidR="00AC421F" w:rsidRDefault="00000000">
      <w:pPr>
        <w:pStyle w:val="Ttulo2"/>
      </w:pPr>
      <w:r>
        <w:t>6.2 Componentes Visuais</w:t>
      </w:r>
    </w:p>
    <w:p w14:paraId="496754D4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Fundo persistente com fade: </w:t>
      </w:r>
      <w:r>
        <w:t>a função draw() preenche o fundo com transparência (fill(0, 20)), criando um efeito de rastro que simula a persistência do fósforo em monitores de radar analógico.</w:t>
      </w:r>
    </w:p>
    <w:p w14:paraId="1C2E1AEA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Grade de fundo (drawRadarBackground): </w:t>
      </w:r>
      <w:r>
        <w:t>arcos concêntricos em verde escuro dividem o plano semicircular em zonas de distância. Linhas radiais a cada 30° indicam o ângulo de varredura.</w:t>
      </w:r>
    </w:p>
    <w:p w14:paraId="2FCB5668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Linha de varredura (drawSweepLine): </w:t>
      </w:r>
      <w:r>
        <w:t>linha verde brilhante (stroke 255) rotacionada para o ângulo atual, atualizando a cada ciclo de draw().</w:t>
      </w:r>
    </w:p>
    <w:p w14:paraId="26BE8DA1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t xml:space="preserve">Marcador de objeto (drawObject): </w:t>
      </w:r>
      <w:r>
        <w:t>quando distância ≤ 40 cm, um ponto vermelho de diâmetro 15 px é plotado na posição (x,y) calculada pela projeção polar, com mapeamento linear da distância para pixels.</w:t>
      </w:r>
    </w:p>
    <w:p w14:paraId="774C15A7" w14:textId="77777777" w:rsidR="00AC421F" w:rsidRDefault="00000000">
      <w:pPr>
        <w:spacing w:before="80" w:after="100" w:line="360" w:lineRule="auto"/>
        <w:jc w:val="both"/>
      </w:pPr>
      <w:r>
        <w:rPr>
          <w:b/>
          <w:bCs/>
        </w:rPr>
        <w:lastRenderedPageBreak/>
        <w:t xml:space="preserve">Painel de informações (drawUI): </w:t>
      </w:r>
      <w:r>
        <w:t>exibe modo de operação, ângulo atual e distância medida. Em caso de detecção, o alerta '⚠ OBJETO DETECTADO ⚠' é exibido em vermelho, centralizado no topo da tela.</w:t>
      </w:r>
    </w:p>
    <w:p w14:paraId="3CE7A267" w14:textId="77777777" w:rsidR="00AC421F" w:rsidRDefault="00000000">
      <w:pPr>
        <w:pStyle w:val="Ttulo2"/>
      </w:pPr>
      <w:r>
        <w:t>6.3 Parsing da Serial</w:t>
      </w:r>
    </w:p>
    <w:p w14:paraId="1D4E1147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função serialEvent() é chamada automaticamente a cada linha recebida. O parsing segue a lógica:</w:t>
      </w:r>
    </w:p>
    <w:p w14:paraId="56F98BAF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Verifica presença de [MANUAL] ou [AUTOMATICO] para atualizar o rótulo de modo</w:t>
      </w:r>
    </w:p>
    <w:p w14:paraId="3E70AFEF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Verifica presença de 'deg' para identificar linha de dados</w:t>
      </w:r>
    </w:p>
    <w:p w14:paraId="041A4B3B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Separa os campos pelo delimitador | e extrai ângulo e distância com a função float()</w:t>
      </w:r>
    </w:p>
    <w:p w14:paraId="7FC4BD05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Sinaliza objectDetected com base na presença da substring 'OBJETO'</w:t>
      </w:r>
    </w:p>
    <w:p w14:paraId="39945790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0AEFF4C6" w14:textId="77777777" w:rsidR="00AC421F" w:rsidRDefault="00000000">
      <w:pPr>
        <w:pStyle w:val="Ttulo1"/>
      </w:pPr>
      <w:r>
        <w:t>7. Fluxo de Operação do Sistema</w:t>
      </w:r>
    </w:p>
    <w:p w14:paraId="328E1205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sistema opera conforme a seguinte sequência:</w:t>
      </w:r>
    </w:p>
    <w:p w14:paraId="0F56053D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Inicialização: servo posicionado em 0°, comunicação serial iniciada a 9600 bps</w:t>
      </w:r>
    </w:p>
    <w:p w14:paraId="7213AA35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Loop principal: leitura dos botões S1/S2, gerenciamento de modo e varredura angular</w:t>
      </w:r>
    </w:p>
    <w:p w14:paraId="7775A42B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Medição: disparo do HC-SR04 e cálculo da distância a cada iteração do loop</w:t>
      </w:r>
    </w:p>
    <w:p w14:paraId="7727FBA1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Transmissão: envio dos dados formatados pela porta serial</w:t>
      </w:r>
    </w:p>
    <w:p w14:paraId="53ED52FD" w14:textId="77777777" w:rsidR="00AC421F" w:rsidRDefault="00000000">
      <w:pPr>
        <w:pStyle w:val="PargrafodaLista"/>
        <w:numPr>
          <w:ilvl w:val="0"/>
          <w:numId w:val="3"/>
        </w:numPr>
        <w:spacing w:before="60" w:after="60" w:line="340" w:lineRule="auto"/>
      </w:pPr>
      <w:r>
        <w:t>Recepção e renderização: Processing processa cada linha e atualiza os elementos gráficos</w:t>
      </w:r>
    </w:p>
    <w:p w14:paraId="5295855B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ciclo de varredura completo (0° → 180° → 0°) tem duração aproximada de 3,6 segundos no modo automático, considerando passos de 2° com 20 ms de intervalo.</w:t>
      </w:r>
    </w:p>
    <w:p w14:paraId="4D29DEE8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5A5944DE" w14:textId="77777777" w:rsidR="00AC421F" w:rsidRDefault="00000000">
      <w:pPr>
        <w:pStyle w:val="Ttulo1"/>
      </w:pPr>
      <w:r>
        <w:t>8. Resultados e Discussão</w:t>
      </w:r>
    </w:p>
    <w:p w14:paraId="2DB3E9A4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sistema demonstrou funcionamento estável nos testes realizados. A varredura automática operou de forma contínua e suave, com transições de modo manual/automático respondendo corretamente ao timeout configurado. O sensor HC-SR04 apresentou leituras consistentes para objetos sólidos em superfície plana, com desvios inferiores a 1 cm na faixa de 5 a 30 cm.</w:t>
      </w:r>
    </w:p>
    <w:p w14:paraId="6A170F1E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lastRenderedPageBreak/>
        <w:t>A interface Processing exibiu a linha de varredura e os marcadores de objeto em sincronia com o movimento físico do servo, com latência perceptível inferior a 200 ms, adequada para aplicações de monitoramento em tempo real.</w:t>
      </w:r>
    </w:p>
    <w:p w14:paraId="11ABEA3D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separação em dois modos de operação demonstrou-se eficiente para uso prático: o modo automático realiza vigilância contínua, enquanto o modo manual permite inspeção dirigida de regiões específicas, retornando à vigilância automática sem necessidade de intervenção adicional do usuário.</w:t>
      </w:r>
    </w:p>
    <w:p w14:paraId="0B45CEB3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101766C6" w14:textId="77777777" w:rsidR="00AC421F" w:rsidRDefault="00000000">
      <w:pPr>
        <w:pStyle w:val="Ttulo1"/>
      </w:pPr>
      <w:r>
        <w:t>9. Conclusão</w:t>
      </w:r>
    </w:p>
    <w:p w14:paraId="6CCE60D1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O projeto cumpriu todos os objetivos estabelecidos, resultando em um sistema funcional de radar ultrassônico com controle embarcado e visualização gráfica em tempo real. A integração entre Arduino, sensor HC-SR04, servo motor SG90 e a interface Processing demonstrou a viabilidade de sistemas de baixo custo para detecção de proximidade com representação visual.</w:t>
      </w:r>
    </w:p>
    <w:p w14:paraId="4465162E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A implementação do modo manual com timeout automático evidencia boas práticas de projeto de sistemas embarcados, priorizando a recuperação autônoma do estado de operação padrão. O protocolo serial textual adotado facilita depuração e pode ser estendido para integração com outras plataformas.</w:t>
      </w:r>
    </w:p>
    <w:p w14:paraId="7510BE0C" w14:textId="77777777" w:rsidR="00AC421F" w:rsidRDefault="00000000">
      <w:pPr>
        <w:spacing w:before="80" w:after="100" w:line="360" w:lineRule="auto"/>
        <w:jc w:val="both"/>
      </w:pPr>
      <w:r>
        <w:rPr>
          <w:color w:val="000000"/>
        </w:rPr>
        <w:t>Como trabalhos futuros, sugere-se: aumento do alcance de detecção com filtro de média móvel, implementação de mapeamento bidimensional do ambiente, e adição de alarme sonoro (buzzer) proporcional à proximidade do objeto.</w:t>
      </w:r>
    </w:p>
    <w:p w14:paraId="1E57BC4F" w14:textId="77777777" w:rsidR="00AC421F" w:rsidRDefault="00AC421F">
      <w:pPr>
        <w:pBdr>
          <w:bottom w:val="single" w:sz="6" w:space="1" w:color="2E75B6"/>
        </w:pBdr>
        <w:spacing w:before="200" w:after="200"/>
      </w:pPr>
    </w:p>
    <w:p w14:paraId="26DFF68C" w14:textId="77777777" w:rsidR="00AC421F" w:rsidRDefault="00000000">
      <w:pPr>
        <w:pStyle w:val="Ttulo1"/>
      </w:pPr>
      <w:r>
        <w:t>10. Referências</w:t>
      </w:r>
    </w:p>
    <w:p w14:paraId="79021626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ARDUINO. Servo Library Reference. Disponível em: https://www.arduino.cc/reference/en/libraries/servo/</w:t>
      </w:r>
    </w:p>
    <w:p w14:paraId="60189FF9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ELEC FREAKS. HC-SR04 Ultrasonic Sensor Datasheet. Disponível em: https://cdn.sparkfun.com/datasheets/Sensors/Proximity/HCSR04.pdf</w:t>
      </w:r>
    </w:p>
    <w:p w14:paraId="2BBDEA27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PROCESSING FOUNDATION. Processing Reference. Disponível em: https://processing.org/reference/</w:t>
      </w:r>
    </w:p>
    <w:p w14:paraId="2FCC93B7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t>BANZI, M.; SHILOH, M. Getting Started with Arduino. 3. ed. Sebastopol: O'Reilly Media, 2014.</w:t>
      </w:r>
    </w:p>
    <w:p w14:paraId="564B9A23" w14:textId="77777777" w:rsidR="00AC421F" w:rsidRDefault="00000000">
      <w:pPr>
        <w:pStyle w:val="PargrafodaLista"/>
        <w:numPr>
          <w:ilvl w:val="0"/>
          <w:numId w:val="2"/>
        </w:numPr>
        <w:spacing w:before="60" w:after="60" w:line="340" w:lineRule="auto"/>
      </w:pPr>
      <w:r>
        <w:lastRenderedPageBreak/>
        <w:t>MONK, S. Programming Arduino: Getting Started with Sketches. 2. ed. New York: McGraw-Hill, 2016.</w:t>
      </w:r>
    </w:p>
    <w:sectPr w:rsidR="00AC421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E120" w14:textId="77777777" w:rsidR="00B233D3" w:rsidRDefault="00B233D3">
      <w:r>
        <w:separator/>
      </w:r>
    </w:p>
  </w:endnote>
  <w:endnote w:type="continuationSeparator" w:id="0">
    <w:p w14:paraId="3991B3DB" w14:textId="77777777" w:rsidR="00B233D3" w:rsidRDefault="00B23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7582" w14:textId="77777777" w:rsidR="00AC421F" w:rsidRDefault="00000000">
    <w:pPr>
      <w:pBdr>
        <w:top w:val="single" w:sz="6" w:space="1" w:color="2E75B6"/>
      </w:pBdr>
      <w:tabs>
        <w:tab w:val="right" w:pos="9026"/>
      </w:tabs>
      <w:spacing w:before="200"/>
    </w:pPr>
    <w:r>
      <w:rPr>
        <w:color w:val="888888"/>
        <w:sz w:val="18"/>
        <w:szCs w:val="18"/>
      </w:rPr>
      <w:t>2026</w:t>
    </w:r>
    <w:r>
      <w:rPr>
        <w:color w:val="888888"/>
        <w:sz w:val="18"/>
        <w:szCs w:val="18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8E4B" w14:textId="77777777" w:rsidR="00B233D3" w:rsidRDefault="00B233D3">
      <w:r>
        <w:separator/>
      </w:r>
    </w:p>
  </w:footnote>
  <w:footnote w:type="continuationSeparator" w:id="0">
    <w:p w14:paraId="5268C0DD" w14:textId="77777777" w:rsidR="00B233D3" w:rsidRDefault="00B23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35E5" w14:textId="77777777" w:rsidR="00AC421F" w:rsidRDefault="00000000">
    <w:pPr>
      <w:pBdr>
        <w:bottom w:val="single" w:sz="6" w:space="1" w:color="2E75B6"/>
      </w:pBdr>
      <w:spacing w:after="200"/>
    </w:pPr>
    <w:r>
      <w:rPr>
        <w:b/>
        <w:bCs/>
        <w:color w:val="2E75B6"/>
        <w:sz w:val="18"/>
        <w:szCs w:val="18"/>
      </w:rPr>
      <w:t>Radar Ultrassônico com Arduino e Processing</w:t>
    </w:r>
    <w:r>
      <w:rPr>
        <w:color w:val="888888"/>
        <w:sz w:val="18"/>
        <w:szCs w:val="18"/>
      </w:rPr>
      <w:t xml:space="preserve">   |   Engenharia de Computação – UNITAU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1C97"/>
    <w:multiLevelType w:val="hybridMultilevel"/>
    <w:tmpl w:val="EF7054A0"/>
    <w:lvl w:ilvl="0" w:tplc="07E407B8">
      <w:start w:val="1"/>
      <w:numFmt w:val="decimal"/>
      <w:lvlText w:val="%1."/>
      <w:lvlJc w:val="left"/>
      <w:pPr>
        <w:ind w:left="720" w:hanging="360"/>
      </w:pPr>
    </w:lvl>
    <w:lvl w:ilvl="1" w:tplc="6B4013C8">
      <w:numFmt w:val="decimal"/>
      <w:lvlText w:val=""/>
      <w:lvlJc w:val="left"/>
    </w:lvl>
    <w:lvl w:ilvl="2" w:tplc="33D610C2">
      <w:numFmt w:val="decimal"/>
      <w:lvlText w:val=""/>
      <w:lvlJc w:val="left"/>
    </w:lvl>
    <w:lvl w:ilvl="3" w:tplc="42A055EA">
      <w:numFmt w:val="decimal"/>
      <w:lvlText w:val=""/>
      <w:lvlJc w:val="left"/>
    </w:lvl>
    <w:lvl w:ilvl="4" w:tplc="54163E4E">
      <w:numFmt w:val="decimal"/>
      <w:lvlText w:val=""/>
      <w:lvlJc w:val="left"/>
    </w:lvl>
    <w:lvl w:ilvl="5" w:tplc="A3B86FCA">
      <w:numFmt w:val="decimal"/>
      <w:lvlText w:val=""/>
      <w:lvlJc w:val="left"/>
    </w:lvl>
    <w:lvl w:ilvl="6" w:tplc="047EAC64">
      <w:numFmt w:val="decimal"/>
      <w:lvlText w:val=""/>
      <w:lvlJc w:val="left"/>
    </w:lvl>
    <w:lvl w:ilvl="7" w:tplc="27507ED8">
      <w:numFmt w:val="decimal"/>
      <w:lvlText w:val=""/>
      <w:lvlJc w:val="left"/>
    </w:lvl>
    <w:lvl w:ilvl="8" w:tplc="9F00317E">
      <w:numFmt w:val="decimal"/>
      <w:lvlText w:val=""/>
      <w:lvlJc w:val="left"/>
    </w:lvl>
  </w:abstractNum>
  <w:abstractNum w:abstractNumId="1" w15:restartNumberingAfterBreak="0">
    <w:nsid w:val="22636886"/>
    <w:multiLevelType w:val="hybridMultilevel"/>
    <w:tmpl w:val="C9320080"/>
    <w:lvl w:ilvl="0" w:tplc="9EA463FE">
      <w:start w:val="1"/>
      <w:numFmt w:val="bullet"/>
      <w:lvlText w:val="●"/>
      <w:lvlJc w:val="left"/>
      <w:pPr>
        <w:ind w:left="720" w:hanging="360"/>
      </w:pPr>
    </w:lvl>
    <w:lvl w:ilvl="1" w:tplc="6E9CDD14">
      <w:start w:val="1"/>
      <w:numFmt w:val="bullet"/>
      <w:lvlText w:val="○"/>
      <w:lvlJc w:val="left"/>
      <w:pPr>
        <w:ind w:left="1440" w:hanging="360"/>
      </w:pPr>
    </w:lvl>
    <w:lvl w:ilvl="2" w:tplc="C7EC27E4">
      <w:start w:val="1"/>
      <w:numFmt w:val="bullet"/>
      <w:lvlText w:val="■"/>
      <w:lvlJc w:val="left"/>
      <w:pPr>
        <w:ind w:left="2160" w:hanging="360"/>
      </w:pPr>
    </w:lvl>
    <w:lvl w:ilvl="3" w:tplc="CD107DA8">
      <w:start w:val="1"/>
      <w:numFmt w:val="bullet"/>
      <w:lvlText w:val="●"/>
      <w:lvlJc w:val="left"/>
      <w:pPr>
        <w:ind w:left="2880" w:hanging="360"/>
      </w:pPr>
    </w:lvl>
    <w:lvl w:ilvl="4" w:tplc="2CB0CD3A">
      <w:start w:val="1"/>
      <w:numFmt w:val="bullet"/>
      <w:lvlText w:val="○"/>
      <w:lvlJc w:val="left"/>
      <w:pPr>
        <w:ind w:left="3600" w:hanging="360"/>
      </w:pPr>
    </w:lvl>
    <w:lvl w:ilvl="5" w:tplc="B30A11C0">
      <w:start w:val="1"/>
      <w:numFmt w:val="bullet"/>
      <w:lvlText w:val="■"/>
      <w:lvlJc w:val="left"/>
      <w:pPr>
        <w:ind w:left="4320" w:hanging="360"/>
      </w:pPr>
    </w:lvl>
    <w:lvl w:ilvl="6" w:tplc="37AABDEC">
      <w:start w:val="1"/>
      <w:numFmt w:val="bullet"/>
      <w:lvlText w:val="●"/>
      <w:lvlJc w:val="left"/>
      <w:pPr>
        <w:ind w:left="5040" w:hanging="360"/>
      </w:pPr>
    </w:lvl>
    <w:lvl w:ilvl="7" w:tplc="B56A4A84">
      <w:start w:val="1"/>
      <w:numFmt w:val="bullet"/>
      <w:lvlText w:val="●"/>
      <w:lvlJc w:val="left"/>
      <w:pPr>
        <w:ind w:left="5760" w:hanging="360"/>
      </w:pPr>
    </w:lvl>
    <w:lvl w:ilvl="8" w:tplc="14B47A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6C7CF6"/>
    <w:multiLevelType w:val="hybridMultilevel"/>
    <w:tmpl w:val="800E1CE4"/>
    <w:lvl w:ilvl="0" w:tplc="CA72F8A8">
      <w:start w:val="1"/>
      <w:numFmt w:val="bullet"/>
      <w:lvlText w:val="•"/>
      <w:lvlJc w:val="left"/>
      <w:pPr>
        <w:ind w:left="720" w:hanging="360"/>
      </w:pPr>
    </w:lvl>
    <w:lvl w:ilvl="1" w:tplc="F2D45BD0">
      <w:numFmt w:val="decimal"/>
      <w:lvlText w:val=""/>
      <w:lvlJc w:val="left"/>
    </w:lvl>
    <w:lvl w:ilvl="2" w:tplc="B15EEE74">
      <w:numFmt w:val="decimal"/>
      <w:lvlText w:val=""/>
      <w:lvlJc w:val="left"/>
    </w:lvl>
    <w:lvl w:ilvl="3" w:tplc="8188E2EC">
      <w:numFmt w:val="decimal"/>
      <w:lvlText w:val=""/>
      <w:lvlJc w:val="left"/>
    </w:lvl>
    <w:lvl w:ilvl="4" w:tplc="3D042A6E">
      <w:numFmt w:val="decimal"/>
      <w:lvlText w:val=""/>
      <w:lvlJc w:val="left"/>
    </w:lvl>
    <w:lvl w:ilvl="5" w:tplc="1E3C395A">
      <w:numFmt w:val="decimal"/>
      <w:lvlText w:val=""/>
      <w:lvlJc w:val="left"/>
    </w:lvl>
    <w:lvl w:ilvl="6" w:tplc="BCC2E888">
      <w:numFmt w:val="decimal"/>
      <w:lvlText w:val=""/>
      <w:lvlJc w:val="left"/>
    </w:lvl>
    <w:lvl w:ilvl="7" w:tplc="4AECA7C2">
      <w:numFmt w:val="decimal"/>
      <w:lvlText w:val=""/>
      <w:lvlJc w:val="left"/>
    </w:lvl>
    <w:lvl w:ilvl="8" w:tplc="5F6C1496">
      <w:numFmt w:val="decimal"/>
      <w:lvlText w:val=""/>
      <w:lvlJc w:val="left"/>
    </w:lvl>
  </w:abstractNum>
  <w:num w:numId="1" w16cid:durableId="1259172067">
    <w:abstractNumId w:val="1"/>
    <w:lvlOverride w:ilvl="0">
      <w:startOverride w:val="1"/>
    </w:lvlOverride>
  </w:num>
  <w:num w:numId="2" w16cid:durableId="474224995">
    <w:abstractNumId w:val="2"/>
    <w:lvlOverride w:ilvl="0">
      <w:startOverride w:val="1"/>
    </w:lvlOverride>
  </w:num>
  <w:num w:numId="3" w16cid:durableId="1067192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21F"/>
    <w:rsid w:val="00694564"/>
    <w:rsid w:val="00AC421F"/>
    <w:rsid w:val="00B233D3"/>
    <w:rsid w:val="00D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8B409"/>
  <w15:docId w15:val="{3F71DCEA-6BF6-431B-8A72-3D0BAD1E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1621</Words>
  <Characters>8759</Characters>
  <Application>Microsoft Office Word</Application>
  <DocSecurity>0</DocSecurity>
  <Lines>72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Neves Trottenberg</cp:lastModifiedBy>
  <cp:revision>2</cp:revision>
  <dcterms:created xsi:type="dcterms:W3CDTF">2026-04-07T10:09:00Z</dcterms:created>
  <dcterms:modified xsi:type="dcterms:W3CDTF">2026-04-07T22:09:00Z</dcterms:modified>
</cp:coreProperties>
</file>