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B63E"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Task 1: Biometric Data Capture and Dataset Preparation</w:t>
      </w:r>
    </w:p>
    <w:p w14:paraId="56F31FAB"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Biometric Modality Selected</w:t>
      </w:r>
    </w:p>
    <w:p w14:paraId="4812D756"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Face Recognition was selected as the biometric modality for this laboratory exercise because facial recognition is widely used in modern authentication systems and can be implemented using publicly available datasets.</w:t>
      </w:r>
    </w:p>
    <w:p w14:paraId="15DBCD85"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Dataset Used</w:t>
      </w:r>
    </w:p>
    <w:p w14:paraId="2C68218A"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The ORL Face Dataset was used for this experiment. The dataset contains images of 40 individuals, with 10 facial images for each person. The images were captured under varying facial expressions, lighting conditions, and facial orientations.</w:t>
      </w:r>
    </w:p>
    <w:p w14:paraId="31DB63C8"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Dataset Organization</w:t>
      </w:r>
    </w:p>
    <w:p w14:paraId="488FAF6C"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The dataset was divided into two categories:</w:t>
      </w:r>
    </w:p>
    <w:p w14:paraId="4B498BD0" w14:textId="77777777" w:rsidR="00D24935" w:rsidRPr="00D24935" w:rsidRDefault="00D24935" w:rsidP="00D24935">
      <w:pPr>
        <w:numPr>
          <w:ilvl w:val="0"/>
          <w:numId w:val="2"/>
        </w:numPr>
        <w:rPr>
          <w:rFonts w:ascii="Times New Roman" w:hAnsi="Times New Roman" w:cs="Times New Roman"/>
          <w:b/>
          <w:bCs/>
        </w:rPr>
      </w:pPr>
      <w:r w:rsidRPr="00D24935">
        <w:rPr>
          <w:rFonts w:ascii="Times New Roman" w:hAnsi="Times New Roman" w:cs="Times New Roman"/>
          <w:b/>
          <w:bCs/>
        </w:rPr>
        <w:t xml:space="preserve">Enrollment Set (first 5 images of each subject) </w:t>
      </w:r>
    </w:p>
    <w:p w14:paraId="5F8592A3" w14:textId="77777777" w:rsidR="00D24935" w:rsidRPr="00D24935" w:rsidRDefault="00D24935" w:rsidP="00D24935">
      <w:pPr>
        <w:numPr>
          <w:ilvl w:val="0"/>
          <w:numId w:val="2"/>
        </w:numPr>
        <w:rPr>
          <w:rFonts w:ascii="Times New Roman" w:hAnsi="Times New Roman" w:cs="Times New Roman"/>
          <w:b/>
          <w:bCs/>
        </w:rPr>
      </w:pPr>
      <w:r w:rsidRPr="00D24935">
        <w:rPr>
          <w:rFonts w:ascii="Times New Roman" w:hAnsi="Times New Roman" w:cs="Times New Roman"/>
          <w:b/>
          <w:bCs/>
        </w:rPr>
        <w:t xml:space="preserve">Testing Set (remaining 5 images of each subject) </w:t>
      </w:r>
    </w:p>
    <w:p w14:paraId="22575C85"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This division allows the system to learn biometric features from the enrollment images and later verify or identify individuals using the testing images.</w:t>
      </w:r>
    </w:p>
    <w:p w14:paraId="0C8523F9"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Acquisition Challenges Observed</w:t>
      </w:r>
    </w:p>
    <w:p w14:paraId="6AC1D023"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The following challenges were observed during dataset inspection:</w:t>
      </w:r>
    </w:p>
    <w:p w14:paraId="285AAFE6" w14:textId="77777777" w:rsidR="00D24935" w:rsidRPr="00D24935" w:rsidRDefault="00D24935" w:rsidP="00D24935">
      <w:pPr>
        <w:numPr>
          <w:ilvl w:val="0"/>
          <w:numId w:val="3"/>
        </w:numPr>
        <w:rPr>
          <w:rFonts w:ascii="Times New Roman" w:hAnsi="Times New Roman" w:cs="Times New Roman"/>
          <w:b/>
          <w:bCs/>
        </w:rPr>
      </w:pPr>
      <w:r w:rsidRPr="00D24935">
        <w:rPr>
          <w:rFonts w:ascii="Times New Roman" w:hAnsi="Times New Roman" w:cs="Times New Roman"/>
          <w:b/>
          <w:bCs/>
        </w:rPr>
        <w:t xml:space="preserve">Variation in facial expressions </w:t>
      </w:r>
    </w:p>
    <w:p w14:paraId="3A1AD496" w14:textId="77777777" w:rsidR="00D24935" w:rsidRPr="00D24935" w:rsidRDefault="00D24935" w:rsidP="00D24935">
      <w:pPr>
        <w:numPr>
          <w:ilvl w:val="0"/>
          <w:numId w:val="3"/>
        </w:numPr>
        <w:rPr>
          <w:rFonts w:ascii="Times New Roman" w:hAnsi="Times New Roman" w:cs="Times New Roman"/>
          <w:b/>
          <w:bCs/>
        </w:rPr>
      </w:pPr>
      <w:r w:rsidRPr="00D24935">
        <w:rPr>
          <w:rFonts w:ascii="Times New Roman" w:hAnsi="Times New Roman" w:cs="Times New Roman"/>
          <w:b/>
          <w:bCs/>
        </w:rPr>
        <w:t xml:space="preserve">Differences in lighting conditions </w:t>
      </w:r>
    </w:p>
    <w:p w14:paraId="325A43A7" w14:textId="77777777" w:rsidR="00D24935" w:rsidRPr="00D24935" w:rsidRDefault="00D24935" w:rsidP="00D24935">
      <w:pPr>
        <w:numPr>
          <w:ilvl w:val="0"/>
          <w:numId w:val="3"/>
        </w:numPr>
        <w:rPr>
          <w:rFonts w:ascii="Times New Roman" w:hAnsi="Times New Roman" w:cs="Times New Roman"/>
          <w:b/>
          <w:bCs/>
        </w:rPr>
      </w:pPr>
      <w:r w:rsidRPr="00D24935">
        <w:rPr>
          <w:rFonts w:ascii="Times New Roman" w:hAnsi="Times New Roman" w:cs="Times New Roman"/>
          <w:b/>
          <w:bCs/>
        </w:rPr>
        <w:t xml:space="preserve">Slight changes in head position </w:t>
      </w:r>
    </w:p>
    <w:p w14:paraId="4BE22A3F" w14:textId="77777777" w:rsidR="00D24935" w:rsidRPr="00D24935" w:rsidRDefault="00D24935" w:rsidP="00D24935">
      <w:pPr>
        <w:numPr>
          <w:ilvl w:val="0"/>
          <w:numId w:val="3"/>
        </w:numPr>
        <w:rPr>
          <w:rFonts w:ascii="Times New Roman" w:hAnsi="Times New Roman" w:cs="Times New Roman"/>
          <w:b/>
          <w:bCs/>
        </w:rPr>
      </w:pPr>
      <w:r w:rsidRPr="00D24935">
        <w:rPr>
          <w:rFonts w:ascii="Times New Roman" w:hAnsi="Times New Roman" w:cs="Times New Roman"/>
          <w:b/>
          <w:bCs/>
        </w:rPr>
        <w:t xml:space="preserve">Minor image noise </w:t>
      </w:r>
    </w:p>
    <w:p w14:paraId="3E7B7ECA" w14:textId="77777777" w:rsidR="00D24935" w:rsidRPr="00D24935" w:rsidRDefault="00D24935" w:rsidP="00D24935">
      <w:pPr>
        <w:numPr>
          <w:ilvl w:val="0"/>
          <w:numId w:val="3"/>
        </w:numPr>
        <w:rPr>
          <w:rFonts w:ascii="Times New Roman" w:hAnsi="Times New Roman" w:cs="Times New Roman"/>
          <w:b/>
          <w:bCs/>
        </w:rPr>
      </w:pPr>
      <w:r w:rsidRPr="00D24935">
        <w:rPr>
          <w:rFonts w:ascii="Times New Roman" w:hAnsi="Times New Roman" w:cs="Times New Roman"/>
          <w:b/>
          <w:bCs/>
        </w:rPr>
        <w:t xml:space="preserve">Variations in image quality </w:t>
      </w:r>
    </w:p>
    <w:p w14:paraId="22BBE54D"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How Poor Acquisition Quality Propagates Errors Throughout the Biometric Pipeline</w:t>
      </w:r>
    </w:p>
    <w:p w14:paraId="1D586D41" w14:textId="77777777"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Poor acquisition quality introduces distortions such as blur, noise, poor illumination, and occlusion into biometric samples. These distortions negatively affect image preprocessing and reduce the effectiveness of feature extraction. Consequently, inaccurate biometric templates are generated, leading to poor matching performance. This increases the likelihood of false acceptances and false rejections, ultimately reducing the overall accuracy and reliability of the biometric system.</w:t>
      </w:r>
    </w:p>
    <w:p w14:paraId="667654B8" w14:textId="77777777" w:rsidR="00D24935" w:rsidRPr="00D24935" w:rsidRDefault="00D24935" w:rsidP="00D24935">
      <w:pPr>
        <w:rPr>
          <w:rFonts w:ascii="Times New Roman" w:hAnsi="Times New Roman" w:cs="Times New Roman"/>
          <w:b/>
          <w:bCs/>
        </w:rPr>
      </w:pPr>
    </w:p>
    <w:p w14:paraId="7542CA4D" w14:textId="77777777" w:rsidR="00D24935" w:rsidRPr="00D24935" w:rsidRDefault="00D24935" w:rsidP="00D24935">
      <w:pPr>
        <w:rPr>
          <w:rFonts w:ascii="Times New Roman" w:hAnsi="Times New Roman" w:cs="Times New Roman"/>
          <w:b/>
          <w:bCs/>
        </w:rPr>
      </w:pPr>
    </w:p>
    <w:p w14:paraId="218EF485" w14:textId="649CFA7F" w:rsidR="00D24935" w:rsidRPr="00D24935" w:rsidRDefault="00D24935" w:rsidP="00D24935">
      <w:pPr>
        <w:rPr>
          <w:rFonts w:ascii="Times New Roman" w:hAnsi="Times New Roman" w:cs="Times New Roman"/>
          <w:b/>
          <w:bCs/>
        </w:rPr>
      </w:pPr>
      <w:r w:rsidRPr="00D24935">
        <w:rPr>
          <w:rFonts w:ascii="Times New Roman" w:hAnsi="Times New Roman" w:cs="Times New Roman"/>
          <w:b/>
          <w:bCs/>
        </w:rPr>
        <w:t xml:space="preserve">B. </w:t>
      </w:r>
      <w:r w:rsidRPr="00D24935">
        <w:rPr>
          <w:rFonts w:ascii="Times New Roman" w:hAnsi="Times New Roman" w:cs="Times New Roman"/>
          <w:b/>
          <w:bCs/>
        </w:rPr>
        <w:t>Observations</w:t>
      </w:r>
    </w:p>
    <w:p w14:paraId="282F8199" w14:textId="044755FB" w:rsidR="00D24935" w:rsidRPr="00D24935" w:rsidRDefault="00D24935" w:rsidP="00D24935">
      <w:pPr>
        <w:rPr>
          <w:rFonts w:ascii="Times New Roman" w:hAnsi="Times New Roman" w:cs="Times New Roman"/>
        </w:rPr>
      </w:pPr>
      <w:r w:rsidRPr="00D24935">
        <w:rPr>
          <w:rFonts w:ascii="Times New Roman" w:hAnsi="Times New Roman" w:cs="Times New Roman"/>
          <w:b/>
          <w:bCs/>
        </w:rPr>
        <w:t>Acquisition Challenges</w:t>
      </w:r>
    </w:p>
    <w:p w14:paraId="418B8F24" w14:textId="77777777" w:rsidR="00D24935" w:rsidRPr="00D24935" w:rsidRDefault="00D24935" w:rsidP="00D24935">
      <w:pPr>
        <w:numPr>
          <w:ilvl w:val="0"/>
          <w:numId w:val="1"/>
        </w:numPr>
        <w:rPr>
          <w:rFonts w:ascii="Times New Roman" w:hAnsi="Times New Roman" w:cs="Times New Roman"/>
        </w:rPr>
      </w:pPr>
      <w:r w:rsidRPr="00D24935">
        <w:rPr>
          <w:rFonts w:ascii="Times New Roman" w:hAnsi="Times New Roman" w:cs="Times New Roman"/>
        </w:rPr>
        <w:t xml:space="preserve">Variation in facial expressions </w:t>
      </w:r>
    </w:p>
    <w:p w14:paraId="21FF39A3" w14:textId="77777777" w:rsidR="00D24935" w:rsidRPr="00D24935" w:rsidRDefault="00D24935" w:rsidP="00D24935">
      <w:pPr>
        <w:numPr>
          <w:ilvl w:val="0"/>
          <w:numId w:val="1"/>
        </w:numPr>
        <w:rPr>
          <w:rFonts w:ascii="Times New Roman" w:hAnsi="Times New Roman" w:cs="Times New Roman"/>
        </w:rPr>
      </w:pPr>
      <w:r w:rsidRPr="00D24935">
        <w:rPr>
          <w:rFonts w:ascii="Times New Roman" w:hAnsi="Times New Roman" w:cs="Times New Roman"/>
        </w:rPr>
        <w:t xml:space="preserve">Different lighting conditions </w:t>
      </w:r>
    </w:p>
    <w:p w14:paraId="5752E8B9" w14:textId="77777777" w:rsidR="00D24935" w:rsidRPr="00D24935" w:rsidRDefault="00D24935" w:rsidP="00D24935">
      <w:pPr>
        <w:numPr>
          <w:ilvl w:val="0"/>
          <w:numId w:val="1"/>
        </w:numPr>
        <w:rPr>
          <w:rFonts w:ascii="Times New Roman" w:hAnsi="Times New Roman" w:cs="Times New Roman"/>
        </w:rPr>
      </w:pPr>
      <w:r w:rsidRPr="00D24935">
        <w:rPr>
          <w:rFonts w:ascii="Times New Roman" w:hAnsi="Times New Roman" w:cs="Times New Roman"/>
        </w:rPr>
        <w:t xml:space="preserve">Slight pose variations </w:t>
      </w:r>
    </w:p>
    <w:p w14:paraId="22B6D820" w14:textId="77777777" w:rsidR="00D24935" w:rsidRPr="00D24935" w:rsidRDefault="00D24935" w:rsidP="00D24935">
      <w:pPr>
        <w:numPr>
          <w:ilvl w:val="0"/>
          <w:numId w:val="1"/>
        </w:numPr>
        <w:rPr>
          <w:rFonts w:ascii="Times New Roman" w:hAnsi="Times New Roman" w:cs="Times New Roman"/>
        </w:rPr>
      </w:pPr>
      <w:r w:rsidRPr="00D24935">
        <w:rPr>
          <w:rFonts w:ascii="Times New Roman" w:hAnsi="Times New Roman" w:cs="Times New Roman"/>
        </w:rPr>
        <w:t xml:space="preserve">Image quality differences </w:t>
      </w:r>
    </w:p>
    <w:p w14:paraId="5B8E1213" w14:textId="77777777" w:rsidR="00D24935" w:rsidRPr="00D24935" w:rsidRDefault="00D24935" w:rsidP="00D24935">
      <w:pPr>
        <w:numPr>
          <w:ilvl w:val="0"/>
          <w:numId w:val="1"/>
        </w:numPr>
        <w:rPr>
          <w:rFonts w:ascii="Times New Roman" w:hAnsi="Times New Roman" w:cs="Times New Roman"/>
        </w:rPr>
      </w:pPr>
      <w:r w:rsidRPr="00D24935">
        <w:rPr>
          <w:rFonts w:ascii="Times New Roman" w:hAnsi="Times New Roman" w:cs="Times New Roman"/>
        </w:rPr>
        <w:t>Possible shadows and noise</w:t>
      </w:r>
    </w:p>
    <w:p w14:paraId="73C4B086" w14:textId="77777777" w:rsidR="00D24935" w:rsidRPr="00D24935" w:rsidRDefault="00D24935" w:rsidP="00D24935">
      <w:pPr>
        <w:pStyle w:val="NormalWeb"/>
        <w:ind w:left="720"/>
      </w:pPr>
      <w:r w:rsidRPr="00D24935">
        <w:rPr>
          <w:rStyle w:val="Strong"/>
          <w:rFonts w:eastAsiaTheme="majorEastAsia"/>
        </w:rPr>
        <w:t>How poor acquisition quality propagates errors throughout the biometric pipeline</w:t>
      </w:r>
    </w:p>
    <w:p w14:paraId="5BB4F2BF" w14:textId="77777777" w:rsidR="00D24935" w:rsidRPr="00D24935" w:rsidRDefault="00D24935" w:rsidP="00D24935">
      <w:pPr>
        <w:pStyle w:val="NormalWeb"/>
      </w:pPr>
      <w:r w:rsidRPr="00D24935">
        <w:t>Poor-quality biometric samples introduce noise and distortions into the system. During preprocessing, important features may be lost or incorrectly enhanced. Feature extraction then becomes less accurate, resulting in poor biometric templates. Consequently, matching performance decreases, leading to higher False Acceptance Rates (FAR) and False Rejection Rates (FRR). Therefore, acquisition quality significantly affects the overall effectiveness of the biometric system.</w:t>
      </w:r>
    </w:p>
    <w:p w14:paraId="46FAF204" w14:textId="77777777" w:rsidR="00A95E92" w:rsidRPr="00D24935" w:rsidRDefault="00A95E92">
      <w:pPr>
        <w:rPr>
          <w:rFonts w:ascii="Times New Roman" w:hAnsi="Times New Roman" w:cs="Times New Roman"/>
        </w:rPr>
      </w:pPr>
    </w:p>
    <w:sectPr w:rsidR="00A95E92" w:rsidRPr="00D24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2276"/>
    <w:multiLevelType w:val="multilevel"/>
    <w:tmpl w:val="A64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C72D1"/>
    <w:multiLevelType w:val="multilevel"/>
    <w:tmpl w:val="23AC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26679"/>
    <w:multiLevelType w:val="multilevel"/>
    <w:tmpl w:val="0CB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793231">
    <w:abstractNumId w:val="2"/>
  </w:num>
  <w:num w:numId="2" w16cid:durableId="1273903289">
    <w:abstractNumId w:val="0"/>
  </w:num>
  <w:num w:numId="3" w16cid:durableId="1668168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35"/>
    <w:rsid w:val="00032054"/>
    <w:rsid w:val="005D772D"/>
    <w:rsid w:val="007E4A71"/>
    <w:rsid w:val="00A95E92"/>
    <w:rsid w:val="00D24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AD4E"/>
  <w15:chartTrackingRefBased/>
  <w15:docId w15:val="{4DC10B29-BF87-4708-AC01-D1182713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935"/>
    <w:rPr>
      <w:rFonts w:eastAsiaTheme="majorEastAsia" w:cstheme="majorBidi"/>
      <w:color w:val="272727" w:themeColor="text1" w:themeTint="D8"/>
    </w:rPr>
  </w:style>
  <w:style w:type="paragraph" w:styleId="Title">
    <w:name w:val="Title"/>
    <w:basedOn w:val="Normal"/>
    <w:next w:val="Normal"/>
    <w:link w:val="TitleChar"/>
    <w:uiPriority w:val="10"/>
    <w:qFormat/>
    <w:rsid w:val="00D2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35"/>
    <w:pPr>
      <w:spacing w:before="160"/>
      <w:jc w:val="center"/>
    </w:pPr>
    <w:rPr>
      <w:i/>
      <w:iCs/>
      <w:color w:val="404040" w:themeColor="text1" w:themeTint="BF"/>
    </w:rPr>
  </w:style>
  <w:style w:type="character" w:customStyle="1" w:styleId="QuoteChar">
    <w:name w:val="Quote Char"/>
    <w:basedOn w:val="DefaultParagraphFont"/>
    <w:link w:val="Quote"/>
    <w:uiPriority w:val="29"/>
    <w:rsid w:val="00D24935"/>
    <w:rPr>
      <w:i/>
      <w:iCs/>
      <w:color w:val="404040" w:themeColor="text1" w:themeTint="BF"/>
    </w:rPr>
  </w:style>
  <w:style w:type="paragraph" w:styleId="ListParagraph">
    <w:name w:val="List Paragraph"/>
    <w:basedOn w:val="Normal"/>
    <w:uiPriority w:val="34"/>
    <w:qFormat/>
    <w:rsid w:val="00D24935"/>
    <w:pPr>
      <w:ind w:left="720"/>
      <w:contextualSpacing/>
    </w:pPr>
  </w:style>
  <w:style w:type="character" w:styleId="IntenseEmphasis">
    <w:name w:val="Intense Emphasis"/>
    <w:basedOn w:val="DefaultParagraphFont"/>
    <w:uiPriority w:val="21"/>
    <w:qFormat/>
    <w:rsid w:val="00D24935"/>
    <w:rPr>
      <w:i/>
      <w:iCs/>
      <w:color w:val="0F4761" w:themeColor="accent1" w:themeShade="BF"/>
    </w:rPr>
  </w:style>
  <w:style w:type="paragraph" w:styleId="IntenseQuote">
    <w:name w:val="Intense Quote"/>
    <w:basedOn w:val="Normal"/>
    <w:next w:val="Normal"/>
    <w:link w:val="IntenseQuoteChar"/>
    <w:uiPriority w:val="30"/>
    <w:qFormat/>
    <w:rsid w:val="00D24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935"/>
    <w:rPr>
      <w:i/>
      <w:iCs/>
      <w:color w:val="0F4761" w:themeColor="accent1" w:themeShade="BF"/>
    </w:rPr>
  </w:style>
  <w:style w:type="character" w:styleId="IntenseReference">
    <w:name w:val="Intense Reference"/>
    <w:basedOn w:val="DefaultParagraphFont"/>
    <w:uiPriority w:val="32"/>
    <w:qFormat/>
    <w:rsid w:val="00D24935"/>
    <w:rPr>
      <w:b/>
      <w:bCs/>
      <w:smallCaps/>
      <w:color w:val="0F4761" w:themeColor="accent1" w:themeShade="BF"/>
      <w:spacing w:val="5"/>
    </w:rPr>
  </w:style>
  <w:style w:type="paragraph" w:styleId="NormalWeb">
    <w:name w:val="Normal (Web)"/>
    <w:basedOn w:val="Normal"/>
    <w:uiPriority w:val="99"/>
    <w:semiHidden/>
    <w:unhideWhenUsed/>
    <w:rsid w:val="00D249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49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danjuma</dc:creator>
  <cp:keywords/>
  <dc:description/>
  <cp:lastModifiedBy>daniel danjuma</cp:lastModifiedBy>
  <cp:revision>1</cp:revision>
  <dcterms:created xsi:type="dcterms:W3CDTF">2026-06-24T22:46:00Z</dcterms:created>
  <dcterms:modified xsi:type="dcterms:W3CDTF">2026-06-24T22:57:00Z</dcterms:modified>
</cp:coreProperties>
</file>