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before="200" w:line="240" w:lineRule="auto"/>
        <w:rPr>
          <w:rFonts w:ascii="Cambria" w:cs="Cambria" w:eastAsia="Cambria" w:hAnsi="Cambria"/>
          <w:b w:val="1"/>
          <w:color w:val="4f81b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114300" distR="114300">
                <wp:extent cx="1781175" cy="7715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60175" y="3399000"/>
                          <a:ext cx="17716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781175" cy="771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771650" cy="76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before="20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Universidad Latina de Heredia</w:t>
        <w:tab/>
        <w:tab/>
        <w:tab/>
        <w:tab/>
        <w:t xml:space="preserve">Programación 4</w:t>
      </w:r>
    </w:p>
    <w:p w:rsidR="00000000" w:rsidDel="00000000" w:rsidP="00000000" w:rsidRDefault="00000000" w:rsidRPr="00000000" w14:paraId="00000003">
      <w:pPr>
        <w:keepNext w:val="1"/>
        <w:keepLines w:val="1"/>
        <w:spacing w:before="20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Primer Examen Parcial, Año 2020.</w:t>
        <w:tab/>
        <w:tab/>
        <w:tab/>
        <w:t xml:space="preserve">Profesor: Jorge Wray Muñoz</w:t>
      </w:r>
    </w:p>
    <w:p w:rsidR="00000000" w:rsidDel="00000000" w:rsidP="00000000" w:rsidRDefault="00000000" w:rsidRPr="00000000" w14:paraId="00000004">
      <w:pPr>
        <w:keepNext w:val="1"/>
        <w:keepLines w:val="1"/>
        <w:spacing w:before="20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Entrega: Domingo 28 de marzo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before="20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 Parte                                                                                                                           valor  100 PUNTOS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Utilizando todo lo aprendido durante las clases previas a este examen, ejecute el siguiente enunciado.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parte dos del proyecto denominado “mi blog”, se necesita agregar la siguiente funcionalidad al proyecto desarrollado anteriormente: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Opción para Registrarse en el sistema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Control de sesiones (login y logout)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Los comentarios estarán disponibles únicamente para las personas registradas en el sistema.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Los usuarios contarán con un perfil de usuario donde podrán ver toda su información así como editar la misma, adicional a esto se contará con un botón para “dar de baja” de la aplicación generando con esto  el cierre de la sesión actual y la eliminación del usuario dentro de la plataforma.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Evaluación: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Correcta indexación en el código así como respetando los estándares vistos en clase. 15 puntos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Creación de estilos responsive, además se calificará que el sitio tenga una interfaz agradable. 10 puntos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Implementación de MVC utilizando una conexión segura a base de datos MYSQL. 20 puntos.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Correcto funcionamiento del sistema de control de usuarios, así como de la escritura y lectura de base de datos. 45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