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895A" w14:textId="52CD6B01" w:rsidR="3F8B64DF" w:rsidRDefault="3F8B64DF" w:rsidP="3F8B64DF">
      <w:pPr>
        <w:pStyle w:val="Heading1"/>
      </w:pPr>
    </w:p>
    <w:p w14:paraId="2EA5CEDC" w14:textId="67B423E4" w:rsidR="5E49BC78" w:rsidRDefault="3F8B64DF" w:rsidP="001D4046">
      <w:pPr>
        <w:rPr>
          <w:rFonts w:ascii="Aptos" w:eastAsia="Aptos" w:hAnsi="Aptos" w:cs="Aptos"/>
          <w:color w:val="244061"/>
          <w:sz w:val="48"/>
          <w:szCs w:val="48"/>
        </w:rPr>
      </w:pPr>
      <w:r>
        <w:br w:type="page"/>
      </w:r>
      <w:r w:rsidR="5E49BC78" w:rsidRPr="3F8B64DF">
        <w:rPr>
          <w:rFonts w:ascii="Aptos" w:eastAsia="Aptos" w:hAnsi="Aptos" w:cs="Aptos"/>
          <w:color w:val="244061"/>
          <w:sz w:val="48"/>
          <w:szCs w:val="48"/>
          <w:lang w:val="en-IN"/>
        </w:rPr>
        <w:lastRenderedPageBreak/>
        <w:t>IFN580: Machine Learning</w:t>
      </w:r>
    </w:p>
    <w:p w14:paraId="2DC79146" w14:textId="4C0B5833" w:rsidR="3F8B64DF" w:rsidRDefault="3F8B64DF" w:rsidP="3F8B64DF">
      <w:pPr>
        <w:spacing w:line="240" w:lineRule="auto"/>
        <w:jc w:val="center"/>
        <w:rPr>
          <w:rFonts w:ascii="Aptos" w:eastAsia="Aptos" w:hAnsi="Aptos" w:cs="Aptos"/>
          <w:color w:val="244061"/>
          <w:sz w:val="48"/>
          <w:szCs w:val="48"/>
        </w:rPr>
      </w:pPr>
    </w:p>
    <w:p w14:paraId="21A05860" w14:textId="1FC53235" w:rsidR="5E49BC78" w:rsidRDefault="5E49BC78" w:rsidP="3F8B64DF">
      <w:pPr>
        <w:spacing w:line="240" w:lineRule="auto"/>
        <w:jc w:val="center"/>
        <w:rPr>
          <w:rFonts w:ascii="Aptos" w:eastAsia="Aptos" w:hAnsi="Aptos" w:cs="Aptos"/>
          <w:color w:val="244061"/>
          <w:sz w:val="48"/>
          <w:szCs w:val="48"/>
        </w:rPr>
      </w:pPr>
      <w:r w:rsidRPr="3F8B64DF">
        <w:rPr>
          <w:rFonts w:ascii="Aptos" w:eastAsia="Aptos" w:hAnsi="Aptos" w:cs="Aptos"/>
          <w:color w:val="244061"/>
          <w:sz w:val="48"/>
          <w:szCs w:val="48"/>
          <w:lang w:val="en-IN"/>
        </w:rPr>
        <w:t>Assessment 1A</w:t>
      </w:r>
    </w:p>
    <w:p w14:paraId="484FC7C3" w14:textId="04550F64" w:rsidR="3F8B64DF" w:rsidRDefault="3F8B64DF" w:rsidP="3F8B64DF">
      <w:pPr>
        <w:spacing w:line="240" w:lineRule="auto"/>
        <w:jc w:val="center"/>
        <w:rPr>
          <w:rFonts w:ascii="Aptos" w:eastAsia="Aptos" w:hAnsi="Aptos" w:cs="Aptos"/>
          <w:color w:val="244061"/>
          <w:sz w:val="44"/>
          <w:szCs w:val="44"/>
        </w:rPr>
      </w:pPr>
    </w:p>
    <w:p w14:paraId="7DC7D1E9" w14:textId="3937132A" w:rsidR="5E49BC78" w:rsidRDefault="5E49BC78" w:rsidP="3F8B64DF">
      <w:pPr>
        <w:spacing w:line="240" w:lineRule="auto"/>
        <w:jc w:val="center"/>
        <w:rPr>
          <w:rFonts w:ascii="Aptos" w:eastAsia="Aptos" w:hAnsi="Aptos" w:cs="Aptos"/>
          <w:color w:val="244061"/>
          <w:sz w:val="44"/>
          <w:szCs w:val="44"/>
        </w:rPr>
      </w:pPr>
      <w:r w:rsidRPr="3F8B64DF">
        <w:rPr>
          <w:rFonts w:ascii="Aptos" w:eastAsia="Aptos" w:hAnsi="Aptos" w:cs="Aptos"/>
          <w:color w:val="244061"/>
          <w:sz w:val="44"/>
          <w:szCs w:val="44"/>
          <w:lang w:val="en-IN"/>
        </w:rPr>
        <w:t xml:space="preserve">    </w:t>
      </w:r>
      <w:r w:rsidRPr="3F8B64DF">
        <w:rPr>
          <w:rFonts w:ascii="Aptos" w:eastAsia="Aptos" w:hAnsi="Aptos" w:cs="Aptos"/>
          <w:color w:val="244061"/>
          <w:sz w:val="44"/>
          <w:szCs w:val="44"/>
          <w:u w:val="single"/>
          <w:lang w:val="en-IN"/>
        </w:rPr>
        <w:t xml:space="preserve"> </w:t>
      </w:r>
    </w:p>
    <w:p w14:paraId="35BA9C14" w14:textId="3D32DC28" w:rsidR="5E49BC78" w:rsidRDefault="5E49BC78" w:rsidP="3F8B64DF">
      <w:pPr>
        <w:spacing w:line="240" w:lineRule="auto"/>
        <w:jc w:val="center"/>
        <w:rPr>
          <w:rFonts w:ascii="Aptos" w:eastAsia="Aptos" w:hAnsi="Aptos" w:cs="Aptos"/>
          <w:color w:val="244061"/>
          <w:sz w:val="44"/>
          <w:szCs w:val="44"/>
        </w:rPr>
      </w:pPr>
      <w:r w:rsidRPr="3F8B64DF">
        <w:rPr>
          <w:rFonts w:ascii="Aptos" w:eastAsia="Aptos" w:hAnsi="Aptos" w:cs="Aptos"/>
          <w:color w:val="244061"/>
          <w:sz w:val="44"/>
          <w:szCs w:val="44"/>
          <w:lang w:val="en-IN"/>
        </w:rPr>
        <w:t>Group No. [02H]</w:t>
      </w:r>
    </w:p>
    <w:p w14:paraId="77E47DD9" w14:textId="313FC106" w:rsidR="3F8B64DF" w:rsidRDefault="3F8B64DF" w:rsidP="3F8B64DF">
      <w:pPr>
        <w:spacing w:line="240" w:lineRule="auto"/>
        <w:jc w:val="center"/>
        <w:rPr>
          <w:rFonts w:ascii="Aptos" w:eastAsia="Aptos" w:hAnsi="Aptos" w:cs="Aptos"/>
          <w:color w:val="244061"/>
          <w:sz w:val="48"/>
          <w:szCs w:val="48"/>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655"/>
        <w:gridCol w:w="3345"/>
      </w:tblGrid>
      <w:tr w:rsidR="3F8B64DF" w14:paraId="10AB1A64" w14:textId="77777777" w:rsidTr="3F8B64DF">
        <w:trPr>
          <w:trHeight w:val="300"/>
        </w:trPr>
        <w:tc>
          <w:tcPr>
            <w:tcW w:w="5655" w:type="dxa"/>
            <w:tcMar>
              <w:left w:w="105" w:type="dxa"/>
              <w:right w:w="105" w:type="dxa"/>
            </w:tcMar>
          </w:tcPr>
          <w:p w14:paraId="7CC316EF" w14:textId="3F922D8B" w:rsidR="3F8B64DF" w:rsidRDefault="3F8B64DF" w:rsidP="3F8B64DF">
            <w:pPr>
              <w:jc w:val="center"/>
              <w:rPr>
                <w:rFonts w:ascii="Aptos" w:eastAsia="Aptos" w:hAnsi="Aptos" w:cs="Aptos"/>
                <w:color w:val="244061"/>
                <w:sz w:val="40"/>
                <w:szCs w:val="40"/>
              </w:rPr>
            </w:pPr>
            <w:r w:rsidRPr="3F8B64DF">
              <w:rPr>
                <w:rFonts w:ascii="Aptos" w:eastAsia="Aptos" w:hAnsi="Aptos" w:cs="Aptos"/>
                <w:color w:val="244061"/>
                <w:sz w:val="40"/>
                <w:szCs w:val="40"/>
                <w:lang w:val="en-IN"/>
              </w:rPr>
              <w:t>Student Name</w:t>
            </w:r>
          </w:p>
        </w:tc>
        <w:tc>
          <w:tcPr>
            <w:tcW w:w="3345" w:type="dxa"/>
            <w:tcMar>
              <w:left w:w="105" w:type="dxa"/>
              <w:right w:w="105" w:type="dxa"/>
            </w:tcMar>
          </w:tcPr>
          <w:p w14:paraId="1494AC1F" w14:textId="257F6D07" w:rsidR="3F8B64DF" w:rsidRDefault="3F8B64DF" w:rsidP="3F8B64DF">
            <w:pPr>
              <w:jc w:val="center"/>
              <w:rPr>
                <w:rFonts w:ascii="Aptos" w:eastAsia="Aptos" w:hAnsi="Aptos" w:cs="Aptos"/>
                <w:color w:val="244061"/>
                <w:sz w:val="40"/>
                <w:szCs w:val="40"/>
              </w:rPr>
            </w:pPr>
            <w:r w:rsidRPr="3F8B64DF">
              <w:rPr>
                <w:rFonts w:ascii="Aptos" w:eastAsia="Aptos" w:hAnsi="Aptos" w:cs="Aptos"/>
                <w:color w:val="244061"/>
                <w:sz w:val="40"/>
                <w:szCs w:val="40"/>
                <w:lang w:val="en-IN"/>
              </w:rPr>
              <w:t>Student Id</w:t>
            </w:r>
          </w:p>
        </w:tc>
      </w:tr>
      <w:tr w:rsidR="3F8B64DF" w14:paraId="0EF7545D" w14:textId="77777777" w:rsidTr="3F8B64DF">
        <w:trPr>
          <w:trHeight w:val="300"/>
        </w:trPr>
        <w:tc>
          <w:tcPr>
            <w:tcW w:w="5655" w:type="dxa"/>
            <w:tcMar>
              <w:left w:w="105" w:type="dxa"/>
              <w:right w:w="105" w:type="dxa"/>
            </w:tcMar>
          </w:tcPr>
          <w:p w14:paraId="52729A90" w14:textId="527FDC48" w:rsidR="3F8B64DF" w:rsidRDefault="3F8B64DF" w:rsidP="3F8B64DF">
            <w:pPr>
              <w:jc w:val="center"/>
              <w:rPr>
                <w:rFonts w:ascii="Aptos" w:eastAsia="Aptos" w:hAnsi="Aptos" w:cs="Aptos"/>
                <w:color w:val="244061"/>
                <w:sz w:val="36"/>
                <w:szCs w:val="36"/>
              </w:rPr>
            </w:pPr>
            <w:r w:rsidRPr="3F8B64DF">
              <w:rPr>
                <w:rFonts w:ascii="Aptos" w:eastAsia="Aptos" w:hAnsi="Aptos" w:cs="Aptos"/>
                <w:color w:val="244061"/>
                <w:sz w:val="36"/>
                <w:szCs w:val="36"/>
                <w:lang w:val="en-IN"/>
              </w:rPr>
              <w:t>Nev Doyle</w:t>
            </w:r>
          </w:p>
        </w:tc>
        <w:tc>
          <w:tcPr>
            <w:tcW w:w="3345" w:type="dxa"/>
            <w:tcMar>
              <w:left w:w="105" w:type="dxa"/>
              <w:right w:w="105" w:type="dxa"/>
            </w:tcMar>
          </w:tcPr>
          <w:p w14:paraId="69C824C1" w14:textId="7EF81929" w:rsidR="3F8B64DF" w:rsidRDefault="3F8B64DF" w:rsidP="3F8B64DF">
            <w:pPr>
              <w:jc w:val="center"/>
              <w:rPr>
                <w:rFonts w:ascii="Aptos" w:eastAsia="Aptos" w:hAnsi="Aptos" w:cs="Aptos"/>
                <w:color w:val="244061"/>
                <w:sz w:val="36"/>
                <w:szCs w:val="36"/>
              </w:rPr>
            </w:pPr>
            <w:r w:rsidRPr="3F8B64DF">
              <w:rPr>
                <w:rFonts w:ascii="Aptos" w:eastAsia="Aptos" w:hAnsi="Aptos" w:cs="Aptos"/>
                <w:color w:val="244061"/>
                <w:sz w:val="36"/>
                <w:szCs w:val="36"/>
                <w:lang w:val="en-IN"/>
              </w:rPr>
              <w:t>n12717991</w:t>
            </w:r>
          </w:p>
        </w:tc>
      </w:tr>
      <w:tr w:rsidR="3F8B64DF" w14:paraId="70914B9B" w14:textId="77777777" w:rsidTr="3F8B64DF">
        <w:trPr>
          <w:trHeight w:val="300"/>
        </w:trPr>
        <w:tc>
          <w:tcPr>
            <w:tcW w:w="5655" w:type="dxa"/>
            <w:tcMar>
              <w:left w:w="105" w:type="dxa"/>
              <w:right w:w="105" w:type="dxa"/>
            </w:tcMar>
          </w:tcPr>
          <w:p w14:paraId="4A25E563" w14:textId="6D90700C" w:rsidR="3F8B64DF" w:rsidRDefault="3F8B64DF" w:rsidP="3F8B64DF">
            <w:pPr>
              <w:jc w:val="center"/>
              <w:rPr>
                <w:rFonts w:ascii="Aptos" w:eastAsia="Aptos" w:hAnsi="Aptos" w:cs="Aptos"/>
                <w:color w:val="244061"/>
                <w:sz w:val="36"/>
                <w:szCs w:val="36"/>
              </w:rPr>
            </w:pPr>
            <w:r w:rsidRPr="3F8B64DF">
              <w:rPr>
                <w:rFonts w:ascii="Aptos" w:eastAsia="Aptos" w:hAnsi="Aptos" w:cs="Aptos"/>
                <w:color w:val="244061"/>
                <w:sz w:val="36"/>
                <w:szCs w:val="36"/>
                <w:lang w:val="en-IN"/>
              </w:rPr>
              <w:t>Alen James</w:t>
            </w:r>
          </w:p>
        </w:tc>
        <w:tc>
          <w:tcPr>
            <w:tcW w:w="3345" w:type="dxa"/>
            <w:tcMar>
              <w:left w:w="105" w:type="dxa"/>
              <w:right w:w="105" w:type="dxa"/>
            </w:tcMar>
          </w:tcPr>
          <w:p w14:paraId="4EA5D63A" w14:textId="3FA2FE36" w:rsidR="3F8B64DF" w:rsidRDefault="3F8B64DF" w:rsidP="3F8B64DF">
            <w:pPr>
              <w:jc w:val="center"/>
              <w:rPr>
                <w:rFonts w:ascii="Aptos" w:eastAsia="Aptos" w:hAnsi="Aptos" w:cs="Aptos"/>
                <w:color w:val="244061"/>
                <w:sz w:val="36"/>
                <w:szCs w:val="36"/>
              </w:rPr>
            </w:pPr>
            <w:r w:rsidRPr="3F8B64DF">
              <w:rPr>
                <w:rFonts w:ascii="Aptos" w:eastAsia="Aptos" w:hAnsi="Aptos" w:cs="Aptos"/>
                <w:color w:val="244061"/>
                <w:sz w:val="36"/>
                <w:szCs w:val="36"/>
                <w:lang w:val="en-IN"/>
              </w:rPr>
              <w:t>n12837075</w:t>
            </w:r>
          </w:p>
        </w:tc>
      </w:tr>
      <w:tr w:rsidR="3F8B64DF" w14:paraId="12325FC8" w14:textId="77777777" w:rsidTr="3F8B64DF">
        <w:trPr>
          <w:trHeight w:val="300"/>
        </w:trPr>
        <w:tc>
          <w:tcPr>
            <w:tcW w:w="5655" w:type="dxa"/>
            <w:tcMar>
              <w:left w:w="105" w:type="dxa"/>
              <w:right w:w="105" w:type="dxa"/>
            </w:tcMar>
          </w:tcPr>
          <w:p w14:paraId="1755BEB6" w14:textId="2E4EA5E5" w:rsidR="3F8B64DF" w:rsidRDefault="3F8B64DF" w:rsidP="3F8B64DF">
            <w:pPr>
              <w:jc w:val="center"/>
              <w:rPr>
                <w:rFonts w:ascii="Aptos" w:eastAsia="Aptos" w:hAnsi="Aptos" w:cs="Aptos"/>
                <w:color w:val="244061"/>
                <w:sz w:val="36"/>
                <w:szCs w:val="36"/>
              </w:rPr>
            </w:pPr>
            <w:r w:rsidRPr="3F8B64DF">
              <w:rPr>
                <w:rFonts w:ascii="Aptos" w:eastAsia="Aptos" w:hAnsi="Aptos" w:cs="Aptos"/>
                <w:color w:val="244061"/>
                <w:sz w:val="36"/>
                <w:szCs w:val="36"/>
                <w:lang w:val="en-IN"/>
              </w:rPr>
              <w:t>Ananth Naidu</w:t>
            </w:r>
          </w:p>
        </w:tc>
        <w:tc>
          <w:tcPr>
            <w:tcW w:w="3345" w:type="dxa"/>
            <w:tcMar>
              <w:left w:w="105" w:type="dxa"/>
              <w:right w:w="105" w:type="dxa"/>
            </w:tcMar>
          </w:tcPr>
          <w:p w14:paraId="365C03F3" w14:textId="0B54E99E" w:rsidR="3F8B64DF" w:rsidRDefault="3F8B64DF" w:rsidP="3F8B64DF">
            <w:pPr>
              <w:jc w:val="center"/>
              <w:rPr>
                <w:rFonts w:ascii="Aptos" w:eastAsia="Aptos" w:hAnsi="Aptos" w:cs="Aptos"/>
                <w:color w:val="244061"/>
                <w:sz w:val="36"/>
                <w:szCs w:val="36"/>
              </w:rPr>
            </w:pPr>
            <w:r w:rsidRPr="3F8B64DF">
              <w:rPr>
                <w:rFonts w:ascii="Aptos" w:eastAsia="Aptos" w:hAnsi="Aptos" w:cs="Aptos"/>
                <w:color w:val="244061"/>
                <w:sz w:val="36"/>
                <w:szCs w:val="36"/>
                <w:lang w:val="en-IN"/>
              </w:rPr>
              <w:t>n12668605</w:t>
            </w:r>
          </w:p>
        </w:tc>
      </w:tr>
    </w:tbl>
    <w:p w14:paraId="74EA4AC7" w14:textId="44E2D211" w:rsidR="3F8B64DF" w:rsidRDefault="3F8B64DF" w:rsidP="3F8B64DF">
      <w:pPr>
        <w:rPr>
          <w:rFonts w:ascii="Aptos" w:eastAsia="Aptos" w:hAnsi="Aptos" w:cs="Aptos"/>
          <w:color w:val="000000" w:themeColor="text1"/>
          <w:sz w:val="40"/>
          <w:szCs w:val="4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55"/>
        <w:gridCol w:w="2248"/>
        <w:gridCol w:w="2251"/>
        <w:gridCol w:w="2256"/>
      </w:tblGrid>
      <w:tr w:rsidR="3F8B64DF" w14:paraId="17DF5BD2" w14:textId="77777777" w:rsidTr="3F8B64DF">
        <w:trPr>
          <w:trHeight w:val="300"/>
        </w:trPr>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73BB5D2D" w14:textId="70964F33" w:rsidR="3F8B64DF" w:rsidRDefault="3F8B64DF" w:rsidP="3F8B64DF">
            <w:pPr>
              <w:rPr>
                <w:rFonts w:ascii="Aptos" w:eastAsia="Aptos" w:hAnsi="Aptos" w:cs="Aptos"/>
                <w:color w:val="244061"/>
                <w:sz w:val="40"/>
                <w:szCs w:val="40"/>
              </w:rPr>
            </w:pP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A83F1B3" w14:textId="32F5F46B" w:rsidR="3F8B64DF" w:rsidRDefault="3F8B64DF" w:rsidP="3F8B64DF">
            <w:pPr>
              <w:spacing w:after="200" w:line="276" w:lineRule="auto"/>
              <w:rPr>
                <w:rFonts w:ascii="Aptos" w:eastAsia="Aptos" w:hAnsi="Aptos" w:cs="Aptos"/>
                <w:color w:val="244061"/>
                <w:sz w:val="40"/>
                <w:szCs w:val="40"/>
                <w:lang w:val="en-GB"/>
              </w:rPr>
            </w:pPr>
            <w:r w:rsidRPr="3F8B64DF">
              <w:rPr>
                <w:rFonts w:ascii="Aptos" w:eastAsia="Aptos" w:hAnsi="Aptos" w:cs="Aptos"/>
                <w:color w:val="244061"/>
                <w:sz w:val="40"/>
                <w:szCs w:val="40"/>
                <w:lang w:val="en-IN"/>
              </w:rPr>
              <w:t>Nev Doyle</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5ECCD5B" w14:textId="28D96C8F" w:rsidR="3F8B64DF" w:rsidRDefault="3F8B64DF" w:rsidP="3F8B64DF">
            <w:pPr>
              <w:spacing w:after="200" w:line="276" w:lineRule="auto"/>
              <w:rPr>
                <w:rFonts w:ascii="Aptos" w:eastAsia="Aptos" w:hAnsi="Aptos" w:cs="Aptos"/>
                <w:color w:val="244061"/>
                <w:sz w:val="40"/>
                <w:szCs w:val="40"/>
                <w:lang w:val="en-GB"/>
              </w:rPr>
            </w:pPr>
            <w:r w:rsidRPr="3F8B64DF">
              <w:rPr>
                <w:rFonts w:ascii="Aptos" w:eastAsia="Aptos" w:hAnsi="Aptos" w:cs="Aptos"/>
                <w:color w:val="244061"/>
                <w:sz w:val="40"/>
                <w:szCs w:val="40"/>
                <w:lang w:val="en-IN"/>
              </w:rPr>
              <w:t>Alen James</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AA0F06C" w14:textId="678C9CA6" w:rsidR="3F8B64DF" w:rsidRDefault="3F8B64DF" w:rsidP="3F8B64DF">
            <w:pPr>
              <w:spacing w:after="200" w:line="276" w:lineRule="auto"/>
              <w:rPr>
                <w:rFonts w:ascii="Aptos" w:eastAsia="Aptos" w:hAnsi="Aptos" w:cs="Aptos"/>
                <w:color w:val="244061"/>
                <w:sz w:val="40"/>
                <w:szCs w:val="40"/>
                <w:lang w:val="en-GB"/>
              </w:rPr>
            </w:pPr>
            <w:r w:rsidRPr="3F8B64DF">
              <w:rPr>
                <w:rFonts w:ascii="Aptos" w:eastAsia="Aptos" w:hAnsi="Aptos" w:cs="Aptos"/>
                <w:color w:val="244061"/>
                <w:sz w:val="40"/>
                <w:szCs w:val="40"/>
                <w:lang w:val="en-IN"/>
              </w:rPr>
              <w:t>Ananth Naidu</w:t>
            </w:r>
          </w:p>
        </w:tc>
      </w:tr>
      <w:tr w:rsidR="3F8B64DF" w14:paraId="6A2F7269" w14:textId="77777777" w:rsidTr="3F8B64DF">
        <w:trPr>
          <w:trHeight w:val="300"/>
        </w:trPr>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702DCA9C" w14:textId="63BA6B01" w:rsidR="3F8B64DF" w:rsidRDefault="3F8B64DF" w:rsidP="3F8B64DF">
            <w:pPr>
              <w:rPr>
                <w:rFonts w:ascii="Aptos" w:eastAsia="Aptos" w:hAnsi="Aptos" w:cs="Aptos"/>
                <w:color w:val="244061"/>
                <w:sz w:val="40"/>
                <w:szCs w:val="40"/>
              </w:rPr>
            </w:pPr>
            <w:r w:rsidRPr="3F8B64DF">
              <w:rPr>
                <w:rFonts w:ascii="Aptos" w:eastAsia="Aptos" w:hAnsi="Aptos" w:cs="Aptos"/>
                <w:color w:val="244061"/>
                <w:sz w:val="40"/>
                <w:szCs w:val="40"/>
                <w:lang w:val="en-IN"/>
              </w:rPr>
              <w:t>Nev Doyle</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704ED944" w14:textId="25789F75" w:rsidR="3F8B64DF" w:rsidRDefault="3F8B64DF" w:rsidP="3F8B64DF">
            <w:pPr>
              <w:rPr>
                <w:rFonts w:ascii="Aptos" w:eastAsia="Aptos" w:hAnsi="Aptos" w:cs="Aptos"/>
                <w:sz w:val="22"/>
                <w:szCs w:val="22"/>
              </w:rPr>
            </w:pPr>
            <w:r w:rsidRPr="3F8B64DF">
              <w:rPr>
                <w:rFonts w:ascii="Aptos" w:eastAsia="Aptos" w:hAnsi="Aptos" w:cs="Aptos"/>
                <w:sz w:val="22"/>
                <w:szCs w:val="22"/>
                <w:lang w:val="en-IN"/>
              </w:rPr>
              <w:t>&lt;100%&gt;</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992E876" w14:textId="533EDB81" w:rsidR="3F8B64DF" w:rsidRDefault="3F8B64DF" w:rsidP="3F8B64DF">
            <w:pPr>
              <w:rPr>
                <w:rFonts w:ascii="Aptos" w:eastAsia="Aptos" w:hAnsi="Aptos" w:cs="Aptos"/>
                <w:sz w:val="22"/>
                <w:szCs w:val="22"/>
              </w:rPr>
            </w:pPr>
            <w:r w:rsidRPr="3F8B64DF">
              <w:rPr>
                <w:rFonts w:ascii="Aptos" w:eastAsia="Aptos" w:hAnsi="Aptos" w:cs="Aptos"/>
                <w:sz w:val="22"/>
                <w:szCs w:val="22"/>
                <w:lang w:val="en-IN"/>
              </w:rPr>
              <w:t>&lt;100 %&gt;</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79F15201" w14:textId="0609486D" w:rsidR="3F8B64DF" w:rsidRDefault="3F8B64DF" w:rsidP="3F8B64DF">
            <w:pPr>
              <w:rPr>
                <w:rFonts w:ascii="Aptos" w:eastAsia="Aptos" w:hAnsi="Aptos" w:cs="Aptos"/>
                <w:sz w:val="22"/>
                <w:szCs w:val="22"/>
              </w:rPr>
            </w:pPr>
            <w:r w:rsidRPr="3F8B64DF">
              <w:rPr>
                <w:rFonts w:ascii="Aptos" w:eastAsia="Aptos" w:hAnsi="Aptos" w:cs="Aptos"/>
                <w:sz w:val="22"/>
                <w:szCs w:val="22"/>
                <w:lang w:val="en-IN"/>
              </w:rPr>
              <w:t>&lt; 100%&gt;</w:t>
            </w:r>
          </w:p>
        </w:tc>
      </w:tr>
      <w:tr w:rsidR="3F8B64DF" w14:paraId="2521185F" w14:textId="77777777" w:rsidTr="3F8B64DF">
        <w:trPr>
          <w:trHeight w:val="300"/>
        </w:trPr>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39E6171B" w14:textId="6C199EC1" w:rsidR="3F8B64DF" w:rsidRDefault="3F8B64DF" w:rsidP="3F8B64DF">
            <w:pPr>
              <w:rPr>
                <w:rFonts w:ascii="Aptos" w:eastAsia="Aptos" w:hAnsi="Aptos" w:cs="Aptos"/>
                <w:color w:val="244061"/>
                <w:sz w:val="40"/>
                <w:szCs w:val="40"/>
                <w:lang w:val="en-GB"/>
              </w:rPr>
            </w:pPr>
            <w:r w:rsidRPr="3F8B64DF">
              <w:rPr>
                <w:rFonts w:ascii="Aptos" w:eastAsia="Aptos" w:hAnsi="Aptos" w:cs="Aptos"/>
                <w:color w:val="244061"/>
                <w:sz w:val="40"/>
                <w:szCs w:val="40"/>
                <w:lang w:val="en-IN"/>
              </w:rPr>
              <w:t>Alen James</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61C2CC65" w14:textId="76389A6D" w:rsidR="3F8B64DF" w:rsidRDefault="3F8B64DF" w:rsidP="3F8B64DF">
            <w:pPr>
              <w:rPr>
                <w:rFonts w:ascii="Aptos" w:eastAsia="Aptos" w:hAnsi="Aptos" w:cs="Aptos"/>
                <w:sz w:val="22"/>
                <w:szCs w:val="22"/>
              </w:rPr>
            </w:pPr>
            <w:r w:rsidRPr="3F8B64DF">
              <w:rPr>
                <w:rFonts w:ascii="Aptos" w:eastAsia="Aptos" w:hAnsi="Aptos" w:cs="Aptos"/>
                <w:sz w:val="22"/>
                <w:szCs w:val="22"/>
                <w:lang w:val="en-IN"/>
              </w:rPr>
              <w:t>&lt;100 %&gt;</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79ECA37F" w14:textId="716B9691" w:rsidR="3F8B64DF" w:rsidRDefault="3F8B64DF" w:rsidP="3F8B64DF">
            <w:pPr>
              <w:rPr>
                <w:rFonts w:ascii="Aptos" w:eastAsia="Aptos" w:hAnsi="Aptos" w:cs="Aptos"/>
                <w:sz w:val="22"/>
                <w:szCs w:val="22"/>
              </w:rPr>
            </w:pPr>
            <w:r w:rsidRPr="3F8B64DF">
              <w:rPr>
                <w:rFonts w:ascii="Aptos" w:eastAsia="Aptos" w:hAnsi="Aptos" w:cs="Aptos"/>
                <w:sz w:val="22"/>
                <w:szCs w:val="22"/>
                <w:lang w:val="en-IN"/>
              </w:rPr>
              <w:t>&lt;100 %&gt;</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1D44F926" w14:textId="472B60B4" w:rsidR="3F8B64DF" w:rsidRDefault="3F8B64DF" w:rsidP="3F8B64DF">
            <w:pPr>
              <w:rPr>
                <w:rFonts w:ascii="Aptos" w:eastAsia="Aptos" w:hAnsi="Aptos" w:cs="Aptos"/>
                <w:sz w:val="22"/>
                <w:szCs w:val="22"/>
              </w:rPr>
            </w:pPr>
            <w:r w:rsidRPr="3F8B64DF">
              <w:rPr>
                <w:rFonts w:ascii="Aptos" w:eastAsia="Aptos" w:hAnsi="Aptos" w:cs="Aptos"/>
                <w:sz w:val="22"/>
                <w:szCs w:val="22"/>
                <w:lang w:val="en-IN"/>
              </w:rPr>
              <w:t>&lt;100 %&gt;</w:t>
            </w:r>
          </w:p>
        </w:tc>
      </w:tr>
      <w:tr w:rsidR="3F8B64DF" w14:paraId="7E7E59F5" w14:textId="77777777" w:rsidTr="3F8B64DF">
        <w:trPr>
          <w:trHeight w:val="300"/>
        </w:trPr>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37A03ABD" w14:textId="074A611E" w:rsidR="3F8B64DF" w:rsidRDefault="3F8B64DF" w:rsidP="3F8B64DF">
            <w:pPr>
              <w:rPr>
                <w:rFonts w:ascii="Aptos" w:eastAsia="Aptos" w:hAnsi="Aptos" w:cs="Aptos"/>
                <w:color w:val="244061"/>
                <w:sz w:val="40"/>
                <w:szCs w:val="40"/>
              </w:rPr>
            </w:pPr>
            <w:r w:rsidRPr="3F8B64DF">
              <w:rPr>
                <w:rFonts w:ascii="Aptos" w:eastAsia="Aptos" w:hAnsi="Aptos" w:cs="Aptos"/>
                <w:color w:val="244061"/>
                <w:sz w:val="40"/>
                <w:szCs w:val="40"/>
                <w:lang w:val="en-IN"/>
              </w:rPr>
              <w:t>Ananth Naidu</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2448150" w14:textId="78343184" w:rsidR="3F8B64DF" w:rsidRDefault="3F8B64DF" w:rsidP="3F8B64DF">
            <w:pPr>
              <w:rPr>
                <w:rFonts w:ascii="Aptos" w:eastAsia="Aptos" w:hAnsi="Aptos" w:cs="Aptos"/>
                <w:sz w:val="22"/>
                <w:szCs w:val="22"/>
              </w:rPr>
            </w:pPr>
            <w:r w:rsidRPr="3F8B64DF">
              <w:rPr>
                <w:rFonts w:ascii="Aptos" w:eastAsia="Aptos" w:hAnsi="Aptos" w:cs="Aptos"/>
                <w:sz w:val="22"/>
                <w:szCs w:val="22"/>
                <w:lang w:val="en-IN"/>
              </w:rPr>
              <w:t>&lt;100 %&gt;</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74AA380F" w14:textId="640F2D57" w:rsidR="3F8B64DF" w:rsidRDefault="3F8B64DF" w:rsidP="3F8B64DF">
            <w:pPr>
              <w:rPr>
                <w:rFonts w:ascii="Aptos" w:eastAsia="Aptos" w:hAnsi="Aptos" w:cs="Aptos"/>
                <w:sz w:val="22"/>
                <w:szCs w:val="22"/>
              </w:rPr>
            </w:pPr>
            <w:r w:rsidRPr="3F8B64DF">
              <w:rPr>
                <w:rFonts w:ascii="Aptos" w:eastAsia="Aptos" w:hAnsi="Aptos" w:cs="Aptos"/>
                <w:sz w:val="22"/>
                <w:szCs w:val="22"/>
                <w:lang w:val="en-IN"/>
              </w:rPr>
              <w:t>&lt;100 %&gt;</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204286C7" w14:textId="539CD6B9" w:rsidR="3F8B64DF" w:rsidRDefault="3F8B64DF" w:rsidP="3F8B64DF">
            <w:pPr>
              <w:rPr>
                <w:rFonts w:ascii="Aptos" w:eastAsia="Aptos" w:hAnsi="Aptos" w:cs="Aptos"/>
                <w:sz w:val="22"/>
                <w:szCs w:val="22"/>
              </w:rPr>
            </w:pPr>
            <w:r w:rsidRPr="3F8B64DF">
              <w:rPr>
                <w:rFonts w:ascii="Aptos" w:eastAsia="Aptos" w:hAnsi="Aptos" w:cs="Aptos"/>
                <w:sz w:val="22"/>
                <w:szCs w:val="22"/>
                <w:lang w:val="en-IN"/>
              </w:rPr>
              <w:t>&lt;100 %&gt;</w:t>
            </w:r>
          </w:p>
        </w:tc>
      </w:tr>
    </w:tbl>
    <w:p w14:paraId="1B98C212" w14:textId="77CE437C" w:rsidR="3F8B64DF" w:rsidRDefault="3F8B64DF" w:rsidP="3F8B64DF">
      <w:pPr>
        <w:rPr>
          <w:rFonts w:ascii="Aptos" w:eastAsia="Aptos" w:hAnsi="Aptos" w:cs="Aptos"/>
          <w:color w:val="000000" w:themeColor="text1"/>
          <w:sz w:val="40"/>
          <w:szCs w:val="40"/>
        </w:rPr>
      </w:pPr>
    </w:p>
    <w:p w14:paraId="2B21FE72" w14:textId="33F2FBA9" w:rsidR="3F8B64DF" w:rsidRDefault="3F8B64DF" w:rsidP="3F8B64DF">
      <w:pPr>
        <w:rPr>
          <w:rFonts w:ascii="Aptos" w:eastAsia="Aptos" w:hAnsi="Aptos" w:cs="Aptos"/>
          <w:color w:val="000000" w:themeColor="text1"/>
          <w:sz w:val="40"/>
          <w:szCs w:val="40"/>
        </w:rPr>
      </w:pPr>
    </w:p>
    <w:p w14:paraId="2CEC1EDA" w14:textId="7280C1DD" w:rsidR="3F8B64DF" w:rsidRDefault="3F8B64DF" w:rsidP="3F8B64DF"/>
    <w:p w14:paraId="23770E1E" w14:textId="63E020E7" w:rsidR="3F8B64DF" w:rsidRDefault="3F8B64DF">
      <w:r>
        <w:lastRenderedPageBreak/>
        <w:br w:type="page"/>
      </w:r>
    </w:p>
    <w:sdt>
      <w:sdtPr>
        <w:id w:val="529962277"/>
        <w:docPartObj>
          <w:docPartGallery w:val="Table of Contents"/>
          <w:docPartUnique/>
        </w:docPartObj>
      </w:sdtPr>
      <w:sdtContent>
        <w:p w14:paraId="61B8C40D" w14:textId="1C1B6DE7" w:rsidR="3F8B64DF" w:rsidRDefault="3F8B64DF" w:rsidP="3F8B64DF">
          <w:pPr>
            <w:pStyle w:val="TOC1"/>
            <w:tabs>
              <w:tab w:val="right" w:leader="dot" w:pos="9015"/>
            </w:tabs>
            <w:rPr>
              <w:rStyle w:val="Hyperlink"/>
            </w:rPr>
          </w:pPr>
          <w:r>
            <w:fldChar w:fldCharType="begin"/>
          </w:r>
          <w:r>
            <w:instrText>TOC \o \z \u \h</w:instrText>
          </w:r>
          <w:r>
            <w:fldChar w:fldCharType="separate"/>
          </w:r>
          <w:hyperlink w:anchor="_Toc1712494649">
            <w:r w:rsidRPr="3F8B64DF">
              <w:rPr>
                <w:rStyle w:val="Hyperlink"/>
              </w:rPr>
              <w:t>Task 1 — Exploratory Data Analysis and Preprocessing</w:t>
            </w:r>
            <w:r>
              <w:tab/>
            </w:r>
            <w:r>
              <w:fldChar w:fldCharType="begin"/>
            </w:r>
            <w:r>
              <w:instrText>PAGEREF _Toc1712494649 \h</w:instrText>
            </w:r>
            <w:r>
              <w:fldChar w:fldCharType="separate"/>
            </w:r>
            <w:r w:rsidRPr="3F8B64DF">
              <w:rPr>
                <w:rStyle w:val="Hyperlink"/>
              </w:rPr>
              <w:t>3</w:t>
            </w:r>
            <w:r>
              <w:fldChar w:fldCharType="end"/>
            </w:r>
          </w:hyperlink>
        </w:p>
        <w:p w14:paraId="3A7DAF4F" w14:textId="41787F31" w:rsidR="3F8B64DF" w:rsidRDefault="3F8B64DF" w:rsidP="3F8B64DF">
          <w:pPr>
            <w:pStyle w:val="TOC2"/>
            <w:tabs>
              <w:tab w:val="right" w:leader="dot" w:pos="9015"/>
            </w:tabs>
            <w:rPr>
              <w:rStyle w:val="Hyperlink"/>
            </w:rPr>
          </w:pPr>
          <w:hyperlink w:anchor="_Toc604055623">
            <w:r w:rsidRPr="3F8B64DF">
              <w:rPr>
                <w:rStyle w:val="Hyperlink"/>
              </w:rPr>
              <w:t>1.1 Dataset overview and exploratory analysis</w:t>
            </w:r>
            <w:r>
              <w:tab/>
            </w:r>
            <w:r>
              <w:fldChar w:fldCharType="begin"/>
            </w:r>
            <w:r>
              <w:instrText>PAGEREF _Toc604055623 \h</w:instrText>
            </w:r>
            <w:r>
              <w:fldChar w:fldCharType="separate"/>
            </w:r>
            <w:r w:rsidRPr="3F8B64DF">
              <w:rPr>
                <w:rStyle w:val="Hyperlink"/>
              </w:rPr>
              <w:t>3</w:t>
            </w:r>
            <w:r>
              <w:fldChar w:fldCharType="end"/>
            </w:r>
          </w:hyperlink>
        </w:p>
        <w:p w14:paraId="189D5833" w14:textId="3F6F3C95" w:rsidR="3F8B64DF" w:rsidRDefault="3F8B64DF" w:rsidP="3F8B64DF">
          <w:pPr>
            <w:pStyle w:val="TOC3"/>
            <w:tabs>
              <w:tab w:val="right" w:leader="dot" w:pos="9015"/>
            </w:tabs>
            <w:rPr>
              <w:rStyle w:val="Hyperlink"/>
            </w:rPr>
          </w:pPr>
          <w:hyperlink w:anchor="_Toc552074442">
            <w:r w:rsidRPr="3F8B64DF">
              <w:rPr>
                <w:rStyle w:val="Hyperlink"/>
              </w:rPr>
              <w:t>Dataset Overview</w:t>
            </w:r>
            <w:r>
              <w:tab/>
            </w:r>
            <w:r>
              <w:fldChar w:fldCharType="begin"/>
            </w:r>
            <w:r>
              <w:instrText>PAGEREF _Toc552074442 \h</w:instrText>
            </w:r>
            <w:r>
              <w:fldChar w:fldCharType="separate"/>
            </w:r>
            <w:r w:rsidRPr="3F8B64DF">
              <w:rPr>
                <w:rStyle w:val="Hyperlink"/>
              </w:rPr>
              <w:t>3</w:t>
            </w:r>
            <w:r>
              <w:fldChar w:fldCharType="end"/>
            </w:r>
          </w:hyperlink>
        </w:p>
        <w:p w14:paraId="3C8592A4" w14:textId="6102C03B" w:rsidR="3F8B64DF" w:rsidRDefault="3F8B64DF" w:rsidP="3F8B64DF">
          <w:pPr>
            <w:pStyle w:val="TOC3"/>
            <w:tabs>
              <w:tab w:val="right" w:leader="dot" w:pos="9015"/>
            </w:tabs>
            <w:rPr>
              <w:rStyle w:val="Hyperlink"/>
            </w:rPr>
          </w:pPr>
          <w:hyperlink w:anchor="_Toc1248616991">
            <w:r w:rsidRPr="3F8B64DF">
              <w:rPr>
                <w:rStyle w:val="Hyperlink"/>
              </w:rPr>
              <w:t>Data Exploration</w:t>
            </w:r>
            <w:r>
              <w:tab/>
            </w:r>
            <w:r>
              <w:fldChar w:fldCharType="begin"/>
            </w:r>
            <w:r>
              <w:instrText>PAGEREF _Toc1248616991 \h</w:instrText>
            </w:r>
            <w:r>
              <w:fldChar w:fldCharType="separate"/>
            </w:r>
            <w:r w:rsidRPr="3F8B64DF">
              <w:rPr>
                <w:rStyle w:val="Hyperlink"/>
              </w:rPr>
              <w:t>4</w:t>
            </w:r>
            <w:r>
              <w:fldChar w:fldCharType="end"/>
            </w:r>
          </w:hyperlink>
        </w:p>
        <w:p w14:paraId="7CF0078A" w14:textId="527D1920" w:rsidR="3F8B64DF" w:rsidRDefault="3F8B64DF" w:rsidP="3F8B64DF">
          <w:pPr>
            <w:pStyle w:val="TOC3"/>
            <w:tabs>
              <w:tab w:val="right" w:leader="dot" w:pos="9015"/>
            </w:tabs>
            <w:rPr>
              <w:rStyle w:val="Hyperlink"/>
            </w:rPr>
          </w:pPr>
          <w:hyperlink w:anchor="_Toc506929611">
            <w:r w:rsidRPr="3F8B64DF">
              <w:rPr>
                <w:rStyle w:val="Hyperlink"/>
              </w:rPr>
              <w:t>Key Data-Quality Findings</w:t>
            </w:r>
            <w:r>
              <w:tab/>
            </w:r>
            <w:r>
              <w:fldChar w:fldCharType="begin"/>
            </w:r>
            <w:r>
              <w:instrText>PAGEREF _Toc506929611 \h</w:instrText>
            </w:r>
            <w:r>
              <w:fldChar w:fldCharType="separate"/>
            </w:r>
            <w:r w:rsidRPr="3F8B64DF">
              <w:rPr>
                <w:rStyle w:val="Hyperlink"/>
              </w:rPr>
              <w:t>5</w:t>
            </w:r>
            <w:r>
              <w:fldChar w:fldCharType="end"/>
            </w:r>
          </w:hyperlink>
        </w:p>
        <w:p w14:paraId="36250BBE" w14:textId="1A032531" w:rsidR="3F8B64DF" w:rsidRDefault="3F8B64DF" w:rsidP="3F8B64DF">
          <w:pPr>
            <w:pStyle w:val="TOC2"/>
            <w:tabs>
              <w:tab w:val="right" w:leader="dot" w:pos="9015"/>
            </w:tabs>
            <w:rPr>
              <w:rStyle w:val="Hyperlink"/>
            </w:rPr>
          </w:pPr>
          <w:hyperlink w:anchor="_Toc690318153">
            <w:r w:rsidRPr="3F8B64DF">
              <w:rPr>
                <w:rStyle w:val="Hyperlink"/>
              </w:rPr>
              <w:t>1.2 Variable selection and preprocessing</w:t>
            </w:r>
            <w:r>
              <w:tab/>
            </w:r>
            <w:r>
              <w:fldChar w:fldCharType="begin"/>
            </w:r>
            <w:r>
              <w:instrText>PAGEREF _Toc690318153 \h</w:instrText>
            </w:r>
            <w:r>
              <w:fldChar w:fldCharType="separate"/>
            </w:r>
            <w:r w:rsidRPr="3F8B64DF">
              <w:rPr>
                <w:rStyle w:val="Hyperlink"/>
              </w:rPr>
              <w:t>13</w:t>
            </w:r>
            <w:r>
              <w:fldChar w:fldCharType="end"/>
            </w:r>
          </w:hyperlink>
        </w:p>
        <w:p w14:paraId="16B9C650" w14:textId="35E0BAC7" w:rsidR="3F8B64DF" w:rsidRDefault="3F8B64DF" w:rsidP="3F8B64DF">
          <w:pPr>
            <w:pStyle w:val="TOC3"/>
            <w:tabs>
              <w:tab w:val="right" w:leader="dot" w:pos="9015"/>
            </w:tabs>
            <w:rPr>
              <w:rStyle w:val="Hyperlink"/>
            </w:rPr>
          </w:pPr>
          <w:hyperlink w:anchor="_Toc1304731935">
            <w:r w:rsidRPr="3F8B64DF">
              <w:rPr>
                <w:rStyle w:val="Hyperlink"/>
              </w:rPr>
              <w:t>Retained Variables</w:t>
            </w:r>
            <w:r>
              <w:tab/>
            </w:r>
            <w:r>
              <w:fldChar w:fldCharType="begin"/>
            </w:r>
            <w:r>
              <w:instrText>PAGEREF _Toc1304731935 \h</w:instrText>
            </w:r>
            <w:r>
              <w:fldChar w:fldCharType="separate"/>
            </w:r>
            <w:r w:rsidRPr="3F8B64DF">
              <w:rPr>
                <w:rStyle w:val="Hyperlink"/>
              </w:rPr>
              <w:t>14</w:t>
            </w:r>
            <w:r>
              <w:fldChar w:fldCharType="end"/>
            </w:r>
          </w:hyperlink>
        </w:p>
        <w:p w14:paraId="181BF953" w14:textId="5858A863" w:rsidR="3F8B64DF" w:rsidRDefault="3F8B64DF" w:rsidP="3F8B64DF">
          <w:pPr>
            <w:pStyle w:val="TOC3"/>
            <w:tabs>
              <w:tab w:val="right" w:leader="dot" w:pos="9015"/>
            </w:tabs>
            <w:rPr>
              <w:rStyle w:val="Hyperlink"/>
            </w:rPr>
          </w:pPr>
          <w:hyperlink w:anchor="_Toc1306977">
            <w:r w:rsidRPr="3F8B64DF">
              <w:rPr>
                <w:rStyle w:val="Hyperlink"/>
              </w:rPr>
              <w:t>Excluded Variables</w:t>
            </w:r>
            <w:r>
              <w:tab/>
            </w:r>
            <w:r>
              <w:fldChar w:fldCharType="begin"/>
            </w:r>
            <w:r>
              <w:instrText>PAGEREF _Toc1306977 \h</w:instrText>
            </w:r>
            <w:r>
              <w:fldChar w:fldCharType="separate"/>
            </w:r>
            <w:r w:rsidRPr="3F8B64DF">
              <w:rPr>
                <w:rStyle w:val="Hyperlink"/>
              </w:rPr>
              <w:t>16</w:t>
            </w:r>
            <w:r>
              <w:fldChar w:fldCharType="end"/>
            </w:r>
          </w:hyperlink>
        </w:p>
        <w:p w14:paraId="2997404F" w14:textId="1185471E" w:rsidR="3F8B64DF" w:rsidRDefault="3F8B64DF" w:rsidP="3F8B64DF">
          <w:pPr>
            <w:pStyle w:val="TOC2"/>
            <w:tabs>
              <w:tab w:val="right" w:leader="dot" w:pos="9015"/>
            </w:tabs>
            <w:rPr>
              <w:rStyle w:val="Hyperlink"/>
            </w:rPr>
          </w:pPr>
          <w:hyperlink w:anchor="_Toc1131765473">
            <w:r w:rsidRPr="3F8B64DF">
              <w:rPr>
                <w:rStyle w:val="Hyperlink"/>
              </w:rPr>
              <w:t>1.3 Dataset Before and After Preprocessing</w:t>
            </w:r>
            <w:r>
              <w:tab/>
            </w:r>
            <w:r>
              <w:fldChar w:fldCharType="begin"/>
            </w:r>
            <w:r>
              <w:instrText>PAGEREF _Toc1131765473 \h</w:instrText>
            </w:r>
            <w:r>
              <w:fldChar w:fldCharType="separate"/>
            </w:r>
            <w:r w:rsidRPr="3F8B64DF">
              <w:rPr>
                <w:rStyle w:val="Hyperlink"/>
              </w:rPr>
              <w:t>17</w:t>
            </w:r>
            <w:r>
              <w:fldChar w:fldCharType="end"/>
            </w:r>
          </w:hyperlink>
        </w:p>
        <w:p w14:paraId="73E4D393" w14:textId="7D2C4159" w:rsidR="3F8B64DF" w:rsidRDefault="3F8B64DF" w:rsidP="3F8B64DF">
          <w:pPr>
            <w:pStyle w:val="TOC2"/>
            <w:tabs>
              <w:tab w:val="right" w:leader="dot" w:pos="9015"/>
            </w:tabs>
            <w:rPr>
              <w:rStyle w:val="Hyperlink"/>
            </w:rPr>
          </w:pPr>
          <w:hyperlink w:anchor="_Toc38811306">
            <w:r w:rsidRPr="3F8B64DF">
              <w:rPr>
                <w:rStyle w:val="Hyperlink"/>
              </w:rPr>
              <w:t>1.3 Target Distribution After Preprocessing</w:t>
            </w:r>
            <w:r>
              <w:tab/>
            </w:r>
            <w:r>
              <w:fldChar w:fldCharType="begin"/>
            </w:r>
            <w:r>
              <w:instrText>PAGEREF _Toc38811306 \h</w:instrText>
            </w:r>
            <w:r>
              <w:fldChar w:fldCharType="separate"/>
            </w:r>
            <w:r w:rsidRPr="3F8B64DF">
              <w:rPr>
                <w:rStyle w:val="Hyperlink"/>
              </w:rPr>
              <w:t>17</w:t>
            </w:r>
            <w:r>
              <w:fldChar w:fldCharType="end"/>
            </w:r>
          </w:hyperlink>
        </w:p>
        <w:p w14:paraId="34BE5240" w14:textId="30F04FBE" w:rsidR="3F8B64DF" w:rsidRDefault="3F8B64DF" w:rsidP="3F8B64DF">
          <w:pPr>
            <w:pStyle w:val="TOC1"/>
            <w:tabs>
              <w:tab w:val="left" w:pos="480"/>
              <w:tab w:val="right" w:leader="dot" w:pos="9015"/>
            </w:tabs>
            <w:rPr>
              <w:rStyle w:val="Hyperlink"/>
            </w:rPr>
          </w:pPr>
          <w:hyperlink w:anchor="_Toc710837817">
            <w:r w:rsidRPr="3F8B64DF">
              <w:rPr>
                <w:rStyle w:val="Hyperlink"/>
              </w:rPr>
              <w:t>1.</w:t>
            </w:r>
            <w:r>
              <w:tab/>
            </w:r>
            <w:r w:rsidRPr="3F8B64DF">
              <w:rPr>
                <w:rStyle w:val="Hyperlink"/>
              </w:rPr>
              <w:t>Dataset Overview</w:t>
            </w:r>
            <w:r>
              <w:tab/>
            </w:r>
            <w:r>
              <w:fldChar w:fldCharType="begin"/>
            </w:r>
            <w:r>
              <w:instrText>PAGEREF _Toc710837817 \h</w:instrText>
            </w:r>
            <w:r>
              <w:fldChar w:fldCharType="separate"/>
            </w:r>
            <w:r w:rsidRPr="3F8B64DF">
              <w:rPr>
                <w:rStyle w:val="Hyperlink"/>
              </w:rPr>
              <w:t>18</w:t>
            </w:r>
            <w:r>
              <w:fldChar w:fldCharType="end"/>
            </w:r>
          </w:hyperlink>
        </w:p>
        <w:p w14:paraId="4F693FB7" w14:textId="6599060B" w:rsidR="3F8B64DF" w:rsidRDefault="3F8B64DF" w:rsidP="3F8B64DF">
          <w:pPr>
            <w:pStyle w:val="TOC1"/>
            <w:tabs>
              <w:tab w:val="left" w:pos="480"/>
              <w:tab w:val="right" w:leader="dot" w:pos="9015"/>
            </w:tabs>
            <w:rPr>
              <w:rStyle w:val="Hyperlink"/>
            </w:rPr>
          </w:pPr>
          <w:hyperlink w:anchor="_Toc1505151056">
            <w:r w:rsidRPr="3F8B64DF">
              <w:rPr>
                <w:rStyle w:val="Hyperlink"/>
              </w:rPr>
              <w:t>2.</w:t>
            </w:r>
            <w:r>
              <w:tab/>
            </w:r>
            <w:r w:rsidRPr="3F8B64DF">
              <w:rPr>
                <w:rStyle w:val="Hyperlink"/>
              </w:rPr>
              <w:t>Data Quality Assessment</w:t>
            </w:r>
            <w:r>
              <w:tab/>
            </w:r>
            <w:r>
              <w:fldChar w:fldCharType="begin"/>
            </w:r>
            <w:r>
              <w:instrText>PAGEREF _Toc1505151056 \h</w:instrText>
            </w:r>
            <w:r>
              <w:fldChar w:fldCharType="separate"/>
            </w:r>
            <w:r w:rsidRPr="3F8B64DF">
              <w:rPr>
                <w:rStyle w:val="Hyperlink"/>
              </w:rPr>
              <w:t>18</w:t>
            </w:r>
            <w:r>
              <w:fldChar w:fldCharType="end"/>
            </w:r>
          </w:hyperlink>
        </w:p>
        <w:p w14:paraId="660D7BA7" w14:textId="6B1929E2" w:rsidR="3F8B64DF" w:rsidRDefault="3F8B64DF" w:rsidP="3F8B64DF">
          <w:pPr>
            <w:pStyle w:val="TOC2"/>
            <w:tabs>
              <w:tab w:val="right" w:leader="dot" w:pos="9015"/>
            </w:tabs>
            <w:rPr>
              <w:rStyle w:val="Hyperlink"/>
            </w:rPr>
          </w:pPr>
          <w:hyperlink w:anchor="_Toc2068329985">
            <w:r w:rsidRPr="3F8B64DF">
              <w:rPr>
                <w:rStyle w:val="Hyperlink"/>
              </w:rPr>
              <w:t>3.1 Missing values</w:t>
            </w:r>
            <w:r>
              <w:tab/>
            </w:r>
            <w:r>
              <w:fldChar w:fldCharType="begin"/>
            </w:r>
            <w:r>
              <w:instrText>PAGEREF _Toc2068329985 \h</w:instrText>
            </w:r>
            <w:r>
              <w:fldChar w:fldCharType="separate"/>
            </w:r>
            <w:r w:rsidRPr="3F8B64DF">
              <w:rPr>
                <w:rStyle w:val="Hyperlink"/>
              </w:rPr>
              <w:t>18</w:t>
            </w:r>
            <w:r>
              <w:fldChar w:fldCharType="end"/>
            </w:r>
          </w:hyperlink>
        </w:p>
        <w:p w14:paraId="71B2E593" w14:textId="40F45E54" w:rsidR="3F8B64DF" w:rsidRDefault="3F8B64DF" w:rsidP="3F8B64DF">
          <w:pPr>
            <w:pStyle w:val="TOC2"/>
            <w:tabs>
              <w:tab w:val="left" w:pos="720"/>
              <w:tab w:val="right" w:leader="dot" w:pos="9015"/>
            </w:tabs>
            <w:rPr>
              <w:rStyle w:val="Hyperlink"/>
            </w:rPr>
          </w:pPr>
          <w:hyperlink w:anchor="_Toc861233644">
            <w:r w:rsidRPr="3F8B64DF">
              <w:rPr>
                <w:rStyle w:val="Hyperlink"/>
              </w:rPr>
              <w:t>2.2</w:t>
            </w:r>
            <w:r>
              <w:tab/>
            </w:r>
            <w:r w:rsidRPr="3F8B64DF">
              <w:rPr>
                <w:rStyle w:val="Hyperlink"/>
              </w:rPr>
              <w:t>Duplicates</w:t>
            </w:r>
            <w:r>
              <w:tab/>
            </w:r>
            <w:r>
              <w:fldChar w:fldCharType="begin"/>
            </w:r>
            <w:r>
              <w:instrText>PAGEREF _Toc861233644 \h</w:instrText>
            </w:r>
            <w:r>
              <w:fldChar w:fldCharType="separate"/>
            </w:r>
            <w:r w:rsidRPr="3F8B64DF">
              <w:rPr>
                <w:rStyle w:val="Hyperlink"/>
              </w:rPr>
              <w:t>19</w:t>
            </w:r>
            <w:r>
              <w:fldChar w:fldCharType="end"/>
            </w:r>
          </w:hyperlink>
        </w:p>
        <w:p w14:paraId="56521CB3" w14:textId="1F25C92A" w:rsidR="3F8B64DF" w:rsidRDefault="3F8B64DF" w:rsidP="3F8B64DF">
          <w:pPr>
            <w:pStyle w:val="TOC2"/>
            <w:tabs>
              <w:tab w:val="left" w:pos="720"/>
              <w:tab w:val="right" w:leader="dot" w:pos="9015"/>
            </w:tabs>
            <w:rPr>
              <w:rStyle w:val="Hyperlink"/>
            </w:rPr>
          </w:pPr>
          <w:hyperlink w:anchor="_Toc1197483142">
            <w:r w:rsidRPr="3F8B64DF">
              <w:rPr>
                <w:rStyle w:val="Hyperlink"/>
              </w:rPr>
              <w:t>2.3</w:t>
            </w:r>
            <w:r>
              <w:tab/>
            </w:r>
            <w:r w:rsidRPr="3F8B64DF">
              <w:rPr>
                <w:rStyle w:val="Hyperlink"/>
              </w:rPr>
              <w:t>Target Variable</w:t>
            </w:r>
            <w:r>
              <w:tab/>
            </w:r>
            <w:r>
              <w:fldChar w:fldCharType="begin"/>
            </w:r>
            <w:r>
              <w:instrText>PAGEREF _Toc1197483142 \h</w:instrText>
            </w:r>
            <w:r>
              <w:fldChar w:fldCharType="separate"/>
            </w:r>
            <w:r w:rsidRPr="3F8B64DF">
              <w:rPr>
                <w:rStyle w:val="Hyperlink"/>
              </w:rPr>
              <w:t>19</w:t>
            </w:r>
            <w:r>
              <w:fldChar w:fldCharType="end"/>
            </w:r>
          </w:hyperlink>
        </w:p>
        <w:p w14:paraId="37DA885A" w14:textId="1889D545" w:rsidR="3F8B64DF" w:rsidRDefault="3F8B64DF" w:rsidP="3F8B64DF">
          <w:pPr>
            <w:pStyle w:val="TOC2"/>
            <w:tabs>
              <w:tab w:val="left" w:pos="720"/>
              <w:tab w:val="right" w:leader="dot" w:pos="9015"/>
            </w:tabs>
            <w:rPr>
              <w:rStyle w:val="Hyperlink"/>
            </w:rPr>
          </w:pPr>
          <w:hyperlink w:anchor="_Toc1738112617">
            <w:r w:rsidRPr="3F8B64DF">
              <w:rPr>
                <w:rStyle w:val="Hyperlink"/>
              </w:rPr>
              <w:t>2.4</w:t>
            </w:r>
            <w:r>
              <w:tab/>
            </w:r>
            <w:r w:rsidRPr="3F8B64DF">
              <w:rPr>
                <w:rStyle w:val="Hyperlink"/>
              </w:rPr>
              <w:t>Summary Statistics</w:t>
            </w:r>
            <w:r>
              <w:tab/>
            </w:r>
            <w:r>
              <w:fldChar w:fldCharType="begin"/>
            </w:r>
            <w:r>
              <w:instrText>PAGEREF _Toc1738112617 \h</w:instrText>
            </w:r>
            <w:r>
              <w:fldChar w:fldCharType="separate"/>
            </w:r>
            <w:r w:rsidRPr="3F8B64DF">
              <w:rPr>
                <w:rStyle w:val="Hyperlink"/>
              </w:rPr>
              <w:t>19</w:t>
            </w:r>
            <w:r>
              <w:fldChar w:fldCharType="end"/>
            </w:r>
          </w:hyperlink>
        </w:p>
        <w:p w14:paraId="4A7FBBFB" w14:textId="4A5D3131" w:rsidR="3F8B64DF" w:rsidRDefault="3F8B64DF" w:rsidP="3F8B64DF">
          <w:pPr>
            <w:pStyle w:val="TOC2"/>
            <w:tabs>
              <w:tab w:val="left" w:pos="720"/>
              <w:tab w:val="right" w:leader="dot" w:pos="9015"/>
            </w:tabs>
            <w:rPr>
              <w:rStyle w:val="Hyperlink"/>
            </w:rPr>
          </w:pPr>
          <w:hyperlink w:anchor="_Toc1379863">
            <w:r w:rsidRPr="3F8B64DF">
              <w:rPr>
                <w:rStyle w:val="Hyperlink"/>
              </w:rPr>
              <w:t>2.5</w:t>
            </w:r>
            <w:r>
              <w:tab/>
            </w:r>
            <w:r w:rsidRPr="3F8B64DF">
              <w:rPr>
                <w:rStyle w:val="Hyperlink"/>
              </w:rPr>
              <w:t>Unique Values</w:t>
            </w:r>
            <w:r>
              <w:tab/>
            </w:r>
            <w:r>
              <w:fldChar w:fldCharType="begin"/>
            </w:r>
            <w:r>
              <w:instrText>PAGEREF _Toc1379863 \h</w:instrText>
            </w:r>
            <w:r>
              <w:fldChar w:fldCharType="separate"/>
            </w:r>
            <w:r w:rsidRPr="3F8B64DF">
              <w:rPr>
                <w:rStyle w:val="Hyperlink"/>
              </w:rPr>
              <w:t>20</w:t>
            </w:r>
            <w:r>
              <w:fldChar w:fldCharType="end"/>
            </w:r>
          </w:hyperlink>
        </w:p>
        <w:p w14:paraId="6F3C93C3" w14:textId="39166C64" w:rsidR="3F8B64DF" w:rsidRDefault="3F8B64DF" w:rsidP="3F8B64DF">
          <w:pPr>
            <w:pStyle w:val="TOC2"/>
            <w:tabs>
              <w:tab w:val="left" w:pos="720"/>
              <w:tab w:val="right" w:leader="dot" w:pos="9015"/>
            </w:tabs>
            <w:rPr>
              <w:rStyle w:val="Hyperlink"/>
            </w:rPr>
          </w:pPr>
          <w:hyperlink w:anchor="_Toc1703908316">
            <w:r w:rsidRPr="3F8B64DF">
              <w:rPr>
                <w:rStyle w:val="Hyperlink"/>
              </w:rPr>
              <w:t>2.6</w:t>
            </w:r>
            <w:r>
              <w:tab/>
            </w:r>
            <w:r w:rsidRPr="3F8B64DF">
              <w:rPr>
                <w:rStyle w:val="Hyperlink"/>
              </w:rPr>
              <w:t>Checking Text Anomalies</w:t>
            </w:r>
            <w:r>
              <w:tab/>
            </w:r>
            <w:r>
              <w:fldChar w:fldCharType="begin"/>
            </w:r>
            <w:r>
              <w:instrText>PAGEREF _Toc1703908316 \h</w:instrText>
            </w:r>
            <w:r>
              <w:fldChar w:fldCharType="separate"/>
            </w:r>
            <w:r w:rsidRPr="3F8B64DF">
              <w:rPr>
                <w:rStyle w:val="Hyperlink"/>
              </w:rPr>
              <w:t>21</w:t>
            </w:r>
            <w:r>
              <w:fldChar w:fldCharType="end"/>
            </w:r>
          </w:hyperlink>
        </w:p>
        <w:p w14:paraId="5BB8AE3F" w14:textId="33510BE9" w:rsidR="3F8B64DF" w:rsidRDefault="3F8B64DF" w:rsidP="3F8B64DF">
          <w:pPr>
            <w:pStyle w:val="TOC1"/>
            <w:tabs>
              <w:tab w:val="right" w:leader="dot" w:pos="9015"/>
            </w:tabs>
            <w:rPr>
              <w:rStyle w:val="Hyperlink"/>
            </w:rPr>
          </w:pPr>
          <w:hyperlink w:anchor="_Toc1700692582">
            <w:r w:rsidRPr="3F8B64DF">
              <w:rPr>
                <w:rStyle w:val="Hyperlink"/>
              </w:rPr>
              <w:t>Task 2 — Decision Tree Modelling</w:t>
            </w:r>
            <w:r>
              <w:tab/>
            </w:r>
            <w:r>
              <w:fldChar w:fldCharType="begin"/>
            </w:r>
            <w:r>
              <w:instrText>PAGEREF _Toc1700692582 \h</w:instrText>
            </w:r>
            <w:r>
              <w:fldChar w:fldCharType="separate"/>
            </w:r>
            <w:r w:rsidRPr="3F8B64DF">
              <w:rPr>
                <w:rStyle w:val="Hyperlink"/>
              </w:rPr>
              <w:t>21</w:t>
            </w:r>
            <w:r>
              <w:fldChar w:fldCharType="end"/>
            </w:r>
          </w:hyperlink>
        </w:p>
        <w:p w14:paraId="780256D1" w14:textId="7F5284D3" w:rsidR="3F8B64DF" w:rsidRDefault="3F8B64DF" w:rsidP="3F8B64DF">
          <w:pPr>
            <w:pStyle w:val="TOC2"/>
            <w:tabs>
              <w:tab w:val="right" w:leader="dot" w:pos="9015"/>
            </w:tabs>
            <w:rPr>
              <w:rStyle w:val="Hyperlink"/>
            </w:rPr>
          </w:pPr>
          <w:hyperlink w:anchor="_Toc577088808">
            <w:r w:rsidRPr="3F8B64DF">
              <w:rPr>
                <w:rStyle w:val="Hyperlink"/>
              </w:rPr>
              <w:t>2.0 Model preparation</w:t>
            </w:r>
            <w:r>
              <w:tab/>
            </w:r>
            <w:r>
              <w:fldChar w:fldCharType="begin"/>
            </w:r>
            <w:r>
              <w:instrText>PAGEREF _Toc577088808 \h</w:instrText>
            </w:r>
            <w:r>
              <w:fldChar w:fldCharType="separate"/>
            </w:r>
            <w:r w:rsidRPr="3F8B64DF">
              <w:rPr>
                <w:rStyle w:val="Hyperlink"/>
              </w:rPr>
              <w:t>22</w:t>
            </w:r>
            <w:r>
              <w:fldChar w:fldCharType="end"/>
            </w:r>
          </w:hyperlink>
        </w:p>
        <w:p w14:paraId="13A9BC12" w14:textId="53E2C7DB" w:rsidR="3F8B64DF" w:rsidRDefault="3F8B64DF" w:rsidP="3F8B64DF">
          <w:pPr>
            <w:pStyle w:val="TOC2"/>
            <w:tabs>
              <w:tab w:val="right" w:leader="dot" w:pos="9015"/>
            </w:tabs>
            <w:rPr>
              <w:rStyle w:val="Hyperlink"/>
            </w:rPr>
          </w:pPr>
          <w:hyperlink w:anchor="_Toc1517837266">
            <w:r w:rsidRPr="3F8B64DF">
              <w:rPr>
                <w:rStyle w:val="Hyperlink"/>
              </w:rPr>
              <w:t>Task 2.1(A) - What parameters have been used to build the tree? Detail them.</w:t>
            </w:r>
            <w:r>
              <w:tab/>
            </w:r>
            <w:r>
              <w:fldChar w:fldCharType="begin"/>
            </w:r>
            <w:r>
              <w:instrText>PAGEREF _Toc1517837266 \h</w:instrText>
            </w:r>
            <w:r>
              <w:fldChar w:fldCharType="separate"/>
            </w:r>
            <w:r w:rsidRPr="3F8B64DF">
              <w:rPr>
                <w:rStyle w:val="Hyperlink"/>
              </w:rPr>
              <w:t>23</w:t>
            </w:r>
            <w:r>
              <w:fldChar w:fldCharType="end"/>
            </w:r>
          </w:hyperlink>
        </w:p>
        <w:p w14:paraId="7B7C9103" w14:textId="34854CA6" w:rsidR="3F8B64DF" w:rsidRDefault="3F8B64DF" w:rsidP="3F8B64DF">
          <w:pPr>
            <w:pStyle w:val="TOC2"/>
            <w:tabs>
              <w:tab w:val="right" w:leader="dot" w:pos="9015"/>
            </w:tabs>
            <w:rPr>
              <w:rStyle w:val="Hyperlink"/>
            </w:rPr>
          </w:pPr>
          <w:hyperlink w:anchor="_Toc757435954">
            <w:r w:rsidRPr="3F8B64DF">
              <w:rPr>
                <w:rStyle w:val="Hyperlink"/>
              </w:rPr>
              <w:t>Task 2.1(B): What data split was used to create training and test datasets?</w:t>
            </w:r>
            <w:r>
              <w:tab/>
            </w:r>
            <w:r>
              <w:fldChar w:fldCharType="begin"/>
            </w:r>
            <w:r>
              <w:instrText>PAGEREF _Toc757435954 \h</w:instrText>
            </w:r>
            <w:r>
              <w:fldChar w:fldCharType="separate"/>
            </w:r>
            <w:r w:rsidRPr="3F8B64DF">
              <w:rPr>
                <w:rStyle w:val="Hyperlink"/>
              </w:rPr>
              <w:t>24</w:t>
            </w:r>
            <w:r>
              <w:fldChar w:fldCharType="end"/>
            </w:r>
          </w:hyperlink>
        </w:p>
        <w:p w14:paraId="3B2B9366" w14:textId="061E765D" w:rsidR="3F8B64DF" w:rsidRDefault="3F8B64DF" w:rsidP="3F8B64DF">
          <w:pPr>
            <w:pStyle w:val="TOC2"/>
            <w:tabs>
              <w:tab w:val="right" w:leader="dot" w:pos="9015"/>
            </w:tabs>
            <w:rPr>
              <w:rStyle w:val="Hyperlink"/>
            </w:rPr>
          </w:pPr>
          <w:hyperlink w:anchor="_Toc1321179652">
            <w:r w:rsidRPr="3F8B64DF">
              <w:rPr>
                <w:rStyle w:val="Hyperlink"/>
              </w:rPr>
              <w:t>Task 2.1(C): classification accuracy on the training and test datasets</w:t>
            </w:r>
            <w:r>
              <w:tab/>
            </w:r>
            <w:r>
              <w:fldChar w:fldCharType="begin"/>
            </w:r>
            <w:r>
              <w:instrText>PAGEREF _Toc1321179652 \h</w:instrText>
            </w:r>
            <w:r>
              <w:fldChar w:fldCharType="separate"/>
            </w:r>
            <w:r w:rsidRPr="3F8B64DF">
              <w:rPr>
                <w:rStyle w:val="Hyperlink"/>
              </w:rPr>
              <w:t>25</w:t>
            </w:r>
            <w:r>
              <w:fldChar w:fldCharType="end"/>
            </w:r>
          </w:hyperlink>
        </w:p>
        <w:p w14:paraId="28E86B1B" w14:textId="122AE84B" w:rsidR="3F8B64DF" w:rsidRDefault="3F8B64DF" w:rsidP="3F8B64DF">
          <w:pPr>
            <w:pStyle w:val="TOC2"/>
            <w:tabs>
              <w:tab w:val="right" w:leader="dot" w:pos="9015"/>
            </w:tabs>
            <w:rPr>
              <w:rStyle w:val="Hyperlink"/>
            </w:rPr>
          </w:pPr>
          <w:hyperlink w:anchor="_Toc1367311985">
            <w:r w:rsidRPr="3F8B64DF">
              <w:rPr>
                <w:rStyle w:val="Hyperlink"/>
              </w:rPr>
              <w:t>Task 2.1(D): What is the size of the tree (number of nodes and rules)</w:t>
            </w:r>
            <w:r>
              <w:tab/>
            </w:r>
            <w:r>
              <w:fldChar w:fldCharType="begin"/>
            </w:r>
            <w:r>
              <w:instrText>PAGEREF _Toc1367311985 \h</w:instrText>
            </w:r>
            <w:r>
              <w:fldChar w:fldCharType="separate"/>
            </w:r>
            <w:r w:rsidRPr="3F8B64DF">
              <w:rPr>
                <w:rStyle w:val="Hyperlink"/>
              </w:rPr>
              <w:t>25</w:t>
            </w:r>
            <w:r>
              <w:fldChar w:fldCharType="end"/>
            </w:r>
          </w:hyperlink>
        </w:p>
        <w:p w14:paraId="1526282E" w14:textId="0DEA4854" w:rsidR="3F8B64DF" w:rsidRDefault="3F8B64DF" w:rsidP="3F8B64DF">
          <w:pPr>
            <w:pStyle w:val="TOC2"/>
            <w:tabs>
              <w:tab w:val="right" w:leader="dot" w:pos="9015"/>
            </w:tabs>
            <w:rPr>
              <w:rStyle w:val="Hyperlink"/>
            </w:rPr>
          </w:pPr>
          <w:hyperlink w:anchor="_Toc208186589">
            <w:r w:rsidRPr="3F8B64DF">
              <w:rPr>
                <w:rStyle w:val="Hyperlink"/>
              </w:rPr>
              <w:t>Task 2.1(E): Which variable is used for the first split, and which variables are used for the second split?</w:t>
            </w:r>
            <w:r>
              <w:tab/>
            </w:r>
            <w:r>
              <w:fldChar w:fldCharType="begin"/>
            </w:r>
            <w:r>
              <w:instrText>PAGEREF _Toc208186589 \h</w:instrText>
            </w:r>
            <w:r>
              <w:fldChar w:fldCharType="separate"/>
            </w:r>
            <w:r w:rsidRPr="3F8B64DF">
              <w:rPr>
                <w:rStyle w:val="Hyperlink"/>
              </w:rPr>
              <w:t>26</w:t>
            </w:r>
            <w:r>
              <w:fldChar w:fldCharType="end"/>
            </w:r>
          </w:hyperlink>
        </w:p>
        <w:p w14:paraId="200F1427" w14:textId="0E83B533" w:rsidR="3F8B64DF" w:rsidRDefault="3F8B64DF" w:rsidP="3F8B64DF">
          <w:pPr>
            <w:pStyle w:val="TOC2"/>
            <w:tabs>
              <w:tab w:val="right" w:leader="dot" w:pos="9015"/>
            </w:tabs>
            <w:rPr>
              <w:rStyle w:val="Hyperlink"/>
            </w:rPr>
          </w:pPr>
          <w:hyperlink w:anchor="_Toc1487632525">
            <w:r w:rsidRPr="3F8B64DF">
              <w:rPr>
                <w:rStyle w:val="Hyperlink"/>
              </w:rPr>
              <w:t>Task 2.1(F): What are the five important variables in building the tree?</w:t>
            </w:r>
            <w:r>
              <w:tab/>
            </w:r>
            <w:r>
              <w:fldChar w:fldCharType="begin"/>
            </w:r>
            <w:r>
              <w:instrText>PAGEREF _Toc1487632525 \h</w:instrText>
            </w:r>
            <w:r>
              <w:fldChar w:fldCharType="separate"/>
            </w:r>
            <w:r w:rsidRPr="3F8B64DF">
              <w:rPr>
                <w:rStyle w:val="Hyperlink"/>
              </w:rPr>
              <w:t>28</w:t>
            </w:r>
            <w:r>
              <w:fldChar w:fldCharType="end"/>
            </w:r>
          </w:hyperlink>
        </w:p>
        <w:p w14:paraId="7BD364FD" w14:textId="76324113" w:rsidR="3F8B64DF" w:rsidRDefault="3F8B64DF" w:rsidP="3F8B64DF">
          <w:pPr>
            <w:pStyle w:val="TOC2"/>
            <w:tabs>
              <w:tab w:val="right" w:leader="dot" w:pos="9015"/>
            </w:tabs>
            <w:rPr>
              <w:rStyle w:val="Hyperlink"/>
            </w:rPr>
          </w:pPr>
          <w:hyperlink w:anchor="_Toc2051702195">
            <w:r w:rsidRPr="3F8B64DF">
              <w:rPr>
                <w:rStyle w:val="Hyperlink"/>
              </w:rPr>
              <w:t>Task 2.1(G): Report if you see any evidence of model overfitting</w:t>
            </w:r>
            <w:r>
              <w:tab/>
            </w:r>
            <w:r>
              <w:fldChar w:fldCharType="begin"/>
            </w:r>
            <w:r>
              <w:instrText>PAGEREF _Toc2051702195 \h</w:instrText>
            </w:r>
            <w:r>
              <w:fldChar w:fldCharType="separate"/>
            </w:r>
            <w:r w:rsidRPr="3F8B64DF">
              <w:rPr>
                <w:rStyle w:val="Hyperlink"/>
              </w:rPr>
              <w:t>29</w:t>
            </w:r>
            <w:r>
              <w:fldChar w:fldCharType="end"/>
            </w:r>
          </w:hyperlink>
        </w:p>
        <w:p w14:paraId="1D190F17" w14:textId="183134C4" w:rsidR="3F8B64DF" w:rsidRDefault="3F8B64DF" w:rsidP="3F8B64DF">
          <w:pPr>
            <w:pStyle w:val="TOC2"/>
            <w:tabs>
              <w:tab w:val="right" w:leader="dot" w:pos="9015"/>
            </w:tabs>
            <w:rPr>
              <w:rStyle w:val="Hyperlink"/>
            </w:rPr>
          </w:pPr>
          <w:hyperlink w:anchor="_Toc1207146736">
            <w:r w:rsidRPr="3F8B64DF">
              <w:rPr>
                <w:rStyle w:val="Hyperlink"/>
              </w:rPr>
              <w:t>Task 2.2 - Build Another Decision Tree tuned with GridSearchCV</w:t>
            </w:r>
            <w:r>
              <w:tab/>
            </w:r>
            <w:r>
              <w:fldChar w:fldCharType="begin"/>
            </w:r>
            <w:r>
              <w:instrText>PAGEREF _Toc1207146736 \h</w:instrText>
            </w:r>
            <w:r>
              <w:fldChar w:fldCharType="separate"/>
            </w:r>
            <w:r w:rsidRPr="3F8B64DF">
              <w:rPr>
                <w:rStyle w:val="Hyperlink"/>
              </w:rPr>
              <w:t>30</w:t>
            </w:r>
            <w:r>
              <w:fldChar w:fldCharType="end"/>
            </w:r>
          </w:hyperlink>
        </w:p>
        <w:p w14:paraId="7BEF9C34" w14:textId="0B17B174" w:rsidR="3F8B64DF" w:rsidRDefault="3F8B64DF" w:rsidP="3F8B64DF">
          <w:pPr>
            <w:pStyle w:val="TOC2"/>
            <w:tabs>
              <w:tab w:val="right" w:leader="dot" w:pos="9015"/>
            </w:tabs>
            <w:rPr>
              <w:rStyle w:val="Hyperlink"/>
            </w:rPr>
          </w:pPr>
          <w:hyperlink w:anchor="_Toc1892299408">
            <w:r w:rsidRPr="3F8B64DF">
              <w:rPr>
                <w:rStyle w:val="Hyperlink"/>
              </w:rPr>
              <w:t>Task 2.2 (A) - What are the optimal parameters for this decision tree? Explain your choice of hyperparameters to search, and the chosen search range(s)?</w:t>
            </w:r>
            <w:r>
              <w:tab/>
            </w:r>
            <w:r>
              <w:fldChar w:fldCharType="begin"/>
            </w:r>
            <w:r>
              <w:instrText>PAGEREF _Toc1892299408 \h</w:instrText>
            </w:r>
            <w:r>
              <w:fldChar w:fldCharType="separate"/>
            </w:r>
            <w:r w:rsidRPr="3F8B64DF">
              <w:rPr>
                <w:rStyle w:val="Hyperlink"/>
              </w:rPr>
              <w:t>30</w:t>
            </w:r>
            <w:r>
              <w:fldChar w:fldCharType="end"/>
            </w:r>
          </w:hyperlink>
        </w:p>
        <w:p w14:paraId="726D43A7" w14:textId="175B19B2" w:rsidR="3F8B64DF" w:rsidRDefault="3F8B64DF" w:rsidP="3F8B64DF">
          <w:pPr>
            <w:pStyle w:val="TOC2"/>
            <w:tabs>
              <w:tab w:val="right" w:leader="dot" w:pos="9015"/>
            </w:tabs>
            <w:rPr>
              <w:rStyle w:val="Hyperlink"/>
            </w:rPr>
          </w:pPr>
          <w:hyperlink w:anchor="_Toc350314720">
            <w:r w:rsidRPr="3F8B64DF">
              <w:rPr>
                <w:rStyle w:val="Hyperlink"/>
              </w:rPr>
              <w:t>Task 2.2 (B) - What is the classification accuracy on the training and test datasets?</w:t>
            </w:r>
            <w:r>
              <w:tab/>
            </w:r>
            <w:r>
              <w:fldChar w:fldCharType="begin"/>
            </w:r>
            <w:r>
              <w:instrText>PAGEREF _Toc350314720 \h</w:instrText>
            </w:r>
            <w:r>
              <w:fldChar w:fldCharType="separate"/>
            </w:r>
            <w:r w:rsidRPr="3F8B64DF">
              <w:rPr>
                <w:rStyle w:val="Hyperlink"/>
              </w:rPr>
              <w:t>31</w:t>
            </w:r>
            <w:r>
              <w:fldChar w:fldCharType="end"/>
            </w:r>
          </w:hyperlink>
        </w:p>
        <w:p w14:paraId="36F13CA9" w14:textId="276EE036" w:rsidR="3F8B64DF" w:rsidRDefault="3F8B64DF" w:rsidP="3F8B64DF">
          <w:pPr>
            <w:pStyle w:val="TOC2"/>
            <w:tabs>
              <w:tab w:val="right" w:leader="dot" w:pos="9015"/>
            </w:tabs>
            <w:rPr>
              <w:rStyle w:val="Hyperlink"/>
            </w:rPr>
          </w:pPr>
          <w:hyperlink w:anchor="_Toc1867587639">
            <w:r w:rsidRPr="3F8B64DF">
              <w:rPr>
                <w:rStyle w:val="Hyperlink"/>
              </w:rPr>
              <w:t>Task 2.2 (C) - What is the size of the chosen tree (number of nodes and rules)?</w:t>
            </w:r>
            <w:r>
              <w:tab/>
            </w:r>
            <w:r>
              <w:fldChar w:fldCharType="begin"/>
            </w:r>
            <w:r>
              <w:instrText>PAGEREF _Toc1867587639 \h</w:instrText>
            </w:r>
            <w:r>
              <w:fldChar w:fldCharType="separate"/>
            </w:r>
            <w:r w:rsidRPr="3F8B64DF">
              <w:rPr>
                <w:rStyle w:val="Hyperlink"/>
              </w:rPr>
              <w:t>32</w:t>
            </w:r>
            <w:r>
              <w:fldChar w:fldCharType="end"/>
            </w:r>
          </w:hyperlink>
        </w:p>
        <w:p w14:paraId="1779F068" w14:textId="55A37FF7" w:rsidR="3F8B64DF" w:rsidRDefault="3F8B64DF" w:rsidP="3F8B64DF">
          <w:pPr>
            <w:pStyle w:val="TOC2"/>
            <w:tabs>
              <w:tab w:val="right" w:leader="dot" w:pos="9015"/>
            </w:tabs>
            <w:rPr>
              <w:rStyle w:val="Hyperlink"/>
            </w:rPr>
          </w:pPr>
          <w:hyperlink w:anchor="_Toc800040618">
            <w:r w:rsidRPr="3F8B64DF">
              <w:rPr>
                <w:rStyle w:val="Hyperlink"/>
              </w:rPr>
              <w:t>The substantially smaller tree is also consistent with the improved generalisation observed in Task 2.2(B), where training and test accuracy were very similar. This suggests that restricting tree complexity reduced the default model's tendency to fit highly specific patterns in the training data.</w:t>
            </w:r>
            <w:r>
              <w:tab/>
            </w:r>
            <w:r>
              <w:fldChar w:fldCharType="begin"/>
            </w:r>
            <w:r>
              <w:instrText>PAGEREF _Toc800040618 \h</w:instrText>
            </w:r>
            <w:r>
              <w:fldChar w:fldCharType="separate"/>
            </w:r>
            <w:r w:rsidRPr="3F8B64DF">
              <w:rPr>
                <w:rStyle w:val="Hyperlink"/>
              </w:rPr>
              <w:t>33</w:t>
            </w:r>
            <w:r>
              <w:fldChar w:fldCharType="end"/>
            </w:r>
          </w:hyperlink>
        </w:p>
        <w:p w14:paraId="21347AC3" w14:textId="1370BABD" w:rsidR="3F8B64DF" w:rsidRDefault="3F8B64DF" w:rsidP="3F8B64DF">
          <w:pPr>
            <w:pStyle w:val="TOC2"/>
            <w:tabs>
              <w:tab w:val="right" w:leader="dot" w:pos="9015"/>
            </w:tabs>
            <w:rPr>
              <w:rStyle w:val="Hyperlink"/>
            </w:rPr>
          </w:pPr>
          <w:hyperlink w:anchor="_Toc850504886">
            <w:r w:rsidRPr="3F8B64DF">
              <w:rPr>
                <w:rStyle w:val="Hyperlink"/>
              </w:rPr>
              <w:t>Task 2.2 (D) - Which variable is used for the first split? What are the variables that are used for the second split?</w:t>
            </w:r>
            <w:r>
              <w:tab/>
            </w:r>
            <w:r>
              <w:fldChar w:fldCharType="begin"/>
            </w:r>
            <w:r>
              <w:instrText>PAGEREF _Toc850504886 \h</w:instrText>
            </w:r>
            <w:r>
              <w:fldChar w:fldCharType="separate"/>
            </w:r>
            <w:r w:rsidRPr="3F8B64DF">
              <w:rPr>
                <w:rStyle w:val="Hyperlink"/>
              </w:rPr>
              <w:t>33</w:t>
            </w:r>
            <w:r>
              <w:fldChar w:fldCharType="end"/>
            </w:r>
          </w:hyperlink>
        </w:p>
        <w:p w14:paraId="2CC406CB" w14:textId="0ED624E2" w:rsidR="3F8B64DF" w:rsidRDefault="3F8B64DF" w:rsidP="3F8B64DF">
          <w:pPr>
            <w:pStyle w:val="TOC2"/>
            <w:tabs>
              <w:tab w:val="right" w:leader="dot" w:pos="9015"/>
            </w:tabs>
            <w:rPr>
              <w:rStyle w:val="Hyperlink"/>
            </w:rPr>
          </w:pPr>
          <w:hyperlink w:anchor="_Toc973659418">
            <w:r w:rsidRPr="3F8B64DF">
              <w:rPr>
                <w:rStyle w:val="Hyperlink"/>
              </w:rPr>
              <w:t>Task 2.2 (E) - What are the five important variables in building the tree?</w:t>
            </w:r>
            <w:r>
              <w:tab/>
            </w:r>
            <w:r>
              <w:fldChar w:fldCharType="begin"/>
            </w:r>
            <w:r>
              <w:instrText>PAGEREF _Toc973659418 \h</w:instrText>
            </w:r>
            <w:r>
              <w:fldChar w:fldCharType="separate"/>
            </w:r>
            <w:r w:rsidRPr="3F8B64DF">
              <w:rPr>
                <w:rStyle w:val="Hyperlink"/>
              </w:rPr>
              <w:t>33</w:t>
            </w:r>
            <w:r>
              <w:fldChar w:fldCharType="end"/>
            </w:r>
          </w:hyperlink>
        </w:p>
        <w:p w14:paraId="6B5203AB" w14:textId="0556DF32" w:rsidR="3F8B64DF" w:rsidRDefault="3F8B64DF" w:rsidP="3F8B64DF">
          <w:pPr>
            <w:pStyle w:val="TOC2"/>
            <w:tabs>
              <w:tab w:val="right" w:leader="dot" w:pos="9015"/>
            </w:tabs>
            <w:rPr>
              <w:rStyle w:val="Hyperlink"/>
            </w:rPr>
          </w:pPr>
          <w:hyperlink w:anchor="_Toc588311885">
            <w:r w:rsidRPr="3F8B64DF">
              <w:rPr>
                <w:rStyle w:val="Hyperlink"/>
              </w:rPr>
              <w:t>Task 2.2 (F) - Report if you see any evidence of model overfitting</w:t>
            </w:r>
            <w:r>
              <w:tab/>
            </w:r>
            <w:r>
              <w:fldChar w:fldCharType="begin"/>
            </w:r>
            <w:r>
              <w:instrText>PAGEREF _Toc588311885 \h</w:instrText>
            </w:r>
            <w:r>
              <w:fldChar w:fldCharType="separate"/>
            </w:r>
            <w:r w:rsidRPr="3F8B64DF">
              <w:rPr>
                <w:rStyle w:val="Hyperlink"/>
              </w:rPr>
              <w:t>34</w:t>
            </w:r>
            <w:r>
              <w:fldChar w:fldCharType="end"/>
            </w:r>
          </w:hyperlink>
        </w:p>
        <w:p w14:paraId="135FE627" w14:textId="47C9E02A" w:rsidR="3F8B64DF" w:rsidRDefault="3F8B64DF" w:rsidP="3F8B64DF">
          <w:pPr>
            <w:pStyle w:val="TOC2"/>
            <w:tabs>
              <w:tab w:val="right" w:leader="dot" w:pos="9015"/>
            </w:tabs>
            <w:rPr>
              <w:rStyle w:val="Hyperlink"/>
            </w:rPr>
          </w:pPr>
          <w:hyperlink w:anchor="_Toc1860878547">
            <w:r w:rsidRPr="3F8B64DF">
              <w:rPr>
                <w:rStyle w:val="Hyperlink"/>
              </w:rPr>
              <w:t>Task 2.3 – Comparing Default vs GridSearchCV tree models</w:t>
            </w:r>
            <w:r>
              <w:tab/>
            </w:r>
            <w:r>
              <w:fldChar w:fldCharType="begin"/>
            </w:r>
            <w:r>
              <w:instrText>PAGEREF _Toc1860878547 \h</w:instrText>
            </w:r>
            <w:r>
              <w:fldChar w:fldCharType="separate"/>
            </w:r>
            <w:r w:rsidRPr="3F8B64DF">
              <w:rPr>
                <w:rStyle w:val="Hyperlink"/>
              </w:rPr>
              <w:t>35</w:t>
            </w:r>
            <w:r>
              <w:fldChar w:fldCharType="end"/>
            </w:r>
          </w:hyperlink>
        </w:p>
        <w:p w14:paraId="1811E728" w14:textId="3D7372E5" w:rsidR="3F8B64DF" w:rsidRDefault="3F8B64DF" w:rsidP="3F8B64DF">
          <w:pPr>
            <w:pStyle w:val="TOC2"/>
            <w:tabs>
              <w:tab w:val="right" w:leader="dot" w:pos="9015"/>
            </w:tabs>
            <w:rPr>
              <w:rStyle w:val="Hyperlink"/>
            </w:rPr>
          </w:pPr>
          <w:hyperlink w:anchor="_Toc898147213">
            <w:r w:rsidRPr="3F8B64DF">
              <w:rPr>
                <w:rStyle w:val="Hyperlink"/>
              </w:rPr>
              <w:t>Task 2.4 – Cars most likely to be ‘kicks’</w:t>
            </w:r>
            <w:r>
              <w:tab/>
            </w:r>
            <w:r>
              <w:fldChar w:fldCharType="begin"/>
            </w:r>
            <w:r>
              <w:instrText>PAGEREF _Toc898147213 \h</w:instrText>
            </w:r>
            <w:r>
              <w:fldChar w:fldCharType="separate"/>
            </w:r>
            <w:r w:rsidRPr="3F8B64DF">
              <w:rPr>
                <w:rStyle w:val="Hyperlink"/>
              </w:rPr>
              <w:t>37</w:t>
            </w:r>
            <w:r>
              <w:fldChar w:fldCharType="end"/>
            </w:r>
          </w:hyperlink>
        </w:p>
        <w:p w14:paraId="7F925E4A" w14:textId="1CB2627F" w:rsidR="3F8B64DF" w:rsidRDefault="3F8B64DF" w:rsidP="3F8B64DF">
          <w:pPr>
            <w:pStyle w:val="TOC1"/>
            <w:tabs>
              <w:tab w:val="right" w:leader="dot" w:pos="9015"/>
            </w:tabs>
            <w:rPr>
              <w:rStyle w:val="Hyperlink"/>
            </w:rPr>
          </w:pPr>
          <w:hyperlink w:anchor="_Toc747873721">
            <w:r w:rsidRPr="3F8B64DF">
              <w:rPr>
                <w:rStyle w:val="Hyperlink"/>
              </w:rPr>
              <w:t>Task 3 – Regression Modelling</w:t>
            </w:r>
            <w:r>
              <w:tab/>
            </w:r>
            <w:r>
              <w:fldChar w:fldCharType="begin"/>
            </w:r>
            <w:r>
              <w:instrText>PAGEREF _Toc747873721 \h</w:instrText>
            </w:r>
            <w:r>
              <w:fldChar w:fldCharType="separate"/>
            </w:r>
            <w:r w:rsidRPr="3F8B64DF">
              <w:rPr>
                <w:rStyle w:val="Hyperlink"/>
              </w:rPr>
              <w:t>39</w:t>
            </w:r>
            <w:r>
              <w:fldChar w:fldCharType="end"/>
            </w:r>
          </w:hyperlink>
        </w:p>
        <w:p w14:paraId="04CB71EA" w14:textId="1D028E5A" w:rsidR="3F8B64DF" w:rsidRDefault="3F8B64DF" w:rsidP="3F8B64DF">
          <w:pPr>
            <w:pStyle w:val="TOC2"/>
            <w:tabs>
              <w:tab w:val="right" w:leader="dot" w:pos="9015"/>
            </w:tabs>
            <w:rPr>
              <w:rStyle w:val="Hyperlink"/>
            </w:rPr>
          </w:pPr>
          <w:hyperlink w:anchor="_Toc844928017">
            <w:r w:rsidRPr="3F8B64DF">
              <w:rPr>
                <w:rStyle w:val="Hyperlink"/>
              </w:rPr>
              <w:t>Task 3.1 – Processing the dataset for regression modelling</w:t>
            </w:r>
            <w:r>
              <w:tab/>
            </w:r>
            <w:r>
              <w:fldChar w:fldCharType="begin"/>
            </w:r>
            <w:r>
              <w:instrText>PAGEREF _Toc844928017 \h</w:instrText>
            </w:r>
            <w:r>
              <w:fldChar w:fldCharType="separate"/>
            </w:r>
            <w:r w:rsidRPr="3F8B64DF">
              <w:rPr>
                <w:rStyle w:val="Hyperlink"/>
              </w:rPr>
              <w:t>40</w:t>
            </w:r>
            <w:r>
              <w:fldChar w:fldCharType="end"/>
            </w:r>
          </w:hyperlink>
        </w:p>
        <w:p w14:paraId="748CE97D" w14:textId="75EC0150" w:rsidR="3F8B64DF" w:rsidRDefault="3F8B64DF" w:rsidP="3F8B64DF">
          <w:pPr>
            <w:pStyle w:val="TOC3"/>
            <w:tabs>
              <w:tab w:val="right" w:leader="dot" w:pos="9015"/>
            </w:tabs>
            <w:rPr>
              <w:rStyle w:val="Hyperlink"/>
            </w:rPr>
          </w:pPr>
          <w:hyperlink w:anchor="_Toc128719361">
            <w:r w:rsidRPr="3F8B64DF">
              <w:rPr>
                <w:rStyle w:val="Hyperlink"/>
              </w:rPr>
              <w:t>Methodology for Standardisation</w:t>
            </w:r>
            <w:r>
              <w:tab/>
            </w:r>
            <w:r>
              <w:fldChar w:fldCharType="begin"/>
            </w:r>
            <w:r>
              <w:instrText>PAGEREF _Toc128719361 \h</w:instrText>
            </w:r>
            <w:r>
              <w:fldChar w:fldCharType="separate"/>
            </w:r>
            <w:r w:rsidRPr="3F8B64DF">
              <w:rPr>
                <w:rStyle w:val="Hyperlink"/>
              </w:rPr>
              <w:t>40</w:t>
            </w:r>
            <w:r>
              <w:fldChar w:fldCharType="end"/>
            </w:r>
          </w:hyperlink>
        </w:p>
        <w:p w14:paraId="58F4FE63" w14:textId="0F53638F" w:rsidR="3F8B64DF" w:rsidRDefault="3F8B64DF" w:rsidP="3F8B64DF">
          <w:pPr>
            <w:pStyle w:val="TOC2"/>
            <w:tabs>
              <w:tab w:val="right" w:leader="dot" w:pos="9015"/>
            </w:tabs>
            <w:rPr>
              <w:rStyle w:val="Hyperlink"/>
            </w:rPr>
          </w:pPr>
          <w:hyperlink w:anchor="_Toc882342068">
            <w:r w:rsidRPr="3F8B64DF">
              <w:rPr>
                <w:rStyle w:val="Hyperlink"/>
              </w:rPr>
              <w:t>Task 3.2 – Regression Modelling with GridSearchCV</w:t>
            </w:r>
            <w:r>
              <w:tab/>
            </w:r>
            <w:r>
              <w:fldChar w:fldCharType="begin"/>
            </w:r>
            <w:r>
              <w:instrText>PAGEREF _Toc882342068 \h</w:instrText>
            </w:r>
            <w:r>
              <w:fldChar w:fldCharType="separate"/>
            </w:r>
            <w:r w:rsidRPr="3F8B64DF">
              <w:rPr>
                <w:rStyle w:val="Hyperlink"/>
              </w:rPr>
              <w:t>42</w:t>
            </w:r>
            <w:r>
              <w:fldChar w:fldCharType="end"/>
            </w:r>
          </w:hyperlink>
        </w:p>
        <w:p w14:paraId="3E8070BB" w14:textId="4DCC52A3" w:rsidR="3F8B64DF" w:rsidRDefault="3F8B64DF" w:rsidP="3F8B64DF">
          <w:pPr>
            <w:pStyle w:val="TOC2"/>
            <w:tabs>
              <w:tab w:val="right" w:leader="dot" w:pos="9015"/>
            </w:tabs>
            <w:rPr>
              <w:rStyle w:val="Hyperlink"/>
            </w:rPr>
          </w:pPr>
          <w:hyperlink w:anchor="_Toc1025941881">
            <w:r w:rsidRPr="3F8B64DF">
              <w:rPr>
                <w:rStyle w:val="Hyperlink"/>
              </w:rPr>
              <w:t>Task 3.2(A) – Regression Function</w:t>
            </w:r>
            <w:r>
              <w:tab/>
            </w:r>
            <w:r>
              <w:fldChar w:fldCharType="begin"/>
            </w:r>
            <w:r>
              <w:instrText>PAGEREF _Toc1025941881 \h</w:instrText>
            </w:r>
            <w:r>
              <w:fldChar w:fldCharType="separate"/>
            </w:r>
            <w:r w:rsidRPr="3F8B64DF">
              <w:rPr>
                <w:rStyle w:val="Hyperlink"/>
              </w:rPr>
              <w:t>43</w:t>
            </w:r>
            <w:r>
              <w:fldChar w:fldCharType="end"/>
            </w:r>
          </w:hyperlink>
        </w:p>
        <w:p w14:paraId="7B1F572B" w14:textId="59D4430C" w:rsidR="3F8B64DF" w:rsidRDefault="3F8B64DF" w:rsidP="3F8B64DF">
          <w:pPr>
            <w:pStyle w:val="TOC2"/>
            <w:tabs>
              <w:tab w:val="right" w:leader="dot" w:pos="9015"/>
            </w:tabs>
            <w:rPr>
              <w:rStyle w:val="Hyperlink"/>
            </w:rPr>
          </w:pPr>
          <w:hyperlink w:anchor="_Toc322398373">
            <w:r w:rsidRPr="3F8B64DF">
              <w:rPr>
                <w:rStyle w:val="Hyperlink"/>
              </w:rPr>
              <w:t>Task 3.2(B) – Optimal Parameters</w:t>
            </w:r>
            <w:r>
              <w:tab/>
            </w:r>
            <w:r>
              <w:fldChar w:fldCharType="begin"/>
            </w:r>
            <w:r>
              <w:instrText>PAGEREF _Toc322398373 \h</w:instrText>
            </w:r>
            <w:r>
              <w:fldChar w:fldCharType="separate"/>
            </w:r>
            <w:r w:rsidRPr="3F8B64DF">
              <w:rPr>
                <w:rStyle w:val="Hyperlink"/>
              </w:rPr>
              <w:t>43</w:t>
            </w:r>
            <w:r>
              <w:fldChar w:fldCharType="end"/>
            </w:r>
          </w:hyperlink>
        </w:p>
        <w:p w14:paraId="025DC3BF" w14:textId="394FABCE" w:rsidR="3F8B64DF" w:rsidRDefault="3F8B64DF" w:rsidP="3F8B64DF">
          <w:pPr>
            <w:pStyle w:val="TOC2"/>
            <w:tabs>
              <w:tab w:val="right" w:leader="dot" w:pos="9015"/>
            </w:tabs>
            <w:rPr>
              <w:rStyle w:val="Hyperlink"/>
            </w:rPr>
          </w:pPr>
          <w:hyperlink w:anchor="_Toc1764276520">
            <w:r w:rsidRPr="3F8B64DF">
              <w:rPr>
                <w:rStyle w:val="Hyperlink"/>
              </w:rPr>
              <w:t>Task 3.2(C) – Variables Used</w:t>
            </w:r>
            <w:r>
              <w:tab/>
            </w:r>
            <w:r>
              <w:fldChar w:fldCharType="begin"/>
            </w:r>
            <w:r>
              <w:instrText>PAGEREF _Toc1764276520 \h</w:instrText>
            </w:r>
            <w:r>
              <w:fldChar w:fldCharType="separate"/>
            </w:r>
            <w:r w:rsidRPr="3F8B64DF">
              <w:rPr>
                <w:rStyle w:val="Hyperlink"/>
              </w:rPr>
              <w:t>44</w:t>
            </w:r>
            <w:r>
              <w:fldChar w:fldCharType="end"/>
            </w:r>
          </w:hyperlink>
        </w:p>
        <w:p w14:paraId="77FF3501" w14:textId="3525442D" w:rsidR="3F8B64DF" w:rsidRDefault="3F8B64DF" w:rsidP="3F8B64DF">
          <w:pPr>
            <w:pStyle w:val="TOC2"/>
            <w:tabs>
              <w:tab w:val="right" w:leader="dot" w:pos="9015"/>
            </w:tabs>
            <w:rPr>
              <w:rStyle w:val="Hyperlink"/>
            </w:rPr>
          </w:pPr>
          <w:hyperlink w:anchor="_Toc1583332894">
            <w:r w:rsidRPr="3F8B64DF">
              <w:rPr>
                <w:rStyle w:val="Hyperlink"/>
              </w:rPr>
              <w:t>Task 3.2(D) – Top 5 Important Variables</w:t>
            </w:r>
            <w:r>
              <w:tab/>
            </w:r>
            <w:r>
              <w:fldChar w:fldCharType="begin"/>
            </w:r>
            <w:r>
              <w:instrText>PAGEREF _Toc1583332894 \h</w:instrText>
            </w:r>
            <w:r>
              <w:fldChar w:fldCharType="separate"/>
            </w:r>
            <w:r w:rsidRPr="3F8B64DF">
              <w:rPr>
                <w:rStyle w:val="Hyperlink"/>
              </w:rPr>
              <w:t>44</w:t>
            </w:r>
            <w:r>
              <w:fldChar w:fldCharType="end"/>
            </w:r>
          </w:hyperlink>
        </w:p>
        <w:p w14:paraId="33DACFF0" w14:textId="5253104B" w:rsidR="3F8B64DF" w:rsidRDefault="3F8B64DF" w:rsidP="3F8B64DF">
          <w:pPr>
            <w:pStyle w:val="TOC2"/>
            <w:tabs>
              <w:tab w:val="right" w:leader="dot" w:pos="9015"/>
            </w:tabs>
            <w:rPr>
              <w:rStyle w:val="Hyperlink"/>
            </w:rPr>
          </w:pPr>
          <w:hyperlink w:anchor="_Toc1200839243">
            <w:r w:rsidRPr="3F8B64DF">
              <w:rPr>
                <w:rStyle w:val="Hyperlink"/>
              </w:rPr>
              <w:t>Task 3.2(E) – Accuracy of Training and Test Datasets</w:t>
            </w:r>
            <w:r>
              <w:tab/>
            </w:r>
            <w:r>
              <w:fldChar w:fldCharType="begin"/>
            </w:r>
            <w:r>
              <w:instrText>PAGEREF _Toc1200839243 \h</w:instrText>
            </w:r>
            <w:r>
              <w:fldChar w:fldCharType="separate"/>
            </w:r>
            <w:r w:rsidRPr="3F8B64DF">
              <w:rPr>
                <w:rStyle w:val="Hyperlink"/>
              </w:rPr>
              <w:t>45</w:t>
            </w:r>
            <w:r>
              <w:fldChar w:fldCharType="end"/>
            </w:r>
          </w:hyperlink>
        </w:p>
        <w:p w14:paraId="1BABE8E1" w14:textId="295EC936" w:rsidR="3F8B64DF" w:rsidRDefault="3F8B64DF" w:rsidP="3F8B64DF">
          <w:pPr>
            <w:pStyle w:val="TOC2"/>
            <w:tabs>
              <w:tab w:val="right" w:leader="dot" w:pos="9015"/>
            </w:tabs>
            <w:rPr>
              <w:rStyle w:val="Hyperlink"/>
            </w:rPr>
          </w:pPr>
          <w:hyperlink w:anchor="_Toc2108397967">
            <w:r w:rsidRPr="3F8B64DF">
              <w:rPr>
                <w:rStyle w:val="Hyperlink"/>
              </w:rPr>
              <w:t>Task 3.2(F) – Overfitting Conclusions</w:t>
            </w:r>
            <w:r>
              <w:tab/>
            </w:r>
            <w:r>
              <w:fldChar w:fldCharType="begin"/>
            </w:r>
            <w:r>
              <w:instrText>PAGEREF _Toc2108397967 \h</w:instrText>
            </w:r>
            <w:r>
              <w:fldChar w:fldCharType="separate"/>
            </w:r>
            <w:r w:rsidRPr="3F8B64DF">
              <w:rPr>
                <w:rStyle w:val="Hyperlink"/>
              </w:rPr>
              <w:t>46</w:t>
            </w:r>
            <w:r>
              <w:fldChar w:fldCharType="end"/>
            </w:r>
          </w:hyperlink>
        </w:p>
        <w:p w14:paraId="55E8C1DF" w14:textId="5B740975" w:rsidR="3F8B64DF" w:rsidRDefault="3F8B64DF" w:rsidP="3F8B64DF">
          <w:pPr>
            <w:pStyle w:val="TOC2"/>
            <w:tabs>
              <w:tab w:val="right" w:leader="dot" w:pos="9015"/>
            </w:tabs>
            <w:rPr>
              <w:rStyle w:val="Hyperlink"/>
            </w:rPr>
          </w:pPr>
          <w:hyperlink w:anchor="_Toc1741545232">
            <w:r w:rsidRPr="3F8B64DF">
              <w:rPr>
                <w:rStyle w:val="Hyperlink"/>
              </w:rPr>
              <w:t>Task 3.3 – Minimum variable set Regression Model</w:t>
            </w:r>
            <w:r>
              <w:tab/>
            </w:r>
            <w:r>
              <w:fldChar w:fldCharType="begin"/>
            </w:r>
            <w:r>
              <w:instrText>PAGEREF _Toc1741545232 \h</w:instrText>
            </w:r>
            <w:r>
              <w:fldChar w:fldCharType="separate"/>
            </w:r>
            <w:r w:rsidRPr="3F8B64DF">
              <w:rPr>
                <w:rStyle w:val="Hyperlink"/>
              </w:rPr>
              <w:t>46</w:t>
            </w:r>
            <w:r>
              <w:fldChar w:fldCharType="end"/>
            </w:r>
          </w:hyperlink>
        </w:p>
        <w:p w14:paraId="08A6C17F" w14:textId="0894FB0E" w:rsidR="3F8B64DF" w:rsidRDefault="3F8B64DF" w:rsidP="3F8B64DF">
          <w:pPr>
            <w:pStyle w:val="TOC2"/>
            <w:tabs>
              <w:tab w:val="right" w:leader="dot" w:pos="9015"/>
            </w:tabs>
            <w:rPr>
              <w:rStyle w:val="Hyperlink"/>
            </w:rPr>
          </w:pPr>
          <w:hyperlink w:anchor="_Toc764294160">
            <w:r w:rsidRPr="3F8B64DF">
              <w:rPr>
                <w:rStyle w:val="Hyperlink"/>
              </w:rPr>
              <w:t>Task 3.3(A) – Dimensionality Reduction and Feature Selection</w:t>
            </w:r>
            <w:r>
              <w:tab/>
            </w:r>
            <w:r>
              <w:fldChar w:fldCharType="begin"/>
            </w:r>
            <w:r>
              <w:instrText>PAGEREF _Toc764294160 \h</w:instrText>
            </w:r>
            <w:r>
              <w:fldChar w:fldCharType="separate"/>
            </w:r>
            <w:r w:rsidRPr="3F8B64DF">
              <w:rPr>
                <w:rStyle w:val="Hyperlink"/>
              </w:rPr>
              <w:t>46</w:t>
            </w:r>
            <w:r>
              <w:fldChar w:fldCharType="end"/>
            </w:r>
          </w:hyperlink>
        </w:p>
        <w:p w14:paraId="54D65D01" w14:textId="10A56C8D" w:rsidR="3F8B64DF" w:rsidRDefault="3F8B64DF" w:rsidP="3F8B64DF">
          <w:pPr>
            <w:pStyle w:val="TOC2"/>
            <w:tabs>
              <w:tab w:val="right" w:leader="dot" w:pos="9015"/>
            </w:tabs>
            <w:rPr>
              <w:rStyle w:val="Hyperlink"/>
            </w:rPr>
          </w:pPr>
          <w:hyperlink w:anchor="_Toc239296616">
            <w:r w:rsidRPr="3F8B64DF">
              <w:rPr>
                <w:rStyle w:val="Hyperlink"/>
              </w:rPr>
              <w:t>Task 3.3(B) – Variables Included in the Reduced Model</w:t>
            </w:r>
            <w:r>
              <w:tab/>
            </w:r>
            <w:r>
              <w:fldChar w:fldCharType="begin"/>
            </w:r>
            <w:r>
              <w:instrText>PAGEREF _Toc239296616 \h</w:instrText>
            </w:r>
            <w:r>
              <w:fldChar w:fldCharType="separate"/>
            </w:r>
            <w:r w:rsidRPr="3F8B64DF">
              <w:rPr>
                <w:rStyle w:val="Hyperlink"/>
              </w:rPr>
              <w:t>47</w:t>
            </w:r>
            <w:r>
              <w:fldChar w:fldCharType="end"/>
            </w:r>
          </w:hyperlink>
        </w:p>
        <w:p w14:paraId="5B57371D" w14:textId="6393A811" w:rsidR="3F8B64DF" w:rsidRDefault="3F8B64DF" w:rsidP="3F8B64DF">
          <w:pPr>
            <w:pStyle w:val="TOC2"/>
            <w:tabs>
              <w:tab w:val="right" w:leader="dot" w:pos="9015"/>
            </w:tabs>
            <w:rPr>
              <w:rStyle w:val="Hyperlink"/>
            </w:rPr>
          </w:pPr>
          <w:hyperlink w:anchor="_Toc194644456">
            <w:r w:rsidRPr="3F8B64DF">
              <w:rPr>
                <w:rStyle w:val="Hyperlink"/>
              </w:rPr>
              <w:t>Task 3.3(C) – Classification Accuracy</w:t>
            </w:r>
            <w:r>
              <w:tab/>
            </w:r>
            <w:r>
              <w:fldChar w:fldCharType="begin"/>
            </w:r>
            <w:r>
              <w:instrText>PAGEREF _Toc194644456 \h</w:instrText>
            </w:r>
            <w:r>
              <w:fldChar w:fldCharType="separate"/>
            </w:r>
            <w:r w:rsidRPr="3F8B64DF">
              <w:rPr>
                <w:rStyle w:val="Hyperlink"/>
              </w:rPr>
              <w:t>48</w:t>
            </w:r>
            <w:r>
              <w:fldChar w:fldCharType="end"/>
            </w:r>
          </w:hyperlink>
        </w:p>
        <w:p w14:paraId="51B1090B" w14:textId="2402339D" w:rsidR="3F8B64DF" w:rsidRDefault="3F8B64DF" w:rsidP="3F8B64DF">
          <w:pPr>
            <w:pStyle w:val="TOC2"/>
            <w:tabs>
              <w:tab w:val="right" w:leader="dot" w:pos="9015"/>
            </w:tabs>
            <w:rPr>
              <w:rStyle w:val="Hyperlink"/>
            </w:rPr>
          </w:pPr>
          <w:hyperlink w:anchor="_Toc1487424883">
            <w:r w:rsidRPr="3F8B64DF">
              <w:rPr>
                <w:rStyle w:val="Hyperlink"/>
              </w:rPr>
              <w:t>The parameters chosen through GridSearchCV resulted in the selection of C = 0.1 for the reduced model. The reduced model performed at an approximate level of 89.74% on the training data and at an approximate level of 89.43% on the testing data. These levels of performance are roughly equivalent to those found within the full model which demonstrated similar levels of performance on the training (89.74%) and testing (89.40%) datasets. Therefore, it can be concluded that the application of feature reduction from 120 down to 42 variables had no negative impact upon the overall classification performance.</w:t>
            </w:r>
            <w:r>
              <w:tab/>
            </w:r>
            <w:r>
              <w:fldChar w:fldCharType="begin"/>
            </w:r>
            <w:r>
              <w:instrText>PAGEREF _Toc1487424883 \h</w:instrText>
            </w:r>
            <w:r>
              <w:fldChar w:fldCharType="separate"/>
            </w:r>
            <w:r w:rsidRPr="3F8B64DF">
              <w:rPr>
                <w:rStyle w:val="Hyperlink"/>
              </w:rPr>
              <w:t>49</w:t>
            </w:r>
            <w:r>
              <w:fldChar w:fldCharType="end"/>
            </w:r>
          </w:hyperlink>
        </w:p>
        <w:p w14:paraId="344142AA" w14:textId="7BEE067E" w:rsidR="3F8B64DF" w:rsidRDefault="3F8B64DF" w:rsidP="3F8B64DF">
          <w:pPr>
            <w:pStyle w:val="TOC2"/>
            <w:tabs>
              <w:tab w:val="right" w:leader="dot" w:pos="9015"/>
            </w:tabs>
            <w:rPr>
              <w:rStyle w:val="Hyperlink"/>
            </w:rPr>
          </w:pPr>
          <w:hyperlink w:anchor="_Toc521479763">
            <w:r w:rsidRPr="3F8B64DF">
              <w:rPr>
                <w:rStyle w:val="Hyperlink"/>
              </w:rPr>
              <w:t>Task 3.3(D) – Overfitting</w:t>
            </w:r>
            <w:r>
              <w:tab/>
            </w:r>
            <w:r>
              <w:fldChar w:fldCharType="begin"/>
            </w:r>
            <w:r>
              <w:instrText>PAGEREF _Toc521479763 \h</w:instrText>
            </w:r>
            <w:r>
              <w:fldChar w:fldCharType="separate"/>
            </w:r>
            <w:r w:rsidRPr="3F8B64DF">
              <w:rPr>
                <w:rStyle w:val="Hyperlink"/>
              </w:rPr>
              <w:t>50</w:t>
            </w:r>
            <w:r>
              <w:fldChar w:fldCharType="end"/>
            </w:r>
          </w:hyperlink>
        </w:p>
        <w:p w14:paraId="22F88B7A" w14:textId="17D8F5B9" w:rsidR="3F8B64DF" w:rsidRDefault="3F8B64DF" w:rsidP="3F8B64DF">
          <w:pPr>
            <w:pStyle w:val="TOC2"/>
            <w:tabs>
              <w:tab w:val="right" w:leader="dot" w:pos="9015"/>
            </w:tabs>
            <w:rPr>
              <w:rStyle w:val="Hyperlink"/>
            </w:rPr>
          </w:pPr>
          <w:hyperlink w:anchor="_Toc1745190341">
            <w:r w:rsidRPr="3F8B64DF">
              <w:rPr>
                <w:rStyle w:val="Hyperlink"/>
              </w:rPr>
              <w:t>The results show little indication of overfitting for the reduced model. It had an accuracy of about 89.74% on the training set while it had an accuracy of about 89.43% on the test (unseen data), representing a 0.3% difference. Therefore, this is evidence that the reduced model generalised well from seen data to unseen data. The difference is even less than what was observed by the full model where the difference was close to .35%.</w:t>
            </w:r>
            <w:r>
              <w:tab/>
            </w:r>
            <w:r>
              <w:fldChar w:fldCharType="begin"/>
            </w:r>
            <w:r>
              <w:instrText>PAGEREF _Toc1745190341 \h</w:instrText>
            </w:r>
            <w:r>
              <w:fldChar w:fldCharType="separate"/>
            </w:r>
            <w:r w:rsidRPr="3F8B64DF">
              <w:rPr>
                <w:rStyle w:val="Hyperlink"/>
              </w:rPr>
              <w:t>50</w:t>
            </w:r>
            <w:r>
              <w:fldChar w:fldCharType="end"/>
            </w:r>
          </w:hyperlink>
        </w:p>
        <w:p w14:paraId="0DC409EF" w14:textId="315A1492" w:rsidR="3F8B64DF" w:rsidRDefault="3F8B64DF" w:rsidP="3F8B64DF">
          <w:pPr>
            <w:pStyle w:val="TOC2"/>
            <w:tabs>
              <w:tab w:val="right" w:leader="dot" w:pos="9015"/>
            </w:tabs>
            <w:rPr>
              <w:rStyle w:val="Hyperlink"/>
            </w:rPr>
          </w:pPr>
          <w:hyperlink w:anchor="_Toc195534098">
            <w:r w:rsidRPr="3F8B64DF">
              <w:rPr>
                <w:rStyle w:val="Hyperlink"/>
              </w:rPr>
              <w:t>Task 3.4</w:t>
            </w:r>
            <w:r>
              <w:tab/>
            </w:r>
            <w:r>
              <w:fldChar w:fldCharType="begin"/>
            </w:r>
            <w:r>
              <w:instrText>PAGEREF _Toc195534098 \h</w:instrText>
            </w:r>
            <w:r>
              <w:fldChar w:fldCharType="separate"/>
            </w:r>
            <w:r w:rsidRPr="3F8B64DF">
              <w:rPr>
                <w:rStyle w:val="Hyperlink"/>
              </w:rPr>
              <w:t>50</w:t>
            </w:r>
            <w:r>
              <w:fldChar w:fldCharType="end"/>
            </w:r>
          </w:hyperlink>
        </w:p>
        <w:p w14:paraId="4C1F0E30" w14:textId="6F972B82" w:rsidR="3F8B64DF" w:rsidRDefault="3F8B64DF" w:rsidP="3F8B64DF">
          <w:pPr>
            <w:pStyle w:val="TOC1"/>
            <w:tabs>
              <w:tab w:val="right" w:leader="dot" w:pos="9015"/>
            </w:tabs>
            <w:rPr>
              <w:rStyle w:val="Hyperlink"/>
            </w:rPr>
          </w:pPr>
          <w:hyperlink w:anchor="_Toc1428039902">
            <w:r w:rsidRPr="3F8B64DF">
              <w:rPr>
                <w:rStyle w:val="Hyperlink"/>
              </w:rPr>
              <w:t>Task 4 – Predictive Modelling Using Neural Networks</w:t>
            </w:r>
            <w:r>
              <w:tab/>
            </w:r>
            <w:r>
              <w:fldChar w:fldCharType="begin"/>
            </w:r>
            <w:r>
              <w:instrText>PAGEREF _Toc1428039902 \h</w:instrText>
            </w:r>
            <w:r>
              <w:fldChar w:fldCharType="separate"/>
            </w:r>
            <w:r w:rsidRPr="3F8B64DF">
              <w:rPr>
                <w:rStyle w:val="Hyperlink"/>
              </w:rPr>
              <w:t>54</w:t>
            </w:r>
            <w:r>
              <w:fldChar w:fldCharType="end"/>
            </w:r>
          </w:hyperlink>
        </w:p>
        <w:p w14:paraId="75501A95" w14:textId="27501BBF" w:rsidR="3F8B64DF" w:rsidRDefault="3F8B64DF" w:rsidP="3F8B64DF">
          <w:pPr>
            <w:pStyle w:val="TOC2"/>
            <w:tabs>
              <w:tab w:val="right" w:leader="dot" w:pos="9015"/>
            </w:tabs>
            <w:rPr>
              <w:rStyle w:val="Hyperlink"/>
            </w:rPr>
          </w:pPr>
          <w:hyperlink w:anchor="_Toc546502521">
            <w:r w:rsidRPr="3F8B64DF">
              <w:rPr>
                <w:rStyle w:val="Hyperlink"/>
              </w:rPr>
              <w:t>Task 4.1 – Processing the Dataset for Neural Network Modelling</w:t>
            </w:r>
            <w:r>
              <w:tab/>
            </w:r>
            <w:r>
              <w:fldChar w:fldCharType="begin"/>
            </w:r>
            <w:r>
              <w:instrText>PAGEREF _Toc546502521 \h</w:instrText>
            </w:r>
            <w:r>
              <w:fldChar w:fldCharType="separate"/>
            </w:r>
            <w:r w:rsidRPr="3F8B64DF">
              <w:rPr>
                <w:rStyle w:val="Hyperlink"/>
              </w:rPr>
              <w:t>55</w:t>
            </w:r>
            <w:r>
              <w:fldChar w:fldCharType="end"/>
            </w:r>
          </w:hyperlink>
        </w:p>
        <w:p w14:paraId="4DDB3544" w14:textId="0E1D566F" w:rsidR="3F8B64DF" w:rsidRDefault="3F8B64DF" w:rsidP="3F8B64DF">
          <w:pPr>
            <w:pStyle w:val="TOC2"/>
            <w:tabs>
              <w:tab w:val="right" w:leader="dot" w:pos="9015"/>
            </w:tabs>
            <w:rPr>
              <w:rStyle w:val="Hyperlink"/>
            </w:rPr>
          </w:pPr>
          <w:hyperlink w:anchor="_Toc874518472">
            <w:r w:rsidRPr="3F8B64DF">
              <w:rPr>
                <w:rStyle w:val="Hyperlink"/>
              </w:rPr>
              <w:t>Task 4.2 – Neural Network Model Using All Predictor Variables</w:t>
            </w:r>
            <w:r>
              <w:tab/>
            </w:r>
            <w:r>
              <w:fldChar w:fldCharType="begin"/>
            </w:r>
            <w:r>
              <w:instrText>PAGEREF _Toc874518472 \h</w:instrText>
            </w:r>
            <w:r>
              <w:fldChar w:fldCharType="separate"/>
            </w:r>
            <w:r w:rsidRPr="3F8B64DF">
              <w:rPr>
                <w:rStyle w:val="Hyperlink"/>
              </w:rPr>
              <w:t>55</w:t>
            </w:r>
            <w:r>
              <w:fldChar w:fldCharType="end"/>
            </w:r>
          </w:hyperlink>
        </w:p>
        <w:p w14:paraId="013FEB38" w14:textId="79AEA59D" w:rsidR="3F8B64DF" w:rsidRDefault="3F8B64DF" w:rsidP="3F8B64DF">
          <w:pPr>
            <w:pStyle w:val="TOC3"/>
            <w:tabs>
              <w:tab w:val="right" w:leader="dot" w:pos="9015"/>
            </w:tabs>
            <w:rPr>
              <w:rStyle w:val="Hyperlink"/>
            </w:rPr>
          </w:pPr>
          <w:hyperlink w:anchor="_Toc642860053">
            <w:r w:rsidRPr="3F8B64DF">
              <w:rPr>
                <w:rStyle w:val="Hyperlink"/>
              </w:rPr>
              <w:t>Task 4.2(A) – Parameters and Hyperparameter Search</w:t>
            </w:r>
            <w:r>
              <w:tab/>
            </w:r>
            <w:r>
              <w:fldChar w:fldCharType="begin"/>
            </w:r>
            <w:r>
              <w:instrText>PAGEREF _Toc642860053 \h</w:instrText>
            </w:r>
            <w:r>
              <w:fldChar w:fldCharType="separate"/>
            </w:r>
            <w:r w:rsidRPr="3F8B64DF">
              <w:rPr>
                <w:rStyle w:val="Hyperlink"/>
              </w:rPr>
              <w:t>56</w:t>
            </w:r>
            <w:r>
              <w:fldChar w:fldCharType="end"/>
            </w:r>
          </w:hyperlink>
        </w:p>
        <w:p w14:paraId="1B30A4E9" w14:textId="448FB334" w:rsidR="3F8B64DF" w:rsidRDefault="3F8B64DF" w:rsidP="3F8B64DF">
          <w:pPr>
            <w:pStyle w:val="TOC3"/>
            <w:tabs>
              <w:tab w:val="right" w:leader="dot" w:pos="9015"/>
            </w:tabs>
            <w:rPr>
              <w:rStyle w:val="Hyperlink"/>
            </w:rPr>
          </w:pPr>
          <w:hyperlink w:anchor="_Toc1219048070">
            <w:r w:rsidRPr="3F8B64DF">
              <w:rPr>
                <w:rStyle w:val="Hyperlink"/>
              </w:rPr>
              <w:t>Task 4.2(B) – Classification Accuracy</w:t>
            </w:r>
            <w:r>
              <w:tab/>
            </w:r>
            <w:r>
              <w:fldChar w:fldCharType="begin"/>
            </w:r>
            <w:r>
              <w:instrText>PAGEREF _Toc1219048070 \h</w:instrText>
            </w:r>
            <w:r>
              <w:fldChar w:fldCharType="separate"/>
            </w:r>
            <w:r w:rsidRPr="3F8B64DF">
              <w:rPr>
                <w:rStyle w:val="Hyperlink"/>
              </w:rPr>
              <w:t>56</w:t>
            </w:r>
            <w:r>
              <w:fldChar w:fldCharType="end"/>
            </w:r>
          </w:hyperlink>
        </w:p>
        <w:p w14:paraId="4D587ED7" w14:textId="7C0DD360" w:rsidR="3F8B64DF" w:rsidRDefault="3F8B64DF" w:rsidP="3F8B64DF">
          <w:pPr>
            <w:pStyle w:val="TOC3"/>
            <w:tabs>
              <w:tab w:val="right" w:leader="dot" w:pos="9015"/>
            </w:tabs>
            <w:rPr>
              <w:rStyle w:val="Hyperlink"/>
            </w:rPr>
          </w:pPr>
          <w:hyperlink w:anchor="_Toc481207757">
            <w:r w:rsidRPr="3F8B64DF">
              <w:rPr>
                <w:rStyle w:val="Hyperlink"/>
              </w:rPr>
              <w:t>Task 4.2(C) – Convergence</w:t>
            </w:r>
            <w:r>
              <w:tab/>
            </w:r>
            <w:r>
              <w:fldChar w:fldCharType="begin"/>
            </w:r>
            <w:r>
              <w:instrText>PAGEREF _Toc481207757 \h</w:instrText>
            </w:r>
            <w:r>
              <w:fldChar w:fldCharType="separate"/>
            </w:r>
            <w:r w:rsidRPr="3F8B64DF">
              <w:rPr>
                <w:rStyle w:val="Hyperlink"/>
              </w:rPr>
              <w:t>57</w:t>
            </w:r>
            <w:r>
              <w:fldChar w:fldCharType="end"/>
            </w:r>
          </w:hyperlink>
        </w:p>
        <w:p w14:paraId="73D6C9D6" w14:textId="71B1BB05" w:rsidR="3F8B64DF" w:rsidRDefault="3F8B64DF" w:rsidP="3F8B64DF">
          <w:pPr>
            <w:pStyle w:val="TOC3"/>
            <w:tabs>
              <w:tab w:val="right" w:leader="dot" w:pos="9015"/>
            </w:tabs>
            <w:rPr>
              <w:rStyle w:val="Hyperlink"/>
            </w:rPr>
          </w:pPr>
          <w:hyperlink w:anchor="_Toc1799831579">
            <w:r w:rsidRPr="3F8B64DF">
              <w:rPr>
                <w:rStyle w:val="Hyperlink"/>
              </w:rPr>
              <w:t>Task 4.2(D) – Overfitting</w:t>
            </w:r>
            <w:r>
              <w:tab/>
            </w:r>
            <w:r>
              <w:fldChar w:fldCharType="begin"/>
            </w:r>
            <w:r>
              <w:instrText>PAGEREF _Toc1799831579 \h</w:instrText>
            </w:r>
            <w:r>
              <w:fldChar w:fldCharType="separate"/>
            </w:r>
            <w:r w:rsidRPr="3F8B64DF">
              <w:rPr>
                <w:rStyle w:val="Hyperlink"/>
              </w:rPr>
              <w:t>57</w:t>
            </w:r>
            <w:r>
              <w:fldChar w:fldCharType="end"/>
            </w:r>
          </w:hyperlink>
        </w:p>
        <w:p w14:paraId="06222027" w14:textId="6EAD8E96" w:rsidR="3F8B64DF" w:rsidRDefault="3F8B64DF" w:rsidP="3F8B64DF">
          <w:pPr>
            <w:pStyle w:val="TOC2"/>
            <w:tabs>
              <w:tab w:val="right" w:leader="dot" w:pos="9015"/>
            </w:tabs>
            <w:rPr>
              <w:rStyle w:val="Hyperlink"/>
            </w:rPr>
          </w:pPr>
          <w:hyperlink w:anchor="_Toc662571637">
            <w:r w:rsidRPr="3F8B64DF">
              <w:rPr>
                <w:rStyle w:val="Hyperlink"/>
              </w:rPr>
              <w:t>Task 4.3 – Neural Network Model Using the Reduced Feature Set</w:t>
            </w:r>
            <w:r>
              <w:tab/>
            </w:r>
            <w:r>
              <w:fldChar w:fldCharType="begin"/>
            </w:r>
            <w:r>
              <w:instrText>PAGEREF _Toc662571637 \h</w:instrText>
            </w:r>
            <w:r>
              <w:fldChar w:fldCharType="separate"/>
            </w:r>
            <w:r w:rsidRPr="3F8B64DF">
              <w:rPr>
                <w:rStyle w:val="Hyperlink"/>
              </w:rPr>
              <w:t>58</w:t>
            </w:r>
            <w:r>
              <w:fldChar w:fldCharType="end"/>
            </w:r>
          </w:hyperlink>
        </w:p>
        <w:p w14:paraId="6CAA121B" w14:textId="6E5BAB87" w:rsidR="3F8B64DF" w:rsidRDefault="3F8B64DF" w:rsidP="3F8B64DF">
          <w:pPr>
            <w:pStyle w:val="TOC3"/>
            <w:tabs>
              <w:tab w:val="right" w:leader="dot" w:pos="9015"/>
            </w:tabs>
            <w:rPr>
              <w:rStyle w:val="Hyperlink"/>
            </w:rPr>
          </w:pPr>
          <w:hyperlink w:anchor="_Toc696069645">
            <w:r w:rsidRPr="3F8B64DF">
              <w:rPr>
                <w:rStyle w:val="Hyperlink"/>
              </w:rPr>
              <w:t>Task 4.3(A) – Feature Selection &amp; Architecture Changes</w:t>
            </w:r>
            <w:r>
              <w:tab/>
            </w:r>
            <w:r>
              <w:fldChar w:fldCharType="begin"/>
            </w:r>
            <w:r>
              <w:instrText>PAGEREF _Toc696069645 \h</w:instrText>
            </w:r>
            <w:r>
              <w:fldChar w:fldCharType="separate"/>
            </w:r>
            <w:r w:rsidRPr="3F8B64DF">
              <w:rPr>
                <w:rStyle w:val="Hyperlink"/>
              </w:rPr>
              <w:t>60</w:t>
            </w:r>
            <w:r>
              <w:fldChar w:fldCharType="end"/>
            </w:r>
          </w:hyperlink>
        </w:p>
        <w:p w14:paraId="6DB7BACB" w14:textId="182E7529" w:rsidR="3F8B64DF" w:rsidRDefault="3F8B64DF" w:rsidP="3F8B64DF">
          <w:pPr>
            <w:pStyle w:val="TOC3"/>
            <w:tabs>
              <w:tab w:val="right" w:leader="dot" w:pos="9015"/>
            </w:tabs>
            <w:rPr>
              <w:rStyle w:val="Hyperlink"/>
            </w:rPr>
          </w:pPr>
          <w:hyperlink w:anchor="_Toc393693881">
            <w:r w:rsidRPr="3F8B64DF">
              <w:rPr>
                <w:rStyle w:val="Hyperlink"/>
              </w:rPr>
              <w:t>Task 4.3(B) – Classification Accuracy Comparison</w:t>
            </w:r>
            <w:r>
              <w:tab/>
            </w:r>
            <w:r>
              <w:fldChar w:fldCharType="begin"/>
            </w:r>
            <w:r>
              <w:instrText>PAGEREF _Toc393693881 \h</w:instrText>
            </w:r>
            <w:r>
              <w:fldChar w:fldCharType="separate"/>
            </w:r>
            <w:r w:rsidRPr="3F8B64DF">
              <w:rPr>
                <w:rStyle w:val="Hyperlink"/>
              </w:rPr>
              <w:t>60</w:t>
            </w:r>
            <w:r>
              <w:fldChar w:fldCharType="end"/>
            </w:r>
          </w:hyperlink>
        </w:p>
        <w:p w14:paraId="7213AA1D" w14:textId="264CF7C6" w:rsidR="3F8B64DF" w:rsidRDefault="3F8B64DF" w:rsidP="3F8B64DF">
          <w:pPr>
            <w:pStyle w:val="TOC3"/>
            <w:tabs>
              <w:tab w:val="right" w:leader="dot" w:pos="9015"/>
            </w:tabs>
            <w:rPr>
              <w:rStyle w:val="Hyperlink"/>
            </w:rPr>
          </w:pPr>
          <w:hyperlink w:anchor="_Toc1310749940">
            <w:r w:rsidRPr="3F8B64DF">
              <w:rPr>
                <w:rStyle w:val="Hyperlink"/>
              </w:rPr>
              <w:t>Task 4.3(C) – Number of Training Iterations</w:t>
            </w:r>
            <w:r>
              <w:tab/>
            </w:r>
            <w:r>
              <w:fldChar w:fldCharType="begin"/>
            </w:r>
            <w:r>
              <w:instrText>PAGEREF _Toc1310749940 \h</w:instrText>
            </w:r>
            <w:r>
              <w:fldChar w:fldCharType="separate"/>
            </w:r>
            <w:r w:rsidRPr="3F8B64DF">
              <w:rPr>
                <w:rStyle w:val="Hyperlink"/>
              </w:rPr>
              <w:t>61</w:t>
            </w:r>
            <w:r>
              <w:fldChar w:fldCharType="end"/>
            </w:r>
          </w:hyperlink>
        </w:p>
        <w:p w14:paraId="13B07F24" w14:textId="47DFF264" w:rsidR="3F8B64DF" w:rsidRDefault="3F8B64DF" w:rsidP="3F8B64DF">
          <w:pPr>
            <w:pStyle w:val="TOC3"/>
            <w:tabs>
              <w:tab w:val="right" w:leader="dot" w:pos="9015"/>
            </w:tabs>
            <w:rPr>
              <w:rStyle w:val="Hyperlink"/>
            </w:rPr>
          </w:pPr>
          <w:hyperlink w:anchor="_Toc750222624">
            <w:r w:rsidRPr="3F8B64DF">
              <w:rPr>
                <w:rStyle w:val="Hyperlink"/>
              </w:rPr>
              <w:t>Task 4.3(D) – Overfitting</w:t>
            </w:r>
            <w:r>
              <w:tab/>
            </w:r>
            <w:r>
              <w:fldChar w:fldCharType="begin"/>
            </w:r>
            <w:r>
              <w:instrText>PAGEREF _Toc750222624 \h</w:instrText>
            </w:r>
            <w:r>
              <w:fldChar w:fldCharType="separate"/>
            </w:r>
            <w:r w:rsidRPr="3F8B64DF">
              <w:rPr>
                <w:rStyle w:val="Hyperlink"/>
              </w:rPr>
              <w:t>61</w:t>
            </w:r>
            <w:r>
              <w:fldChar w:fldCharType="end"/>
            </w:r>
          </w:hyperlink>
        </w:p>
        <w:p w14:paraId="2D707ED9" w14:textId="7AD8E295" w:rsidR="3F8B64DF" w:rsidRDefault="3F8B64DF" w:rsidP="3F8B64DF">
          <w:pPr>
            <w:pStyle w:val="TOC2"/>
            <w:tabs>
              <w:tab w:val="right" w:leader="dot" w:pos="9015"/>
            </w:tabs>
            <w:rPr>
              <w:rStyle w:val="Hyperlink"/>
            </w:rPr>
          </w:pPr>
          <w:hyperlink w:anchor="_Toc2066446332">
            <w:r w:rsidRPr="3F8B64DF">
              <w:rPr>
                <w:rStyle w:val="Hyperlink"/>
              </w:rPr>
              <w:t>Task 4.4 – ROC Curve Comparison and Characteristics of Kicks</w:t>
            </w:r>
            <w:r>
              <w:tab/>
            </w:r>
            <w:r>
              <w:fldChar w:fldCharType="begin"/>
            </w:r>
            <w:r>
              <w:instrText>PAGEREF _Toc2066446332 \h</w:instrText>
            </w:r>
            <w:r>
              <w:fldChar w:fldCharType="separate"/>
            </w:r>
            <w:r w:rsidRPr="3F8B64DF">
              <w:rPr>
                <w:rStyle w:val="Hyperlink"/>
              </w:rPr>
              <w:t>62</w:t>
            </w:r>
            <w:r>
              <w:fldChar w:fldCharType="end"/>
            </w:r>
          </w:hyperlink>
        </w:p>
        <w:p w14:paraId="6A04D3A8" w14:textId="6A735323" w:rsidR="3F8B64DF" w:rsidRDefault="3F8B64DF" w:rsidP="3F8B64DF">
          <w:pPr>
            <w:pStyle w:val="TOC3"/>
            <w:tabs>
              <w:tab w:val="right" w:leader="dot" w:pos="9015"/>
            </w:tabs>
            <w:rPr>
              <w:rStyle w:val="Hyperlink"/>
            </w:rPr>
          </w:pPr>
          <w:hyperlink w:anchor="_Toc1332058064">
            <w:r w:rsidRPr="3F8B64DF">
              <w:rPr>
                <w:rStyle w:val="Hyperlink"/>
              </w:rPr>
              <w:t>Characteristics of Kicks &amp; Interpretability Limitations</w:t>
            </w:r>
            <w:r>
              <w:tab/>
            </w:r>
            <w:r>
              <w:fldChar w:fldCharType="begin"/>
            </w:r>
            <w:r>
              <w:instrText>PAGEREF _Toc1332058064 \h</w:instrText>
            </w:r>
            <w:r>
              <w:fldChar w:fldCharType="separate"/>
            </w:r>
            <w:r w:rsidRPr="3F8B64DF">
              <w:rPr>
                <w:rStyle w:val="Hyperlink"/>
              </w:rPr>
              <w:t>63</w:t>
            </w:r>
            <w:r>
              <w:fldChar w:fldCharType="end"/>
            </w:r>
          </w:hyperlink>
        </w:p>
        <w:p w14:paraId="6E376FCE" w14:textId="0BE8CADE" w:rsidR="3F8B64DF" w:rsidRDefault="3F8B64DF" w:rsidP="3F8B64DF">
          <w:pPr>
            <w:pStyle w:val="TOC3"/>
            <w:tabs>
              <w:tab w:val="right" w:leader="dot" w:pos="9015"/>
            </w:tabs>
            <w:rPr>
              <w:rStyle w:val="Hyperlink"/>
            </w:rPr>
          </w:pPr>
          <w:hyperlink w:anchor="_Toc208425409">
            <w:r w:rsidRPr="3F8B64DF">
              <w:rPr>
                <w:rStyle w:val="Hyperlink"/>
              </w:rPr>
              <w:t>Overall Task 4 Conclusion</w:t>
            </w:r>
            <w:r>
              <w:tab/>
            </w:r>
            <w:r>
              <w:fldChar w:fldCharType="begin"/>
            </w:r>
            <w:r>
              <w:instrText>PAGEREF _Toc208425409 \h</w:instrText>
            </w:r>
            <w:r>
              <w:fldChar w:fldCharType="separate"/>
            </w:r>
            <w:r w:rsidRPr="3F8B64DF">
              <w:rPr>
                <w:rStyle w:val="Hyperlink"/>
              </w:rPr>
              <w:t>64</w:t>
            </w:r>
            <w:r>
              <w:fldChar w:fldCharType="end"/>
            </w:r>
          </w:hyperlink>
        </w:p>
        <w:p w14:paraId="19B7295F" w14:textId="0E601419" w:rsidR="3F8B64DF" w:rsidRDefault="3F8B64DF" w:rsidP="3F8B64DF">
          <w:pPr>
            <w:pStyle w:val="TOC1"/>
            <w:tabs>
              <w:tab w:val="right" w:leader="dot" w:pos="9015"/>
            </w:tabs>
            <w:rPr>
              <w:rStyle w:val="Hyperlink"/>
            </w:rPr>
          </w:pPr>
          <w:hyperlink w:anchor="_Toc349746923">
            <w:r w:rsidRPr="3F8B64DF">
              <w:rPr>
                <w:rStyle w:val="Hyperlink"/>
              </w:rPr>
              <w:t>Task 5 – Stage 1 Final Remarks: Decision-Making</w:t>
            </w:r>
            <w:r>
              <w:tab/>
            </w:r>
            <w:r>
              <w:fldChar w:fldCharType="begin"/>
            </w:r>
            <w:r>
              <w:instrText>PAGEREF _Toc349746923 \h</w:instrText>
            </w:r>
            <w:r>
              <w:fldChar w:fldCharType="separate"/>
            </w:r>
            <w:r w:rsidRPr="3F8B64DF">
              <w:rPr>
                <w:rStyle w:val="Hyperlink"/>
              </w:rPr>
              <w:t>64</w:t>
            </w:r>
            <w:r>
              <w:fldChar w:fldCharType="end"/>
            </w:r>
          </w:hyperlink>
        </w:p>
        <w:p w14:paraId="7B9F7C57" w14:textId="005A434B" w:rsidR="3F8B64DF" w:rsidRDefault="3F8B64DF" w:rsidP="3F8B64DF">
          <w:pPr>
            <w:pStyle w:val="TOC2"/>
            <w:tabs>
              <w:tab w:val="right" w:leader="dot" w:pos="9015"/>
            </w:tabs>
            <w:rPr>
              <w:rStyle w:val="Hyperlink"/>
            </w:rPr>
          </w:pPr>
          <w:hyperlink w:anchor="_Toc371944590">
            <w:r w:rsidRPr="3F8B64DF">
              <w:rPr>
                <w:rStyle w:val="Hyperlink"/>
              </w:rPr>
              <w:t>Task 5.1 – Selection of the Best-Performing Model</w:t>
            </w:r>
            <w:r>
              <w:tab/>
            </w:r>
            <w:r>
              <w:fldChar w:fldCharType="begin"/>
            </w:r>
            <w:r>
              <w:instrText>PAGEREF _Toc371944590 \h</w:instrText>
            </w:r>
            <w:r>
              <w:fldChar w:fldCharType="separate"/>
            </w:r>
            <w:r w:rsidRPr="3F8B64DF">
              <w:rPr>
                <w:rStyle w:val="Hyperlink"/>
              </w:rPr>
              <w:t>64</w:t>
            </w:r>
            <w:r>
              <w:fldChar w:fldCharType="end"/>
            </w:r>
          </w:hyperlink>
        </w:p>
        <w:p w14:paraId="5ACE8E42" w14:textId="403B57EC" w:rsidR="3F8B64DF" w:rsidRDefault="3F8B64DF" w:rsidP="3F8B64DF">
          <w:pPr>
            <w:pStyle w:val="TOC3"/>
            <w:tabs>
              <w:tab w:val="right" w:leader="dot" w:pos="9015"/>
            </w:tabs>
            <w:rPr>
              <w:rStyle w:val="Hyperlink"/>
            </w:rPr>
          </w:pPr>
          <w:hyperlink w:anchor="_Toc827354655">
            <w:r w:rsidRPr="3F8B64DF">
              <w:rPr>
                <w:rStyle w:val="Hyperlink"/>
              </w:rPr>
              <w:t>ROC Comparison</w:t>
            </w:r>
            <w:r>
              <w:tab/>
            </w:r>
            <w:r>
              <w:fldChar w:fldCharType="begin"/>
            </w:r>
            <w:r>
              <w:instrText>PAGEREF _Toc827354655 \h</w:instrText>
            </w:r>
            <w:r>
              <w:fldChar w:fldCharType="separate"/>
            </w:r>
            <w:r w:rsidRPr="3F8B64DF">
              <w:rPr>
                <w:rStyle w:val="Hyperlink"/>
              </w:rPr>
              <w:t>65</w:t>
            </w:r>
            <w:r>
              <w:fldChar w:fldCharType="end"/>
            </w:r>
          </w:hyperlink>
        </w:p>
        <w:p w14:paraId="381CDF67" w14:textId="72D36EE8" w:rsidR="3F8B64DF" w:rsidRDefault="3F8B64DF" w:rsidP="3F8B64DF">
          <w:pPr>
            <w:pStyle w:val="TOC3"/>
            <w:tabs>
              <w:tab w:val="right" w:leader="dot" w:pos="9015"/>
            </w:tabs>
            <w:rPr>
              <w:rStyle w:val="Hyperlink"/>
            </w:rPr>
          </w:pPr>
          <w:hyperlink w:anchor="_Toc650097233">
            <w:r w:rsidRPr="3F8B64DF">
              <w:rPr>
                <w:rStyle w:val="Hyperlink"/>
              </w:rPr>
              <w:t>Final Model Selection</w:t>
            </w:r>
            <w:r>
              <w:tab/>
            </w:r>
            <w:r>
              <w:fldChar w:fldCharType="begin"/>
            </w:r>
            <w:r>
              <w:instrText>PAGEREF _Toc650097233 \h</w:instrText>
            </w:r>
            <w:r>
              <w:fldChar w:fldCharType="separate"/>
            </w:r>
            <w:r w:rsidRPr="3F8B64DF">
              <w:rPr>
                <w:rStyle w:val="Hyperlink"/>
              </w:rPr>
              <w:t>65</w:t>
            </w:r>
            <w:r>
              <w:fldChar w:fldCharType="end"/>
            </w:r>
          </w:hyperlink>
        </w:p>
        <w:p w14:paraId="4A636D88" w14:textId="246CEE23" w:rsidR="3F8B64DF" w:rsidRDefault="3F8B64DF" w:rsidP="3F8B64DF">
          <w:pPr>
            <w:pStyle w:val="TOC2"/>
            <w:tabs>
              <w:tab w:val="right" w:leader="dot" w:pos="9015"/>
            </w:tabs>
            <w:rPr>
              <w:rStyle w:val="Hyperlink"/>
            </w:rPr>
          </w:pPr>
          <w:hyperlink w:anchor="_Toc1372524054">
            <w:r w:rsidRPr="3F8B64DF">
              <w:rPr>
                <w:rStyle w:val="Hyperlink"/>
              </w:rPr>
              <w:t>Task 5.2 – Positives and Negatives of the Predictive Modelling Methods</w:t>
            </w:r>
            <w:r>
              <w:tab/>
            </w:r>
            <w:r>
              <w:fldChar w:fldCharType="begin"/>
            </w:r>
            <w:r>
              <w:instrText>PAGEREF _Toc1372524054 \h</w:instrText>
            </w:r>
            <w:r>
              <w:fldChar w:fldCharType="separate"/>
            </w:r>
            <w:r w:rsidRPr="3F8B64DF">
              <w:rPr>
                <w:rStyle w:val="Hyperlink"/>
              </w:rPr>
              <w:t>66</w:t>
            </w:r>
            <w:r>
              <w:fldChar w:fldCharType="end"/>
            </w:r>
          </w:hyperlink>
        </w:p>
        <w:p w14:paraId="67C84E0D" w14:textId="6BE6CEC3" w:rsidR="3F8B64DF" w:rsidRDefault="3F8B64DF" w:rsidP="3F8B64DF">
          <w:pPr>
            <w:pStyle w:val="TOC3"/>
            <w:tabs>
              <w:tab w:val="right" w:leader="dot" w:pos="9015"/>
            </w:tabs>
            <w:rPr>
              <w:rStyle w:val="Hyperlink"/>
            </w:rPr>
          </w:pPr>
          <w:hyperlink w:anchor="_Toc2075957871">
            <w:r w:rsidRPr="3F8B64DF">
              <w:rPr>
                <w:rStyle w:val="Hyperlink"/>
              </w:rPr>
              <w:t>Decision Trees</w:t>
            </w:r>
            <w:r>
              <w:tab/>
            </w:r>
            <w:r>
              <w:fldChar w:fldCharType="begin"/>
            </w:r>
            <w:r>
              <w:instrText>PAGEREF _Toc2075957871 \h</w:instrText>
            </w:r>
            <w:r>
              <w:fldChar w:fldCharType="separate"/>
            </w:r>
            <w:r w:rsidRPr="3F8B64DF">
              <w:rPr>
                <w:rStyle w:val="Hyperlink"/>
              </w:rPr>
              <w:t>67</w:t>
            </w:r>
            <w:r>
              <w:fldChar w:fldCharType="end"/>
            </w:r>
          </w:hyperlink>
        </w:p>
        <w:p w14:paraId="4B7F03DD" w14:textId="414A05F6" w:rsidR="3F8B64DF" w:rsidRDefault="3F8B64DF" w:rsidP="3F8B64DF">
          <w:pPr>
            <w:pStyle w:val="TOC3"/>
            <w:tabs>
              <w:tab w:val="right" w:leader="dot" w:pos="9015"/>
            </w:tabs>
            <w:rPr>
              <w:rStyle w:val="Hyperlink"/>
            </w:rPr>
          </w:pPr>
          <w:hyperlink w:anchor="_Toc1286317327">
            <w:r w:rsidRPr="3F8B64DF">
              <w:rPr>
                <w:rStyle w:val="Hyperlink"/>
              </w:rPr>
              <w:t>Logistic Regression</w:t>
            </w:r>
            <w:r>
              <w:tab/>
            </w:r>
            <w:r>
              <w:fldChar w:fldCharType="begin"/>
            </w:r>
            <w:r>
              <w:instrText>PAGEREF _Toc1286317327 \h</w:instrText>
            </w:r>
            <w:r>
              <w:fldChar w:fldCharType="separate"/>
            </w:r>
            <w:r w:rsidRPr="3F8B64DF">
              <w:rPr>
                <w:rStyle w:val="Hyperlink"/>
              </w:rPr>
              <w:t>67</w:t>
            </w:r>
            <w:r>
              <w:fldChar w:fldCharType="end"/>
            </w:r>
          </w:hyperlink>
        </w:p>
        <w:p w14:paraId="185E809D" w14:textId="5C0FCBFB" w:rsidR="3F8B64DF" w:rsidRDefault="3F8B64DF" w:rsidP="3F8B64DF">
          <w:pPr>
            <w:pStyle w:val="TOC3"/>
            <w:tabs>
              <w:tab w:val="right" w:leader="dot" w:pos="9015"/>
            </w:tabs>
            <w:rPr>
              <w:rStyle w:val="Hyperlink"/>
            </w:rPr>
          </w:pPr>
          <w:hyperlink w:anchor="_Toc1626219385">
            <w:r w:rsidRPr="3F8B64DF">
              <w:rPr>
                <w:rStyle w:val="Hyperlink"/>
              </w:rPr>
              <w:t>Neural Networks</w:t>
            </w:r>
            <w:r>
              <w:tab/>
            </w:r>
            <w:r>
              <w:fldChar w:fldCharType="begin"/>
            </w:r>
            <w:r>
              <w:instrText>PAGEREF _Toc1626219385 \h</w:instrText>
            </w:r>
            <w:r>
              <w:fldChar w:fldCharType="separate"/>
            </w:r>
            <w:r w:rsidRPr="3F8B64DF">
              <w:rPr>
                <w:rStyle w:val="Hyperlink"/>
              </w:rPr>
              <w:t>67</w:t>
            </w:r>
            <w:r>
              <w:fldChar w:fldCharType="end"/>
            </w:r>
          </w:hyperlink>
        </w:p>
        <w:p w14:paraId="4B2F6B7E" w14:textId="7967FB14" w:rsidR="3F8B64DF" w:rsidRDefault="3F8B64DF" w:rsidP="3F8B64DF">
          <w:pPr>
            <w:pStyle w:val="TOC2"/>
            <w:tabs>
              <w:tab w:val="right" w:leader="dot" w:pos="9015"/>
            </w:tabs>
            <w:rPr>
              <w:rStyle w:val="Hyperlink"/>
            </w:rPr>
          </w:pPr>
          <w:hyperlink w:anchor="_Toc1162613668">
            <w:r w:rsidRPr="3F8B64DF">
              <w:rPr>
                <w:rStyle w:val="Hyperlink"/>
              </w:rPr>
              <w:t>Overall Conclusion</w:t>
            </w:r>
            <w:r>
              <w:tab/>
            </w:r>
            <w:r>
              <w:fldChar w:fldCharType="begin"/>
            </w:r>
            <w:r>
              <w:instrText>PAGEREF _Toc1162613668 \h</w:instrText>
            </w:r>
            <w:r>
              <w:fldChar w:fldCharType="separate"/>
            </w:r>
            <w:r w:rsidRPr="3F8B64DF">
              <w:rPr>
                <w:rStyle w:val="Hyperlink"/>
              </w:rPr>
              <w:t>67</w:t>
            </w:r>
            <w:r>
              <w:fldChar w:fldCharType="end"/>
            </w:r>
          </w:hyperlink>
        </w:p>
        <w:p w14:paraId="1E3F47DC" w14:textId="559F30BA" w:rsidR="3F8B64DF" w:rsidRDefault="3F8B64DF">
          <w:r>
            <w:fldChar w:fldCharType="end"/>
          </w:r>
        </w:p>
      </w:sdtContent>
    </w:sdt>
    <w:p w14:paraId="1CED73E6" w14:textId="71CB8677" w:rsidR="27E7D604" w:rsidRDefault="727AEDF8" w:rsidP="2C81EECF">
      <w:pPr>
        <w:pStyle w:val="Heading1"/>
      </w:pPr>
      <w:bookmarkStart w:id="0" w:name="_Toc1712494649"/>
      <w:commentRangeStart w:id="1"/>
      <w:r>
        <w:lastRenderedPageBreak/>
        <w:t>Task 1 — Exploratory Data Analysis and Preprocessing</w:t>
      </w:r>
      <w:bookmarkEnd w:id="0"/>
      <w:commentRangeEnd w:id="1"/>
      <w:r>
        <w:rPr>
          <w:rStyle w:val="CommentReference"/>
          <w:sz w:val="40"/>
          <w:szCs w:val="40"/>
        </w:rPr>
        <w:commentReference w:id="1"/>
      </w:r>
    </w:p>
    <w:p w14:paraId="37CAC61B" w14:textId="7CB4EFB5" w:rsidR="27E7D604" w:rsidRDefault="27E7D604" w:rsidP="2C81EECF">
      <w:pPr>
        <w:pStyle w:val="Heading2"/>
        <w:rPr>
          <w:rFonts w:ascii="Aptos" w:eastAsia="Aptos" w:hAnsi="Aptos" w:cs="Aptos"/>
          <w:sz w:val="24"/>
          <w:szCs w:val="24"/>
        </w:rPr>
      </w:pPr>
      <w:bookmarkStart w:id="2" w:name="_Toc604055623"/>
      <w:r>
        <w:t xml:space="preserve">1.1 </w:t>
      </w:r>
      <w:r w:rsidRPr="3F8B64DF">
        <w:rPr>
          <w:rFonts w:ascii="Aptos Display" w:eastAsia="Aptos Display" w:hAnsi="Aptos Display" w:cs="Aptos Display"/>
          <w:sz w:val="31"/>
          <w:szCs w:val="31"/>
        </w:rPr>
        <w:t>Dataset overview and exploratory analysis</w:t>
      </w:r>
      <w:bookmarkEnd w:id="2"/>
    </w:p>
    <w:p w14:paraId="4C8FC119" w14:textId="77777777" w:rsidR="00F20F4E" w:rsidRDefault="00A96F05" w:rsidP="00A96F05">
      <w:r>
        <w:t xml:space="preserve">The purpose of this exploratory data analysis (EDA) is to understand the characteristics of the </w:t>
      </w:r>
      <w:r w:rsidRPr="00F76819">
        <w:rPr>
          <w:i/>
          <w:iCs/>
        </w:rPr>
        <w:t>kick_1</w:t>
      </w:r>
      <w:r>
        <w:rPr>
          <w:i/>
          <w:iCs/>
        </w:rPr>
        <w:t xml:space="preserve"> </w:t>
      </w:r>
      <w:r>
        <w:t>dataset, identify quality issues</w:t>
      </w:r>
      <w:r w:rsidR="00E65A43" w:rsidRPr="00E65A43">
        <w:t>,</w:t>
      </w:r>
      <w:r>
        <w:t xml:space="preserve"> and investigate relationships between variables. This understanding will also contribute to identifying preprocessing requirements before machine learning modelling</w:t>
      </w:r>
      <w:r w:rsidR="00E65A43" w:rsidRPr="00E65A43">
        <w:t xml:space="preserve"> begins.</w:t>
      </w:r>
    </w:p>
    <w:tbl>
      <w:tblPr>
        <w:tblStyle w:val="PlainTable3"/>
        <w:tblW w:w="9016" w:type="dxa"/>
        <w:tblLook w:val="04A0" w:firstRow="1" w:lastRow="0" w:firstColumn="1" w:lastColumn="0" w:noHBand="0" w:noVBand="1"/>
      </w:tblPr>
      <w:tblGrid>
        <w:gridCol w:w="3435"/>
        <w:gridCol w:w="5581"/>
      </w:tblGrid>
      <w:tr w:rsidR="00F76819" w:rsidRPr="00F76819" w14:paraId="72CC0CDA" w14:textId="2D08E91A" w:rsidTr="783869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35" w:type="dxa"/>
          </w:tcPr>
          <w:p w14:paraId="2CCDEB63" w14:textId="6181E810" w:rsidR="00F76819" w:rsidRPr="00F76819" w:rsidRDefault="00F76819" w:rsidP="00A96F05">
            <w:r w:rsidRPr="00F76819">
              <w:t>Dataset name</w:t>
            </w:r>
          </w:p>
        </w:tc>
        <w:tc>
          <w:tcPr>
            <w:tcW w:w="5581" w:type="dxa"/>
          </w:tcPr>
          <w:p w14:paraId="49E35825" w14:textId="125EC1BC" w:rsidR="00F76819" w:rsidRPr="00F76819" w:rsidRDefault="00F76819" w:rsidP="00A96F05">
            <w:pPr>
              <w:cnfStyle w:val="100000000000" w:firstRow="1" w:lastRow="0" w:firstColumn="0" w:lastColumn="0" w:oddVBand="0" w:evenVBand="0" w:oddHBand="0" w:evenHBand="0" w:firstRowFirstColumn="0" w:firstRowLastColumn="0" w:lastRowFirstColumn="0" w:lastRowLastColumn="0"/>
            </w:pPr>
            <w:r>
              <w:t>Kick_1</w:t>
            </w:r>
          </w:p>
        </w:tc>
      </w:tr>
      <w:tr w:rsidR="00F76819" w:rsidRPr="00F76819" w14:paraId="7D858175" w14:textId="31B96B25" w:rsidTr="7838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5" w:type="dxa"/>
          </w:tcPr>
          <w:p w14:paraId="191609DF" w14:textId="1ABD0BFF" w:rsidR="00F76819" w:rsidRPr="00F76819" w:rsidRDefault="00F76819" w:rsidP="00A96F05">
            <w:r w:rsidRPr="00F76819">
              <w:t>Source</w:t>
            </w:r>
          </w:p>
        </w:tc>
        <w:tc>
          <w:tcPr>
            <w:tcW w:w="5581" w:type="dxa"/>
          </w:tcPr>
          <w:p w14:paraId="31502CE7" w14:textId="0B17A71E" w:rsidR="00F76819" w:rsidRPr="00F76819" w:rsidRDefault="008F4E87" w:rsidP="008F4E87">
            <w:pPr>
              <w:cnfStyle w:val="000000100000" w:firstRow="0" w:lastRow="0" w:firstColumn="0" w:lastColumn="0" w:oddVBand="0" w:evenVBand="0" w:oddHBand="1" w:evenHBand="0" w:firstRowFirstColumn="0" w:firstRowLastColumn="0" w:lastRowFirstColumn="0" w:lastRowLastColumn="0"/>
              <w:rPr>
                <w:lang w:eastAsia="en-AU"/>
              </w:rPr>
            </w:pPr>
            <w:r w:rsidRPr="008F4E87">
              <w:rPr>
                <w:color w:val="000000"/>
              </w:rPr>
              <w:t>List of Variables (2026), courtesy of Professor Richi Nayak, School of Computer Science, QUT</w:t>
            </w:r>
          </w:p>
        </w:tc>
      </w:tr>
      <w:tr w:rsidR="00F76819" w:rsidRPr="00F76819" w14:paraId="574B676F" w14:textId="6BD7782D" w:rsidTr="7838696E">
        <w:tc>
          <w:tcPr>
            <w:cnfStyle w:val="001000000000" w:firstRow="0" w:lastRow="0" w:firstColumn="1" w:lastColumn="0" w:oddVBand="0" w:evenVBand="0" w:oddHBand="0" w:evenHBand="0" w:firstRowFirstColumn="0" w:firstRowLastColumn="0" w:lastRowFirstColumn="0" w:lastRowLastColumn="0"/>
            <w:tcW w:w="3435" w:type="dxa"/>
          </w:tcPr>
          <w:p w14:paraId="05C4505B" w14:textId="71992212" w:rsidR="00F76819" w:rsidRPr="00F76819" w:rsidRDefault="00F76819" w:rsidP="00A96F05">
            <w:r w:rsidRPr="00F76819">
              <w:t>Number of observations</w:t>
            </w:r>
          </w:p>
        </w:tc>
        <w:tc>
          <w:tcPr>
            <w:tcW w:w="5581" w:type="dxa"/>
          </w:tcPr>
          <w:p w14:paraId="442A4385" w14:textId="51BAA72A" w:rsidR="00F76819" w:rsidRPr="00F76819" w:rsidRDefault="007B0BF9" w:rsidP="00A96F05">
            <w:pPr>
              <w:cnfStyle w:val="000000000000" w:firstRow="0" w:lastRow="0" w:firstColumn="0" w:lastColumn="0" w:oddVBand="0" w:evenVBand="0" w:oddHBand="0" w:evenHBand="0" w:firstRowFirstColumn="0" w:firstRowLastColumn="0" w:lastRowFirstColumn="0" w:lastRowLastColumn="0"/>
            </w:pPr>
            <w:r>
              <w:t>41,476</w:t>
            </w:r>
          </w:p>
        </w:tc>
      </w:tr>
      <w:tr w:rsidR="00F76819" w:rsidRPr="00F76819" w14:paraId="633F2A20" w14:textId="246D11D2" w:rsidTr="7838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5" w:type="dxa"/>
          </w:tcPr>
          <w:p w14:paraId="02CBE5E5" w14:textId="5EDA23B8" w:rsidR="00F76819" w:rsidRPr="00F76819" w:rsidRDefault="00F76819" w:rsidP="00A96F05">
            <w:r w:rsidRPr="00F76819">
              <w:t>Number of variables</w:t>
            </w:r>
          </w:p>
        </w:tc>
        <w:tc>
          <w:tcPr>
            <w:tcW w:w="5581" w:type="dxa"/>
          </w:tcPr>
          <w:p w14:paraId="07516A3A" w14:textId="5D2F802A" w:rsidR="00F76819" w:rsidRPr="00F76819" w:rsidRDefault="007B0BF9" w:rsidP="00A96F05">
            <w:pPr>
              <w:cnfStyle w:val="000000100000" w:firstRow="0" w:lastRow="0" w:firstColumn="0" w:lastColumn="0" w:oddVBand="0" w:evenVBand="0" w:oddHBand="1" w:evenHBand="0" w:firstRowFirstColumn="0" w:firstRowLastColumn="0" w:lastRowFirstColumn="0" w:lastRowLastColumn="0"/>
            </w:pPr>
            <w:r>
              <w:t>31</w:t>
            </w:r>
          </w:p>
        </w:tc>
      </w:tr>
      <w:tr w:rsidR="00F76819" w:rsidRPr="00F76819" w14:paraId="784E52F9" w14:textId="5964EABE" w:rsidTr="7838696E">
        <w:tc>
          <w:tcPr>
            <w:cnfStyle w:val="001000000000" w:firstRow="0" w:lastRow="0" w:firstColumn="1" w:lastColumn="0" w:oddVBand="0" w:evenVBand="0" w:oddHBand="0" w:evenHBand="0" w:firstRowFirstColumn="0" w:firstRowLastColumn="0" w:lastRowFirstColumn="0" w:lastRowLastColumn="0"/>
            <w:tcW w:w="3435" w:type="dxa"/>
          </w:tcPr>
          <w:p w14:paraId="094006B7" w14:textId="309BCB93" w:rsidR="00F76819" w:rsidRPr="00F76819" w:rsidRDefault="00F76819" w:rsidP="00A96F05">
            <w:r w:rsidRPr="00F76819">
              <w:t xml:space="preserve">Target </w:t>
            </w:r>
            <w:r>
              <w:t>variable</w:t>
            </w:r>
          </w:p>
        </w:tc>
        <w:tc>
          <w:tcPr>
            <w:tcW w:w="5581" w:type="dxa"/>
          </w:tcPr>
          <w:p w14:paraId="0AB0B304" w14:textId="43493BB8" w:rsidR="2C81EECF" w:rsidRDefault="2C81EECF" w:rsidP="2C81EECF">
            <w:pPr>
              <w:cnfStyle w:val="000000000000" w:firstRow="0" w:lastRow="0" w:firstColumn="0" w:lastColumn="0" w:oddVBand="0" w:evenVBand="0" w:oddHBand="0" w:evenHBand="0" w:firstRowFirstColumn="0" w:firstRowLastColumn="0" w:lastRowFirstColumn="0" w:lastRowLastColumn="0"/>
            </w:pPr>
            <w:r w:rsidRPr="2C81EECF">
              <w:rPr>
                <w:rFonts w:ascii="Aptos" w:eastAsia="Aptos" w:hAnsi="Aptos" w:cs="Aptos"/>
                <w:color w:val="000000" w:themeColor="text1"/>
              </w:rPr>
              <w:t>IsBadBuy (1 = Bad Buy/Kick, 0 = Not Bad Buy)</w:t>
            </w:r>
          </w:p>
        </w:tc>
      </w:tr>
    </w:tbl>
    <w:p w14:paraId="55C7B3F7" w14:textId="39B05F32" w:rsidR="2C81EECF" w:rsidRDefault="2C81EECF" w:rsidP="2C81EECF">
      <w:pPr>
        <w:rPr>
          <w:rFonts w:ascii="Aptos" w:eastAsia="Aptos" w:hAnsi="Aptos" w:cs="Aptos"/>
          <w:color w:val="000000" w:themeColor="text1"/>
        </w:rPr>
      </w:pPr>
    </w:p>
    <w:p w14:paraId="028EFD08" w14:textId="02F91391" w:rsidR="18D40B34" w:rsidRDefault="18D40B34" w:rsidP="2C81EECF">
      <w:pPr>
        <w:pStyle w:val="Heading3"/>
      </w:pPr>
      <w:bookmarkStart w:id="3" w:name="_Toc552074442"/>
      <w:r>
        <w:t>Dataset Overview</w:t>
      </w:r>
      <w:bookmarkEnd w:id="3"/>
    </w:p>
    <w:p w14:paraId="3B167CBB" w14:textId="02EA7277" w:rsidR="18D40B34" w:rsidRDefault="18D40B34" w:rsidP="2C81EECF">
      <w:r w:rsidRPr="2C81EECF">
        <w:rPr>
          <w:rFonts w:ascii="Aptos" w:eastAsia="Aptos" w:hAnsi="Aptos" w:cs="Aptos"/>
          <w:color w:val="000000" w:themeColor="text1"/>
        </w:rPr>
        <w:t>Initial inspection showed a mixture of numerical and categorical variables. Several MMR price variables were imported as text/object values rather than numeric values, indicating that invalid or non-numeric entries required investigation before modelling.</w:t>
      </w:r>
    </w:p>
    <w:p w14:paraId="2CFF6403" w14:textId="4C381545" w:rsidR="2C81EECF" w:rsidRDefault="2C81EECF" w:rsidP="2C81EECF"/>
    <w:p w14:paraId="53596692" w14:textId="782113EA" w:rsidR="18D40B34" w:rsidRDefault="790D4D71" w:rsidP="2C81EECF">
      <w:pPr>
        <w:ind w:left="720"/>
        <w:jc w:val="center"/>
      </w:pPr>
      <w:r>
        <w:rPr>
          <w:noProof/>
        </w:rPr>
        <w:drawing>
          <wp:inline distT="0" distB="0" distL="0" distR="0" wp14:anchorId="20790066" wp14:editId="6F3EE932">
            <wp:extent cx="2647043" cy="3666805"/>
            <wp:effectExtent l="0" t="0" r="0" b="0"/>
            <wp:docPr id="789709486" name="drawing">
              <a:extLst xmlns:a="http://schemas.openxmlformats.org/drawingml/2006/main">
                <a:ext uri="{FF2B5EF4-FFF2-40B4-BE49-F238E27FC236}">
                  <a16:creationId xmlns:a16="http://schemas.microsoft.com/office/drawing/2014/main" id="{BFE7BCDE-73AE-4C01-9373-5455225FC4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09486" name="Picture 789709486"/>
                    <pic:cNvPicPr/>
                  </pic:nvPicPr>
                  <pic:blipFill>
                    <a:blip r:embed="rId9">
                      <a:extLst>
                        <a:ext uri="{28A0092B-C50C-407E-A947-70E740481C1C}">
                          <a14:useLocalDpi xmlns:a14="http://schemas.microsoft.com/office/drawing/2010/main"/>
                        </a:ext>
                      </a:extLst>
                    </a:blip>
                    <a:stretch>
                      <a:fillRect/>
                    </a:stretch>
                  </pic:blipFill>
                  <pic:spPr>
                    <a:xfrm>
                      <a:off x="0" y="0"/>
                      <a:ext cx="2647043" cy="3666805"/>
                    </a:xfrm>
                    <a:prstGeom prst="rect">
                      <a:avLst/>
                    </a:prstGeom>
                  </pic:spPr>
                </pic:pic>
              </a:graphicData>
            </a:graphic>
          </wp:inline>
        </w:drawing>
      </w:r>
    </w:p>
    <w:p w14:paraId="155EE509" w14:textId="228E8199" w:rsidR="72EB2366" w:rsidRDefault="72EB2366" w:rsidP="2C81EECF">
      <w:pPr>
        <w:pStyle w:val="Caption"/>
        <w:jc w:val="center"/>
      </w:pPr>
      <w:r>
        <w:t xml:space="preserve">Figure 1-1: </w:t>
      </w:r>
      <w:r w:rsidR="4A210FE1">
        <w:t>Initial data type query of kick_1.csv data frame</w:t>
      </w:r>
    </w:p>
    <w:p w14:paraId="776686BC" w14:textId="6AF4390D" w:rsidR="4A210FE1" w:rsidRDefault="4A210FE1" w:rsidP="2C81EECF">
      <w:pPr>
        <w:pStyle w:val="Caption"/>
        <w:jc w:val="center"/>
      </w:pPr>
      <w:r>
        <w:t>Table 1-1: Summary of data types contained in kick_1.csv</w:t>
      </w:r>
    </w:p>
    <w:tbl>
      <w:tblPr>
        <w:tblStyle w:val="PlainTable3"/>
        <w:tblW w:w="4702" w:type="dxa"/>
        <w:jc w:val="center"/>
        <w:tblLook w:val="04A0" w:firstRow="1" w:lastRow="0" w:firstColumn="1" w:lastColumn="0" w:noHBand="0" w:noVBand="1"/>
      </w:tblPr>
      <w:tblGrid>
        <w:gridCol w:w="3491"/>
        <w:gridCol w:w="1211"/>
      </w:tblGrid>
      <w:tr w:rsidR="2C81EECF" w14:paraId="66912B5C" w14:textId="77777777" w:rsidTr="7838696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3491" w:type="dxa"/>
          </w:tcPr>
          <w:p w14:paraId="1231270F" w14:textId="055EBC28" w:rsidR="18D40B34" w:rsidRDefault="18D40B34" w:rsidP="2C81EECF">
            <w:r>
              <w:lastRenderedPageBreak/>
              <w:t>DATA Type</w:t>
            </w:r>
          </w:p>
        </w:tc>
        <w:tc>
          <w:tcPr>
            <w:tcW w:w="1211" w:type="dxa"/>
          </w:tcPr>
          <w:p w14:paraId="4A435ADC" w14:textId="62F88297" w:rsidR="2C81EECF" w:rsidRDefault="2C81EECF">
            <w:pPr>
              <w:cnfStyle w:val="100000000000" w:firstRow="1" w:lastRow="0" w:firstColumn="0" w:lastColumn="0" w:oddVBand="0" w:evenVBand="0" w:oddHBand="0" w:evenHBand="0" w:firstRowFirstColumn="0" w:firstRowLastColumn="0" w:lastRowFirstColumn="0" w:lastRowLastColumn="0"/>
            </w:pPr>
            <w:r>
              <w:t>Result</w:t>
            </w:r>
          </w:p>
        </w:tc>
      </w:tr>
      <w:tr w:rsidR="2C81EECF" w14:paraId="06EFA434" w14:textId="77777777" w:rsidTr="7838696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91" w:type="dxa"/>
          </w:tcPr>
          <w:p w14:paraId="7512FA10" w14:textId="1BAB54CA" w:rsidR="2C81EECF" w:rsidRDefault="2C81EECF">
            <w:r>
              <w:t>discrete (integer)</w:t>
            </w:r>
          </w:p>
        </w:tc>
        <w:tc>
          <w:tcPr>
            <w:tcW w:w="1211" w:type="dxa"/>
          </w:tcPr>
          <w:p w14:paraId="2E17BBE8" w14:textId="1BEE5514" w:rsidR="2C81EECF" w:rsidRDefault="2C81EECF">
            <w:pPr>
              <w:cnfStyle w:val="000000100000" w:firstRow="0" w:lastRow="0" w:firstColumn="0" w:lastColumn="0" w:oddVBand="0" w:evenVBand="0" w:oddHBand="1" w:evenHBand="0" w:firstRowFirstColumn="0" w:firstRowLastColumn="0" w:lastRowFirstColumn="0" w:lastRowLastColumn="0"/>
            </w:pPr>
            <w:r>
              <w:t>3</w:t>
            </w:r>
          </w:p>
        </w:tc>
      </w:tr>
      <w:tr w:rsidR="2C81EECF" w14:paraId="64D06817" w14:textId="77777777" w:rsidTr="7838696E">
        <w:trPr>
          <w:trHeight w:val="300"/>
          <w:jc w:val="center"/>
        </w:trPr>
        <w:tc>
          <w:tcPr>
            <w:cnfStyle w:val="001000000000" w:firstRow="0" w:lastRow="0" w:firstColumn="1" w:lastColumn="0" w:oddVBand="0" w:evenVBand="0" w:oddHBand="0" w:evenHBand="0" w:firstRowFirstColumn="0" w:firstRowLastColumn="0" w:lastRowFirstColumn="0" w:lastRowLastColumn="0"/>
            <w:tcW w:w="3491" w:type="dxa"/>
          </w:tcPr>
          <w:p w14:paraId="2A210586" w14:textId="50B16D07" w:rsidR="2C81EECF" w:rsidRDefault="2C81EECF">
            <w:r>
              <w:t>continuous (float)</w:t>
            </w:r>
          </w:p>
        </w:tc>
        <w:tc>
          <w:tcPr>
            <w:tcW w:w="1211" w:type="dxa"/>
          </w:tcPr>
          <w:p w14:paraId="27649E26" w14:textId="214295D7" w:rsidR="2C81EECF" w:rsidRDefault="2C81EECF">
            <w:pPr>
              <w:cnfStyle w:val="000000000000" w:firstRow="0" w:lastRow="0" w:firstColumn="0" w:lastColumn="0" w:oddVBand="0" w:evenVBand="0" w:oddHBand="0" w:evenHBand="0" w:firstRowFirstColumn="0" w:firstRowLastColumn="0" w:lastRowFirstColumn="0" w:lastRowLastColumn="0"/>
            </w:pPr>
            <w:r>
              <w:t>3</w:t>
            </w:r>
          </w:p>
        </w:tc>
      </w:tr>
      <w:tr w:rsidR="2C81EECF" w14:paraId="139A9960" w14:textId="77777777" w:rsidTr="7838696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91" w:type="dxa"/>
          </w:tcPr>
          <w:p w14:paraId="6A151F1E" w14:textId="254F7241" w:rsidR="7315C2FB" w:rsidRDefault="7315C2FB" w:rsidP="2C81EECF">
            <w:r>
              <w:t>String</w:t>
            </w:r>
          </w:p>
        </w:tc>
        <w:tc>
          <w:tcPr>
            <w:tcW w:w="1211" w:type="dxa"/>
          </w:tcPr>
          <w:p w14:paraId="558648C8" w14:textId="6B703D75" w:rsidR="7315C2FB" w:rsidRDefault="7315C2FB">
            <w:pPr>
              <w:cnfStyle w:val="000000100000" w:firstRow="0" w:lastRow="0" w:firstColumn="0" w:lastColumn="0" w:oddVBand="0" w:evenVBand="0" w:oddHBand="1" w:evenHBand="0" w:firstRowFirstColumn="0" w:firstRowLastColumn="0" w:lastRowFirstColumn="0" w:lastRowLastColumn="0"/>
            </w:pPr>
            <w:r>
              <w:t>24</w:t>
            </w:r>
          </w:p>
        </w:tc>
      </w:tr>
      <w:tr w:rsidR="2C81EECF" w14:paraId="7E92C8BF" w14:textId="77777777" w:rsidTr="7838696E">
        <w:trPr>
          <w:trHeight w:val="300"/>
          <w:jc w:val="center"/>
        </w:trPr>
        <w:tc>
          <w:tcPr>
            <w:cnfStyle w:val="001000000000" w:firstRow="0" w:lastRow="0" w:firstColumn="1" w:lastColumn="0" w:oddVBand="0" w:evenVBand="0" w:oddHBand="0" w:evenHBand="0" w:firstRowFirstColumn="0" w:firstRowLastColumn="0" w:lastRowFirstColumn="0" w:lastRowLastColumn="0"/>
            <w:tcW w:w="3491" w:type="dxa"/>
          </w:tcPr>
          <w:p w14:paraId="3A9107C8" w14:textId="25A50761" w:rsidR="18D40B34" w:rsidRDefault="18D40B34" w:rsidP="2C81EECF">
            <w:r>
              <w:t>OBJECT (GROUP)</w:t>
            </w:r>
          </w:p>
        </w:tc>
        <w:tc>
          <w:tcPr>
            <w:tcW w:w="1211" w:type="dxa"/>
          </w:tcPr>
          <w:p w14:paraId="68B0497F" w14:textId="4E904BEF" w:rsidR="18D40B34" w:rsidRDefault="18D40B34" w:rsidP="2C81EECF">
            <w:pPr>
              <w:cnfStyle w:val="000000000000" w:firstRow="0" w:lastRow="0" w:firstColumn="0" w:lastColumn="0" w:oddVBand="0" w:evenVBand="0" w:oddHBand="0" w:evenHBand="0" w:firstRowFirstColumn="0" w:firstRowLastColumn="0" w:lastRowFirstColumn="0" w:lastRowLastColumn="0"/>
            </w:pPr>
            <w:r>
              <w:t>1</w:t>
            </w:r>
          </w:p>
        </w:tc>
      </w:tr>
    </w:tbl>
    <w:p w14:paraId="08E95A89" w14:textId="2E37E23A" w:rsidR="16B83D11" w:rsidRDefault="16B83D11" w:rsidP="2C81EECF">
      <w:pPr>
        <w:pStyle w:val="Heading3"/>
      </w:pPr>
      <w:bookmarkStart w:id="4" w:name="_Toc1248616991"/>
      <w:r>
        <w:t>Data Exploration</w:t>
      </w:r>
      <w:bookmarkEnd w:id="4"/>
    </w:p>
    <w:p w14:paraId="7BD2AA42" w14:textId="7BCF7243" w:rsidR="16B83D11" w:rsidRDefault="16B83D11" w:rsidP="2C81EECF">
      <w:r w:rsidRPr="2C81EECF">
        <w:t>Our team explored the dataset to understand its structure</w:t>
      </w:r>
      <w:r w:rsidR="7E0D15DC" w:rsidRPr="2C81EECF">
        <w:t>, the variables</w:t>
      </w:r>
      <w:r w:rsidRPr="2C81EECF">
        <w:t>, data types, distribution and overall quality prior to</w:t>
      </w:r>
      <w:r w:rsidR="2F1C35DE" w:rsidRPr="2C81EECF">
        <w:t xml:space="preserve"> commencing preprocessing. This activity involved:</w:t>
      </w:r>
    </w:p>
    <w:p w14:paraId="5D8B4728" w14:textId="0DF36C35" w:rsidR="155C87DF" w:rsidRDefault="155C87DF" w:rsidP="2C81EECF">
      <w:pPr>
        <w:pStyle w:val="ListParagraph"/>
        <w:numPr>
          <w:ilvl w:val="0"/>
          <w:numId w:val="25"/>
        </w:numPr>
      </w:pPr>
      <w:r w:rsidRPr="2C81EECF">
        <w:t>Identifying missing or unusual variables</w:t>
      </w:r>
    </w:p>
    <w:p w14:paraId="61F3CA70" w14:textId="21DB8ADF" w:rsidR="155C87DF" w:rsidRDefault="155C87DF" w:rsidP="2C81EECF">
      <w:pPr>
        <w:pStyle w:val="ListParagraph"/>
        <w:numPr>
          <w:ilvl w:val="0"/>
          <w:numId w:val="25"/>
        </w:numPr>
      </w:pPr>
      <w:r w:rsidRPr="2C81EECF">
        <w:t>Reviewing variable distributions and unique values</w:t>
      </w:r>
    </w:p>
    <w:p w14:paraId="7B1948DC" w14:textId="5F420AFA" w:rsidR="155C87DF" w:rsidRDefault="155C87DF" w:rsidP="2C81EECF">
      <w:pPr>
        <w:pStyle w:val="ListParagraph"/>
        <w:numPr>
          <w:ilvl w:val="0"/>
          <w:numId w:val="25"/>
        </w:numPr>
      </w:pPr>
      <w:r w:rsidRPr="2C81EECF">
        <w:t xml:space="preserve">Discovering and reviewing potential outliers </w:t>
      </w:r>
    </w:p>
    <w:p w14:paraId="62923C8B" w14:textId="07197A8C" w:rsidR="155C87DF" w:rsidRDefault="155C87DF" w:rsidP="2C81EECF">
      <w:pPr>
        <w:pStyle w:val="ListParagraph"/>
        <w:numPr>
          <w:ilvl w:val="0"/>
          <w:numId w:val="25"/>
        </w:numPr>
      </w:pPr>
      <w:r w:rsidRPr="2C81EECF">
        <w:t>Comparing related or similar variables for possible redundancy exclusion</w:t>
      </w:r>
    </w:p>
    <w:p w14:paraId="66F721A2" w14:textId="386CF7FC" w:rsidR="155C87DF" w:rsidRDefault="155C87DF" w:rsidP="2C81EECF">
      <w:pPr>
        <w:pStyle w:val="ListParagraph"/>
        <w:numPr>
          <w:ilvl w:val="0"/>
          <w:numId w:val="25"/>
        </w:numPr>
      </w:pPr>
      <w:r w:rsidRPr="2C81EECF">
        <w:t xml:space="preserve">Examining the distribution of the target variable </w:t>
      </w:r>
      <w:r w:rsidRPr="2C81EECF">
        <w:rPr>
          <w:rFonts w:ascii="Consolas" w:eastAsia="Consolas" w:hAnsi="Consolas" w:cs="Consolas"/>
        </w:rPr>
        <w:t>IsBadBuy</w:t>
      </w:r>
    </w:p>
    <w:p w14:paraId="05B6DD9F" w14:textId="45072982" w:rsidR="00EA1A16" w:rsidRDefault="155C87DF" w:rsidP="7C2DCEAA">
      <w:pPr>
        <w:sectPr w:rsidR="00EA1A16">
          <w:pgSz w:w="11906" w:h="16838"/>
          <w:pgMar w:top="1440" w:right="1440" w:bottom="1440" w:left="1440" w:header="708" w:footer="708" w:gutter="0"/>
          <w:cols w:space="708"/>
          <w:docGrid w:linePitch="360"/>
        </w:sectPr>
      </w:pPr>
      <w:r w:rsidRPr="2C81EECF">
        <w:rPr>
          <w:rFonts w:eastAsiaTheme="minorEastAsia"/>
        </w:rPr>
        <w:t>These findings were used to inform future data processing and variable selection activities.</w:t>
      </w:r>
    </w:p>
    <w:p w14:paraId="33740224" w14:textId="77777777" w:rsidR="009B3345" w:rsidRPr="000F59CC" w:rsidRDefault="009B3345" w:rsidP="7C2DCEAA"/>
    <w:p w14:paraId="7DE1A3AE" w14:textId="5B1103F9" w:rsidR="18D40B34" w:rsidRDefault="18D40B34" w:rsidP="2C81EECF">
      <w:pPr>
        <w:pStyle w:val="Heading3"/>
      </w:pPr>
      <w:bookmarkStart w:id="5" w:name="_Toc506929611"/>
      <w:r>
        <w:t>Key Data-Quality Findings</w:t>
      </w:r>
      <w:bookmarkEnd w:id="5"/>
    </w:p>
    <w:p w14:paraId="18B3F6AD" w14:textId="1D995445" w:rsidR="19F7FB1E" w:rsidRDefault="3E1958B7" w:rsidP="2C81EECF">
      <w:pPr>
        <w:pStyle w:val="Caption"/>
        <w:jc w:val="center"/>
      </w:pPr>
      <w:r>
        <w:t xml:space="preserve">Table 1-2: Summary </w:t>
      </w:r>
      <w:r w:rsidR="3D8CB03A">
        <w:t xml:space="preserve">key findings </w:t>
      </w:r>
      <w:r>
        <w:t>contained in kick_1.csv</w:t>
      </w:r>
      <w:r w:rsidR="0C3F03C7">
        <w:t xml:space="preserve"> during EDA</w:t>
      </w:r>
    </w:p>
    <w:tbl>
      <w:tblPr>
        <w:tblStyle w:val="TableGrid"/>
        <w:tblW w:w="13320" w:type="dxa"/>
        <w:tblLook w:val="06A0" w:firstRow="1" w:lastRow="0" w:firstColumn="1" w:lastColumn="0" w:noHBand="1" w:noVBand="1"/>
      </w:tblPr>
      <w:tblGrid>
        <w:gridCol w:w="2894"/>
        <w:gridCol w:w="5945"/>
        <w:gridCol w:w="4481"/>
      </w:tblGrid>
      <w:tr w:rsidR="2C81EECF" w14:paraId="19436EB4" w14:textId="77777777" w:rsidTr="139010DB">
        <w:trPr>
          <w:trHeight w:val="300"/>
        </w:trPr>
        <w:tc>
          <w:tcPr>
            <w:tcW w:w="2748" w:type="dxa"/>
          </w:tcPr>
          <w:p w14:paraId="368AAADA" w14:textId="1AC89F3D" w:rsidR="57B9D4E6" w:rsidRDefault="57B9D4E6" w:rsidP="59A3DDC0">
            <w:pPr>
              <w:rPr>
                <w:b/>
                <w:bCs/>
              </w:rPr>
            </w:pPr>
            <w:r w:rsidRPr="59A3DDC0">
              <w:rPr>
                <w:b/>
                <w:bCs/>
              </w:rPr>
              <w:t>VARIABLE / ISSUE</w:t>
            </w:r>
          </w:p>
        </w:tc>
        <w:tc>
          <w:tcPr>
            <w:tcW w:w="5946" w:type="dxa"/>
          </w:tcPr>
          <w:p w14:paraId="62F46A6C" w14:textId="770080A1" w:rsidR="57B9D4E6" w:rsidRDefault="57B9D4E6" w:rsidP="59A3DDC0">
            <w:pPr>
              <w:rPr>
                <w:b/>
                <w:bCs/>
              </w:rPr>
            </w:pPr>
            <w:r w:rsidRPr="59A3DDC0">
              <w:rPr>
                <w:b/>
                <w:bCs/>
              </w:rPr>
              <w:t>KEY FINDING</w:t>
            </w:r>
          </w:p>
        </w:tc>
        <w:tc>
          <w:tcPr>
            <w:tcW w:w="4626" w:type="dxa"/>
          </w:tcPr>
          <w:p w14:paraId="08C4392E" w14:textId="2F171208" w:rsidR="57B9D4E6" w:rsidRDefault="57B9D4E6" w:rsidP="59A3DDC0">
            <w:pPr>
              <w:rPr>
                <w:b/>
                <w:bCs/>
              </w:rPr>
            </w:pPr>
            <w:r w:rsidRPr="59A3DDC0">
              <w:rPr>
                <w:b/>
                <w:bCs/>
              </w:rPr>
              <w:t>IMPLICATION</w:t>
            </w:r>
          </w:p>
        </w:tc>
      </w:tr>
      <w:tr w:rsidR="2C81EECF" w14:paraId="5136FB5F" w14:textId="77777777" w:rsidTr="139010DB">
        <w:trPr>
          <w:trHeight w:val="300"/>
        </w:trPr>
        <w:tc>
          <w:tcPr>
            <w:tcW w:w="2748" w:type="dxa"/>
          </w:tcPr>
          <w:p w14:paraId="3EE552EA" w14:textId="17229045" w:rsidR="57B9D4E6" w:rsidRDefault="57B9D4E6" w:rsidP="2C81EECF">
            <w:r w:rsidRPr="2C81EECF">
              <w:t>Missing observations</w:t>
            </w:r>
          </w:p>
        </w:tc>
        <w:tc>
          <w:tcPr>
            <w:tcW w:w="5946" w:type="dxa"/>
          </w:tcPr>
          <w:p w14:paraId="45F4CFD9" w14:textId="1295139D" w:rsidR="57B9D4E6" w:rsidRDefault="57B9D4E6" w:rsidP="2C81EECF">
            <w:r w:rsidRPr="2C81EECF">
              <w:t xml:space="preserve">A recurring group of 44 observations consisted of missing values </w:t>
            </w:r>
            <w:r w:rsidR="18ED6F25" w:rsidRPr="2C81EECF">
              <w:t xml:space="preserve">across many unrelated variables. </w:t>
            </w:r>
            <w:r w:rsidR="2BCBAC18" w:rsidRPr="2C81EECF">
              <w:t xml:space="preserve"> </w:t>
            </w:r>
            <w:r w:rsidR="75FE5A7F" w:rsidRPr="2C81EECF">
              <w:t>This</w:t>
            </w:r>
            <w:r w:rsidR="2BCBAC18" w:rsidRPr="2C81EECF">
              <w:t xml:space="preserve"> </w:t>
            </w:r>
            <w:r w:rsidR="2BCBAC18">
              <w:t>may suggest record corruption</w:t>
            </w:r>
          </w:p>
          <w:p w14:paraId="0A9A4FB5" w14:textId="0B0E2EB5" w:rsidR="2C81EECF" w:rsidRDefault="2C81EECF" w:rsidP="2C81EECF"/>
          <w:p w14:paraId="0D8A05DE" w14:textId="61CE1467" w:rsidR="620B025A" w:rsidRDefault="620B025A" w:rsidP="2C81EECF">
            <w:r>
              <w:rPr>
                <w:noProof/>
              </w:rPr>
              <w:drawing>
                <wp:inline distT="0" distB="0" distL="0" distR="0" wp14:anchorId="62F06765" wp14:editId="31D502CE">
                  <wp:extent cx="2037905" cy="3696201"/>
                  <wp:effectExtent l="0" t="0" r="0" b="0"/>
                  <wp:docPr id="746643045" name="drawing">
                    <a:extLst xmlns:a="http://schemas.openxmlformats.org/drawingml/2006/main">
                      <a:ext uri="{FF2B5EF4-FFF2-40B4-BE49-F238E27FC236}">
                        <a16:creationId xmlns:a16="http://schemas.microsoft.com/office/drawing/2014/main" id="{C4DE8277-58BE-4EC5-B875-5EDAF7F0C3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3045" name="Picture 746643045"/>
                          <pic:cNvPicPr/>
                        </pic:nvPicPr>
                        <pic:blipFill>
                          <a:blip r:embed="rId10">
                            <a:extLst>
                              <a:ext uri="{28A0092B-C50C-407E-A947-70E740481C1C}">
                                <a14:useLocalDpi xmlns:a14="http://schemas.microsoft.com/office/drawing/2010/main"/>
                              </a:ext>
                            </a:extLst>
                          </a:blip>
                          <a:stretch>
                            <a:fillRect/>
                          </a:stretch>
                        </pic:blipFill>
                        <pic:spPr>
                          <a:xfrm>
                            <a:off x="0" y="0"/>
                            <a:ext cx="2037905" cy="3696201"/>
                          </a:xfrm>
                          <a:prstGeom prst="rect">
                            <a:avLst/>
                          </a:prstGeom>
                        </pic:spPr>
                      </pic:pic>
                    </a:graphicData>
                  </a:graphic>
                </wp:inline>
              </w:drawing>
            </w:r>
          </w:p>
        </w:tc>
        <w:tc>
          <w:tcPr>
            <w:tcW w:w="4626" w:type="dxa"/>
          </w:tcPr>
          <w:p w14:paraId="18FD4287" w14:textId="1D23B0F9" w:rsidR="2353AC18" w:rsidRDefault="2353AC18" w:rsidP="2C81EECF">
            <w:r w:rsidRPr="2C81EECF">
              <w:t xml:space="preserve">These observations represented a fractional population of the overall variables size and contained little predictor information. </w:t>
            </w:r>
          </w:p>
          <w:p w14:paraId="0492DA5B" w14:textId="3759C32B" w:rsidR="2C81EECF" w:rsidRDefault="2C81EECF" w:rsidP="2C81EECF"/>
          <w:p w14:paraId="421058F0" w14:textId="2B401E6B" w:rsidR="4F7A4FA1" w:rsidRDefault="4F7A4FA1" w:rsidP="2C81EECF">
            <w:r w:rsidRPr="2C81EECF">
              <w:rPr>
                <w:b/>
                <w:bCs/>
              </w:rPr>
              <w:t xml:space="preserve">Outcome: </w:t>
            </w:r>
            <w:r w:rsidR="2353AC18" w:rsidRPr="2C81EECF">
              <w:t>These were later removed during pre-processi</w:t>
            </w:r>
            <w:r w:rsidR="0C0BEA69" w:rsidRPr="2C81EECF">
              <w:t>ng.</w:t>
            </w:r>
          </w:p>
        </w:tc>
      </w:tr>
      <w:tr w:rsidR="2C81EECF" w14:paraId="21ECE405" w14:textId="77777777" w:rsidTr="139010DB">
        <w:trPr>
          <w:trHeight w:val="300"/>
        </w:trPr>
        <w:tc>
          <w:tcPr>
            <w:tcW w:w="2748" w:type="dxa"/>
          </w:tcPr>
          <w:p w14:paraId="0A0110D8" w14:textId="28F0CEF8" w:rsidR="0C0BEA69" w:rsidRDefault="0C0BEA69" w:rsidP="2C81EECF">
            <w:r w:rsidRPr="2C81EECF">
              <w:lastRenderedPageBreak/>
              <w:t>PRIMEUNIT / AUCGUART</w:t>
            </w:r>
          </w:p>
        </w:tc>
        <w:tc>
          <w:tcPr>
            <w:tcW w:w="5946" w:type="dxa"/>
          </w:tcPr>
          <w:p w14:paraId="734A20A3" w14:textId="25F24E72" w:rsidR="0C0BEA69" w:rsidRDefault="0C0BEA69" w:rsidP="2C81EECF">
            <w:r w:rsidRPr="2C81EECF">
              <w:t>Approximately 96% of observations contained unknown (?) values.</w:t>
            </w:r>
          </w:p>
          <w:p w14:paraId="0058F49E" w14:textId="2B4D1D8A" w:rsidR="2C81EECF" w:rsidRDefault="2C81EECF" w:rsidP="2C81EECF"/>
          <w:p w14:paraId="294DBCB1" w14:textId="422E98EC" w:rsidR="79BA0C2F" w:rsidRDefault="55DB974F" w:rsidP="7838696E">
            <w:r>
              <w:rPr>
                <w:noProof/>
              </w:rPr>
              <w:drawing>
                <wp:inline distT="0" distB="0" distL="0" distR="0" wp14:anchorId="36D511C2" wp14:editId="1CA31AAE">
                  <wp:extent cx="1762125" cy="876300"/>
                  <wp:effectExtent l="0" t="0" r="0" b="0"/>
                  <wp:docPr id="779661224" name="drawing">
                    <a:extLst xmlns:a="http://schemas.openxmlformats.org/drawingml/2006/main">
                      <a:ext uri="{FF2B5EF4-FFF2-40B4-BE49-F238E27FC236}">
                        <a16:creationId xmlns:a16="http://schemas.microsoft.com/office/drawing/2014/main" id="{5BF21234-B3E0-465C-9F68-8E4736130E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61224" name="Picture 779661224"/>
                          <pic:cNvPicPr/>
                        </pic:nvPicPr>
                        <pic:blipFill>
                          <a:blip r:embed="rId11">
                            <a:extLst>
                              <a:ext uri="{28A0092B-C50C-407E-A947-70E740481C1C}">
                                <a14:useLocalDpi xmlns:a14="http://schemas.microsoft.com/office/drawing/2010/main"/>
                              </a:ext>
                            </a:extLst>
                          </a:blip>
                          <a:stretch>
                            <a:fillRect/>
                          </a:stretch>
                        </pic:blipFill>
                        <pic:spPr>
                          <a:xfrm>
                            <a:off x="0" y="0"/>
                            <a:ext cx="1762125" cy="876300"/>
                          </a:xfrm>
                          <a:prstGeom prst="rect">
                            <a:avLst/>
                          </a:prstGeom>
                        </pic:spPr>
                      </pic:pic>
                    </a:graphicData>
                  </a:graphic>
                </wp:inline>
              </w:drawing>
            </w:r>
            <w:r w:rsidR="386D7909">
              <w:rPr>
                <w:noProof/>
              </w:rPr>
              <w:drawing>
                <wp:inline distT="0" distB="0" distL="0" distR="0" wp14:anchorId="0440FD1D" wp14:editId="6AF559C7">
                  <wp:extent cx="1762125" cy="942975"/>
                  <wp:effectExtent l="0" t="0" r="0" b="0"/>
                  <wp:docPr id="363749634" name="drawing">
                    <a:extLst xmlns:a="http://schemas.openxmlformats.org/drawingml/2006/main">
                      <a:ext uri="{FF2B5EF4-FFF2-40B4-BE49-F238E27FC236}">
                        <a16:creationId xmlns:a16="http://schemas.microsoft.com/office/drawing/2014/main" id="{EB890769-1E7E-46F8-971B-532A22B653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46237" name="Picture 826146237"/>
                          <pic:cNvPicPr/>
                        </pic:nvPicPr>
                        <pic:blipFill>
                          <a:blip r:embed="rId12">
                            <a:extLst>
                              <a:ext uri="{28A0092B-C50C-407E-A947-70E740481C1C}">
                                <a14:useLocalDpi xmlns:a14="http://schemas.microsoft.com/office/drawing/2010/main"/>
                              </a:ext>
                            </a:extLst>
                          </a:blip>
                          <a:stretch>
                            <a:fillRect/>
                          </a:stretch>
                        </pic:blipFill>
                        <pic:spPr>
                          <a:xfrm>
                            <a:off x="0" y="0"/>
                            <a:ext cx="1762125" cy="942975"/>
                          </a:xfrm>
                          <a:prstGeom prst="rect">
                            <a:avLst/>
                          </a:prstGeom>
                        </pic:spPr>
                      </pic:pic>
                    </a:graphicData>
                  </a:graphic>
                </wp:inline>
              </w:drawing>
            </w:r>
          </w:p>
          <w:p w14:paraId="21536827" w14:textId="6FEA9CBA" w:rsidR="79BA0C2F" w:rsidRDefault="79BA0C2F" w:rsidP="2C81EECF"/>
          <w:p w14:paraId="3DD24E4C" w14:textId="74B2667C" w:rsidR="79BA0C2F" w:rsidRDefault="79BA0C2F" w:rsidP="2C81EECF">
            <w:r>
              <w:t>Imputation was not considered a viable option as the model would have significantly depended on data had been estimated rather than observed.</w:t>
            </w:r>
          </w:p>
        </w:tc>
        <w:tc>
          <w:tcPr>
            <w:tcW w:w="4626" w:type="dxa"/>
          </w:tcPr>
          <w:p w14:paraId="603FF0E7" w14:textId="67E065E8" w:rsidR="0C0BEA69" w:rsidRDefault="0C0BEA69" w:rsidP="2C81EECF">
            <w:r w:rsidRPr="2C81EECF">
              <w:t>As approximately 96% of the values were unknown, too little valid information remained for these variables could be used to reliably contribute to predicting IsBadBuy</w:t>
            </w:r>
          </w:p>
          <w:p w14:paraId="21894E8E" w14:textId="3ACEFC92" w:rsidR="2C81EECF" w:rsidRDefault="2C81EECF" w:rsidP="2C81EECF"/>
          <w:p w14:paraId="3FEE0607" w14:textId="5A3C6471" w:rsidR="742092B5" w:rsidRDefault="742092B5" w:rsidP="2C81EECF">
            <w:r w:rsidRPr="2C81EECF">
              <w:rPr>
                <w:b/>
                <w:bCs/>
              </w:rPr>
              <w:t>Outcome:</w:t>
            </w:r>
            <w:r w:rsidRPr="2C81EECF">
              <w:t xml:space="preserve"> These were later removed during pre-processing.</w:t>
            </w:r>
          </w:p>
        </w:tc>
      </w:tr>
      <w:tr w:rsidR="2C81EECF" w14:paraId="60F2166E" w14:textId="77777777" w:rsidTr="139010DB">
        <w:trPr>
          <w:trHeight w:val="315"/>
        </w:trPr>
        <w:tc>
          <w:tcPr>
            <w:tcW w:w="2748" w:type="dxa"/>
          </w:tcPr>
          <w:p w14:paraId="49B76E2E" w14:textId="5FEA6D72" w:rsidR="0F93CD69" w:rsidRDefault="0F93CD69" w:rsidP="2C81EECF">
            <w:r w:rsidRPr="2C81EECF">
              <w:t>WheelTypeID / WheelType</w:t>
            </w:r>
          </w:p>
        </w:tc>
        <w:tc>
          <w:tcPr>
            <w:tcW w:w="5946" w:type="dxa"/>
          </w:tcPr>
          <w:p w14:paraId="6DA20225" w14:textId="41D9DC01" w:rsidR="0F93CD69" w:rsidRDefault="0F93CD69" w:rsidP="2C81EECF">
            <w:r w:rsidRPr="2C81EECF">
              <w:rPr>
                <w:rFonts w:ascii="Aptos" w:eastAsia="Aptos" w:hAnsi="Aptos" w:cs="Aptos"/>
              </w:rPr>
              <w:t>Cross-tabulation showed that the two variables represented substantially the same wheel-type information.</w:t>
            </w:r>
          </w:p>
          <w:p w14:paraId="284FD3AC" w14:textId="6CE4EDFE" w:rsidR="614D2104" w:rsidRDefault="59918363" w:rsidP="7838696E">
            <w:r>
              <w:rPr>
                <w:noProof/>
              </w:rPr>
              <w:drawing>
                <wp:inline distT="0" distB="0" distL="0" distR="0" wp14:anchorId="0E232341" wp14:editId="272D42C4">
                  <wp:extent cx="1453788" cy="1097610"/>
                  <wp:effectExtent l="0" t="0" r="0" b="0"/>
                  <wp:docPr id="1485823121" name="drawing">
                    <a:extLst xmlns:a="http://schemas.openxmlformats.org/drawingml/2006/main">
                      <a:ext uri="{FF2B5EF4-FFF2-40B4-BE49-F238E27FC236}">
                        <a16:creationId xmlns:a16="http://schemas.microsoft.com/office/drawing/2014/main" id="{218D2A95-82A7-420F-A4D7-3434D91BAC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23121" name="Picture 1485823121"/>
                          <pic:cNvPicPr/>
                        </pic:nvPicPr>
                        <pic:blipFill>
                          <a:blip r:embed="rId13">
                            <a:extLst>
                              <a:ext uri="{28A0092B-C50C-407E-A947-70E740481C1C}">
                                <a14:useLocalDpi xmlns:a14="http://schemas.microsoft.com/office/drawing/2010/main"/>
                              </a:ext>
                            </a:extLst>
                          </a:blip>
                          <a:stretch>
                            <a:fillRect/>
                          </a:stretch>
                        </pic:blipFill>
                        <pic:spPr>
                          <a:xfrm>
                            <a:off x="0" y="0"/>
                            <a:ext cx="1453788" cy="1097610"/>
                          </a:xfrm>
                          <a:prstGeom prst="rect">
                            <a:avLst/>
                          </a:prstGeom>
                        </pic:spPr>
                      </pic:pic>
                    </a:graphicData>
                  </a:graphic>
                </wp:inline>
              </w:drawing>
            </w:r>
            <w:r w:rsidR="31CC8D3B">
              <w:rPr>
                <w:noProof/>
              </w:rPr>
              <w:drawing>
                <wp:inline distT="0" distB="0" distL="0" distR="0" wp14:anchorId="31CA7B81" wp14:editId="63713B3B">
                  <wp:extent cx="1639648" cy="1076785"/>
                  <wp:effectExtent l="0" t="0" r="0" b="0"/>
                  <wp:docPr id="508366149" name="drawing">
                    <a:extLst xmlns:a="http://schemas.openxmlformats.org/drawingml/2006/main">
                      <a:ext uri="{FF2B5EF4-FFF2-40B4-BE49-F238E27FC236}">
                        <a16:creationId xmlns:a16="http://schemas.microsoft.com/office/drawing/2014/main" id="{6BBC1CB7-891D-4FAF-B41F-F68247A298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39324" name="Picture 1181139324"/>
                          <pic:cNvPicPr/>
                        </pic:nvPicPr>
                        <pic:blipFill>
                          <a:blip r:embed="rId14">
                            <a:extLst>
                              <a:ext uri="{28A0092B-C50C-407E-A947-70E740481C1C}">
                                <a14:useLocalDpi xmlns:a14="http://schemas.microsoft.com/office/drawing/2010/main"/>
                              </a:ext>
                            </a:extLst>
                          </a:blip>
                          <a:stretch>
                            <a:fillRect/>
                          </a:stretch>
                        </pic:blipFill>
                        <pic:spPr>
                          <a:xfrm>
                            <a:off x="0" y="0"/>
                            <a:ext cx="1639648" cy="1076785"/>
                          </a:xfrm>
                          <a:prstGeom prst="rect">
                            <a:avLst/>
                          </a:prstGeom>
                        </pic:spPr>
                      </pic:pic>
                    </a:graphicData>
                  </a:graphic>
                </wp:inline>
              </w:drawing>
            </w:r>
          </w:p>
          <w:p w14:paraId="2E61C3AA" w14:textId="22796716" w:rsidR="614D2104" w:rsidRDefault="614D2104" w:rsidP="2C81EECF"/>
          <w:p w14:paraId="4BF78EB5" w14:textId="4A0DD45C" w:rsidR="614D2104" w:rsidRDefault="614D2104" w:rsidP="2C81EECF">
            <w:pPr>
              <w:rPr>
                <w:rFonts w:ascii="Aptos" w:eastAsia="Aptos" w:hAnsi="Aptos" w:cs="Aptos"/>
              </w:rPr>
            </w:pPr>
            <w:r w:rsidRPr="2C81EECF">
              <w:rPr>
                <w:rFonts w:ascii="Aptos" w:eastAsia="Aptos" w:hAnsi="Aptos" w:cs="Aptos"/>
              </w:rPr>
              <w:t>Shows that WheelTypeID is very likely the numeric code for WheelType. They may be two representations of the same feature, which is supported by in the assignment. One of these variables may potentially be a redundant variable.</w:t>
            </w:r>
            <w:r w:rsidR="1EFAF011" w:rsidRPr="2C81EECF">
              <w:rPr>
                <w:rFonts w:ascii="Aptos" w:eastAsia="Aptos" w:hAnsi="Aptos" w:cs="Aptos"/>
              </w:rPr>
              <w:t xml:space="preserve"> Without assuming</w:t>
            </w:r>
            <w:r w:rsidR="5B183FF3" w:rsidRPr="2C81EECF">
              <w:rPr>
                <w:rFonts w:ascii="Aptos" w:eastAsia="Aptos" w:hAnsi="Aptos" w:cs="Aptos"/>
              </w:rPr>
              <w:t>,</w:t>
            </w:r>
            <w:r w:rsidR="1EFAF011" w:rsidRPr="2C81EECF">
              <w:rPr>
                <w:rFonts w:ascii="Aptos" w:eastAsia="Aptos" w:hAnsi="Aptos" w:cs="Aptos"/>
              </w:rPr>
              <w:t xml:space="preserve"> cross tab</w:t>
            </w:r>
            <w:r w:rsidR="08190156" w:rsidRPr="2C81EECF">
              <w:rPr>
                <w:rFonts w:ascii="Aptos" w:eastAsia="Aptos" w:hAnsi="Aptos" w:cs="Aptos"/>
              </w:rPr>
              <w:t xml:space="preserve"> validation was used</w:t>
            </w:r>
            <w:r w:rsidR="1EFAF011" w:rsidRPr="2C81EECF">
              <w:rPr>
                <w:rFonts w:ascii="Aptos" w:eastAsia="Aptos" w:hAnsi="Aptos" w:cs="Aptos"/>
              </w:rPr>
              <w:t xml:space="preserve"> to compare two categorial variables and count how often each combination occurs.</w:t>
            </w:r>
          </w:p>
          <w:p w14:paraId="4B02BBC1" w14:textId="23AA2D05" w:rsidR="2C81EECF" w:rsidRDefault="2C81EECF" w:rsidP="2C81EECF">
            <w:pPr>
              <w:rPr>
                <w:rFonts w:ascii="Aptos" w:eastAsia="Aptos" w:hAnsi="Aptos" w:cs="Aptos"/>
              </w:rPr>
            </w:pPr>
          </w:p>
          <w:p w14:paraId="3E8D7F27" w14:textId="14EC7FBC" w:rsidR="614D2104" w:rsidRDefault="59918363" w:rsidP="2C81EECF">
            <w:r>
              <w:rPr>
                <w:noProof/>
              </w:rPr>
              <w:lastRenderedPageBreak/>
              <w:drawing>
                <wp:inline distT="0" distB="0" distL="0" distR="0" wp14:anchorId="23C3D27C" wp14:editId="14C18F46">
                  <wp:extent cx="2322777" cy="1627773"/>
                  <wp:effectExtent l="0" t="0" r="0" b="0"/>
                  <wp:docPr id="1759805336" name="drawing">
                    <a:extLst xmlns:a="http://schemas.openxmlformats.org/drawingml/2006/main">
                      <a:ext uri="{FF2B5EF4-FFF2-40B4-BE49-F238E27FC236}">
                        <a16:creationId xmlns:a16="http://schemas.microsoft.com/office/drawing/2014/main" id="{6F7ED31A-5A47-474C-B245-C7713EEC2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5336" name="Picture 1759805336"/>
                          <pic:cNvPicPr/>
                        </pic:nvPicPr>
                        <pic:blipFill>
                          <a:blip r:embed="rId15">
                            <a:extLst>
                              <a:ext uri="{28A0092B-C50C-407E-A947-70E740481C1C}">
                                <a14:useLocalDpi xmlns:a14="http://schemas.microsoft.com/office/drawing/2010/main"/>
                              </a:ext>
                            </a:extLst>
                          </a:blip>
                          <a:stretch>
                            <a:fillRect/>
                          </a:stretch>
                        </pic:blipFill>
                        <pic:spPr>
                          <a:xfrm>
                            <a:off x="0" y="0"/>
                            <a:ext cx="2322777" cy="1627773"/>
                          </a:xfrm>
                          <a:prstGeom prst="rect">
                            <a:avLst/>
                          </a:prstGeom>
                        </pic:spPr>
                      </pic:pic>
                    </a:graphicData>
                  </a:graphic>
                </wp:inline>
              </w:drawing>
            </w:r>
          </w:p>
          <w:p w14:paraId="5F981985" w14:textId="489DC31B" w:rsidR="79D55C4B" w:rsidRDefault="79D55C4B" w:rsidP="2C81EECF">
            <w:r w:rsidRPr="2C81EECF">
              <w:rPr>
                <w:rFonts w:ascii="Aptos" w:eastAsia="Aptos" w:hAnsi="Aptos" w:cs="Aptos"/>
              </w:rPr>
              <w:t>This shows that 20406 cars with WheelTypeID = 1 have WheelType = Alloy, similar mapping exists for Covers and Special. There a very clear mapping can be observed.</w:t>
            </w:r>
          </w:p>
        </w:tc>
        <w:tc>
          <w:tcPr>
            <w:tcW w:w="4626" w:type="dxa"/>
          </w:tcPr>
          <w:p w14:paraId="4C33434D" w14:textId="2F57BE38" w:rsidR="0F93CD69" w:rsidRDefault="0F93CD69" w:rsidP="2C81EECF">
            <w:r w:rsidRPr="2C81EECF">
              <w:lastRenderedPageBreak/>
              <w:t>This finding indicated redu</w:t>
            </w:r>
            <w:r w:rsidR="16242919" w:rsidRPr="2C81EECF">
              <w:t xml:space="preserve">ndancy between the variables as they contained the same information in </w:t>
            </w:r>
            <w:r w:rsidR="1C4B1A4E" w:rsidRPr="2C81EECF">
              <w:t>different representations.</w:t>
            </w:r>
            <w:r w:rsidR="0AE94E0A" w:rsidRPr="2C81EECF">
              <w:t xml:space="preserve"> </w:t>
            </w:r>
            <w:r w:rsidR="0AE94E0A" w:rsidRPr="2C81EECF">
              <w:rPr>
                <w:rFonts w:ascii="Aptos" w:eastAsia="Aptos" w:hAnsi="Aptos" w:cs="Aptos"/>
              </w:rPr>
              <w:t>Cross Tab demonstrates that WheelTypeID and WheelType are essentially duplicate representations of the same information.</w:t>
            </w:r>
          </w:p>
          <w:p w14:paraId="59490AD1" w14:textId="26BDCE47" w:rsidR="2C81EECF" w:rsidRDefault="2C81EECF" w:rsidP="2C81EECF">
            <w:pPr>
              <w:rPr>
                <w:rFonts w:ascii="Aptos" w:eastAsia="Aptos" w:hAnsi="Aptos" w:cs="Aptos"/>
              </w:rPr>
            </w:pPr>
          </w:p>
          <w:p w14:paraId="2859B27F" w14:textId="7D4DD3FE" w:rsidR="0AE94E0A" w:rsidRDefault="0AE94E0A" w:rsidP="59A3DDC0">
            <w:r w:rsidRPr="59A3DDC0">
              <w:rPr>
                <w:b/>
                <w:bCs/>
              </w:rPr>
              <w:t>Outcome:</w:t>
            </w:r>
            <w:r>
              <w:t xml:space="preserve"> </w:t>
            </w:r>
            <w:r w:rsidR="2EB657CB">
              <w:t>R</w:t>
            </w:r>
            <w:r w:rsidRPr="59A3DDC0">
              <w:rPr>
                <w:rFonts w:ascii="Aptos" w:eastAsia="Aptos" w:hAnsi="Aptos" w:cs="Aptos"/>
              </w:rPr>
              <w:t>emove WheelTypeID as it contained numeric identifiers.</w:t>
            </w:r>
          </w:p>
          <w:p w14:paraId="1573A153" w14:textId="71EF13BB" w:rsidR="2C81EECF" w:rsidRDefault="2C81EECF" w:rsidP="2C81EECF">
            <w:pPr>
              <w:rPr>
                <w:rFonts w:ascii="Aptos" w:eastAsia="Aptos" w:hAnsi="Aptos" w:cs="Aptos"/>
              </w:rPr>
            </w:pPr>
          </w:p>
        </w:tc>
      </w:tr>
      <w:tr w:rsidR="2C81EECF" w14:paraId="3C65F19F" w14:textId="77777777" w:rsidTr="139010DB">
        <w:trPr>
          <w:trHeight w:val="300"/>
        </w:trPr>
        <w:tc>
          <w:tcPr>
            <w:tcW w:w="2748" w:type="dxa"/>
          </w:tcPr>
          <w:p w14:paraId="50A02E0E" w14:textId="5858A944" w:rsidR="757D012B" w:rsidRDefault="757D012B" w:rsidP="2C81EECF">
            <w:r w:rsidRPr="2C81EECF">
              <w:t>Transmission</w:t>
            </w:r>
          </w:p>
        </w:tc>
        <w:tc>
          <w:tcPr>
            <w:tcW w:w="5946" w:type="dxa"/>
          </w:tcPr>
          <w:p w14:paraId="68B777CB" w14:textId="5262D5FE" w:rsidR="757D012B" w:rsidRDefault="51671216" w:rsidP="59A3DDC0">
            <w:r w:rsidRPr="59A3DDC0">
              <w:rPr>
                <w:rFonts w:ascii="Aptos" w:eastAsia="Aptos" w:hAnsi="Aptos" w:cs="Aptos"/>
              </w:rPr>
              <w:t xml:space="preserve">The categorical values </w:t>
            </w:r>
            <w:r w:rsidRPr="59A3DDC0">
              <w:rPr>
                <w:rFonts w:ascii="Consolas" w:eastAsia="Consolas" w:hAnsi="Consolas" w:cs="Consolas"/>
              </w:rPr>
              <w:t>MANUAL</w:t>
            </w:r>
            <w:r w:rsidRPr="59A3DDC0">
              <w:rPr>
                <w:rFonts w:ascii="Aptos" w:eastAsia="Aptos" w:hAnsi="Aptos" w:cs="Aptos"/>
              </w:rPr>
              <w:t xml:space="preserve"> and </w:t>
            </w:r>
            <w:r w:rsidRPr="59A3DDC0">
              <w:rPr>
                <w:rFonts w:ascii="Consolas" w:eastAsia="Consolas" w:hAnsi="Consolas" w:cs="Consolas"/>
              </w:rPr>
              <w:t>Manual</w:t>
            </w:r>
            <w:r w:rsidRPr="59A3DDC0">
              <w:rPr>
                <w:rFonts w:ascii="Aptos" w:eastAsia="Aptos" w:hAnsi="Aptos" w:cs="Aptos"/>
              </w:rPr>
              <w:t xml:space="preserve"> represented the same transmission type but used inconsistent capitalisation</w:t>
            </w:r>
          </w:p>
        </w:tc>
        <w:tc>
          <w:tcPr>
            <w:tcW w:w="4626" w:type="dxa"/>
          </w:tcPr>
          <w:p w14:paraId="05FD979D" w14:textId="67EB8458" w:rsidR="2C81EECF" w:rsidRDefault="51671216" w:rsidP="59A3DDC0">
            <w:r w:rsidRPr="59A3DDC0">
              <w:rPr>
                <w:rFonts w:ascii="Aptos" w:eastAsia="Aptos" w:hAnsi="Aptos" w:cs="Aptos"/>
              </w:rPr>
              <w:t xml:space="preserve">The values were standardised to uppercase so that </w:t>
            </w:r>
            <w:r w:rsidRPr="59A3DDC0">
              <w:rPr>
                <w:rFonts w:ascii="Consolas" w:eastAsia="Consolas" w:hAnsi="Consolas" w:cs="Consolas"/>
              </w:rPr>
              <w:t>MANUAL</w:t>
            </w:r>
            <w:r w:rsidRPr="59A3DDC0">
              <w:rPr>
                <w:rFonts w:ascii="Aptos" w:eastAsia="Aptos" w:hAnsi="Aptos" w:cs="Aptos"/>
              </w:rPr>
              <w:t xml:space="preserve"> and </w:t>
            </w:r>
            <w:r w:rsidRPr="59A3DDC0">
              <w:rPr>
                <w:rFonts w:ascii="Consolas" w:eastAsia="Consolas" w:hAnsi="Consolas" w:cs="Consolas"/>
              </w:rPr>
              <w:t>Manual</w:t>
            </w:r>
            <w:r w:rsidRPr="59A3DDC0">
              <w:rPr>
                <w:rFonts w:ascii="Aptos" w:eastAsia="Aptos" w:hAnsi="Aptos" w:cs="Aptos"/>
              </w:rPr>
              <w:t xml:space="preserve"> were treated as a single </w:t>
            </w:r>
            <w:r w:rsidRPr="59A3DDC0">
              <w:rPr>
                <w:rFonts w:ascii="Consolas" w:eastAsia="Consolas" w:hAnsi="Consolas" w:cs="Consolas"/>
              </w:rPr>
              <w:t>MANUAL</w:t>
            </w:r>
            <w:r w:rsidRPr="59A3DDC0">
              <w:rPr>
                <w:rFonts w:ascii="Aptos" w:eastAsia="Aptos" w:hAnsi="Aptos" w:cs="Aptos"/>
              </w:rPr>
              <w:t xml:space="preserve"> category rather than two separate categories.</w:t>
            </w:r>
          </w:p>
          <w:p w14:paraId="264F8884" w14:textId="7EE0C1E0" w:rsidR="2C81EECF" w:rsidRDefault="2C81EECF" w:rsidP="59A3DDC0">
            <w:pPr>
              <w:rPr>
                <w:rFonts w:ascii="Aptos" w:eastAsia="Aptos" w:hAnsi="Aptos" w:cs="Aptos"/>
              </w:rPr>
            </w:pPr>
          </w:p>
          <w:p w14:paraId="145507C6" w14:textId="551DCABC" w:rsidR="2C81EECF" w:rsidRDefault="51671216" w:rsidP="59A3DDC0">
            <w:r w:rsidRPr="59A3DDC0">
              <w:rPr>
                <w:rFonts w:ascii="Aptos" w:eastAsia="Aptos" w:hAnsi="Aptos" w:cs="Aptos"/>
                <w:b/>
                <w:bCs/>
              </w:rPr>
              <w:t>Outcome:</w:t>
            </w:r>
            <w:r w:rsidRPr="59A3DDC0">
              <w:rPr>
                <w:rFonts w:ascii="Aptos" w:eastAsia="Aptos" w:hAnsi="Aptos" w:cs="Aptos"/>
              </w:rPr>
              <w:t xml:space="preserve"> standardise Transmission variable during pre-processing</w:t>
            </w:r>
          </w:p>
        </w:tc>
      </w:tr>
      <w:tr w:rsidR="2C81EECF" w14:paraId="2321BD1B" w14:textId="77777777" w:rsidTr="139010DB">
        <w:trPr>
          <w:trHeight w:val="300"/>
        </w:trPr>
        <w:tc>
          <w:tcPr>
            <w:tcW w:w="2748" w:type="dxa"/>
          </w:tcPr>
          <w:p w14:paraId="53BDDB16" w14:textId="428C8AFB" w:rsidR="2C81EECF" w:rsidRDefault="5D67607B" w:rsidP="2C81EECF">
            <w:r>
              <w:t>Each observation had a unique PurchaseID</w:t>
            </w:r>
          </w:p>
        </w:tc>
        <w:tc>
          <w:tcPr>
            <w:tcW w:w="5946" w:type="dxa"/>
          </w:tcPr>
          <w:p w14:paraId="07979860" w14:textId="2683E70A" w:rsidR="2C81EECF" w:rsidRDefault="7D8C5AF1" w:rsidP="59A3DDC0">
            <w:r w:rsidRPr="59A3DDC0">
              <w:rPr>
                <w:rFonts w:ascii="Aptos" w:eastAsia="Aptos" w:hAnsi="Aptos" w:cs="Aptos"/>
              </w:rPr>
              <w:t>Each observation had a unique PurchaseID</w:t>
            </w:r>
          </w:p>
        </w:tc>
        <w:tc>
          <w:tcPr>
            <w:tcW w:w="4626" w:type="dxa"/>
          </w:tcPr>
          <w:p w14:paraId="66F1428D" w14:textId="2F645CF6" w:rsidR="2C81EECF" w:rsidRDefault="7D8C5AF1" w:rsidP="59A3DDC0">
            <w:r w:rsidRPr="59A3DDC0">
              <w:rPr>
                <w:rFonts w:ascii="Aptos" w:eastAsia="Aptos" w:hAnsi="Aptos" w:cs="Aptos"/>
              </w:rPr>
              <w:t>This confirms that this variable is just an identifier and every unique observation does not help in identifying if a vehicle is a bad buy risk.</w:t>
            </w:r>
          </w:p>
          <w:p w14:paraId="172C0BD0" w14:textId="21B8C045" w:rsidR="2C81EECF" w:rsidRDefault="2C81EECF" w:rsidP="59A3DDC0">
            <w:pPr>
              <w:rPr>
                <w:rFonts w:ascii="Aptos" w:eastAsia="Aptos" w:hAnsi="Aptos" w:cs="Aptos"/>
              </w:rPr>
            </w:pPr>
          </w:p>
          <w:p w14:paraId="3AF1FCDC" w14:textId="0B2D9BDA" w:rsidR="2C81EECF" w:rsidRDefault="7D8C5AF1" w:rsidP="59A3DDC0">
            <w:r w:rsidRPr="59A3DDC0">
              <w:rPr>
                <w:rFonts w:ascii="Aptos" w:eastAsia="Aptos" w:hAnsi="Aptos" w:cs="Aptos"/>
                <w:b/>
                <w:bCs/>
              </w:rPr>
              <w:t xml:space="preserve">Outcome: </w:t>
            </w:r>
            <w:r>
              <w:t>Exclude PurchaseID during pre-processing</w:t>
            </w:r>
          </w:p>
        </w:tc>
      </w:tr>
      <w:tr w:rsidR="59A3DDC0" w14:paraId="56F00847" w14:textId="77777777" w:rsidTr="139010DB">
        <w:trPr>
          <w:trHeight w:val="2450"/>
        </w:trPr>
        <w:tc>
          <w:tcPr>
            <w:tcW w:w="2748" w:type="dxa"/>
          </w:tcPr>
          <w:p w14:paraId="6B6314AD" w14:textId="530B5A0F" w:rsidR="7D8C5AF1" w:rsidRDefault="7D8C5AF1" w:rsidP="59A3DDC0">
            <w:r w:rsidRPr="59A3DDC0">
              <w:rPr>
                <w:rFonts w:ascii="Aptos" w:eastAsia="Aptos" w:hAnsi="Aptos" w:cs="Aptos"/>
              </w:rPr>
              <w:lastRenderedPageBreak/>
              <w:t>ForSale</w:t>
            </w:r>
          </w:p>
        </w:tc>
        <w:tc>
          <w:tcPr>
            <w:tcW w:w="5946" w:type="dxa"/>
          </w:tcPr>
          <w:p w14:paraId="4D85C658" w14:textId="359792DE" w:rsidR="7D8C5AF1" w:rsidRDefault="7D8C5AF1" w:rsidP="59A3DDC0">
            <w:r w:rsidRPr="59A3DDC0">
              <w:rPr>
                <w:rFonts w:ascii="Aptos" w:eastAsia="Aptos" w:hAnsi="Aptos" w:cs="Aptos"/>
              </w:rPr>
              <w:t xml:space="preserve">The variable was effectively constant after accounting for inconsistent capitalisation of </w:t>
            </w:r>
            <w:r w:rsidRPr="59A3DDC0">
              <w:rPr>
                <w:rFonts w:ascii="Consolas" w:eastAsia="Consolas" w:hAnsi="Consolas" w:cs="Consolas"/>
              </w:rPr>
              <w:t>Yes</w:t>
            </w:r>
            <w:r w:rsidRPr="59A3DDC0">
              <w:rPr>
                <w:rFonts w:ascii="Aptos" w:eastAsia="Aptos" w:hAnsi="Aptos" w:cs="Aptos"/>
              </w:rPr>
              <w:t>.</w:t>
            </w:r>
          </w:p>
          <w:p w14:paraId="30435F4B" w14:textId="02F84487" w:rsidR="7D8C5AF1" w:rsidRDefault="7D8C5AF1" w:rsidP="59A3DDC0">
            <w:r>
              <w:rPr>
                <w:noProof/>
              </w:rPr>
              <w:drawing>
                <wp:inline distT="0" distB="0" distL="0" distR="0" wp14:anchorId="6F7C6DFC" wp14:editId="01F68176">
                  <wp:extent cx="1816765" cy="1371719"/>
                  <wp:effectExtent l="0" t="0" r="0" b="0"/>
                  <wp:docPr id="1507542535" name="drawing">
                    <a:extLst xmlns:a="http://schemas.openxmlformats.org/drawingml/2006/main">
                      <a:ext uri="{FF2B5EF4-FFF2-40B4-BE49-F238E27FC236}">
                        <a16:creationId xmlns:a16="http://schemas.microsoft.com/office/drawing/2014/main" id="{FC2F0C34-04BF-451F-BBD4-BEA0973C2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42535" name="Picture 1507542535"/>
                          <pic:cNvPicPr/>
                        </pic:nvPicPr>
                        <pic:blipFill>
                          <a:blip r:embed="rId16">
                            <a:extLst>
                              <a:ext uri="{28A0092B-C50C-407E-A947-70E740481C1C}">
                                <a14:useLocalDpi xmlns:a14="http://schemas.microsoft.com/office/drawing/2010/main"/>
                              </a:ext>
                            </a:extLst>
                          </a:blip>
                          <a:stretch>
                            <a:fillRect/>
                          </a:stretch>
                        </pic:blipFill>
                        <pic:spPr>
                          <a:xfrm>
                            <a:off x="0" y="0"/>
                            <a:ext cx="1816765" cy="1371719"/>
                          </a:xfrm>
                          <a:prstGeom prst="rect">
                            <a:avLst/>
                          </a:prstGeom>
                        </pic:spPr>
                      </pic:pic>
                    </a:graphicData>
                  </a:graphic>
                </wp:inline>
              </w:drawing>
            </w:r>
          </w:p>
          <w:p w14:paraId="7EA81C9E" w14:textId="19573F41" w:rsidR="59A3DDC0" w:rsidRDefault="59A3DDC0" w:rsidP="59A3DDC0"/>
        </w:tc>
        <w:tc>
          <w:tcPr>
            <w:tcW w:w="4626" w:type="dxa"/>
          </w:tcPr>
          <w:p w14:paraId="7BBEF05C" w14:textId="05B08ED4" w:rsidR="7D8C5AF1" w:rsidRDefault="7D8C5AF1" w:rsidP="59A3DDC0">
            <w:pPr>
              <w:spacing w:after="160" w:line="276" w:lineRule="auto"/>
            </w:pPr>
            <w:r w:rsidRPr="59A3DDC0">
              <w:rPr>
                <w:rFonts w:ascii="Aptos" w:eastAsia="Aptos" w:hAnsi="Aptos" w:cs="Aptos"/>
              </w:rPr>
              <w:t>The sum of all Yes, YES and yes observations is 41470 which represents 99.99% of the dataset. As the predictor needs variation to classify an outcome as a “Bad Buy”, it cannot split or classify the data. We can exclude ForSale due to non-near zero variance.</w:t>
            </w:r>
          </w:p>
          <w:p w14:paraId="45979FC9" w14:textId="7E5F0786" w:rsidR="59A3DDC0" w:rsidRDefault="20E32B20" w:rsidP="7838696E">
            <w:pPr>
              <w:spacing w:after="160" w:line="276" w:lineRule="auto"/>
            </w:pPr>
            <w:r w:rsidRPr="7838696E">
              <w:rPr>
                <w:rFonts w:ascii="Aptos" w:eastAsia="Aptos" w:hAnsi="Aptos" w:cs="Aptos"/>
                <w:b/>
                <w:bCs/>
              </w:rPr>
              <w:t>Ouctome:</w:t>
            </w:r>
            <w:r w:rsidRPr="7838696E">
              <w:rPr>
                <w:rFonts w:ascii="Aptos" w:eastAsia="Aptos" w:hAnsi="Aptos" w:cs="Aptos"/>
              </w:rPr>
              <w:t xml:space="preserve"> Exclude ForSale during pre-processing</w:t>
            </w:r>
          </w:p>
        </w:tc>
      </w:tr>
      <w:tr w:rsidR="59A3DDC0" w14:paraId="211EAD6E" w14:textId="77777777" w:rsidTr="139010DB">
        <w:trPr>
          <w:trHeight w:val="2450"/>
        </w:trPr>
        <w:tc>
          <w:tcPr>
            <w:tcW w:w="2748" w:type="dxa"/>
          </w:tcPr>
          <w:p w14:paraId="519E2652" w14:textId="49827847" w:rsidR="0AF5B1FA" w:rsidRDefault="0AF5B1FA" w:rsidP="59A3DDC0">
            <w:r w:rsidRPr="59A3DDC0">
              <w:rPr>
                <w:rFonts w:ascii="Aptos" w:eastAsia="Aptos" w:hAnsi="Aptos" w:cs="Aptos"/>
              </w:rPr>
              <w:t>PurchaseTimestamp / PurchaseDate</w:t>
            </w:r>
          </w:p>
        </w:tc>
        <w:tc>
          <w:tcPr>
            <w:tcW w:w="5946" w:type="dxa"/>
          </w:tcPr>
          <w:p w14:paraId="60E861C3" w14:textId="3BE6BCB8" w:rsidR="0AF5B1FA" w:rsidRDefault="0AF5B1FA" w:rsidP="59A3DDC0">
            <w:r w:rsidRPr="59A3DDC0">
              <w:rPr>
                <w:rFonts w:ascii="Aptos" w:eastAsia="Aptos" w:hAnsi="Aptos" w:cs="Aptos"/>
              </w:rPr>
              <w:t>Both represented the same purchase-time information in different formats.</w:t>
            </w:r>
            <w:r w:rsidR="3E121869" w:rsidRPr="59A3DDC0">
              <w:rPr>
                <w:rFonts w:ascii="Aptos" w:eastAsia="Aptos" w:hAnsi="Aptos" w:cs="Aptos"/>
              </w:rPr>
              <w:t xml:space="preserve"> Comparison of variables for the first 20 outputs without duplicates yields:</w:t>
            </w:r>
          </w:p>
          <w:p w14:paraId="02A8E901" w14:textId="6D76A56A" w:rsidR="3E121869" w:rsidRDefault="3E121869" w:rsidP="59A3DDC0">
            <w:r>
              <w:rPr>
                <w:noProof/>
              </w:rPr>
              <w:drawing>
                <wp:inline distT="0" distB="0" distL="0" distR="0" wp14:anchorId="3014FA1A" wp14:editId="49004BCE">
                  <wp:extent cx="1158815" cy="2452377"/>
                  <wp:effectExtent l="0" t="0" r="0" b="0"/>
                  <wp:docPr id="1299898162" name="drawing">
                    <a:extLst xmlns:a="http://schemas.openxmlformats.org/drawingml/2006/main">
                      <a:ext uri="{FF2B5EF4-FFF2-40B4-BE49-F238E27FC236}">
                        <a16:creationId xmlns:a16="http://schemas.microsoft.com/office/drawing/2014/main" id="{7036A431-0EAD-4A8C-A5B6-C5BEE6AF82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98162" name="Picture 1299898162"/>
                          <pic:cNvPicPr/>
                        </pic:nvPicPr>
                        <pic:blipFill>
                          <a:blip r:embed="rId17">
                            <a:extLst>
                              <a:ext uri="{28A0092B-C50C-407E-A947-70E740481C1C}">
                                <a14:useLocalDpi xmlns:a14="http://schemas.microsoft.com/office/drawing/2010/main"/>
                              </a:ext>
                            </a:extLst>
                          </a:blip>
                          <a:stretch>
                            <a:fillRect/>
                          </a:stretch>
                        </pic:blipFill>
                        <pic:spPr>
                          <a:xfrm>
                            <a:off x="0" y="0"/>
                            <a:ext cx="1158815" cy="2452377"/>
                          </a:xfrm>
                          <a:prstGeom prst="rect">
                            <a:avLst/>
                          </a:prstGeom>
                        </pic:spPr>
                      </pic:pic>
                    </a:graphicData>
                  </a:graphic>
                </wp:inline>
              </w:drawing>
            </w:r>
          </w:p>
          <w:p w14:paraId="2259C38D" w14:textId="44659722" w:rsidR="3E121869" w:rsidRDefault="3E121869" w:rsidP="59A3DDC0">
            <w:pPr>
              <w:spacing w:after="160" w:line="276" w:lineRule="auto"/>
            </w:pPr>
            <w:r w:rsidRPr="59A3DDC0">
              <w:rPr>
                <w:rFonts w:ascii="Aptos" w:eastAsia="Aptos" w:hAnsi="Aptos" w:cs="Aptos"/>
              </w:rPr>
              <w:t xml:space="preserve">Variables PurchaseTimeStamp and PurchaseDate may have potential redundancies this is evidenced by </w:t>
            </w:r>
            <w:r w:rsidRPr="59A3DDC0">
              <w:rPr>
                <w:rFonts w:ascii="Aptos" w:eastAsia="Aptos" w:hAnsi="Aptos" w:cs="Aptos"/>
              </w:rPr>
              <w:lastRenderedPageBreak/>
              <w:t>observing the first rows which shows PurchaseTimestamp PurchaseDate 1253232000 18/09/2009 10:00.</w:t>
            </w:r>
          </w:p>
        </w:tc>
        <w:tc>
          <w:tcPr>
            <w:tcW w:w="4626" w:type="dxa"/>
          </w:tcPr>
          <w:p w14:paraId="183820EF" w14:textId="3C69EC54" w:rsidR="3E121869" w:rsidRDefault="461A791F" w:rsidP="59A3DDC0">
            <w:pPr>
              <w:spacing w:after="160" w:line="276" w:lineRule="auto"/>
            </w:pPr>
            <w:commentRangeStart w:id="6"/>
            <w:r w:rsidRPr="139010DB">
              <w:rPr>
                <w:rFonts w:ascii="Aptos" w:eastAsia="Aptos" w:hAnsi="Aptos" w:cs="Aptos"/>
              </w:rPr>
              <w:lastRenderedPageBreak/>
              <w:t>This output shows that the purchase time information is represented in two formats. PurchaseDate is easier to interpret and will be highlighted to keep.</w:t>
            </w:r>
          </w:p>
          <w:p w14:paraId="3A6396BF" w14:textId="6A3C1BC0" w:rsidR="59A3DDC0" w:rsidRDefault="59A3DDC0" w:rsidP="59A3DDC0">
            <w:pPr>
              <w:spacing w:line="276" w:lineRule="auto"/>
              <w:rPr>
                <w:rFonts w:ascii="Aptos" w:eastAsia="Aptos" w:hAnsi="Aptos" w:cs="Aptos"/>
              </w:rPr>
            </w:pPr>
          </w:p>
          <w:p w14:paraId="122C3EB8" w14:textId="5596D8AC" w:rsidR="3E121869" w:rsidRDefault="461A791F" w:rsidP="139010DB">
            <w:pPr>
              <w:spacing w:line="276" w:lineRule="auto"/>
              <w:rPr>
                <w:rFonts w:ascii="Aptos" w:eastAsia="Aptos" w:hAnsi="Aptos" w:cs="Aptos"/>
              </w:rPr>
            </w:pPr>
            <w:r w:rsidRPr="139010DB">
              <w:rPr>
                <w:rFonts w:ascii="Aptos" w:eastAsia="Aptos" w:hAnsi="Aptos" w:cs="Aptos"/>
                <w:b/>
                <w:bCs/>
              </w:rPr>
              <w:t>Outcome:</w:t>
            </w:r>
            <w:r w:rsidRPr="139010DB">
              <w:rPr>
                <w:rFonts w:ascii="Aptos" w:eastAsia="Aptos" w:hAnsi="Aptos" w:cs="Aptos"/>
              </w:rPr>
              <w:t xml:space="preserve"> Exclude PurchaseTimestamp and retain </w:t>
            </w:r>
            <w:r w:rsidRPr="139010DB">
              <w:rPr>
                <w:rFonts w:ascii="Consolas" w:eastAsia="Consolas" w:hAnsi="Consolas" w:cs="Consolas"/>
              </w:rPr>
              <w:t>PurchaseDate</w:t>
            </w:r>
            <w:r w:rsidRPr="139010DB">
              <w:rPr>
                <w:rFonts w:ascii="Aptos" w:eastAsia="Aptos" w:hAnsi="Aptos" w:cs="Aptos"/>
              </w:rPr>
              <w:t xml:space="preserve"> as it is more interpretable.</w:t>
            </w:r>
            <w:commentRangeEnd w:id="6"/>
            <w:r w:rsidR="3E121869">
              <w:rPr>
                <w:rStyle w:val="CommentReference"/>
                <w:rFonts w:ascii="Aptos" w:eastAsia="Aptos" w:hAnsi="Aptos" w:cs="Aptos"/>
                <w:sz w:val="24"/>
                <w:szCs w:val="24"/>
              </w:rPr>
              <w:commentReference w:id="6"/>
            </w:r>
          </w:p>
        </w:tc>
      </w:tr>
      <w:tr w:rsidR="59A3DDC0" w14:paraId="75BB51EC" w14:textId="77777777" w:rsidTr="139010DB">
        <w:trPr>
          <w:trHeight w:val="2450"/>
        </w:trPr>
        <w:tc>
          <w:tcPr>
            <w:tcW w:w="2748" w:type="dxa"/>
          </w:tcPr>
          <w:p w14:paraId="6514085E" w14:textId="449B801E" w:rsidR="3E121869" w:rsidRDefault="3E121869" w:rsidP="59A3DDC0">
            <w:pPr>
              <w:rPr>
                <w:rFonts w:ascii="Aptos" w:eastAsia="Aptos" w:hAnsi="Aptos" w:cs="Aptos"/>
              </w:rPr>
            </w:pPr>
            <w:commentRangeStart w:id="7"/>
            <w:r w:rsidRPr="59A3DDC0">
              <w:rPr>
                <w:rFonts w:ascii="Aptos" w:eastAsia="Aptos" w:hAnsi="Aptos" w:cs="Aptos"/>
              </w:rPr>
              <w:t>MMR valuation variables</w:t>
            </w:r>
            <w:commentRangeEnd w:id="7"/>
            <w:r>
              <w:rPr>
                <w:rStyle w:val="CommentReference"/>
                <w:rFonts w:ascii="Aptos" w:eastAsia="Aptos" w:hAnsi="Aptos" w:cs="Aptos"/>
                <w:sz w:val="24"/>
                <w:szCs w:val="24"/>
              </w:rPr>
              <w:commentReference w:id="7"/>
            </w:r>
          </w:p>
        </w:tc>
        <w:tc>
          <w:tcPr>
            <w:tcW w:w="5946" w:type="dxa"/>
          </w:tcPr>
          <w:p w14:paraId="6056E286" w14:textId="671B18A9" w:rsidR="3E121869" w:rsidRDefault="3E121869" w:rsidP="59A3DDC0">
            <w:r w:rsidRPr="59A3DDC0">
              <w:rPr>
                <w:rFonts w:ascii="Aptos" w:eastAsia="Aptos" w:hAnsi="Aptos" w:cs="Aptos"/>
              </w:rPr>
              <w:t>Several fields contained systematic 0/1 or non-numeric values inconsistent with genuine vehicle prices.</w:t>
            </w:r>
            <w:r w:rsidR="3AC67FBA" w:rsidRPr="59A3DDC0">
              <w:rPr>
                <w:rFonts w:ascii="Aptos" w:eastAsia="Aptos" w:hAnsi="Aptos" w:cs="Aptos"/>
              </w:rPr>
              <w:t xml:space="preserve"> The MMR variables were converted to numeric values. The non-numeric NaN values were converted to missing values. Invalid numeric values such as ? Were repalced with NaN. This allowed the </w:t>
            </w:r>
            <w:r w:rsidR="18B38D3A" w:rsidRPr="59A3DDC0">
              <w:rPr>
                <w:rFonts w:ascii="Aptos" w:eastAsia="Aptos" w:hAnsi="Aptos" w:cs="Aptos"/>
              </w:rPr>
              <w:t>missing values to be imputed.</w:t>
            </w:r>
            <w:r w:rsidR="3AC67FBA" w:rsidRPr="59A3DDC0">
              <w:rPr>
                <w:rFonts w:ascii="Aptos" w:eastAsia="Aptos" w:hAnsi="Aptos" w:cs="Aptos"/>
              </w:rPr>
              <w:t xml:space="preserve"> </w:t>
            </w:r>
          </w:p>
          <w:p w14:paraId="6A9637F2" w14:textId="01B70CFC" w:rsidR="59A3DDC0" w:rsidRDefault="59A3DDC0" w:rsidP="59A3DDC0">
            <w:pPr>
              <w:rPr>
                <w:rFonts w:ascii="Aptos" w:eastAsia="Aptos" w:hAnsi="Aptos" w:cs="Aptos"/>
              </w:rPr>
            </w:pPr>
          </w:p>
          <w:p w14:paraId="20720F22" w14:textId="25A0CCCC" w:rsidR="29287640" w:rsidRDefault="29287640" w:rsidP="59A3DDC0">
            <w:r w:rsidRPr="59A3DDC0">
              <w:rPr>
                <w:rFonts w:ascii="Aptos" w:eastAsia="Aptos" w:hAnsi="Aptos" w:cs="Aptos"/>
              </w:rPr>
              <w:t>The list of MMR affected are:</w:t>
            </w:r>
          </w:p>
          <w:p w14:paraId="65754987" w14:textId="2A919FA4" w:rsidR="29287640" w:rsidRDefault="29287640" w:rsidP="59A3DDC0">
            <w:pPr>
              <w:pStyle w:val="ListParagraph"/>
              <w:numPr>
                <w:ilvl w:val="0"/>
                <w:numId w:val="21"/>
              </w:numPr>
              <w:rPr>
                <w:rFonts w:ascii="Aptos" w:eastAsia="Aptos" w:hAnsi="Aptos" w:cs="Aptos"/>
              </w:rPr>
            </w:pPr>
            <w:r w:rsidRPr="59A3DDC0">
              <w:rPr>
                <w:rFonts w:ascii="Consolas" w:eastAsia="Consolas" w:hAnsi="Consolas" w:cs="Consolas"/>
              </w:rPr>
              <w:t>MMRAcquisitionAuctionAveragePrice</w:t>
            </w:r>
            <w:r w:rsidRPr="59A3DDC0">
              <w:rPr>
                <w:rFonts w:ascii="Aptos" w:eastAsia="Aptos" w:hAnsi="Aptos" w:cs="Aptos"/>
              </w:rPr>
              <w:t xml:space="preserve"> </w:t>
            </w:r>
          </w:p>
          <w:p w14:paraId="56DE6FAB" w14:textId="730D4B64" w:rsidR="29287640" w:rsidRDefault="29287640" w:rsidP="59A3DDC0">
            <w:pPr>
              <w:pStyle w:val="ListParagraph"/>
              <w:numPr>
                <w:ilvl w:val="0"/>
                <w:numId w:val="21"/>
              </w:numPr>
              <w:rPr>
                <w:rFonts w:ascii="Aptos" w:eastAsia="Aptos" w:hAnsi="Aptos" w:cs="Aptos"/>
              </w:rPr>
            </w:pPr>
            <w:r w:rsidRPr="59A3DDC0">
              <w:rPr>
                <w:rFonts w:ascii="Consolas" w:eastAsia="Consolas" w:hAnsi="Consolas" w:cs="Consolas"/>
              </w:rPr>
              <w:t>MMRAcquisitionAuctionCleanPrice</w:t>
            </w:r>
            <w:r w:rsidRPr="59A3DDC0">
              <w:rPr>
                <w:rFonts w:ascii="Aptos" w:eastAsia="Aptos" w:hAnsi="Aptos" w:cs="Aptos"/>
              </w:rPr>
              <w:t xml:space="preserve"> </w:t>
            </w:r>
          </w:p>
          <w:p w14:paraId="6DDDFA34" w14:textId="07DE29B9" w:rsidR="29287640" w:rsidRDefault="29287640" w:rsidP="59A3DDC0">
            <w:pPr>
              <w:pStyle w:val="ListParagraph"/>
              <w:numPr>
                <w:ilvl w:val="0"/>
                <w:numId w:val="21"/>
              </w:numPr>
              <w:rPr>
                <w:rFonts w:ascii="Aptos" w:eastAsia="Aptos" w:hAnsi="Aptos" w:cs="Aptos"/>
              </w:rPr>
            </w:pPr>
            <w:r w:rsidRPr="59A3DDC0">
              <w:rPr>
                <w:rFonts w:ascii="Consolas" w:eastAsia="Consolas" w:hAnsi="Consolas" w:cs="Consolas"/>
              </w:rPr>
              <w:t>MMRAcquisitionRetailAveragePrice</w:t>
            </w:r>
            <w:r w:rsidRPr="59A3DDC0">
              <w:rPr>
                <w:rFonts w:ascii="Aptos" w:eastAsia="Aptos" w:hAnsi="Aptos" w:cs="Aptos"/>
              </w:rPr>
              <w:t xml:space="preserve"> </w:t>
            </w:r>
          </w:p>
          <w:p w14:paraId="29324B4E" w14:textId="06E0FF60" w:rsidR="29287640" w:rsidRDefault="29287640" w:rsidP="59A3DDC0">
            <w:pPr>
              <w:pStyle w:val="ListParagraph"/>
              <w:numPr>
                <w:ilvl w:val="0"/>
                <w:numId w:val="21"/>
              </w:numPr>
              <w:rPr>
                <w:rFonts w:ascii="Aptos" w:eastAsia="Aptos" w:hAnsi="Aptos" w:cs="Aptos"/>
              </w:rPr>
            </w:pPr>
            <w:r w:rsidRPr="59A3DDC0">
              <w:rPr>
                <w:rFonts w:ascii="Consolas" w:eastAsia="Consolas" w:hAnsi="Consolas" w:cs="Consolas"/>
              </w:rPr>
              <w:t>MMRAcquisitonRetailCleanPrice</w:t>
            </w:r>
            <w:r w:rsidRPr="59A3DDC0">
              <w:rPr>
                <w:rFonts w:ascii="Aptos" w:eastAsia="Aptos" w:hAnsi="Aptos" w:cs="Aptos"/>
              </w:rPr>
              <w:t xml:space="preserve"> </w:t>
            </w:r>
            <w:r w:rsidRPr="59A3DDC0">
              <w:rPr>
                <w:rFonts w:ascii="Aptos" w:eastAsia="Aptos" w:hAnsi="Aptos" w:cs="Aptos"/>
                <w:i/>
                <w:iCs/>
              </w:rPr>
              <w:t>(note the dataset's spelling of “Acquisiton”)</w:t>
            </w:r>
            <w:r w:rsidRPr="59A3DDC0">
              <w:rPr>
                <w:rFonts w:ascii="Aptos" w:eastAsia="Aptos" w:hAnsi="Aptos" w:cs="Aptos"/>
              </w:rPr>
              <w:t xml:space="preserve"> </w:t>
            </w:r>
          </w:p>
          <w:p w14:paraId="6403CFAC" w14:textId="3FDA0429" w:rsidR="29287640" w:rsidRDefault="29287640" w:rsidP="59A3DDC0">
            <w:pPr>
              <w:pStyle w:val="ListParagraph"/>
              <w:numPr>
                <w:ilvl w:val="0"/>
                <w:numId w:val="21"/>
              </w:numPr>
              <w:rPr>
                <w:rFonts w:ascii="Aptos" w:eastAsia="Aptos" w:hAnsi="Aptos" w:cs="Aptos"/>
              </w:rPr>
            </w:pPr>
            <w:r w:rsidRPr="59A3DDC0">
              <w:rPr>
                <w:rFonts w:ascii="Consolas" w:eastAsia="Consolas" w:hAnsi="Consolas" w:cs="Consolas"/>
              </w:rPr>
              <w:t>MMRCurrentAuctionAveragePrice</w:t>
            </w:r>
            <w:r w:rsidRPr="59A3DDC0">
              <w:rPr>
                <w:rFonts w:ascii="Aptos" w:eastAsia="Aptos" w:hAnsi="Aptos" w:cs="Aptos"/>
              </w:rPr>
              <w:t xml:space="preserve"> </w:t>
            </w:r>
          </w:p>
          <w:p w14:paraId="0B9EAE46" w14:textId="058BB0AF" w:rsidR="29287640" w:rsidRDefault="29287640" w:rsidP="59A3DDC0">
            <w:pPr>
              <w:pStyle w:val="ListParagraph"/>
              <w:numPr>
                <w:ilvl w:val="0"/>
                <w:numId w:val="21"/>
              </w:numPr>
              <w:rPr>
                <w:rFonts w:ascii="Aptos" w:eastAsia="Aptos" w:hAnsi="Aptos" w:cs="Aptos"/>
              </w:rPr>
            </w:pPr>
            <w:r w:rsidRPr="59A3DDC0">
              <w:rPr>
                <w:rFonts w:ascii="Consolas" w:eastAsia="Consolas" w:hAnsi="Consolas" w:cs="Consolas"/>
              </w:rPr>
              <w:t>MMRCurrentAuctionCleanPrice</w:t>
            </w:r>
            <w:r w:rsidRPr="59A3DDC0">
              <w:rPr>
                <w:rFonts w:ascii="Aptos" w:eastAsia="Aptos" w:hAnsi="Aptos" w:cs="Aptos"/>
              </w:rPr>
              <w:t xml:space="preserve"> </w:t>
            </w:r>
          </w:p>
          <w:p w14:paraId="624245A5" w14:textId="4E7577F8" w:rsidR="29287640" w:rsidRDefault="29287640" w:rsidP="59A3DDC0">
            <w:pPr>
              <w:pStyle w:val="ListParagraph"/>
              <w:numPr>
                <w:ilvl w:val="0"/>
                <w:numId w:val="21"/>
              </w:numPr>
              <w:rPr>
                <w:rFonts w:ascii="Aptos" w:eastAsia="Aptos" w:hAnsi="Aptos" w:cs="Aptos"/>
              </w:rPr>
            </w:pPr>
            <w:r w:rsidRPr="59A3DDC0">
              <w:rPr>
                <w:rFonts w:ascii="Consolas" w:eastAsia="Consolas" w:hAnsi="Consolas" w:cs="Consolas"/>
              </w:rPr>
              <w:t>MMRCurrentRetailAveragePrice</w:t>
            </w:r>
            <w:r w:rsidRPr="59A3DDC0">
              <w:rPr>
                <w:rFonts w:ascii="Aptos" w:eastAsia="Aptos" w:hAnsi="Aptos" w:cs="Aptos"/>
              </w:rPr>
              <w:t xml:space="preserve"> </w:t>
            </w:r>
          </w:p>
          <w:p w14:paraId="0603B98F" w14:textId="4DEE9F4D" w:rsidR="29287640" w:rsidRDefault="29287640" w:rsidP="59A3DDC0">
            <w:pPr>
              <w:pStyle w:val="ListParagraph"/>
              <w:numPr>
                <w:ilvl w:val="0"/>
                <w:numId w:val="21"/>
              </w:numPr>
              <w:rPr>
                <w:rFonts w:ascii="Aptos" w:eastAsia="Aptos" w:hAnsi="Aptos" w:cs="Aptos"/>
              </w:rPr>
            </w:pPr>
            <w:r w:rsidRPr="59A3DDC0">
              <w:rPr>
                <w:rFonts w:ascii="Consolas" w:eastAsia="Consolas" w:hAnsi="Consolas" w:cs="Consolas"/>
              </w:rPr>
              <w:t>MMRCurrentRetailCleanPrice</w:t>
            </w:r>
            <w:r w:rsidRPr="59A3DDC0">
              <w:rPr>
                <w:rFonts w:ascii="Aptos" w:eastAsia="Aptos" w:hAnsi="Aptos" w:cs="Aptos"/>
              </w:rPr>
              <w:t xml:space="preserve"> </w:t>
            </w:r>
          </w:p>
          <w:p w14:paraId="70F47BC2" w14:textId="0071BE1D" w:rsidR="29287640" w:rsidRDefault="29287640" w:rsidP="59A3DDC0">
            <w:pPr>
              <w:pStyle w:val="ListParagraph"/>
              <w:numPr>
                <w:ilvl w:val="0"/>
                <w:numId w:val="21"/>
              </w:numPr>
              <w:rPr>
                <w:rFonts w:ascii="Consolas" w:eastAsia="Consolas" w:hAnsi="Consolas" w:cs="Consolas"/>
              </w:rPr>
            </w:pPr>
            <w:r w:rsidRPr="59A3DDC0">
              <w:rPr>
                <w:rFonts w:ascii="Consolas" w:eastAsia="Consolas" w:hAnsi="Consolas" w:cs="Consolas"/>
              </w:rPr>
              <w:t>MMRCurrentRetailRatio</w:t>
            </w:r>
          </w:p>
          <w:p w14:paraId="40D5B6B9" w14:textId="1831AEE6" w:rsidR="59A3DDC0" w:rsidRDefault="59A3DDC0" w:rsidP="59A3DDC0">
            <w:pPr>
              <w:rPr>
                <w:rFonts w:ascii="Aptos" w:eastAsia="Aptos" w:hAnsi="Aptos" w:cs="Aptos"/>
              </w:rPr>
            </w:pPr>
          </w:p>
          <w:p w14:paraId="4228088F" w14:textId="0365DB66" w:rsidR="5AB5D2B2" w:rsidRDefault="5AB5D2B2" w:rsidP="59A3DDC0">
            <w:pPr>
              <w:rPr>
                <w:rFonts w:ascii="Aptos" w:eastAsia="Aptos" w:hAnsi="Aptos" w:cs="Aptos"/>
              </w:rPr>
            </w:pPr>
            <w:r w:rsidRPr="59A3DDC0">
              <w:rPr>
                <w:rFonts w:ascii="Aptos" w:eastAsia="Aptos" w:hAnsi="Aptos" w:cs="Aptos"/>
              </w:rPr>
              <w:t xml:space="preserve">The invalid and missing values in each of these MMR variables were imputed using the median </w:t>
            </w:r>
            <w:r w:rsidRPr="59A3DDC0">
              <w:rPr>
                <w:rFonts w:ascii="Aptos" w:eastAsia="Aptos" w:hAnsi="Aptos" w:cs="Aptos"/>
              </w:rPr>
              <w:lastRenderedPageBreak/>
              <w:t xml:space="preserve">characteristic. The median was selected because MMR variables </w:t>
            </w:r>
            <w:r w:rsidR="03859010" w:rsidRPr="59A3DDC0">
              <w:rPr>
                <w:rFonts w:ascii="Aptos" w:eastAsia="Aptos" w:hAnsi="Aptos" w:cs="Aptos"/>
              </w:rPr>
              <w:t>extreme outlier vehicle price values that could skew mean to the right if chosen. As the median is less senstitive to outliers, it is a more appropriate choice.</w:t>
            </w:r>
          </w:p>
        </w:tc>
        <w:tc>
          <w:tcPr>
            <w:tcW w:w="4626" w:type="dxa"/>
          </w:tcPr>
          <w:p w14:paraId="235DEB3B" w14:textId="6E61A49D" w:rsidR="29287640" w:rsidRDefault="29287640" w:rsidP="59A3DDC0">
            <w:pPr>
              <w:spacing w:line="276" w:lineRule="auto"/>
            </w:pPr>
            <w:r w:rsidRPr="59A3DDC0">
              <w:rPr>
                <w:rFonts w:ascii="Aptos" w:eastAsia="Aptos" w:hAnsi="Aptos" w:cs="Aptos"/>
              </w:rPr>
              <w:lastRenderedPageBreak/>
              <w:t>MMR Variables required cleaning and imputation before modelling.</w:t>
            </w:r>
          </w:p>
          <w:p w14:paraId="09EB1C07" w14:textId="646773C3" w:rsidR="59A3DDC0" w:rsidRDefault="59A3DDC0" w:rsidP="59A3DDC0">
            <w:pPr>
              <w:spacing w:line="276" w:lineRule="auto"/>
              <w:rPr>
                <w:rFonts w:ascii="Aptos" w:eastAsia="Aptos" w:hAnsi="Aptos" w:cs="Aptos"/>
              </w:rPr>
            </w:pPr>
          </w:p>
          <w:p w14:paraId="5EF147C5" w14:textId="2318A490" w:rsidR="29287640" w:rsidRDefault="29287640" w:rsidP="59A3DDC0">
            <w:pPr>
              <w:spacing w:line="276" w:lineRule="auto"/>
            </w:pPr>
            <w:r w:rsidRPr="59A3DDC0">
              <w:rPr>
                <w:rFonts w:ascii="Aptos" w:eastAsia="Aptos" w:hAnsi="Aptos" w:cs="Aptos"/>
              </w:rPr>
              <w:t xml:space="preserve">Outcome: Imputed total number of missing MMR observations by observing the statistical distribution </w:t>
            </w:r>
          </w:p>
        </w:tc>
      </w:tr>
      <w:tr w:rsidR="59A3DDC0" w14:paraId="15DBFF7D" w14:textId="77777777" w:rsidTr="139010DB">
        <w:trPr>
          <w:trHeight w:val="2450"/>
        </w:trPr>
        <w:tc>
          <w:tcPr>
            <w:tcW w:w="2748" w:type="dxa"/>
          </w:tcPr>
          <w:p w14:paraId="02562CAD" w14:textId="2F1B473F" w:rsidR="407373FF" w:rsidRDefault="407373FF" w:rsidP="59A3DDC0">
            <w:r w:rsidRPr="59A3DDC0">
              <w:rPr>
                <w:rFonts w:ascii="Aptos" w:eastAsia="Aptos" w:hAnsi="Aptos" w:cs="Aptos"/>
              </w:rPr>
              <w:t>Color</w:t>
            </w:r>
            <w:r w:rsidR="1B5C4476" w:rsidRPr="59A3DDC0">
              <w:rPr>
                <w:rFonts w:ascii="Aptos" w:eastAsia="Aptos" w:hAnsi="Aptos" w:cs="Aptos"/>
              </w:rPr>
              <w:t>/Nationtionality/Size</w:t>
            </w:r>
          </w:p>
        </w:tc>
        <w:tc>
          <w:tcPr>
            <w:tcW w:w="5946" w:type="dxa"/>
          </w:tcPr>
          <w:p w14:paraId="095AA579" w14:textId="6AF23FCE" w:rsidR="407373FF" w:rsidRDefault="407373FF" w:rsidP="59A3DDC0">
            <w:r w:rsidRPr="59A3DDC0">
              <w:rPr>
                <w:rFonts w:ascii="Aptos" w:eastAsia="Aptos" w:hAnsi="Aptos" w:cs="Aptos"/>
              </w:rPr>
              <w:t xml:space="preserve">Most observations contained valid colour categories; however, </w:t>
            </w:r>
            <w:r w:rsidRPr="59A3DDC0">
              <w:rPr>
                <w:rFonts w:ascii="Consolas" w:eastAsia="Consolas" w:hAnsi="Consolas" w:cs="Consolas"/>
              </w:rPr>
              <w:t>NOT AVAIL</w:t>
            </w:r>
            <w:r w:rsidRPr="59A3DDC0">
              <w:rPr>
                <w:rFonts w:ascii="Aptos" w:eastAsia="Aptos" w:hAnsi="Aptos" w:cs="Aptos"/>
              </w:rPr>
              <w:t xml:space="preserve"> and </w:t>
            </w:r>
            <w:r w:rsidRPr="59A3DDC0">
              <w:rPr>
                <w:rFonts w:ascii="Consolas" w:eastAsia="Consolas" w:hAnsi="Consolas" w:cs="Consolas"/>
              </w:rPr>
              <w:t>?</w:t>
            </w:r>
            <w:r w:rsidRPr="59A3DDC0">
              <w:rPr>
                <w:rFonts w:ascii="Aptos" w:eastAsia="Aptos" w:hAnsi="Aptos" w:cs="Aptos"/>
              </w:rPr>
              <w:t xml:space="preserve"> both represented unavailable colour information.</w:t>
            </w:r>
          </w:p>
        </w:tc>
        <w:tc>
          <w:tcPr>
            <w:tcW w:w="4626" w:type="dxa"/>
          </w:tcPr>
          <w:p w14:paraId="3DAB48A1" w14:textId="0BA6EEC7" w:rsidR="407373FF" w:rsidRDefault="407373FF" w:rsidP="59A3DDC0">
            <w:pPr>
              <w:spacing w:line="276" w:lineRule="auto"/>
            </w:pPr>
            <w:r w:rsidRPr="59A3DDC0">
              <w:rPr>
                <w:rFonts w:ascii="Aptos" w:eastAsia="Aptos" w:hAnsi="Aptos" w:cs="Aptos"/>
              </w:rPr>
              <w:t xml:space="preserve">These were standardised into a single </w:t>
            </w:r>
            <w:r w:rsidRPr="59A3DDC0">
              <w:rPr>
                <w:rFonts w:ascii="Consolas" w:eastAsia="Consolas" w:hAnsi="Consolas" w:cs="Consolas"/>
              </w:rPr>
              <w:t>UNKNOWN</w:t>
            </w:r>
            <w:r w:rsidRPr="59A3DDC0">
              <w:rPr>
                <w:rFonts w:ascii="Aptos" w:eastAsia="Aptos" w:hAnsi="Aptos" w:cs="Aptos"/>
              </w:rPr>
              <w:t xml:space="preserve"> category so the observations could be retained</w:t>
            </w:r>
            <w:r w:rsidR="2D640C65" w:rsidRPr="59A3DDC0">
              <w:rPr>
                <w:rFonts w:ascii="Aptos" w:eastAsia="Aptos" w:hAnsi="Aptos" w:cs="Aptos"/>
              </w:rPr>
              <w:t xml:space="preserve">. The </w:t>
            </w:r>
            <w:r w:rsidR="2D640C65" w:rsidRPr="59A3DDC0">
              <w:rPr>
                <w:rFonts w:ascii="Consolas" w:eastAsia="Consolas" w:hAnsi="Consolas" w:cs="Consolas"/>
              </w:rPr>
              <w:t>?</w:t>
            </w:r>
            <w:r w:rsidR="2D640C65" w:rsidRPr="59A3DDC0">
              <w:rPr>
                <w:rFonts w:ascii="Aptos" w:eastAsia="Aptos" w:hAnsi="Aptos" w:cs="Aptos"/>
              </w:rPr>
              <w:t xml:space="preserve"> values were changed to </w:t>
            </w:r>
            <w:r w:rsidR="2D640C65" w:rsidRPr="59A3DDC0">
              <w:rPr>
                <w:rFonts w:ascii="Consolas" w:eastAsia="Consolas" w:hAnsi="Consolas" w:cs="Consolas"/>
              </w:rPr>
              <w:t>UNKNOWN</w:t>
            </w:r>
            <w:r w:rsidR="2D640C65" w:rsidRPr="59A3DDC0">
              <w:rPr>
                <w:rFonts w:ascii="Aptos" w:eastAsia="Aptos" w:hAnsi="Aptos" w:cs="Aptos"/>
              </w:rPr>
              <w:t>. Other categories were retained because there was insufficient evidence to combine them.</w:t>
            </w:r>
          </w:p>
          <w:p w14:paraId="4F9BA195" w14:textId="0EC70635" w:rsidR="59A3DDC0" w:rsidRDefault="59A3DDC0" w:rsidP="59A3DDC0">
            <w:pPr>
              <w:spacing w:line="276" w:lineRule="auto"/>
              <w:rPr>
                <w:rFonts w:ascii="Aptos" w:eastAsia="Aptos" w:hAnsi="Aptos" w:cs="Aptos"/>
              </w:rPr>
            </w:pPr>
          </w:p>
          <w:p w14:paraId="21DBECDA" w14:textId="5E8A1B9A" w:rsidR="407373FF" w:rsidRDefault="407373FF" w:rsidP="59A3DDC0">
            <w:r w:rsidRPr="59A3DDC0">
              <w:rPr>
                <w:rFonts w:ascii="Aptos" w:eastAsia="Aptos" w:hAnsi="Aptos" w:cs="Aptos"/>
                <w:b/>
                <w:bCs/>
              </w:rPr>
              <w:t>Outcome:</w:t>
            </w:r>
            <w:r w:rsidRPr="59A3DDC0">
              <w:rPr>
                <w:rFonts w:ascii="Aptos" w:eastAsia="Aptos" w:hAnsi="Aptos" w:cs="Aptos"/>
              </w:rPr>
              <w:t xml:space="preserve"> standardise </w:t>
            </w:r>
            <w:r w:rsidR="0A7F0E8A" w:rsidRPr="59A3DDC0">
              <w:rPr>
                <w:rFonts w:ascii="Aptos" w:eastAsia="Aptos" w:hAnsi="Aptos" w:cs="Aptos"/>
              </w:rPr>
              <w:t>these</w:t>
            </w:r>
            <w:r w:rsidRPr="59A3DDC0">
              <w:rPr>
                <w:rFonts w:ascii="Aptos" w:eastAsia="Aptos" w:hAnsi="Aptos" w:cs="Aptos"/>
              </w:rPr>
              <w:t xml:space="preserve"> variable</w:t>
            </w:r>
            <w:r w:rsidR="08CD15FC" w:rsidRPr="59A3DDC0">
              <w:rPr>
                <w:rFonts w:ascii="Aptos" w:eastAsia="Aptos" w:hAnsi="Aptos" w:cs="Aptos"/>
              </w:rPr>
              <w:t>s</w:t>
            </w:r>
            <w:r w:rsidRPr="59A3DDC0">
              <w:rPr>
                <w:rFonts w:ascii="Aptos" w:eastAsia="Aptos" w:hAnsi="Aptos" w:cs="Aptos"/>
              </w:rPr>
              <w:t xml:space="preserve"> during pre-processing</w:t>
            </w:r>
          </w:p>
          <w:p w14:paraId="740091D3" w14:textId="6F30A84A" w:rsidR="59A3DDC0" w:rsidRDefault="59A3DDC0" w:rsidP="59A3DDC0">
            <w:pPr>
              <w:spacing w:line="276" w:lineRule="auto"/>
              <w:rPr>
                <w:rFonts w:ascii="Aptos" w:eastAsia="Aptos" w:hAnsi="Aptos" w:cs="Aptos"/>
              </w:rPr>
            </w:pPr>
          </w:p>
        </w:tc>
      </w:tr>
      <w:tr w:rsidR="59A3DDC0" w14:paraId="670170A0" w14:textId="77777777" w:rsidTr="139010DB">
        <w:trPr>
          <w:trHeight w:val="2450"/>
        </w:trPr>
        <w:tc>
          <w:tcPr>
            <w:tcW w:w="2748" w:type="dxa"/>
          </w:tcPr>
          <w:p w14:paraId="249C1425" w14:textId="20C0DE4B" w:rsidR="407373FF" w:rsidRDefault="407373FF" w:rsidP="59A3DDC0">
            <w:r w:rsidRPr="59A3DDC0">
              <w:rPr>
                <w:rFonts w:ascii="Aptos" w:eastAsia="Aptos" w:hAnsi="Aptos" w:cs="Aptos"/>
              </w:rPr>
              <w:t>VehBCost</w:t>
            </w:r>
          </w:p>
        </w:tc>
        <w:tc>
          <w:tcPr>
            <w:tcW w:w="5946" w:type="dxa"/>
          </w:tcPr>
          <w:p w14:paraId="6C39131D" w14:textId="651D53ED" w:rsidR="407373FF" w:rsidRDefault="407373FF" w:rsidP="59A3DDC0">
            <w:r w:rsidRPr="59A3DDC0">
              <w:rPr>
                <w:rFonts w:ascii="Aptos" w:eastAsia="Aptos" w:hAnsi="Aptos" w:cs="Aptos"/>
              </w:rPr>
              <w:t xml:space="preserve">29 observations contained invalid </w:t>
            </w:r>
            <w:r w:rsidRPr="59A3DDC0">
              <w:rPr>
                <w:rFonts w:ascii="Consolas" w:eastAsia="Consolas" w:hAnsi="Consolas" w:cs="Consolas"/>
              </w:rPr>
              <w:t>?</w:t>
            </w:r>
            <w:r w:rsidRPr="59A3DDC0">
              <w:rPr>
                <w:rFonts w:ascii="Aptos" w:eastAsia="Aptos" w:hAnsi="Aptos" w:cs="Aptos"/>
              </w:rPr>
              <w:t xml:space="preserve"> Values.</w:t>
            </w:r>
          </w:p>
          <w:p w14:paraId="4531F9B0" w14:textId="56069DF4" w:rsidR="59A3DDC0" w:rsidRDefault="59A3DDC0" w:rsidP="59A3DDC0">
            <w:pPr>
              <w:rPr>
                <w:rFonts w:ascii="Aptos" w:eastAsia="Aptos" w:hAnsi="Aptos" w:cs="Aptos"/>
              </w:rPr>
            </w:pPr>
          </w:p>
          <w:p w14:paraId="335BB3E4" w14:textId="30A0D64E" w:rsidR="407373FF" w:rsidRDefault="5AEE54E9" w:rsidP="59A3DDC0">
            <w:r>
              <w:rPr>
                <w:noProof/>
              </w:rPr>
              <w:lastRenderedPageBreak/>
              <w:drawing>
                <wp:inline distT="0" distB="0" distL="0" distR="0" wp14:anchorId="4CC67F3A" wp14:editId="7BBE648F">
                  <wp:extent cx="3624508" cy="3029215"/>
                  <wp:effectExtent l="0" t="0" r="0" b="0"/>
                  <wp:docPr id="41993652" name="drawing">
                    <a:extLst xmlns:a="http://schemas.openxmlformats.org/drawingml/2006/main">
                      <a:ext uri="{FF2B5EF4-FFF2-40B4-BE49-F238E27FC236}">
                        <a16:creationId xmlns:a16="http://schemas.microsoft.com/office/drawing/2014/main" id="{D86268FD-0D4F-48B2-9432-CAB42C420D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652" name="Picture 41993652"/>
                          <pic:cNvPicPr/>
                        </pic:nvPicPr>
                        <pic:blipFill>
                          <a:blip r:embed="rId18">
                            <a:extLst>
                              <a:ext uri="{28A0092B-C50C-407E-A947-70E740481C1C}">
                                <a14:useLocalDpi xmlns:a14="http://schemas.microsoft.com/office/drawing/2010/main"/>
                              </a:ext>
                            </a:extLst>
                          </a:blip>
                          <a:stretch>
                            <a:fillRect/>
                          </a:stretch>
                        </pic:blipFill>
                        <pic:spPr>
                          <a:xfrm>
                            <a:off x="0" y="0"/>
                            <a:ext cx="3624508" cy="3029215"/>
                          </a:xfrm>
                          <a:prstGeom prst="rect">
                            <a:avLst/>
                          </a:prstGeom>
                        </pic:spPr>
                      </pic:pic>
                    </a:graphicData>
                  </a:graphic>
                </wp:inline>
              </w:drawing>
            </w:r>
          </w:p>
          <w:p w14:paraId="0F8FECF3" w14:textId="26B0B412" w:rsidR="407373FF" w:rsidRDefault="407373FF" w:rsidP="59A3DDC0">
            <w:r>
              <w:t>29 represents a fractional proportion of observations so the data can be imputed statistically.</w:t>
            </w:r>
          </w:p>
        </w:tc>
        <w:tc>
          <w:tcPr>
            <w:tcW w:w="4626" w:type="dxa"/>
          </w:tcPr>
          <w:p w14:paraId="62DE227B" w14:textId="23D0B7FF" w:rsidR="407373FF" w:rsidRDefault="407373FF" w:rsidP="59A3DDC0">
            <w:pPr>
              <w:spacing w:line="276" w:lineRule="auto"/>
            </w:pPr>
            <w:r w:rsidRPr="59A3DDC0">
              <w:rPr>
                <w:rFonts w:eastAsiaTheme="minorEastAsia"/>
                <w:b/>
                <w:bCs/>
              </w:rPr>
              <w:lastRenderedPageBreak/>
              <w:t>Outcome:</w:t>
            </w:r>
            <w:r w:rsidRPr="59A3DDC0">
              <w:rPr>
                <w:rFonts w:ascii="Consolas" w:eastAsia="Consolas" w:hAnsi="Consolas" w:cs="Consolas"/>
              </w:rPr>
              <w:t xml:space="preserve"> VehBCost</w:t>
            </w:r>
            <w:r w:rsidRPr="59A3DDC0">
              <w:rPr>
                <w:rFonts w:ascii="Aptos" w:eastAsia="Aptos" w:hAnsi="Aptos" w:cs="Aptos"/>
              </w:rPr>
              <w:t xml:space="preserve"> was converted to numeric and the 29 missing values (~0.07%) were imputed using the median of </w:t>
            </w:r>
            <w:r w:rsidRPr="59A3DDC0">
              <w:rPr>
                <w:rFonts w:ascii="Aptos" w:eastAsia="Aptos" w:hAnsi="Aptos" w:cs="Aptos"/>
                <w:b/>
                <w:bCs/>
              </w:rPr>
              <w:t>$6,710</w:t>
            </w:r>
            <w:r w:rsidRPr="59A3DDC0">
              <w:rPr>
                <w:rFonts w:ascii="Aptos" w:eastAsia="Aptos" w:hAnsi="Aptos" w:cs="Aptos"/>
              </w:rPr>
              <w:t>, which was less sensitive to extreme values.</w:t>
            </w:r>
          </w:p>
        </w:tc>
      </w:tr>
      <w:tr w:rsidR="59A3DDC0" w14:paraId="12F7CDFC" w14:textId="77777777" w:rsidTr="139010DB">
        <w:trPr>
          <w:trHeight w:val="2450"/>
        </w:trPr>
        <w:tc>
          <w:tcPr>
            <w:tcW w:w="2748" w:type="dxa"/>
          </w:tcPr>
          <w:p w14:paraId="7F3802B9" w14:textId="7B2EA00C" w:rsidR="407373FF" w:rsidRDefault="407373FF" w:rsidP="59A3DDC0">
            <w:r w:rsidRPr="59A3DDC0">
              <w:rPr>
                <w:rFonts w:ascii="Aptos" w:eastAsia="Aptos" w:hAnsi="Aptos" w:cs="Aptos"/>
              </w:rPr>
              <w:t>IsOnlineSale</w:t>
            </w:r>
          </w:p>
        </w:tc>
        <w:tc>
          <w:tcPr>
            <w:tcW w:w="5946" w:type="dxa"/>
          </w:tcPr>
          <w:p w14:paraId="46086154" w14:textId="18E04458" w:rsidR="407373FF" w:rsidRDefault="407373FF" w:rsidP="59A3DDC0">
            <w:r w:rsidRPr="59A3DDC0">
              <w:rPr>
                <w:rFonts w:ascii="Aptos" w:eastAsia="Aptos" w:hAnsi="Aptos" w:cs="Aptos"/>
              </w:rPr>
              <w:t>This variable is data type “object” which pandas flagged earlier as containing multiple mixed types.</w:t>
            </w:r>
          </w:p>
          <w:p w14:paraId="7DCC1835" w14:textId="37136B93" w:rsidR="66025E21" w:rsidRDefault="66025E21" w:rsidP="59A3DDC0">
            <w:r>
              <w:rPr>
                <w:noProof/>
              </w:rPr>
              <w:drawing>
                <wp:inline distT="0" distB="0" distL="0" distR="0" wp14:anchorId="3C3F4A40" wp14:editId="2F28C064">
                  <wp:extent cx="1754517" cy="1662175"/>
                  <wp:effectExtent l="0" t="0" r="0" b="0"/>
                  <wp:docPr id="1001618575" name="drawing">
                    <a:extLst xmlns:a="http://schemas.openxmlformats.org/drawingml/2006/main">
                      <a:ext uri="{FF2B5EF4-FFF2-40B4-BE49-F238E27FC236}">
                        <a16:creationId xmlns:a16="http://schemas.microsoft.com/office/drawing/2014/main" id="{941354D3-7C9D-4A54-A414-A3AA5A3790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8575" name="Picture 1001618575"/>
                          <pic:cNvPicPr/>
                        </pic:nvPicPr>
                        <pic:blipFill>
                          <a:blip r:embed="rId19">
                            <a:extLst>
                              <a:ext uri="{28A0092B-C50C-407E-A947-70E740481C1C}">
                                <a14:useLocalDpi xmlns:a14="http://schemas.microsoft.com/office/drawing/2010/main"/>
                              </a:ext>
                            </a:extLst>
                          </a:blip>
                          <a:stretch>
                            <a:fillRect/>
                          </a:stretch>
                        </pic:blipFill>
                        <pic:spPr>
                          <a:xfrm>
                            <a:off x="0" y="0"/>
                            <a:ext cx="1754517" cy="1662175"/>
                          </a:xfrm>
                          <a:prstGeom prst="rect">
                            <a:avLst/>
                          </a:prstGeom>
                        </pic:spPr>
                      </pic:pic>
                    </a:graphicData>
                  </a:graphic>
                </wp:inline>
              </w:drawing>
            </w:r>
          </w:p>
          <w:p w14:paraId="16E2DFC0" w14:textId="6306F115" w:rsidR="467301B7" w:rsidRDefault="467301B7" w:rsidP="59A3DDC0">
            <w:pPr>
              <w:spacing w:after="160" w:line="276" w:lineRule="auto"/>
            </w:pPr>
            <w:r w:rsidRPr="59A3DDC0">
              <w:rPr>
                <w:rFonts w:ascii="Aptos" w:eastAsia="Aptos" w:hAnsi="Aptos" w:cs="Aptos"/>
              </w:rPr>
              <w:lastRenderedPageBreak/>
              <w:t xml:space="preserve">The </w:t>
            </w:r>
            <w:r w:rsidRPr="59A3DDC0">
              <w:rPr>
                <w:rFonts w:ascii="Consolas" w:eastAsia="Consolas" w:hAnsi="Consolas" w:cs="Consolas"/>
              </w:rPr>
              <w:t>IsOnlineSale</w:t>
            </w:r>
            <w:r w:rsidRPr="59A3DDC0">
              <w:rPr>
                <w:rFonts w:ascii="Aptos" w:eastAsia="Aptos" w:hAnsi="Aptos" w:cs="Aptos"/>
              </w:rPr>
              <w:t xml:space="preserve"> variable was expected to be binary, where 0 represents a non-online sale and 1 represents an online sale. However, </w:t>
            </w:r>
            <w:r w:rsidRPr="59A3DDC0">
              <w:rPr>
                <w:rFonts w:ascii="Consolas" w:eastAsia="Consolas" w:hAnsi="Consolas" w:cs="Consolas"/>
              </w:rPr>
              <w:t>value_counts()</w:t>
            </w:r>
            <w:r w:rsidRPr="59A3DDC0">
              <w:rPr>
                <w:rFonts w:ascii="Aptos" w:eastAsia="Aptos" w:hAnsi="Aptos" w:cs="Aptos"/>
              </w:rPr>
              <w:t xml:space="preserve"> identified several unexpected values, including </w:t>
            </w:r>
            <w:r w:rsidRPr="59A3DDC0">
              <w:rPr>
                <w:rFonts w:ascii="Consolas" w:eastAsia="Consolas" w:hAnsi="Consolas" w:cs="Consolas"/>
              </w:rPr>
              <w:t>-1.0</w:t>
            </w:r>
            <w:r w:rsidRPr="59A3DDC0">
              <w:rPr>
                <w:rFonts w:ascii="Aptos" w:eastAsia="Aptos" w:hAnsi="Aptos" w:cs="Aptos"/>
              </w:rPr>
              <w:t xml:space="preserve">, </w:t>
            </w:r>
            <w:r w:rsidRPr="59A3DDC0">
              <w:rPr>
                <w:rFonts w:ascii="Consolas" w:eastAsia="Consolas" w:hAnsi="Consolas" w:cs="Consolas"/>
              </w:rPr>
              <w:t>2.0</w:t>
            </w:r>
            <w:r w:rsidRPr="59A3DDC0">
              <w:rPr>
                <w:rFonts w:ascii="Aptos" w:eastAsia="Aptos" w:hAnsi="Aptos" w:cs="Aptos"/>
              </w:rPr>
              <w:t xml:space="preserve">, </w:t>
            </w:r>
            <w:r w:rsidRPr="59A3DDC0">
              <w:rPr>
                <w:rFonts w:ascii="Consolas" w:eastAsia="Consolas" w:hAnsi="Consolas" w:cs="Consolas"/>
              </w:rPr>
              <w:t>4.0</w:t>
            </w:r>
            <w:r w:rsidRPr="59A3DDC0">
              <w:rPr>
                <w:rFonts w:ascii="Aptos" w:eastAsia="Aptos" w:hAnsi="Aptos" w:cs="Aptos"/>
              </w:rPr>
              <w:t xml:space="preserve">, </w:t>
            </w:r>
            <w:r w:rsidRPr="59A3DDC0">
              <w:rPr>
                <w:rFonts w:ascii="Consolas" w:eastAsia="Consolas" w:hAnsi="Consolas" w:cs="Consolas"/>
              </w:rPr>
              <w:t>?</w:t>
            </w:r>
            <w:r w:rsidRPr="59A3DDC0">
              <w:rPr>
                <w:rFonts w:ascii="Aptos" w:eastAsia="Aptos" w:hAnsi="Aptos" w:cs="Aptos"/>
              </w:rPr>
              <w:t>, and missing values.</w:t>
            </w:r>
          </w:p>
          <w:p w14:paraId="6FD1AE65" w14:textId="24744F78" w:rsidR="467301B7" w:rsidRDefault="467301B7" w:rsidP="59A3DDC0">
            <w:pPr>
              <w:spacing w:after="160" w:line="276" w:lineRule="auto"/>
            </w:pPr>
            <w:r w:rsidRPr="59A3DDC0">
              <w:rPr>
                <w:rFonts w:ascii="Aptos" w:eastAsia="Aptos" w:hAnsi="Aptos" w:cs="Aptos"/>
              </w:rPr>
              <w:t xml:space="preserve">The values </w:t>
            </w:r>
            <w:r w:rsidRPr="59A3DDC0">
              <w:rPr>
                <w:rFonts w:ascii="Consolas" w:eastAsia="Consolas" w:hAnsi="Consolas" w:cs="Consolas"/>
              </w:rPr>
              <w:t>0</w:t>
            </w:r>
            <w:r w:rsidRPr="59A3DDC0">
              <w:rPr>
                <w:rFonts w:ascii="Aptos" w:eastAsia="Aptos" w:hAnsi="Aptos" w:cs="Aptos"/>
              </w:rPr>
              <w:t xml:space="preserve"> and </w:t>
            </w:r>
            <w:r w:rsidRPr="59A3DDC0">
              <w:rPr>
                <w:rFonts w:ascii="Consolas" w:eastAsia="Consolas" w:hAnsi="Consolas" w:cs="Consolas"/>
              </w:rPr>
              <w:t>0.0</w:t>
            </w:r>
            <w:r w:rsidRPr="59A3DDC0">
              <w:rPr>
                <w:rFonts w:ascii="Aptos" w:eastAsia="Aptos" w:hAnsi="Aptos" w:cs="Aptos"/>
              </w:rPr>
              <w:t xml:space="preserve"> appear to be the same category, as do </w:t>
            </w:r>
            <w:r w:rsidRPr="59A3DDC0">
              <w:rPr>
                <w:rFonts w:ascii="Consolas" w:eastAsia="Consolas" w:hAnsi="Consolas" w:cs="Consolas"/>
              </w:rPr>
              <w:t>1</w:t>
            </w:r>
            <w:r w:rsidRPr="59A3DDC0">
              <w:rPr>
                <w:rFonts w:ascii="Aptos" w:eastAsia="Aptos" w:hAnsi="Aptos" w:cs="Aptos"/>
              </w:rPr>
              <w:t xml:space="preserve"> and </w:t>
            </w:r>
            <w:r w:rsidRPr="59A3DDC0">
              <w:rPr>
                <w:rFonts w:ascii="Consolas" w:eastAsia="Consolas" w:hAnsi="Consolas" w:cs="Consolas"/>
              </w:rPr>
              <w:t>1.0</w:t>
            </w:r>
            <w:r w:rsidRPr="59A3DDC0">
              <w:rPr>
                <w:rFonts w:ascii="Aptos" w:eastAsia="Aptos" w:hAnsi="Aptos" w:cs="Aptos"/>
              </w:rPr>
              <w:t>. The remaining values fall outside the documented binary categories and were therefore treated as invalid rather than assuming their intended meaning.</w:t>
            </w:r>
          </w:p>
          <w:p w14:paraId="4F137C4B" w14:textId="14756003" w:rsidR="0E49E38B" w:rsidRDefault="0E49E38B" w:rsidP="59A3DDC0">
            <w:pPr>
              <w:spacing w:after="160" w:line="276" w:lineRule="auto"/>
            </w:pPr>
            <w:r w:rsidRPr="59A3DDC0">
              <w:rPr>
                <w:rFonts w:ascii="Aptos" w:eastAsia="Aptos" w:hAnsi="Aptos" w:cs="Aptos"/>
              </w:rPr>
              <w:t xml:space="preserve">The meaning of </w:t>
            </w:r>
            <w:r w:rsidRPr="59A3DDC0">
              <w:rPr>
                <w:rFonts w:ascii="Consolas" w:eastAsia="Consolas" w:hAnsi="Consolas" w:cs="Consolas"/>
              </w:rPr>
              <w:t>-1.0</w:t>
            </w:r>
            <w:r w:rsidRPr="59A3DDC0">
              <w:rPr>
                <w:rFonts w:ascii="Aptos" w:eastAsia="Aptos" w:hAnsi="Aptos" w:cs="Aptos"/>
              </w:rPr>
              <w:t xml:space="preserve"> could not be established from the available documentation, so it was not recoded as 1 because this would introduce an unsupported assumption. It was treated as a invalid value that would be imputed in the future.</w:t>
            </w:r>
          </w:p>
          <w:p w14:paraId="7760A4AE" w14:textId="6D69034E" w:rsidR="0E49E38B" w:rsidRDefault="0E49E38B" w:rsidP="59A3DDC0">
            <w:pPr>
              <w:spacing w:after="160" w:line="276" w:lineRule="auto"/>
            </w:pPr>
            <w:r w:rsidRPr="59A3DDC0">
              <w:rPr>
                <w:rFonts w:ascii="Aptos" w:eastAsia="Aptos" w:hAnsi="Aptos" w:cs="Aptos"/>
              </w:rPr>
              <w:t>Instead, invalid values were treated as missing and subsequently imputed using the mode (</w:t>
            </w:r>
            <w:r w:rsidRPr="59A3DDC0">
              <w:rPr>
                <w:rFonts w:ascii="Consolas" w:eastAsia="Consolas" w:hAnsi="Consolas" w:cs="Consolas"/>
              </w:rPr>
              <w:t>0</w:t>
            </w:r>
            <w:r w:rsidRPr="59A3DDC0">
              <w:rPr>
                <w:rFonts w:ascii="Aptos" w:eastAsia="Aptos" w:hAnsi="Aptos" w:cs="Aptos"/>
              </w:rPr>
              <w:t>), which was the dominant valid category.</w:t>
            </w:r>
          </w:p>
        </w:tc>
        <w:tc>
          <w:tcPr>
            <w:tcW w:w="4626" w:type="dxa"/>
          </w:tcPr>
          <w:p w14:paraId="5A31F984" w14:textId="363F1BEC" w:rsidR="49F3ADF8" w:rsidRDefault="49F3ADF8" w:rsidP="59A3DDC0">
            <w:pPr>
              <w:spacing w:line="276" w:lineRule="auto"/>
            </w:pPr>
            <w:r w:rsidRPr="59A3DDC0">
              <w:rPr>
                <w:rFonts w:eastAsiaTheme="minorEastAsia"/>
              </w:rPr>
              <w:lastRenderedPageBreak/>
              <w:t xml:space="preserve">Values were observed outside the binary categories, which suggests a data quality issue. Categories outside this range were classified invalid as they could not be reliably categorised. </w:t>
            </w:r>
            <w:r w:rsidR="2B1118C3" w:rsidRPr="59A3DDC0">
              <w:rPr>
                <w:rFonts w:eastAsiaTheme="minorEastAsia"/>
              </w:rPr>
              <w:t>The variation in 0 and 1 showed sufficient variation for IsOnlineSale to be retained as a useful predictor.</w:t>
            </w:r>
          </w:p>
          <w:p w14:paraId="6A5B56E2" w14:textId="7565CC51" w:rsidR="59A3DDC0" w:rsidRDefault="59A3DDC0" w:rsidP="59A3DDC0">
            <w:pPr>
              <w:spacing w:line="276" w:lineRule="auto"/>
              <w:rPr>
                <w:rFonts w:eastAsiaTheme="minorEastAsia"/>
              </w:rPr>
            </w:pPr>
          </w:p>
          <w:p w14:paraId="2D8C8204" w14:textId="795F0782" w:rsidR="2B1118C3" w:rsidRDefault="2B1118C3" w:rsidP="59A3DDC0">
            <w:pPr>
              <w:spacing w:line="276" w:lineRule="auto"/>
            </w:pPr>
            <w:r w:rsidRPr="59A3DDC0">
              <w:rPr>
                <w:rFonts w:eastAsiaTheme="minorEastAsia"/>
                <w:b/>
                <w:bCs/>
              </w:rPr>
              <w:lastRenderedPageBreak/>
              <w:t>Outcome:</w:t>
            </w:r>
            <w:r w:rsidRPr="59A3DDC0">
              <w:rPr>
                <w:rFonts w:eastAsiaTheme="minorEastAsia"/>
              </w:rPr>
              <w:t xml:space="preserve"> Convert invalid values –1.0, 2.0, 4.0 and ? Into NaN. Then impute NaN to enable the predictor to be retained for modelling.</w:t>
            </w:r>
          </w:p>
        </w:tc>
      </w:tr>
      <w:tr w:rsidR="59A3DDC0" w14:paraId="43B1812A" w14:textId="77777777" w:rsidTr="139010DB">
        <w:trPr>
          <w:trHeight w:val="2450"/>
        </w:trPr>
        <w:tc>
          <w:tcPr>
            <w:tcW w:w="2748" w:type="dxa"/>
          </w:tcPr>
          <w:p w14:paraId="27500112" w14:textId="006C25B8" w:rsidR="2EABCFC9" w:rsidRDefault="2EABCFC9" w:rsidP="59A3DDC0">
            <w:r w:rsidRPr="59A3DDC0">
              <w:rPr>
                <w:rFonts w:ascii="Aptos" w:eastAsia="Aptos" w:hAnsi="Aptos" w:cs="Aptos"/>
              </w:rPr>
              <w:lastRenderedPageBreak/>
              <w:t>IsBadBuy</w:t>
            </w:r>
          </w:p>
        </w:tc>
        <w:tc>
          <w:tcPr>
            <w:tcW w:w="5946" w:type="dxa"/>
          </w:tcPr>
          <w:p w14:paraId="3F173EBF" w14:textId="591DA431" w:rsidR="2EABCFC9" w:rsidRDefault="2EABCFC9" w:rsidP="59A3DDC0">
            <w:r w:rsidRPr="59A3DDC0">
              <w:rPr>
                <w:rFonts w:ascii="Aptos" w:eastAsia="Aptos" w:hAnsi="Aptos" w:cs="Aptos"/>
              </w:rPr>
              <w:t>Approximately 87.05% of observations were Not Bad Buy and 12.95% were Bad Buy</w:t>
            </w:r>
          </w:p>
        </w:tc>
        <w:tc>
          <w:tcPr>
            <w:tcW w:w="4626" w:type="dxa"/>
          </w:tcPr>
          <w:p w14:paraId="6AD1D794" w14:textId="0417BC01" w:rsidR="2EABCFC9" w:rsidRDefault="2EABCFC9" w:rsidP="59A3DDC0">
            <w:pPr>
              <w:spacing w:line="276" w:lineRule="auto"/>
              <w:rPr>
                <w:rFonts w:ascii="Aptos" w:eastAsia="Aptos" w:hAnsi="Aptos" w:cs="Aptos"/>
              </w:rPr>
            </w:pPr>
            <w:r w:rsidRPr="59A3DDC0">
              <w:rPr>
                <w:rFonts w:ascii="Aptos" w:eastAsia="Aptos" w:hAnsi="Aptos" w:cs="Aptos"/>
              </w:rPr>
              <w:t>The target variable is imbalanced and this needs to be considered when evaluating model performance. Therefore, when splitting the dataset into test and training data sample populations, both data sets need to be stratified as pre</w:t>
            </w:r>
            <w:r w:rsidR="726D0EA3" w:rsidRPr="59A3DDC0">
              <w:rPr>
                <w:rFonts w:ascii="Aptos" w:eastAsia="Aptos" w:hAnsi="Aptos" w:cs="Aptos"/>
              </w:rPr>
              <w:t>serve the original populations.</w:t>
            </w:r>
          </w:p>
        </w:tc>
      </w:tr>
    </w:tbl>
    <w:p w14:paraId="4C966013" w14:textId="0DA9D675" w:rsidR="2C81EECF" w:rsidRDefault="2C81EECF" w:rsidP="2C81EECF"/>
    <w:p w14:paraId="48196ABA" w14:textId="1F99753F" w:rsidR="00EE10EB" w:rsidRPr="00EE10EB" w:rsidRDefault="00EE10EB" w:rsidP="7C2DCEAA">
      <w:pPr>
        <w:rPr>
          <w:rFonts w:ascii="Aptos" w:eastAsia="Aptos" w:hAnsi="Aptos" w:cs="Aptos"/>
          <w:color w:val="000000" w:themeColor="text1"/>
        </w:rPr>
        <w:sectPr w:rsidR="00EE10EB" w:rsidRPr="00EE10EB" w:rsidSect="00EE10EB">
          <w:pgSz w:w="16838" w:h="11906" w:orient="landscape"/>
          <w:pgMar w:top="1440" w:right="1440" w:bottom="1440" w:left="1440" w:header="708" w:footer="708" w:gutter="0"/>
          <w:cols w:space="708"/>
          <w:docGrid w:linePitch="360"/>
        </w:sectPr>
      </w:pPr>
    </w:p>
    <w:p w14:paraId="57335A1F" w14:textId="10A1C7AF" w:rsidR="00EA1A16" w:rsidRPr="002F291A" w:rsidRDefault="6BC931B0" w:rsidP="59A3DDC0">
      <w:pPr>
        <w:pStyle w:val="Heading2"/>
      </w:pPr>
      <w:bookmarkStart w:id="8" w:name="_Toc690318153"/>
      <w:r>
        <w:lastRenderedPageBreak/>
        <w:t>1.2 Variable selection and preprocessing</w:t>
      </w:r>
      <w:bookmarkEnd w:id="8"/>
    </w:p>
    <w:p w14:paraId="1FB01DB6" w14:textId="1ABCD99B" w:rsidR="3C12847B" w:rsidRDefault="6BC931B0" w:rsidP="59A3DDC0">
      <w:r>
        <w:t>Following EDA</w:t>
      </w:r>
      <w:r w:rsidR="14292F1C">
        <w:t xml:space="preserve">, the initial set of 31 variables were either excluded or </w:t>
      </w:r>
      <w:r w:rsidR="285DE2D3" w:rsidRPr="7838696E">
        <w:t>retained depending on their role, quality of data and value associated with being a predictor for IsBadBuy.</w:t>
      </w:r>
    </w:p>
    <w:p w14:paraId="754B47C8" w14:textId="4590AB23" w:rsidR="4BA90D34" w:rsidRDefault="4BA90D34" w:rsidP="7838696E">
      <w:pPr>
        <w:pStyle w:val="Heading3"/>
      </w:pPr>
      <w:bookmarkStart w:id="9" w:name="_Toc1304731935"/>
      <w:r>
        <w:t>Retained Variables</w:t>
      </w:r>
      <w:bookmarkEnd w:id="9"/>
    </w:p>
    <w:p w14:paraId="51AF0BB3" w14:textId="6F79478C" w:rsidR="4BA90D34" w:rsidRDefault="4BA90D34" w:rsidP="7838696E">
      <w:pPr>
        <w:rPr>
          <w:rFonts w:ascii="Aptos" w:eastAsia="Aptos" w:hAnsi="Aptos" w:cs="Aptos"/>
        </w:rPr>
      </w:pPr>
      <w:r w:rsidRPr="7838696E">
        <w:rPr>
          <w:rFonts w:ascii="Aptos" w:eastAsia="Aptos" w:hAnsi="Aptos" w:cs="Aptos"/>
          <w:color w:val="000000" w:themeColor="text1"/>
        </w:rPr>
        <w:t>Categorical variables that described characteristics of the vehicle, auction and purchase process that could potentially contribute to predicting whether a vehicle was a bad buy. Although IsOnlineSale and IsBadBuy were numerically coded as 0 and 1, they were treated as nominal binary variables because the values represented categories rather than numerical quantities. IsBadBuy was assigned the target role because predicting a Kick was the objective of the modelling task.</w:t>
      </w:r>
    </w:p>
    <w:p w14:paraId="4025CD90" w14:textId="769AD108" w:rsidR="772D576A" w:rsidRDefault="772D576A" w:rsidP="7838696E">
      <w:pPr>
        <w:pStyle w:val="Caption"/>
        <w:jc w:val="center"/>
      </w:pPr>
      <w:commentRangeStart w:id="10"/>
      <w:r>
        <w:t>Table 1-3: Retained Categorial Variables</w:t>
      </w:r>
      <w:commentRangeEnd w:id="10"/>
      <w:r>
        <w:rPr>
          <w:rStyle w:val="CommentReference"/>
          <w:sz w:val="18"/>
          <w:szCs w:val="18"/>
        </w:rPr>
        <w:commentReference w:id="10"/>
      </w:r>
    </w:p>
    <w:tbl>
      <w:tblPr>
        <w:tblStyle w:val="TableGrid"/>
        <w:tblW w:w="0" w:type="auto"/>
        <w:tblLook w:val="06A0" w:firstRow="1" w:lastRow="0" w:firstColumn="1" w:lastColumn="0" w:noHBand="1" w:noVBand="1"/>
      </w:tblPr>
      <w:tblGrid>
        <w:gridCol w:w="1646"/>
        <w:gridCol w:w="954"/>
        <w:gridCol w:w="1851"/>
        <w:gridCol w:w="4564"/>
      </w:tblGrid>
      <w:tr w:rsidR="7838696E" w14:paraId="3EA7A8A1" w14:textId="77777777" w:rsidTr="7838696E">
        <w:trPr>
          <w:trHeight w:val="300"/>
        </w:trPr>
        <w:tc>
          <w:tcPr>
            <w:tcW w:w="1646" w:type="dxa"/>
          </w:tcPr>
          <w:p w14:paraId="6F2107D2" w14:textId="53C345AF" w:rsidR="772D576A" w:rsidRDefault="772D576A"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VARIABLE</w:t>
            </w:r>
          </w:p>
        </w:tc>
        <w:tc>
          <w:tcPr>
            <w:tcW w:w="954" w:type="dxa"/>
          </w:tcPr>
          <w:p w14:paraId="259AB76B" w14:textId="2C96A802" w:rsidR="772D576A" w:rsidRDefault="772D576A"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ROLE</w:t>
            </w:r>
          </w:p>
        </w:tc>
        <w:tc>
          <w:tcPr>
            <w:tcW w:w="1851" w:type="dxa"/>
          </w:tcPr>
          <w:p w14:paraId="6F5ECA3F" w14:textId="3CD5A025" w:rsidR="772D576A" w:rsidRDefault="772D576A"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MEASUREMENT LEVEL</w:t>
            </w:r>
          </w:p>
        </w:tc>
        <w:tc>
          <w:tcPr>
            <w:tcW w:w="4564" w:type="dxa"/>
          </w:tcPr>
          <w:p w14:paraId="79442DA2" w14:textId="5DB99D67" w:rsidR="772D576A" w:rsidRDefault="772D576A"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JUSTIFICATION</w:t>
            </w:r>
          </w:p>
        </w:tc>
      </w:tr>
      <w:tr w:rsidR="7838696E" w14:paraId="3AC60971" w14:textId="77777777" w:rsidTr="7838696E">
        <w:trPr>
          <w:trHeight w:val="300"/>
        </w:trPr>
        <w:tc>
          <w:tcPr>
            <w:tcW w:w="1646" w:type="dxa"/>
          </w:tcPr>
          <w:p w14:paraId="1AEBEFD3" w14:textId="6FA7877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Auction</w:t>
            </w:r>
          </w:p>
        </w:tc>
        <w:tc>
          <w:tcPr>
            <w:tcW w:w="954" w:type="dxa"/>
          </w:tcPr>
          <w:p w14:paraId="2C500FE2" w14:textId="622F08D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2336352B" w14:textId="0BD0D77C"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4A9845A3" w14:textId="7BFD0D76"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Identifies the auction provider and may capture differences between auction sources.</w:t>
            </w:r>
          </w:p>
        </w:tc>
      </w:tr>
      <w:tr w:rsidR="7838696E" w14:paraId="2BC2EC30" w14:textId="77777777" w:rsidTr="7838696E">
        <w:trPr>
          <w:trHeight w:val="300"/>
        </w:trPr>
        <w:tc>
          <w:tcPr>
            <w:tcW w:w="1646" w:type="dxa"/>
          </w:tcPr>
          <w:p w14:paraId="586204C5" w14:textId="4D08891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Make</w:t>
            </w:r>
          </w:p>
        </w:tc>
        <w:tc>
          <w:tcPr>
            <w:tcW w:w="954" w:type="dxa"/>
          </w:tcPr>
          <w:p w14:paraId="6114F46A" w14:textId="22E502FA"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57C5ADCA" w14:textId="68853408"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33ECF316" w14:textId="0F99DC6B"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Identifies the vehicle manufacturer and may be associated with the likelihood of a bad buy.</w:t>
            </w:r>
          </w:p>
        </w:tc>
      </w:tr>
      <w:tr w:rsidR="7838696E" w14:paraId="592733EE" w14:textId="77777777" w:rsidTr="7838696E">
        <w:trPr>
          <w:trHeight w:val="300"/>
        </w:trPr>
        <w:tc>
          <w:tcPr>
            <w:tcW w:w="1646" w:type="dxa"/>
          </w:tcPr>
          <w:p w14:paraId="0859A7F0" w14:textId="22A17EC9"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Color</w:t>
            </w:r>
          </w:p>
        </w:tc>
        <w:tc>
          <w:tcPr>
            <w:tcW w:w="954" w:type="dxa"/>
          </w:tcPr>
          <w:p w14:paraId="62F11F9D" w14:textId="3D9F2189"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29D9C70F" w14:textId="50D18383"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35DCBABD" w14:textId="517A1090"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Represents vehicle colour as unordered categories.</w:t>
            </w:r>
          </w:p>
        </w:tc>
      </w:tr>
      <w:tr w:rsidR="7838696E" w14:paraId="14FB001D" w14:textId="77777777" w:rsidTr="7838696E">
        <w:trPr>
          <w:trHeight w:val="300"/>
        </w:trPr>
        <w:tc>
          <w:tcPr>
            <w:tcW w:w="1646" w:type="dxa"/>
          </w:tcPr>
          <w:p w14:paraId="3B7BC730" w14:textId="3014DBAF"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Transmission</w:t>
            </w:r>
          </w:p>
        </w:tc>
        <w:tc>
          <w:tcPr>
            <w:tcW w:w="954" w:type="dxa"/>
          </w:tcPr>
          <w:p w14:paraId="3602D19C" w14:textId="14F6BE8B"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0947E689" w14:textId="68E521E9"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14BB2DF5" w14:textId="68C4183C"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Distinguishes transmission types such as automatic and manual.</w:t>
            </w:r>
          </w:p>
        </w:tc>
      </w:tr>
      <w:tr w:rsidR="7838696E" w14:paraId="12BFB28A" w14:textId="77777777" w:rsidTr="7838696E">
        <w:trPr>
          <w:trHeight w:val="300"/>
        </w:trPr>
        <w:tc>
          <w:tcPr>
            <w:tcW w:w="1646" w:type="dxa"/>
          </w:tcPr>
          <w:p w14:paraId="145B3562" w14:textId="176F22C3"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WheelType</w:t>
            </w:r>
          </w:p>
        </w:tc>
        <w:tc>
          <w:tcPr>
            <w:tcW w:w="954" w:type="dxa"/>
          </w:tcPr>
          <w:p w14:paraId="2588E431" w14:textId="511E018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388D5434" w14:textId="3817240D"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256CC610" w14:textId="08061683"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Identifies the vehicle's wheel type as unordered categories.</w:t>
            </w:r>
          </w:p>
        </w:tc>
      </w:tr>
      <w:tr w:rsidR="7838696E" w14:paraId="086016D1" w14:textId="77777777" w:rsidTr="7838696E">
        <w:trPr>
          <w:trHeight w:val="300"/>
        </w:trPr>
        <w:tc>
          <w:tcPr>
            <w:tcW w:w="1646" w:type="dxa"/>
          </w:tcPr>
          <w:p w14:paraId="45E2F885" w14:textId="7F87A785"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Nationality</w:t>
            </w:r>
          </w:p>
        </w:tc>
        <w:tc>
          <w:tcPr>
            <w:tcW w:w="954" w:type="dxa"/>
          </w:tcPr>
          <w:p w14:paraId="6DFFB48A" w14:textId="404E3F0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1C817206" w14:textId="0012785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63E21EBB" w14:textId="4A469672"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Groups vehicles according to manufacturer nationality/category.</w:t>
            </w:r>
          </w:p>
        </w:tc>
      </w:tr>
      <w:tr w:rsidR="7838696E" w14:paraId="2097FE6E" w14:textId="77777777" w:rsidTr="7838696E">
        <w:trPr>
          <w:trHeight w:val="300"/>
        </w:trPr>
        <w:tc>
          <w:tcPr>
            <w:tcW w:w="1646" w:type="dxa"/>
          </w:tcPr>
          <w:p w14:paraId="3E009209" w14:textId="6893C815"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Size</w:t>
            </w:r>
          </w:p>
        </w:tc>
        <w:tc>
          <w:tcPr>
            <w:tcW w:w="954" w:type="dxa"/>
          </w:tcPr>
          <w:p w14:paraId="7F244DAF" w14:textId="06E6676C"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0E014A6B" w14:textId="23CF7E6B"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51EC8EA7" w14:textId="1B0C3469"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Represents vehicle size categories such as compact, medium and large.</w:t>
            </w:r>
          </w:p>
        </w:tc>
      </w:tr>
      <w:tr w:rsidR="7838696E" w14:paraId="194784ED" w14:textId="77777777" w:rsidTr="7838696E">
        <w:trPr>
          <w:trHeight w:val="300"/>
        </w:trPr>
        <w:tc>
          <w:tcPr>
            <w:tcW w:w="1646" w:type="dxa"/>
          </w:tcPr>
          <w:p w14:paraId="114BF4F0" w14:textId="59FBA044"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VNST</w:t>
            </w:r>
          </w:p>
        </w:tc>
        <w:tc>
          <w:tcPr>
            <w:tcW w:w="954" w:type="dxa"/>
          </w:tcPr>
          <w:p w14:paraId="21AF2F6C" w14:textId="25FE9A38"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448CA8C0" w14:textId="5CEEF964"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2EF03A19" w14:textId="37CB6688"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Identifies the US state associated with the vehicle purchase.</w:t>
            </w:r>
          </w:p>
        </w:tc>
      </w:tr>
      <w:tr w:rsidR="7838696E" w14:paraId="28840892" w14:textId="77777777" w:rsidTr="7838696E">
        <w:trPr>
          <w:trHeight w:val="300"/>
        </w:trPr>
        <w:tc>
          <w:tcPr>
            <w:tcW w:w="1646" w:type="dxa"/>
          </w:tcPr>
          <w:p w14:paraId="20C9289C" w14:textId="489A518F"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IsOnlineSale</w:t>
            </w:r>
          </w:p>
        </w:tc>
        <w:tc>
          <w:tcPr>
            <w:tcW w:w="954" w:type="dxa"/>
          </w:tcPr>
          <w:p w14:paraId="3EC79D7E" w14:textId="65D5BE8F"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04B2C00F" w14:textId="78AFC2F0"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 (binary)</w:t>
            </w:r>
          </w:p>
        </w:tc>
        <w:tc>
          <w:tcPr>
            <w:tcW w:w="4564" w:type="dxa"/>
          </w:tcPr>
          <w:p w14:paraId="78679A9F" w14:textId="65243405"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Indicates whether the vehicle was purchased online (1) or not (0).</w:t>
            </w:r>
          </w:p>
        </w:tc>
      </w:tr>
      <w:tr w:rsidR="7838696E" w14:paraId="69CBB4C6" w14:textId="77777777" w:rsidTr="7838696E">
        <w:trPr>
          <w:trHeight w:val="300"/>
        </w:trPr>
        <w:tc>
          <w:tcPr>
            <w:tcW w:w="1646" w:type="dxa"/>
          </w:tcPr>
          <w:p w14:paraId="32162F18" w14:textId="36662DEB"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IsBadBuy</w:t>
            </w:r>
          </w:p>
        </w:tc>
        <w:tc>
          <w:tcPr>
            <w:tcW w:w="954" w:type="dxa"/>
          </w:tcPr>
          <w:p w14:paraId="7B11F604" w14:textId="7047EA20"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Target</w:t>
            </w:r>
          </w:p>
        </w:tc>
        <w:tc>
          <w:tcPr>
            <w:tcW w:w="1851" w:type="dxa"/>
          </w:tcPr>
          <w:p w14:paraId="2B6E39E8" w14:textId="19CEED1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 (binary)</w:t>
            </w:r>
          </w:p>
        </w:tc>
        <w:tc>
          <w:tcPr>
            <w:tcW w:w="4564" w:type="dxa"/>
          </w:tcPr>
          <w:p w14:paraId="0C14D2AA" w14:textId="29E8AE42"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Indicates whether the purchased vehicle was a Kick/bad buy (1) or not (0).</w:t>
            </w:r>
          </w:p>
        </w:tc>
      </w:tr>
    </w:tbl>
    <w:p w14:paraId="3A02EEB1" w14:textId="47B6B411" w:rsidR="7838696E" w:rsidRDefault="7838696E" w:rsidP="7838696E">
      <w:pPr>
        <w:rPr>
          <w:rFonts w:ascii="Aptos" w:eastAsia="Aptos" w:hAnsi="Aptos" w:cs="Aptos"/>
          <w:color w:val="000000" w:themeColor="text1"/>
        </w:rPr>
      </w:pPr>
    </w:p>
    <w:p w14:paraId="64E878E8" w14:textId="12112CE2" w:rsidR="50F4B038" w:rsidRDefault="50F4B038" w:rsidP="7838696E">
      <w:r w:rsidRPr="7838696E">
        <w:rPr>
          <w:rFonts w:ascii="Aptos" w:eastAsia="Aptos" w:hAnsi="Aptos" w:cs="Aptos"/>
          <w:color w:val="000000" w:themeColor="text1"/>
        </w:rPr>
        <w:t>N</w:t>
      </w:r>
      <w:r w:rsidR="58A95806" w:rsidRPr="7838696E">
        <w:rPr>
          <w:rFonts w:ascii="Aptos" w:eastAsia="Aptos" w:hAnsi="Aptos" w:cs="Aptos"/>
          <w:color w:val="000000" w:themeColor="text1"/>
        </w:rPr>
        <w:t>umerical variables describing vehicle age, usage, acquisition cost, warranty cost and market valuations because these characteristics could reasonably contribute to identifying potential bad buys</w:t>
      </w:r>
      <w:r w:rsidR="496D4A01" w:rsidRPr="7838696E">
        <w:rPr>
          <w:rFonts w:ascii="Aptos" w:eastAsia="Aptos" w:hAnsi="Aptos" w:cs="Aptos"/>
          <w:color w:val="000000" w:themeColor="text1"/>
        </w:rPr>
        <w:t xml:space="preserve"> were retained</w:t>
      </w:r>
      <w:r w:rsidR="58A95806" w:rsidRPr="7838696E">
        <w:rPr>
          <w:rFonts w:ascii="Aptos" w:eastAsia="Aptos" w:hAnsi="Aptos" w:cs="Aptos"/>
          <w:color w:val="000000" w:themeColor="text1"/>
        </w:rPr>
        <w:t>. Monetary, odometer and MMR measures were treated as ratio</w:t>
      </w:r>
      <w:r w:rsidR="1226F103" w:rsidRPr="7838696E">
        <w:rPr>
          <w:rFonts w:ascii="Aptos" w:eastAsia="Aptos" w:hAnsi="Aptos" w:cs="Aptos"/>
          <w:color w:val="000000" w:themeColor="text1"/>
        </w:rPr>
        <w:t>s</w:t>
      </w:r>
      <w:r w:rsidR="58A95806" w:rsidRPr="7838696E">
        <w:rPr>
          <w:rFonts w:ascii="Aptos" w:eastAsia="Aptos" w:hAnsi="Aptos" w:cs="Aptos"/>
          <w:color w:val="000000" w:themeColor="text1"/>
        </w:rPr>
        <w:t>, while vehicle year and purchase date were treated as interval measures.</w:t>
      </w:r>
    </w:p>
    <w:p w14:paraId="769E9F10" w14:textId="10FFA810" w:rsidR="772D576A" w:rsidRDefault="5D9C2E86" w:rsidP="7838696E">
      <w:pPr>
        <w:pStyle w:val="Caption"/>
        <w:jc w:val="center"/>
      </w:pPr>
      <w:commentRangeStart w:id="11"/>
      <w:r>
        <w:t>Table 1-4: Retained Numerica</w:t>
      </w:r>
      <w:r w:rsidR="6C53403C">
        <w:t>l</w:t>
      </w:r>
      <w:r>
        <w:t xml:space="preserve"> Variables</w:t>
      </w:r>
      <w:commentRangeEnd w:id="11"/>
      <w:r w:rsidR="772D576A">
        <w:rPr>
          <w:rStyle w:val="CommentReference"/>
          <w:sz w:val="18"/>
          <w:szCs w:val="18"/>
        </w:rPr>
        <w:commentReference w:id="11"/>
      </w:r>
    </w:p>
    <w:tbl>
      <w:tblPr>
        <w:tblStyle w:val="TableGrid"/>
        <w:tblW w:w="9016" w:type="dxa"/>
        <w:tblLook w:val="06A0" w:firstRow="1" w:lastRow="0" w:firstColumn="1" w:lastColumn="0" w:noHBand="1" w:noVBand="1"/>
      </w:tblPr>
      <w:tblGrid>
        <w:gridCol w:w="4047"/>
        <w:gridCol w:w="974"/>
        <w:gridCol w:w="1806"/>
        <w:gridCol w:w="2189"/>
      </w:tblGrid>
      <w:tr w:rsidR="7838696E" w14:paraId="769ED203" w14:textId="77777777" w:rsidTr="139010DB">
        <w:trPr>
          <w:trHeight w:val="300"/>
        </w:trPr>
        <w:tc>
          <w:tcPr>
            <w:tcW w:w="3780" w:type="dxa"/>
          </w:tcPr>
          <w:p w14:paraId="36CAA541" w14:textId="53C345AF"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lastRenderedPageBreak/>
              <w:t>VARIABLE</w:t>
            </w:r>
          </w:p>
        </w:tc>
        <w:tc>
          <w:tcPr>
            <w:tcW w:w="1043" w:type="dxa"/>
          </w:tcPr>
          <w:p w14:paraId="7680E11C" w14:textId="2C96A802"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ROLE</w:t>
            </w:r>
          </w:p>
        </w:tc>
        <w:tc>
          <w:tcPr>
            <w:tcW w:w="1832" w:type="dxa"/>
          </w:tcPr>
          <w:p w14:paraId="3F9D37D2" w14:textId="3CD5A025"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MEASUREMENT LEVEL</w:t>
            </w:r>
          </w:p>
        </w:tc>
        <w:tc>
          <w:tcPr>
            <w:tcW w:w="2361" w:type="dxa"/>
          </w:tcPr>
          <w:p w14:paraId="162AA60A" w14:textId="5DB99D67"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JUSTIFICATION</w:t>
            </w:r>
          </w:p>
        </w:tc>
      </w:tr>
      <w:tr w:rsidR="7838696E" w14:paraId="480DBE79" w14:textId="77777777" w:rsidTr="139010DB">
        <w:trPr>
          <w:trHeight w:val="300"/>
        </w:trPr>
        <w:tc>
          <w:tcPr>
            <w:tcW w:w="3780" w:type="dxa"/>
          </w:tcPr>
          <w:p w14:paraId="3E10C19D" w14:textId="4E865F15" w:rsidR="7838696E" w:rsidRDefault="7838696E" w:rsidP="7838696E">
            <w:pPr>
              <w:spacing w:after="160"/>
            </w:pPr>
            <w:r w:rsidRPr="7838696E">
              <w:rPr>
                <w:rFonts w:ascii="Aptos" w:eastAsia="Aptos" w:hAnsi="Aptos" w:cs="Aptos"/>
                <w:color w:val="000000" w:themeColor="text1"/>
              </w:rPr>
              <w:t>PurchaseDate</w:t>
            </w:r>
          </w:p>
        </w:tc>
        <w:tc>
          <w:tcPr>
            <w:tcW w:w="1043" w:type="dxa"/>
          </w:tcPr>
          <w:p w14:paraId="2F11C0A3" w14:textId="1CD2A343" w:rsidR="7838696E" w:rsidRDefault="7838696E" w:rsidP="7838696E">
            <w:pPr>
              <w:spacing w:after="160"/>
            </w:pPr>
            <w:r w:rsidRPr="7838696E">
              <w:rPr>
                <w:rFonts w:ascii="Aptos" w:eastAsia="Aptos" w:hAnsi="Aptos" w:cs="Aptos"/>
                <w:color w:val="000000" w:themeColor="text1"/>
              </w:rPr>
              <w:t>Input</w:t>
            </w:r>
          </w:p>
        </w:tc>
        <w:tc>
          <w:tcPr>
            <w:tcW w:w="1832" w:type="dxa"/>
          </w:tcPr>
          <w:p w14:paraId="62A873F6" w14:textId="4E5BF23F" w:rsidR="7838696E" w:rsidRDefault="7838696E" w:rsidP="7838696E">
            <w:pPr>
              <w:spacing w:after="160"/>
            </w:pPr>
            <w:r w:rsidRPr="7838696E">
              <w:rPr>
                <w:rFonts w:ascii="Aptos" w:eastAsia="Aptos" w:hAnsi="Aptos" w:cs="Aptos"/>
                <w:color w:val="000000" w:themeColor="text1"/>
              </w:rPr>
              <w:t>Interval</w:t>
            </w:r>
          </w:p>
        </w:tc>
        <w:tc>
          <w:tcPr>
            <w:tcW w:w="2361" w:type="dxa"/>
          </w:tcPr>
          <w:p w14:paraId="4774D325" w14:textId="1C6AE742" w:rsidR="383C9CCF" w:rsidRDefault="383C9CCF" w:rsidP="7838696E">
            <w:pPr>
              <w:spacing w:after="160" w:line="278" w:lineRule="auto"/>
              <w:rPr>
                <w:rFonts w:ascii="Aptos" w:eastAsia="Aptos" w:hAnsi="Aptos" w:cs="Aptos"/>
              </w:rPr>
            </w:pPr>
            <w:r w:rsidRPr="7838696E">
              <w:rPr>
                <w:rFonts w:ascii="Aptos" w:eastAsia="Aptos" w:hAnsi="Aptos" w:cs="Aptos"/>
              </w:rPr>
              <w:t xml:space="preserve">Contained </w:t>
            </w:r>
            <w:r w:rsidR="7E8FEE25" w:rsidRPr="7838696E">
              <w:rPr>
                <w:rFonts w:ascii="Aptos" w:eastAsia="Aptos" w:hAnsi="Aptos" w:cs="Aptos"/>
              </w:rPr>
              <w:t>variation</w:t>
            </w:r>
            <w:r w:rsidR="04106CE8" w:rsidRPr="7838696E">
              <w:rPr>
                <w:rFonts w:ascii="Aptos" w:eastAsia="Aptos" w:hAnsi="Aptos" w:cs="Aptos"/>
              </w:rPr>
              <w:t xml:space="preserve"> which</w:t>
            </w:r>
            <w:r w:rsidR="7E8FEE25" w:rsidRPr="7838696E">
              <w:rPr>
                <w:rFonts w:ascii="Aptos" w:eastAsia="Aptos" w:hAnsi="Aptos" w:cs="Aptos"/>
              </w:rPr>
              <w:t xml:space="preserve"> may capture time-related changes in market and auction conditions.</w:t>
            </w:r>
          </w:p>
        </w:tc>
      </w:tr>
      <w:tr w:rsidR="7838696E" w14:paraId="7FCFB2F7" w14:textId="77777777" w:rsidTr="139010DB">
        <w:trPr>
          <w:trHeight w:val="300"/>
        </w:trPr>
        <w:tc>
          <w:tcPr>
            <w:tcW w:w="3780" w:type="dxa"/>
          </w:tcPr>
          <w:p w14:paraId="319FD0CF" w14:textId="003FF9FB" w:rsidR="7838696E" w:rsidRDefault="7838696E" w:rsidP="7838696E">
            <w:pPr>
              <w:spacing w:after="160"/>
            </w:pPr>
            <w:r w:rsidRPr="7838696E">
              <w:rPr>
                <w:rFonts w:ascii="Aptos" w:eastAsia="Aptos" w:hAnsi="Aptos" w:cs="Aptos"/>
                <w:color w:val="000000" w:themeColor="text1"/>
              </w:rPr>
              <w:t>VehYear</w:t>
            </w:r>
          </w:p>
        </w:tc>
        <w:tc>
          <w:tcPr>
            <w:tcW w:w="1043" w:type="dxa"/>
          </w:tcPr>
          <w:p w14:paraId="7CD02848" w14:textId="5ECB655E" w:rsidR="7838696E" w:rsidRDefault="7838696E" w:rsidP="7838696E">
            <w:pPr>
              <w:spacing w:after="160"/>
            </w:pPr>
            <w:r w:rsidRPr="7838696E">
              <w:rPr>
                <w:rFonts w:ascii="Aptos" w:eastAsia="Aptos" w:hAnsi="Aptos" w:cs="Aptos"/>
                <w:color w:val="000000" w:themeColor="text1"/>
              </w:rPr>
              <w:t>Input</w:t>
            </w:r>
          </w:p>
        </w:tc>
        <w:tc>
          <w:tcPr>
            <w:tcW w:w="1832" w:type="dxa"/>
          </w:tcPr>
          <w:p w14:paraId="178D5177" w14:textId="76296981" w:rsidR="7838696E" w:rsidRDefault="7838696E" w:rsidP="7838696E">
            <w:pPr>
              <w:spacing w:after="160"/>
            </w:pPr>
            <w:r w:rsidRPr="7838696E">
              <w:rPr>
                <w:rFonts w:ascii="Aptos" w:eastAsia="Aptos" w:hAnsi="Aptos" w:cs="Aptos"/>
                <w:color w:val="000000" w:themeColor="text1"/>
              </w:rPr>
              <w:t>Interval</w:t>
            </w:r>
          </w:p>
        </w:tc>
        <w:tc>
          <w:tcPr>
            <w:tcW w:w="2361" w:type="dxa"/>
          </w:tcPr>
          <w:p w14:paraId="69919735" w14:textId="5C648169" w:rsidR="06786D25" w:rsidRDefault="06786D25" w:rsidP="7838696E">
            <w:pPr>
              <w:spacing w:after="160"/>
              <w:rPr>
                <w:rFonts w:ascii="Aptos" w:eastAsia="Aptos" w:hAnsi="Aptos" w:cs="Aptos"/>
              </w:rPr>
            </w:pPr>
            <w:r w:rsidRPr="7838696E">
              <w:rPr>
                <w:rFonts w:ascii="Aptos" w:eastAsia="Aptos" w:hAnsi="Aptos" w:cs="Aptos"/>
              </w:rPr>
              <w:t>Contained variation which m</w:t>
            </w:r>
            <w:r w:rsidR="47F06EA3" w:rsidRPr="7838696E">
              <w:rPr>
                <w:rFonts w:ascii="Aptos" w:eastAsia="Aptos" w:hAnsi="Aptos" w:cs="Aptos"/>
              </w:rPr>
              <w:t>ay capture age-related differences associated with Bad Buy risk.</w:t>
            </w:r>
          </w:p>
        </w:tc>
      </w:tr>
      <w:tr w:rsidR="7838696E" w14:paraId="08E4E895" w14:textId="77777777" w:rsidTr="139010DB">
        <w:trPr>
          <w:trHeight w:val="300"/>
        </w:trPr>
        <w:tc>
          <w:tcPr>
            <w:tcW w:w="3780" w:type="dxa"/>
          </w:tcPr>
          <w:p w14:paraId="1E77D444" w14:textId="6962BCDD" w:rsidR="7838696E" w:rsidRDefault="7838696E" w:rsidP="7838696E">
            <w:pPr>
              <w:spacing w:after="160"/>
            </w:pPr>
            <w:r w:rsidRPr="7838696E">
              <w:rPr>
                <w:rFonts w:ascii="Aptos" w:eastAsia="Aptos" w:hAnsi="Aptos" w:cs="Aptos"/>
                <w:color w:val="000000" w:themeColor="text1"/>
              </w:rPr>
              <w:t>VehOdo</w:t>
            </w:r>
          </w:p>
        </w:tc>
        <w:tc>
          <w:tcPr>
            <w:tcW w:w="1043" w:type="dxa"/>
          </w:tcPr>
          <w:p w14:paraId="6C98F64D" w14:textId="5B370212" w:rsidR="7838696E" w:rsidRDefault="7838696E" w:rsidP="7838696E">
            <w:pPr>
              <w:spacing w:after="160"/>
            </w:pPr>
            <w:r w:rsidRPr="7838696E">
              <w:rPr>
                <w:rFonts w:ascii="Aptos" w:eastAsia="Aptos" w:hAnsi="Aptos" w:cs="Aptos"/>
                <w:color w:val="000000" w:themeColor="text1"/>
              </w:rPr>
              <w:t>Input</w:t>
            </w:r>
          </w:p>
        </w:tc>
        <w:tc>
          <w:tcPr>
            <w:tcW w:w="1832" w:type="dxa"/>
          </w:tcPr>
          <w:p w14:paraId="619246A8" w14:textId="1BA374B7" w:rsidR="7838696E" w:rsidRDefault="7838696E" w:rsidP="7838696E">
            <w:pPr>
              <w:spacing w:after="160"/>
            </w:pPr>
            <w:r w:rsidRPr="7838696E">
              <w:rPr>
                <w:rFonts w:ascii="Aptos" w:eastAsia="Aptos" w:hAnsi="Aptos" w:cs="Aptos"/>
                <w:color w:val="000000" w:themeColor="text1"/>
              </w:rPr>
              <w:t>Ratio</w:t>
            </w:r>
          </w:p>
        </w:tc>
        <w:tc>
          <w:tcPr>
            <w:tcW w:w="2361" w:type="dxa"/>
          </w:tcPr>
          <w:p w14:paraId="7301977E" w14:textId="3114FEA8" w:rsidR="43778970" w:rsidRDefault="43778970" w:rsidP="7838696E">
            <w:pPr>
              <w:spacing w:after="160"/>
            </w:pPr>
            <w:r w:rsidRPr="7838696E">
              <w:rPr>
                <w:rFonts w:ascii="Aptos" w:eastAsia="Aptos" w:hAnsi="Aptos" w:cs="Aptos"/>
              </w:rPr>
              <w:t>Contained variation which may reflect vehicle usage, condition and Bad Buy risk.</w:t>
            </w:r>
          </w:p>
        </w:tc>
      </w:tr>
      <w:tr w:rsidR="7838696E" w14:paraId="41B235A8" w14:textId="77777777" w:rsidTr="139010DB">
        <w:trPr>
          <w:trHeight w:val="300"/>
        </w:trPr>
        <w:tc>
          <w:tcPr>
            <w:tcW w:w="3780" w:type="dxa"/>
          </w:tcPr>
          <w:p w14:paraId="1C6AF11F" w14:textId="20C4E9DA" w:rsidR="7838696E" w:rsidRDefault="7838696E" w:rsidP="7838696E">
            <w:pPr>
              <w:spacing w:after="160"/>
            </w:pPr>
            <w:r w:rsidRPr="7838696E">
              <w:rPr>
                <w:rFonts w:ascii="Aptos" w:eastAsia="Aptos" w:hAnsi="Aptos" w:cs="Aptos"/>
                <w:color w:val="000000" w:themeColor="text1"/>
              </w:rPr>
              <w:t>MMRAcquisitionAuctionAveragePrice</w:t>
            </w:r>
          </w:p>
        </w:tc>
        <w:tc>
          <w:tcPr>
            <w:tcW w:w="1043" w:type="dxa"/>
          </w:tcPr>
          <w:p w14:paraId="5040CF95" w14:textId="5C9EAB00" w:rsidR="7838696E" w:rsidRDefault="7838696E" w:rsidP="7838696E">
            <w:pPr>
              <w:spacing w:after="160"/>
            </w:pPr>
            <w:r w:rsidRPr="7838696E">
              <w:rPr>
                <w:rFonts w:ascii="Aptos" w:eastAsia="Aptos" w:hAnsi="Aptos" w:cs="Aptos"/>
                <w:color w:val="000000" w:themeColor="text1"/>
              </w:rPr>
              <w:t>Input</w:t>
            </w:r>
          </w:p>
        </w:tc>
        <w:tc>
          <w:tcPr>
            <w:tcW w:w="1832" w:type="dxa"/>
          </w:tcPr>
          <w:p w14:paraId="4F08F9C3" w14:textId="2A061C0C" w:rsidR="7838696E" w:rsidRDefault="7838696E" w:rsidP="7838696E">
            <w:pPr>
              <w:spacing w:after="160"/>
            </w:pPr>
            <w:r w:rsidRPr="7838696E">
              <w:rPr>
                <w:rFonts w:ascii="Aptos" w:eastAsia="Aptos" w:hAnsi="Aptos" w:cs="Aptos"/>
                <w:color w:val="000000" w:themeColor="text1"/>
              </w:rPr>
              <w:t>Ratio</w:t>
            </w:r>
          </w:p>
        </w:tc>
        <w:tc>
          <w:tcPr>
            <w:tcW w:w="2361" w:type="dxa"/>
          </w:tcPr>
          <w:p w14:paraId="78EE8685" w14:textId="4DA11C7A" w:rsidR="202390AF" w:rsidRDefault="202390AF" w:rsidP="7838696E">
            <w:pPr>
              <w:spacing w:after="160"/>
            </w:pPr>
            <w:r w:rsidRPr="7838696E">
              <w:rPr>
                <w:rFonts w:ascii="Aptos" w:eastAsia="Aptos" w:hAnsi="Aptos" w:cs="Aptos"/>
              </w:rPr>
              <w:t>Sufficient variation which may help identify Bad Buy risk.</w:t>
            </w:r>
          </w:p>
        </w:tc>
      </w:tr>
      <w:tr w:rsidR="7838696E" w14:paraId="24AAB493" w14:textId="77777777" w:rsidTr="139010DB">
        <w:trPr>
          <w:trHeight w:val="426"/>
        </w:trPr>
        <w:tc>
          <w:tcPr>
            <w:tcW w:w="3780" w:type="dxa"/>
          </w:tcPr>
          <w:p w14:paraId="050FBA90" w14:textId="5DBFBBDE" w:rsidR="7838696E" w:rsidRDefault="7838696E" w:rsidP="7838696E">
            <w:pPr>
              <w:spacing w:after="160"/>
            </w:pPr>
            <w:r w:rsidRPr="7838696E">
              <w:rPr>
                <w:rFonts w:ascii="Aptos" w:eastAsia="Aptos" w:hAnsi="Aptos" w:cs="Aptos"/>
                <w:color w:val="000000" w:themeColor="text1"/>
              </w:rPr>
              <w:t>MMRAcquisitionAuctionCleanPrice</w:t>
            </w:r>
          </w:p>
        </w:tc>
        <w:tc>
          <w:tcPr>
            <w:tcW w:w="1043" w:type="dxa"/>
          </w:tcPr>
          <w:p w14:paraId="15541D44" w14:textId="375B9A3B" w:rsidR="7838696E" w:rsidRDefault="7838696E" w:rsidP="7838696E">
            <w:pPr>
              <w:spacing w:after="160"/>
            </w:pPr>
            <w:r w:rsidRPr="7838696E">
              <w:rPr>
                <w:rFonts w:ascii="Aptos" w:eastAsia="Aptos" w:hAnsi="Aptos" w:cs="Aptos"/>
                <w:color w:val="000000" w:themeColor="text1"/>
              </w:rPr>
              <w:t>Input</w:t>
            </w:r>
          </w:p>
        </w:tc>
        <w:tc>
          <w:tcPr>
            <w:tcW w:w="1832" w:type="dxa"/>
          </w:tcPr>
          <w:p w14:paraId="3FEB9EC6" w14:textId="153AFC4C" w:rsidR="7838696E" w:rsidRDefault="7838696E" w:rsidP="7838696E">
            <w:pPr>
              <w:spacing w:after="160"/>
            </w:pPr>
            <w:r w:rsidRPr="7838696E">
              <w:rPr>
                <w:rFonts w:ascii="Aptos" w:eastAsia="Aptos" w:hAnsi="Aptos" w:cs="Aptos"/>
                <w:color w:val="000000" w:themeColor="text1"/>
              </w:rPr>
              <w:t>Ratio</w:t>
            </w:r>
          </w:p>
        </w:tc>
        <w:tc>
          <w:tcPr>
            <w:tcW w:w="2361" w:type="dxa"/>
          </w:tcPr>
          <w:p w14:paraId="5B1E7A96" w14:textId="03ECD371" w:rsidR="42C5B534" w:rsidRDefault="42C5B534" w:rsidP="7838696E">
            <w:pPr>
              <w:spacing w:after="160"/>
            </w:pPr>
            <w:r w:rsidRPr="7838696E">
              <w:rPr>
                <w:rFonts w:ascii="Aptos" w:eastAsia="Aptos" w:hAnsi="Aptos" w:cs="Aptos"/>
              </w:rPr>
              <w:t>Sufficient variation which may help identify Bad Buy risk.</w:t>
            </w:r>
          </w:p>
        </w:tc>
      </w:tr>
      <w:tr w:rsidR="7838696E" w14:paraId="2BF73D1E" w14:textId="77777777" w:rsidTr="139010DB">
        <w:trPr>
          <w:trHeight w:val="300"/>
        </w:trPr>
        <w:tc>
          <w:tcPr>
            <w:tcW w:w="3780" w:type="dxa"/>
          </w:tcPr>
          <w:p w14:paraId="11F5B1EA" w14:textId="40777667" w:rsidR="7838696E" w:rsidRDefault="7838696E" w:rsidP="7838696E">
            <w:pPr>
              <w:spacing w:after="160"/>
            </w:pPr>
            <w:r w:rsidRPr="7838696E">
              <w:rPr>
                <w:rFonts w:ascii="Aptos" w:eastAsia="Aptos" w:hAnsi="Aptos" w:cs="Aptos"/>
                <w:color w:val="000000" w:themeColor="text1"/>
              </w:rPr>
              <w:t>MMRAcquisitionRetailAveragePrice</w:t>
            </w:r>
          </w:p>
        </w:tc>
        <w:tc>
          <w:tcPr>
            <w:tcW w:w="1043" w:type="dxa"/>
          </w:tcPr>
          <w:p w14:paraId="2663220D" w14:textId="163F8A41" w:rsidR="7838696E" w:rsidRDefault="7838696E" w:rsidP="7838696E">
            <w:pPr>
              <w:spacing w:after="160"/>
            </w:pPr>
            <w:r w:rsidRPr="7838696E">
              <w:rPr>
                <w:rFonts w:ascii="Aptos" w:eastAsia="Aptos" w:hAnsi="Aptos" w:cs="Aptos"/>
                <w:color w:val="000000" w:themeColor="text1"/>
              </w:rPr>
              <w:t>Input</w:t>
            </w:r>
          </w:p>
        </w:tc>
        <w:tc>
          <w:tcPr>
            <w:tcW w:w="1832" w:type="dxa"/>
          </w:tcPr>
          <w:p w14:paraId="5C2D4355" w14:textId="5E59169B" w:rsidR="7838696E" w:rsidRDefault="7838696E" w:rsidP="7838696E">
            <w:pPr>
              <w:spacing w:after="160"/>
            </w:pPr>
            <w:r w:rsidRPr="7838696E">
              <w:rPr>
                <w:rFonts w:ascii="Aptos" w:eastAsia="Aptos" w:hAnsi="Aptos" w:cs="Aptos"/>
                <w:color w:val="000000" w:themeColor="text1"/>
              </w:rPr>
              <w:t>Ratio</w:t>
            </w:r>
          </w:p>
        </w:tc>
        <w:tc>
          <w:tcPr>
            <w:tcW w:w="2361" w:type="dxa"/>
          </w:tcPr>
          <w:p w14:paraId="0929FC5A" w14:textId="6698FFE0" w:rsidR="644E8801" w:rsidRDefault="644E8801" w:rsidP="7838696E">
            <w:pPr>
              <w:spacing w:after="160"/>
            </w:pPr>
            <w:r w:rsidRPr="7838696E">
              <w:rPr>
                <w:rFonts w:ascii="Aptos" w:eastAsia="Aptos" w:hAnsi="Aptos" w:cs="Aptos"/>
              </w:rPr>
              <w:t>Sufficient variation which may help identify Bad Buy risk.</w:t>
            </w:r>
          </w:p>
        </w:tc>
      </w:tr>
      <w:tr w:rsidR="7838696E" w14:paraId="0B5676EA" w14:textId="77777777" w:rsidTr="139010DB">
        <w:trPr>
          <w:trHeight w:val="300"/>
        </w:trPr>
        <w:tc>
          <w:tcPr>
            <w:tcW w:w="3780" w:type="dxa"/>
          </w:tcPr>
          <w:p w14:paraId="3039A67A" w14:textId="40FDDDBE" w:rsidR="7838696E" w:rsidRDefault="7838696E" w:rsidP="7838696E">
            <w:pPr>
              <w:spacing w:after="160"/>
            </w:pPr>
            <w:r w:rsidRPr="7838696E">
              <w:rPr>
                <w:rFonts w:ascii="Aptos" w:eastAsia="Aptos" w:hAnsi="Aptos" w:cs="Aptos"/>
                <w:color w:val="000000" w:themeColor="text1"/>
              </w:rPr>
              <w:t>MMRAcquisitonRetailCleanPrice</w:t>
            </w:r>
          </w:p>
        </w:tc>
        <w:tc>
          <w:tcPr>
            <w:tcW w:w="1043" w:type="dxa"/>
          </w:tcPr>
          <w:p w14:paraId="087CA3DA" w14:textId="61266DF6" w:rsidR="7838696E" w:rsidRDefault="7838696E" w:rsidP="7838696E">
            <w:pPr>
              <w:spacing w:after="160"/>
            </w:pPr>
            <w:r w:rsidRPr="7838696E">
              <w:rPr>
                <w:rFonts w:ascii="Aptos" w:eastAsia="Aptos" w:hAnsi="Aptos" w:cs="Aptos"/>
                <w:color w:val="000000" w:themeColor="text1"/>
              </w:rPr>
              <w:t>Input</w:t>
            </w:r>
          </w:p>
        </w:tc>
        <w:tc>
          <w:tcPr>
            <w:tcW w:w="1832" w:type="dxa"/>
          </w:tcPr>
          <w:p w14:paraId="76D48BC8" w14:textId="5686905B" w:rsidR="7838696E" w:rsidRDefault="7838696E" w:rsidP="7838696E">
            <w:pPr>
              <w:spacing w:after="160"/>
            </w:pPr>
            <w:r w:rsidRPr="7838696E">
              <w:rPr>
                <w:rFonts w:ascii="Aptos" w:eastAsia="Aptos" w:hAnsi="Aptos" w:cs="Aptos"/>
                <w:color w:val="000000" w:themeColor="text1"/>
              </w:rPr>
              <w:t>Ratio</w:t>
            </w:r>
          </w:p>
        </w:tc>
        <w:tc>
          <w:tcPr>
            <w:tcW w:w="2361" w:type="dxa"/>
          </w:tcPr>
          <w:p w14:paraId="2397D5AF" w14:textId="57B7C88B" w:rsidR="6ACE7F6E" w:rsidRDefault="6ACE7F6E" w:rsidP="7838696E">
            <w:pPr>
              <w:spacing w:after="160"/>
            </w:pPr>
            <w:r w:rsidRPr="7838696E">
              <w:rPr>
                <w:rFonts w:ascii="Aptos" w:eastAsia="Aptos" w:hAnsi="Aptos" w:cs="Aptos"/>
              </w:rPr>
              <w:t>Sufficient variation which may help identify Bad Buy risk.</w:t>
            </w:r>
          </w:p>
        </w:tc>
      </w:tr>
      <w:tr w:rsidR="7838696E" w14:paraId="207724C5" w14:textId="77777777" w:rsidTr="139010DB">
        <w:trPr>
          <w:trHeight w:val="300"/>
        </w:trPr>
        <w:tc>
          <w:tcPr>
            <w:tcW w:w="3780" w:type="dxa"/>
          </w:tcPr>
          <w:p w14:paraId="41F81C22" w14:textId="26168675" w:rsidR="7838696E" w:rsidRDefault="7838696E" w:rsidP="7838696E">
            <w:pPr>
              <w:spacing w:after="160"/>
            </w:pPr>
            <w:r w:rsidRPr="7838696E">
              <w:rPr>
                <w:rFonts w:ascii="Aptos" w:eastAsia="Aptos" w:hAnsi="Aptos" w:cs="Aptos"/>
                <w:color w:val="000000" w:themeColor="text1"/>
              </w:rPr>
              <w:t>MMRCurrentAuctionAveragePrice</w:t>
            </w:r>
          </w:p>
        </w:tc>
        <w:tc>
          <w:tcPr>
            <w:tcW w:w="1043" w:type="dxa"/>
          </w:tcPr>
          <w:p w14:paraId="6BD65829" w14:textId="438D9729" w:rsidR="7838696E" w:rsidRDefault="7838696E" w:rsidP="7838696E">
            <w:pPr>
              <w:spacing w:after="160"/>
            </w:pPr>
            <w:r w:rsidRPr="7838696E">
              <w:rPr>
                <w:rFonts w:ascii="Aptos" w:eastAsia="Aptos" w:hAnsi="Aptos" w:cs="Aptos"/>
                <w:color w:val="000000" w:themeColor="text1"/>
              </w:rPr>
              <w:t>Input</w:t>
            </w:r>
          </w:p>
        </w:tc>
        <w:tc>
          <w:tcPr>
            <w:tcW w:w="1832" w:type="dxa"/>
          </w:tcPr>
          <w:p w14:paraId="184E6898" w14:textId="0D7D76AA" w:rsidR="7838696E" w:rsidRDefault="7838696E" w:rsidP="7838696E">
            <w:pPr>
              <w:spacing w:after="160"/>
            </w:pPr>
            <w:r w:rsidRPr="7838696E">
              <w:rPr>
                <w:rFonts w:ascii="Aptos" w:eastAsia="Aptos" w:hAnsi="Aptos" w:cs="Aptos"/>
                <w:color w:val="000000" w:themeColor="text1"/>
              </w:rPr>
              <w:t>Ratio</w:t>
            </w:r>
          </w:p>
        </w:tc>
        <w:tc>
          <w:tcPr>
            <w:tcW w:w="2361" w:type="dxa"/>
          </w:tcPr>
          <w:p w14:paraId="69B1F1E5" w14:textId="5C3507B8" w:rsidR="3C4E6667" w:rsidRDefault="3C4E6667" w:rsidP="7838696E">
            <w:pPr>
              <w:spacing w:after="160"/>
            </w:pPr>
            <w:r w:rsidRPr="7838696E">
              <w:rPr>
                <w:rFonts w:ascii="Aptos" w:eastAsia="Aptos" w:hAnsi="Aptos" w:cs="Aptos"/>
              </w:rPr>
              <w:t>Sufficient variation which may help identify Bad Buy risk.</w:t>
            </w:r>
          </w:p>
        </w:tc>
      </w:tr>
      <w:tr w:rsidR="7838696E" w14:paraId="5EAA972F" w14:textId="77777777" w:rsidTr="139010DB">
        <w:trPr>
          <w:trHeight w:val="300"/>
        </w:trPr>
        <w:tc>
          <w:tcPr>
            <w:tcW w:w="3780" w:type="dxa"/>
          </w:tcPr>
          <w:p w14:paraId="39C0E2BF" w14:textId="3BF3091D" w:rsidR="7838696E" w:rsidRDefault="7838696E" w:rsidP="7838696E">
            <w:pPr>
              <w:spacing w:after="160"/>
            </w:pPr>
            <w:r w:rsidRPr="7838696E">
              <w:rPr>
                <w:rFonts w:ascii="Aptos" w:eastAsia="Aptos" w:hAnsi="Aptos" w:cs="Aptos"/>
                <w:color w:val="000000" w:themeColor="text1"/>
              </w:rPr>
              <w:lastRenderedPageBreak/>
              <w:t>MMRCurrentAuctionCleanPrice</w:t>
            </w:r>
          </w:p>
        </w:tc>
        <w:tc>
          <w:tcPr>
            <w:tcW w:w="1043" w:type="dxa"/>
          </w:tcPr>
          <w:p w14:paraId="71996838" w14:textId="6F73BFD4" w:rsidR="7838696E" w:rsidRDefault="7838696E" w:rsidP="7838696E">
            <w:pPr>
              <w:spacing w:after="160"/>
            </w:pPr>
            <w:r w:rsidRPr="7838696E">
              <w:rPr>
                <w:rFonts w:ascii="Aptos" w:eastAsia="Aptos" w:hAnsi="Aptos" w:cs="Aptos"/>
                <w:color w:val="000000" w:themeColor="text1"/>
              </w:rPr>
              <w:t>Input</w:t>
            </w:r>
          </w:p>
        </w:tc>
        <w:tc>
          <w:tcPr>
            <w:tcW w:w="1832" w:type="dxa"/>
          </w:tcPr>
          <w:p w14:paraId="78BF58BC" w14:textId="208D56BD" w:rsidR="7838696E" w:rsidRDefault="7838696E" w:rsidP="7838696E">
            <w:pPr>
              <w:spacing w:after="160"/>
            </w:pPr>
            <w:r w:rsidRPr="7838696E">
              <w:rPr>
                <w:rFonts w:ascii="Aptos" w:eastAsia="Aptos" w:hAnsi="Aptos" w:cs="Aptos"/>
                <w:color w:val="000000" w:themeColor="text1"/>
              </w:rPr>
              <w:t>Ratio</w:t>
            </w:r>
          </w:p>
        </w:tc>
        <w:tc>
          <w:tcPr>
            <w:tcW w:w="2361" w:type="dxa"/>
          </w:tcPr>
          <w:p w14:paraId="65598A67" w14:textId="2E2B8F92" w:rsidR="60510BCC" w:rsidRDefault="60510BCC" w:rsidP="7838696E">
            <w:pPr>
              <w:spacing w:after="160"/>
            </w:pPr>
            <w:r w:rsidRPr="7838696E">
              <w:rPr>
                <w:rFonts w:ascii="Aptos" w:eastAsia="Aptos" w:hAnsi="Aptos" w:cs="Aptos"/>
              </w:rPr>
              <w:t>Sufficient variation which may help identify Bad Buy risk.</w:t>
            </w:r>
          </w:p>
        </w:tc>
      </w:tr>
      <w:tr w:rsidR="7838696E" w14:paraId="25FFB0F3" w14:textId="77777777" w:rsidTr="139010DB">
        <w:trPr>
          <w:trHeight w:val="300"/>
        </w:trPr>
        <w:tc>
          <w:tcPr>
            <w:tcW w:w="3780" w:type="dxa"/>
          </w:tcPr>
          <w:p w14:paraId="00EE4097" w14:textId="5D276DFD" w:rsidR="7838696E" w:rsidRDefault="7838696E" w:rsidP="7838696E">
            <w:pPr>
              <w:spacing w:after="160"/>
            </w:pPr>
            <w:r w:rsidRPr="7838696E">
              <w:rPr>
                <w:rFonts w:ascii="Aptos" w:eastAsia="Aptos" w:hAnsi="Aptos" w:cs="Aptos"/>
                <w:color w:val="000000" w:themeColor="text1"/>
              </w:rPr>
              <w:t>MMRCurrentRetailAveragePrice</w:t>
            </w:r>
          </w:p>
        </w:tc>
        <w:tc>
          <w:tcPr>
            <w:tcW w:w="1043" w:type="dxa"/>
          </w:tcPr>
          <w:p w14:paraId="43065FFC" w14:textId="104CA07D" w:rsidR="7838696E" w:rsidRDefault="7838696E" w:rsidP="7838696E">
            <w:pPr>
              <w:spacing w:after="160"/>
            </w:pPr>
            <w:r w:rsidRPr="7838696E">
              <w:rPr>
                <w:rFonts w:ascii="Aptos" w:eastAsia="Aptos" w:hAnsi="Aptos" w:cs="Aptos"/>
                <w:color w:val="000000" w:themeColor="text1"/>
              </w:rPr>
              <w:t>Input</w:t>
            </w:r>
          </w:p>
        </w:tc>
        <w:tc>
          <w:tcPr>
            <w:tcW w:w="1832" w:type="dxa"/>
          </w:tcPr>
          <w:p w14:paraId="5DE9BCB6" w14:textId="40CAF342" w:rsidR="7838696E" w:rsidRDefault="7838696E" w:rsidP="7838696E">
            <w:pPr>
              <w:spacing w:after="160"/>
            </w:pPr>
            <w:r w:rsidRPr="7838696E">
              <w:rPr>
                <w:rFonts w:ascii="Aptos" w:eastAsia="Aptos" w:hAnsi="Aptos" w:cs="Aptos"/>
                <w:color w:val="000000" w:themeColor="text1"/>
              </w:rPr>
              <w:t>Ratio</w:t>
            </w:r>
          </w:p>
        </w:tc>
        <w:tc>
          <w:tcPr>
            <w:tcW w:w="2361" w:type="dxa"/>
          </w:tcPr>
          <w:p w14:paraId="34CF4CA7" w14:textId="4BFB85FD" w:rsidR="3ACE3299" w:rsidRDefault="3ACE3299" w:rsidP="7838696E">
            <w:pPr>
              <w:spacing w:after="160"/>
            </w:pPr>
            <w:r w:rsidRPr="7838696E">
              <w:rPr>
                <w:rFonts w:ascii="Aptos" w:eastAsia="Aptos" w:hAnsi="Aptos" w:cs="Aptos"/>
              </w:rPr>
              <w:t>Sufficient variation which may help identify Bad Buy risk.</w:t>
            </w:r>
          </w:p>
        </w:tc>
      </w:tr>
      <w:tr w:rsidR="7838696E" w14:paraId="1FCDF5F1" w14:textId="77777777" w:rsidTr="139010DB">
        <w:trPr>
          <w:trHeight w:val="300"/>
        </w:trPr>
        <w:tc>
          <w:tcPr>
            <w:tcW w:w="3780" w:type="dxa"/>
          </w:tcPr>
          <w:p w14:paraId="66D14F5B" w14:textId="728C056B" w:rsidR="7838696E" w:rsidRDefault="7838696E" w:rsidP="7838696E">
            <w:pPr>
              <w:spacing w:after="160"/>
            </w:pPr>
            <w:r w:rsidRPr="7838696E">
              <w:rPr>
                <w:rFonts w:ascii="Aptos" w:eastAsia="Aptos" w:hAnsi="Aptos" w:cs="Aptos"/>
                <w:color w:val="000000" w:themeColor="text1"/>
              </w:rPr>
              <w:t>MMRCurrentRetailCleanPrice</w:t>
            </w:r>
          </w:p>
        </w:tc>
        <w:tc>
          <w:tcPr>
            <w:tcW w:w="1043" w:type="dxa"/>
          </w:tcPr>
          <w:p w14:paraId="1DD585E7" w14:textId="5DED1DCC" w:rsidR="7838696E" w:rsidRDefault="7838696E" w:rsidP="7838696E">
            <w:pPr>
              <w:spacing w:after="160"/>
            </w:pPr>
            <w:r w:rsidRPr="7838696E">
              <w:rPr>
                <w:rFonts w:ascii="Aptos" w:eastAsia="Aptos" w:hAnsi="Aptos" w:cs="Aptos"/>
                <w:color w:val="000000" w:themeColor="text1"/>
              </w:rPr>
              <w:t>Input</w:t>
            </w:r>
          </w:p>
        </w:tc>
        <w:tc>
          <w:tcPr>
            <w:tcW w:w="1832" w:type="dxa"/>
          </w:tcPr>
          <w:p w14:paraId="1F6BD931" w14:textId="24FF94C4" w:rsidR="7838696E" w:rsidRDefault="7838696E" w:rsidP="7838696E">
            <w:pPr>
              <w:spacing w:after="160"/>
            </w:pPr>
            <w:r w:rsidRPr="7838696E">
              <w:rPr>
                <w:rFonts w:ascii="Aptos" w:eastAsia="Aptos" w:hAnsi="Aptos" w:cs="Aptos"/>
                <w:color w:val="000000" w:themeColor="text1"/>
              </w:rPr>
              <w:t>Ratio</w:t>
            </w:r>
          </w:p>
        </w:tc>
        <w:tc>
          <w:tcPr>
            <w:tcW w:w="2361" w:type="dxa"/>
          </w:tcPr>
          <w:p w14:paraId="0C9A6425" w14:textId="6C0D70DC" w:rsidR="71C4EB19" w:rsidRDefault="71C4EB19" w:rsidP="7838696E">
            <w:pPr>
              <w:spacing w:after="160"/>
            </w:pPr>
            <w:r w:rsidRPr="7838696E">
              <w:rPr>
                <w:rFonts w:ascii="Aptos" w:eastAsia="Aptos" w:hAnsi="Aptos" w:cs="Aptos"/>
              </w:rPr>
              <w:t>Sufficient variation which may help identify Bad Buy risk.</w:t>
            </w:r>
          </w:p>
        </w:tc>
      </w:tr>
      <w:tr w:rsidR="7838696E" w14:paraId="6CB1DEFB" w14:textId="77777777" w:rsidTr="139010DB">
        <w:trPr>
          <w:trHeight w:val="300"/>
        </w:trPr>
        <w:tc>
          <w:tcPr>
            <w:tcW w:w="3780" w:type="dxa"/>
          </w:tcPr>
          <w:p w14:paraId="21093A33" w14:textId="71898FFF" w:rsidR="7838696E" w:rsidRDefault="7838696E" w:rsidP="7838696E">
            <w:pPr>
              <w:spacing w:after="160"/>
            </w:pPr>
            <w:r w:rsidRPr="7838696E">
              <w:rPr>
                <w:rFonts w:ascii="Aptos" w:eastAsia="Aptos" w:hAnsi="Aptos" w:cs="Aptos"/>
                <w:color w:val="000000" w:themeColor="text1"/>
              </w:rPr>
              <w:t>MMRCurrentRetailRatio</w:t>
            </w:r>
          </w:p>
        </w:tc>
        <w:tc>
          <w:tcPr>
            <w:tcW w:w="1043" w:type="dxa"/>
          </w:tcPr>
          <w:p w14:paraId="6863F284" w14:textId="76E51D88" w:rsidR="7838696E" w:rsidRDefault="7838696E" w:rsidP="7838696E">
            <w:pPr>
              <w:spacing w:after="160"/>
            </w:pPr>
            <w:r w:rsidRPr="7838696E">
              <w:rPr>
                <w:rFonts w:ascii="Aptos" w:eastAsia="Aptos" w:hAnsi="Aptos" w:cs="Aptos"/>
                <w:color w:val="000000" w:themeColor="text1"/>
              </w:rPr>
              <w:t>Input</w:t>
            </w:r>
          </w:p>
        </w:tc>
        <w:tc>
          <w:tcPr>
            <w:tcW w:w="1832" w:type="dxa"/>
          </w:tcPr>
          <w:p w14:paraId="66F871B9" w14:textId="48C6B4A1" w:rsidR="7838696E" w:rsidRDefault="7838696E" w:rsidP="7838696E">
            <w:pPr>
              <w:spacing w:after="160"/>
            </w:pPr>
            <w:r w:rsidRPr="7838696E">
              <w:rPr>
                <w:rFonts w:ascii="Aptos" w:eastAsia="Aptos" w:hAnsi="Aptos" w:cs="Aptos"/>
                <w:color w:val="000000" w:themeColor="text1"/>
              </w:rPr>
              <w:t>Ratio</w:t>
            </w:r>
          </w:p>
        </w:tc>
        <w:tc>
          <w:tcPr>
            <w:tcW w:w="2361" w:type="dxa"/>
          </w:tcPr>
          <w:p w14:paraId="2BDA1410" w14:textId="22994B82" w:rsidR="0E269447" w:rsidRDefault="0E269447" w:rsidP="7838696E">
            <w:pPr>
              <w:spacing w:after="160"/>
            </w:pPr>
            <w:r w:rsidRPr="7838696E">
              <w:rPr>
                <w:rFonts w:ascii="Aptos" w:eastAsia="Aptos" w:hAnsi="Aptos" w:cs="Aptos"/>
              </w:rPr>
              <w:t>Sufficient variation which may help identify Bad Buy risk.</w:t>
            </w:r>
          </w:p>
        </w:tc>
      </w:tr>
      <w:tr w:rsidR="7838696E" w14:paraId="050ECC71" w14:textId="77777777" w:rsidTr="139010DB">
        <w:trPr>
          <w:trHeight w:val="300"/>
        </w:trPr>
        <w:tc>
          <w:tcPr>
            <w:tcW w:w="3780" w:type="dxa"/>
          </w:tcPr>
          <w:p w14:paraId="05F7234D" w14:textId="549B4DC8" w:rsidR="7838696E" w:rsidRDefault="7838696E" w:rsidP="7838696E">
            <w:pPr>
              <w:spacing w:after="160"/>
            </w:pPr>
            <w:r w:rsidRPr="7838696E">
              <w:rPr>
                <w:rFonts w:ascii="Aptos" w:eastAsia="Aptos" w:hAnsi="Aptos" w:cs="Aptos"/>
                <w:color w:val="000000" w:themeColor="text1"/>
              </w:rPr>
              <w:t>VehBCost</w:t>
            </w:r>
          </w:p>
        </w:tc>
        <w:tc>
          <w:tcPr>
            <w:tcW w:w="1043" w:type="dxa"/>
          </w:tcPr>
          <w:p w14:paraId="1C8690B0" w14:textId="4CEAD9F2" w:rsidR="7838696E" w:rsidRDefault="7838696E" w:rsidP="7838696E">
            <w:pPr>
              <w:spacing w:after="160"/>
            </w:pPr>
            <w:r w:rsidRPr="7838696E">
              <w:rPr>
                <w:rFonts w:ascii="Aptos" w:eastAsia="Aptos" w:hAnsi="Aptos" w:cs="Aptos"/>
                <w:color w:val="000000" w:themeColor="text1"/>
              </w:rPr>
              <w:t>Input</w:t>
            </w:r>
          </w:p>
        </w:tc>
        <w:tc>
          <w:tcPr>
            <w:tcW w:w="1832" w:type="dxa"/>
          </w:tcPr>
          <w:p w14:paraId="42BD5F05" w14:textId="69BF7859" w:rsidR="7838696E" w:rsidRDefault="7838696E" w:rsidP="7838696E">
            <w:pPr>
              <w:spacing w:after="160"/>
            </w:pPr>
            <w:r w:rsidRPr="7838696E">
              <w:rPr>
                <w:rFonts w:ascii="Aptos" w:eastAsia="Aptos" w:hAnsi="Aptos" w:cs="Aptos"/>
                <w:color w:val="000000" w:themeColor="text1"/>
              </w:rPr>
              <w:t>Ratio</w:t>
            </w:r>
          </w:p>
        </w:tc>
        <w:tc>
          <w:tcPr>
            <w:tcW w:w="2361" w:type="dxa"/>
          </w:tcPr>
          <w:p w14:paraId="2DF8B0E9" w14:textId="30F79EAD" w:rsidR="1949AABE" w:rsidRDefault="1949AABE" w:rsidP="7838696E">
            <w:pPr>
              <w:spacing w:after="160"/>
            </w:pPr>
            <w:r w:rsidRPr="7838696E">
              <w:rPr>
                <w:rFonts w:ascii="Aptos" w:eastAsia="Aptos" w:hAnsi="Aptos" w:cs="Aptos"/>
              </w:rPr>
              <w:t>Contained variation in acquisition cost</w:t>
            </w:r>
            <w:r w:rsidR="7ECD00CD" w:rsidRPr="7838696E">
              <w:rPr>
                <w:rFonts w:ascii="Aptos" w:eastAsia="Aptos" w:hAnsi="Aptos" w:cs="Aptos"/>
              </w:rPr>
              <w:t xml:space="preserve"> that</w:t>
            </w:r>
            <w:r w:rsidRPr="7838696E">
              <w:rPr>
                <w:rFonts w:ascii="Aptos" w:eastAsia="Aptos" w:hAnsi="Aptos" w:cs="Aptos"/>
              </w:rPr>
              <w:t xml:space="preserve"> may help identify financially unfavourable vehicle purchases.</w:t>
            </w:r>
          </w:p>
        </w:tc>
      </w:tr>
      <w:tr w:rsidR="7838696E" w14:paraId="0BC2DA27" w14:textId="77777777" w:rsidTr="139010DB">
        <w:trPr>
          <w:trHeight w:val="300"/>
        </w:trPr>
        <w:tc>
          <w:tcPr>
            <w:tcW w:w="3780" w:type="dxa"/>
          </w:tcPr>
          <w:p w14:paraId="076A6B03" w14:textId="6BA18658" w:rsidR="7838696E" w:rsidRDefault="7838696E" w:rsidP="7838696E">
            <w:pPr>
              <w:spacing w:after="160"/>
            </w:pPr>
            <w:r w:rsidRPr="7838696E">
              <w:rPr>
                <w:rFonts w:ascii="Aptos" w:eastAsia="Aptos" w:hAnsi="Aptos" w:cs="Aptos"/>
                <w:color w:val="000000" w:themeColor="text1"/>
              </w:rPr>
              <w:t>WarrantyCost</w:t>
            </w:r>
          </w:p>
        </w:tc>
        <w:tc>
          <w:tcPr>
            <w:tcW w:w="1043" w:type="dxa"/>
          </w:tcPr>
          <w:p w14:paraId="185A644D" w14:textId="4E26319B" w:rsidR="7838696E" w:rsidRDefault="7838696E" w:rsidP="7838696E">
            <w:pPr>
              <w:spacing w:after="160"/>
            </w:pPr>
            <w:r w:rsidRPr="7838696E">
              <w:rPr>
                <w:rFonts w:ascii="Aptos" w:eastAsia="Aptos" w:hAnsi="Aptos" w:cs="Aptos"/>
                <w:color w:val="000000" w:themeColor="text1"/>
              </w:rPr>
              <w:t>Input</w:t>
            </w:r>
          </w:p>
        </w:tc>
        <w:tc>
          <w:tcPr>
            <w:tcW w:w="1832" w:type="dxa"/>
          </w:tcPr>
          <w:p w14:paraId="5D4E8268" w14:textId="57D8D4D7" w:rsidR="7838696E" w:rsidRDefault="7838696E" w:rsidP="7838696E">
            <w:pPr>
              <w:spacing w:after="160"/>
            </w:pPr>
            <w:r w:rsidRPr="7838696E">
              <w:rPr>
                <w:rFonts w:ascii="Aptos" w:eastAsia="Aptos" w:hAnsi="Aptos" w:cs="Aptos"/>
                <w:color w:val="000000" w:themeColor="text1"/>
              </w:rPr>
              <w:t>Ratio</w:t>
            </w:r>
          </w:p>
        </w:tc>
        <w:tc>
          <w:tcPr>
            <w:tcW w:w="2361" w:type="dxa"/>
          </w:tcPr>
          <w:p w14:paraId="331D5497" w14:textId="6B3539D0" w:rsidR="1861AD33" w:rsidRDefault="1861AD33" w:rsidP="7838696E">
            <w:pPr>
              <w:spacing w:after="160"/>
            </w:pPr>
            <w:r w:rsidRPr="7838696E">
              <w:rPr>
                <w:rFonts w:ascii="Aptos" w:eastAsia="Aptos" w:hAnsi="Aptos" w:cs="Aptos"/>
              </w:rPr>
              <w:t>Contained variation in warranty cost that may reflect differences in expected vehicle risk.</w:t>
            </w:r>
          </w:p>
        </w:tc>
      </w:tr>
    </w:tbl>
    <w:p w14:paraId="08A9916A" w14:textId="1F285109" w:rsidR="7838696E" w:rsidRDefault="7838696E" w:rsidP="7838696E">
      <w:pPr>
        <w:rPr>
          <w:rFonts w:ascii="Aptos" w:eastAsia="Aptos" w:hAnsi="Aptos" w:cs="Aptos"/>
          <w:color w:val="000000" w:themeColor="text1"/>
        </w:rPr>
      </w:pPr>
    </w:p>
    <w:p w14:paraId="57F83A2C" w14:textId="72D8C599" w:rsidR="11DA76CB" w:rsidRDefault="11DA76CB" w:rsidP="7838696E">
      <w:pPr>
        <w:pStyle w:val="Heading3"/>
      </w:pPr>
      <w:bookmarkStart w:id="12" w:name="_Toc1306977"/>
      <w:r>
        <w:t>Excluded Variables</w:t>
      </w:r>
      <w:bookmarkEnd w:id="12"/>
    </w:p>
    <w:p w14:paraId="257DD35E" w14:textId="1A0FAFDF" w:rsidR="11DA76CB" w:rsidRDefault="22EA3F70" w:rsidP="7838696E">
      <w:r w:rsidRPr="139010DB">
        <w:rPr>
          <w:rFonts w:ascii="Aptos" w:eastAsia="Aptos" w:hAnsi="Aptos" w:cs="Aptos"/>
          <w:color w:val="000000" w:themeColor="text1"/>
        </w:rPr>
        <w:t>Variables that were classified as identifiers or redundant with retained variables, contained insufficient usable information, or showed near zero variation were excluded. Where two variables represented similar information, the more interpretable or detailed variable was retained. This reduced unnecessary inputs while preserving variables that could reasonably contribute to predicting IsBadBuy.</w:t>
      </w:r>
    </w:p>
    <w:p w14:paraId="40B9173F" w14:textId="6E384040" w:rsidR="139010DB" w:rsidRDefault="139010DB" w:rsidP="139010DB">
      <w:pPr>
        <w:rPr>
          <w:rFonts w:ascii="Aptos" w:eastAsia="Aptos" w:hAnsi="Aptos" w:cs="Aptos"/>
          <w:color w:val="000000" w:themeColor="text1"/>
        </w:rPr>
      </w:pPr>
    </w:p>
    <w:p w14:paraId="5A72BA30" w14:textId="293903AA" w:rsidR="139010DB" w:rsidRDefault="139010DB" w:rsidP="139010DB">
      <w:pPr>
        <w:rPr>
          <w:rFonts w:ascii="Aptos" w:eastAsia="Aptos" w:hAnsi="Aptos" w:cs="Aptos"/>
          <w:color w:val="000000" w:themeColor="text1"/>
        </w:rPr>
      </w:pPr>
    </w:p>
    <w:p w14:paraId="68110BAE" w14:textId="62423531" w:rsidR="772D576A" w:rsidRDefault="59DD6DB6" w:rsidP="7838696E">
      <w:pPr>
        <w:pStyle w:val="Caption"/>
        <w:jc w:val="center"/>
      </w:pPr>
      <w:commentRangeStart w:id="13"/>
      <w:r>
        <w:t>Table 1-5: Retained Numerica Variables</w:t>
      </w:r>
      <w:commentRangeEnd w:id="13"/>
      <w:r w:rsidR="772D576A">
        <w:rPr>
          <w:rStyle w:val="CommentReference"/>
          <w:sz w:val="18"/>
          <w:szCs w:val="18"/>
        </w:rPr>
        <w:commentReference w:id="13"/>
      </w:r>
    </w:p>
    <w:tbl>
      <w:tblPr>
        <w:tblStyle w:val="TableGrid"/>
        <w:tblW w:w="0" w:type="auto"/>
        <w:tblLook w:val="06A0" w:firstRow="1" w:lastRow="0" w:firstColumn="1" w:lastColumn="0" w:noHBand="1" w:noVBand="1"/>
      </w:tblPr>
      <w:tblGrid>
        <w:gridCol w:w="2761"/>
        <w:gridCol w:w="1688"/>
        <w:gridCol w:w="4567"/>
      </w:tblGrid>
      <w:tr w:rsidR="7838696E" w14:paraId="56A98486" w14:textId="77777777" w:rsidTr="7838696E">
        <w:trPr>
          <w:trHeight w:val="300"/>
        </w:trPr>
        <w:tc>
          <w:tcPr>
            <w:tcW w:w="1819" w:type="dxa"/>
          </w:tcPr>
          <w:p w14:paraId="597C93D2" w14:textId="53C345AF"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lastRenderedPageBreak/>
              <w:t>VARIABLE</w:t>
            </w:r>
          </w:p>
        </w:tc>
        <w:tc>
          <w:tcPr>
            <w:tcW w:w="1849" w:type="dxa"/>
          </w:tcPr>
          <w:p w14:paraId="5E349D47" w14:textId="2C96A802"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ROLE</w:t>
            </w:r>
          </w:p>
        </w:tc>
        <w:tc>
          <w:tcPr>
            <w:tcW w:w="5443" w:type="dxa"/>
          </w:tcPr>
          <w:p w14:paraId="51364405" w14:textId="5DB99D67"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JUSTIFICATION</w:t>
            </w:r>
          </w:p>
        </w:tc>
      </w:tr>
      <w:tr w:rsidR="7838696E" w14:paraId="29CC82BC" w14:textId="77777777" w:rsidTr="7838696E">
        <w:trPr>
          <w:trHeight w:val="300"/>
        </w:trPr>
        <w:tc>
          <w:tcPr>
            <w:tcW w:w="1819" w:type="dxa"/>
          </w:tcPr>
          <w:p w14:paraId="743D7274" w14:textId="72C6C669" w:rsidR="7838696E" w:rsidRDefault="7838696E" w:rsidP="7838696E">
            <w:pPr>
              <w:spacing w:after="160"/>
            </w:pPr>
            <w:r w:rsidRPr="7838696E">
              <w:rPr>
                <w:rFonts w:ascii="Aptos" w:eastAsia="Aptos" w:hAnsi="Aptos" w:cs="Aptos"/>
                <w:color w:val="000000" w:themeColor="text1"/>
              </w:rPr>
              <w:t>PurchaseID</w:t>
            </w:r>
          </w:p>
        </w:tc>
        <w:tc>
          <w:tcPr>
            <w:tcW w:w="1849" w:type="dxa"/>
          </w:tcPr>
          <w:p w14:paraId="2B13F934" w14:textId="295024DE" w:rsidR="7838696E" w:rsidRDefault="7838696E" w:rsidP="7838696E">
            <w:pPr>
              <w:spacing w:after="160"/>
            </w:pPr>
            <w:r w:rsidRPr="7838696E">
              <w:rPr>
                <w:rFonts w:ascii="Aptos" w:eastAsia="Aptos" w:hAnsi="Aptos" w:cs="Aptos"/>
                <w:color w:val="000000" w:themeColor="text1"/>
              </w:rPr>
              <w:t>Excluded</w:t>
            </w:r>
          </w:p>
        </w:tc>
        <w:tc>
          <w:tcPr>
            <w:tcW w:w="5443" w:type="dxa"/>
          </w:tcPr>
          <w:p w14:paraId="4BFD608C" w14:textId="23E552FD" w:rsidR="7838696E" w:rsidRDefault="7838696E" w:rsidP="7838696E">
            <w:pPr>
              <w:spacing w:after="160"/>
            </w:pPr>
            <w:r w:rsidRPr="7838696E">
              <w:rPr>
                <w:rFonts w:ascii="Aptos" w:eastAsia="Aptos" w:hAnsi="Aptos" w:cs="Aptos"/>
                <w:color w:val="000000" w:themeColor="text1"/>
              </w:rPr>
              <w:t>Unique identifier that does not describe a vehicle characteristic and was not considered meaningful for prediction</w:t>
            </w:r>
          </w:p>
        </w:tc>
      </w:tr>
      <w:tr w:rsidR="7838696E" w14:paraId="0F1128FF" w14:textId="77777777" w:rsidTr="7838696E">
        <w:trPr>
          <w:trHeight w:val="300"/>
        </w:trPr>
        <w:tc>
          <w:tcPr>
            <w:tcW w:w="1819" w:type="dxa"/>
          </w:tcPr>
          <w:p w14:paraId="7CA5D5B1" w14:textId="66489A26" w:rsidR="7838696E" w:rsidRDefault="7838696E" w:rsidP="7838696E">
            <w:pPr>
              <w:spacing w:after="160"/>
            </w:pPr>
            <w:r w:rsidRPr="7838696E">
              <w:rPr>
                <w:rFonts w:ascii="Aptos" w:eastAsia="Aptos" w:hAnsi="Aptos" w:cs="Aptos"/>
                <w:color w:val="000000" w:themeColor="text1"/>
              </w:rPr>
              <w:t>PurchaseTimestamp</w:t>
            </w:r>
          </w:p>
        </w:tc>
        <w:tc>
          <w:tcPr>
            <w:tcW w:w="1849" w:type="dxa"/>
          </w:tcPr>
          <w:p w14:paraId="619F7992" w14:textId="0D7E7681" w:rsidR="7838696E" w:rsidRDefault="7838696E" w:rsidP="7838696E">
            <w:pPr>
              <w:spacing w:after="160"/>
            </w:pPr>
            <w:r w:rsidRPr="7838696E">
              <w:rPr>
                <w:rFonts w:ascii="Aptos" w:eastAsia="Aptos" w:hAnsi="Aptos" w:cs="Aptos"/>
                <w:color w:val="000000" w:themeColor="text1"/>
              </w:rPr>
              <w:t>Excluded</w:t>
            </w:r>
          </w:p>
        </w:tc>
        <w:tc>
          <w:tcPr>
            <w:tcW w:w="5443" w:type="dxa"/>
          </w:tcPr>
          <w:p w14:paraId="134CB587" w14:textId="17BCFD6E" w:rsidR="7838696E" w:rsidRDefault="7838696E" w:rsidP="7838696E">
            <w:pPr>
              <w:spacing w:after="160"/>
            </w:pPr>
            <w:r w:rsidRPr="7838696E">
              <w:rPr>
                <w:rFonts w:ascii="Aptos" w:eastAsia="Aptos" w:hAnsi="Aptos" w:cs="Aptos"/>
                <w:color w:val="000000" w:themeColor="text1"/>
              </w:rPr>
              <w:t>Contained redundant purchase-time information already represented by the more interpretable PurchaseDate</w:t>
            </w:r>
          </w:p>
        </w:tc>
      </w:tr>
      <w:tr w:rsidR="7838696E" w14:paraId="196F8B66" w14:textId="77777777" w:rsidTr="7838696E">
        <w:trPr>
          <w:trHeight w:val="300"/>
        </w:trPr>
        <w:tc>
          <w:tcPr>
            <w:tcW w:w="1819" w:type="dxa"/>
          </w:tcPr>
          <w:p w14:paraId="682A3E6A" w14:textId="3F5DEC9D" w:rsidR="7838696E" w:rsidRDefault="7838696E" w:rsidP="7838696E">
            <w:pPr>
              <w:spacing w:after="160"/>
            </w:pPr>
            <w:r w:rsidRPr="7838696E">
              <w:rPr>
                <w:rFonts w:ascii="Aptos" w:eastAsia="Aptos" w:hAnsi="Aptos" w:cs="Aptos"/>
                <w:color w:val="000000" w:themeColor="text1"/>
              </w:rPr>
              <w:t>WheelTypeID</w:t>
            </w:r>
          </w:p>
        </w:tc>
        <w:tc>
          <w:tcPr>
            <w:tcW w:w="1849" w:type="dxa"/>
          </w:tcPr>
          <w:p w14:paraId="4E62442D" w14:textId="54F9C44D" w:rsidR="7838696E" w:rsidRDefault="7838696E" w:rsidP="7838696E">
            <w:pPr>
              <w:spacing w:after="160"/>
            </w:pPr>
            <w:r w:rsidRPr="7838696E">
              <w:rPr>
                <w:rFonts w:ascii="Aptos" w:eastAsia="Aptos" w:hAnsi="Aptos" w:cs="Aptos"/>
                <w:color w:val="000000" w:themeColor="text1"/>
              </w:rPr>
              <w:t>Excluded</w:t>
            </w:r>
          </w:p>
        </w:tc>
        <w:tc>
          <w:tcPr>
            <w:tcW w:w="5443" w:type="dxa"/>
          </w:tcPr>
          <w:p w14:paraId="77ACE6A6" w14:textId="2BB52637" w:rsidR="7838696E" w:rsidRDefault="7838696E" w:rsidP="7838696E">
            <w:pPr>
              <w:spacing w:after="160"/>
            </w:pPr>
            <w:r w:rsidRPr="7838696E">
              <w:rPr>
                <w:rFonts w:ascii="Aptos" w:eastAsia="Aptos" w:hAnsi="Aptos" w:cs="Aptos"/>
                <w:color w:val="000000" w:themeColor="text1"/>
              </w:rPr>
              <w:t>Coded representation of WheelType; cross-tabulation showed the variables contained redundant information</w:t>
            </w:r>
          </w:p>
        </w:tc>
      </w:tr>
      <w:tr w:rsidR="7838696E" w14:paraId="76C1A0A9" w14:textId="77777777" w:rsidTr="7838696E">
        <w:trPr>
          <w:trHeight w:val="300"/>
        </w:trPr>
        <w:tc>
          <w:tcPr>
            <w:tcW w:w="1819" w:type="dxa"/>
          </w:tcPr>
          <w:p w14:paraId="28541E55" w14:textId="48F5E806" w:rsidR="7838696E" w:rsidRDefault="7838696E" w:rsidP="7838696E">
            <w:pPr>
              <w:spacing w:after="160"/>
            </w:pPr>
            <w:r w:rsidRPr="7838696E">
              <w:rPr>
                <w:rFonts w:ascii="Aptos" w:eastAsia="Aptos" w:hAnsi="Aptos" w:cs="Aptos"/>
                <w:color w:val="000000" w:themeColor="text1"/>
              </w:rPr>
              <w:t>TopThreeAmericanName</w:t>
            </w:r>
          </w:p>
        </w:tc>
        <w:tc>
          <w:tcPr>
            <w:tcW w:w="1849" w:type="dxa"/>
          </w:tcPr>
          <w:p w14:paraId="723D7CA3" w14:textId="4C56679B" w:rsidR="7838696E" w:rsidRDefault="7838696E" w:rsidP="7838696E">
            <w:pPr>
              <w:spacing w:after="160"/>
            </w:pPr>
            <w:r w:rsidRPr="7838696E">
              <w:rPr>
                <w:rFonts w:ascii="Aptos" w:eastAsia="Aptos" w:hAnsi="Aptos" w:cs="Aptos"/>
                <w:color w:val="000000" w:themeColor="text1"/>
              </w:rPr>
              <w:t>Excluded</w:t>
            </w:r>
          </w:p>
        </w:tc>
        <w:tc>
          <w:tcPr>
            <w:tcW w:w="5443" w:type="dxa"/>
          </w:tcPr>
          <w:p w14:paraId="013F6DDF" w14:textId="24E9B4D0" w:rsidR="7838696E" w:rsidRDefault="7838696E" w:rsidP="7838696E">
            <w:pPr>
              <w:spacing w:after="160"/>
            </w:pPr>
            <w:r w:rsidRPr="7838696E">
              <w:rPr>
                <w:rFonts w:ascii="Aptos" w:eastAsia="Aptos" w:hAnsi="Aptos" w:cs="Aptos"/>
                <w:color w:val="000000" w:themeColor="text1"/>
              </w:rPr>
              <w:t>Broad manufacturer grouping that overlapped with the more detailed information retained in Make</w:t>
            </w:r>
          </w:p>
        </w:tc>
      </w:tr>
      <w:tr w:rsidR="7838696E" w14:paraId="71945708" w14:textId="77777777" w:rsidTr="7838696E">
        <w:trPr>
          <w:trHeight w:val="300"/>
        </w:trPr>
        <w:tc>
          <w:tcPr>
            <w:tcW w:w="1819" w:type="dxa"/>
          </w:tcPr>
          <w:p w14:paraId="1901989F" w14:textId="58FBA28B" w:rsidR="7838696E" w:rsidRDefault="7838696E" w:rsidP="7838696E">
            <w:pPr>
              <w:spacing w:after="160"/>
            </w:pPr>
            <w:r w:rsidRPr="7838696E">
              <w:rPr>
                <w:rFonts w:ascii="Aptos" w:eastAsia="Aptos" w:hAnsi="Aptos" w:cs="Aptos"/>
                <w:color w:val="000000" w:themeColor="text1"/>
              </w:rPr>
              <w:t>PRIMEUNIT</w:t>
            </w:r>
          </w:p>
        </w:tc>
        <w:tc>
          <w:tcPr>
            <w:tcW w:w="1849" w:type="dxa"/>
          </w:tcPr>
          <w:p w14:paraId="641FF0D8" w14:textId="6637EB62" w:rsidR="7838696E" w:rsidRDefault="7838696E" w:rsidP="7838696E">
            <w:pPr>
              <w:spacing w:after="160"/>
            </w:pPr>
            <w:r w:rsidRPr="7838696E">
              <w:rPr>
                <w:rFonts w:ascii="Aptos" w:eastAsia="Aptos" w:hAnsi="Aptos" w:cs="Aptos"/>
                <w:color w:val="000000" w:themeColor="text1"/>
              </w:rPr>
              <w:t>Excluded</w:t>
            </w:r>
          </w:p>
        </w:tc>
        <w:tc>
          <w:tcPr>
            <w:tcW w:w="5443" w:type="dxa"/>
          </w:tcPr>
          <w:p w14:paraId="59F49D77" w14:textId="5E77B2DE" w:rsidR="7838696E" w:rsidRDefault="7838696E" w:rsidP="7838696E">
            <w:pPr>
              <w:spacing w:after="160"/>
            </w:pPr>
            <w:r w:rsidRPr="7838696E">
              <w:rPr>
                <w:rFonts w:ascii="Aptos" w:eastAsia="Aptos" w:hAnsi="Aptos" w:cs="Aptos"/>
                <w:color w:val="000000" w:themeColor="text1"/>
              </w:rPr>
              <w:t>Approximately 95.6% of values were unknown (?), leaving insufficient usable information</w:t>
            </w:r>
          </w:p>
        </w:tc>
      </w:tr>
      <w:tr w:rsidR="7838696E" w14:paraId="6136CEA7" w14:textId="77777777" w:rsidTr="7838696E">
        <w:trPr>
          <w:trHeight w:val="300"/>
        </w:trPr>
        <w:tc>
          <w:tcPr>
            <w:tcW w:w="1819" w:type="dxa"/>
          </w:tcPr>
          <w:p w14:paraId="40CBBE59" w14:textId="02F0D12E" w:rsidR="7838696E" w:rsidRDefault="7838696E" w:rsidP="7838696E">
            <w:pPr>
              <w:spacing w:after="160"/>
            </w:pPr>
            <w:r w:rsidRPr="7838696E">
              <w:rPr>
                <w:rFonts w:ascii="Aptos" w:eastAsia="Aptos" w:hAnsi="Aptos" w:cs="Aptos"/>
                <w:color w:val="000000" w:themeColor="text1"/>
              </w:rPr>
              <w:t>AUCGUART</w:t>
            </w:r>
          </w:p>
        </w:tc>
        <w:tc>
          <w:tcPr>
            <w:tcW w:w="1849" w:type="dxa"/>
          </w:tcPr>
          <w:p w14:paraId="6A396AEA" w14:textId="6C2E9569" w:rsidR="7838696E" w:rsidRDefault="7838696E" w:rsidP="7838696E">
            <w:pPr>
              <w:spacing w:after="160"/>
            </w:pPr>
            <w:r w:rsidRPr="7838696E">
              <w:rPr>
                <w:rFonts w:ascii="Aptos" w:eastAsia="Aptos" w:hAnsi="Aptos" w:cs="Aptos"/>
                <w:color w:val="000000" w:themeColor="text1"/>
              </w:rPr>
              <w:t>Excluded</w:t>
            </w:r>
          </w:p>
        </w:tc>
        <w:tc>
          <w:tcPr>
            <w:tcW w:w="5443" w:type="dxa"/>
          </w:tcPr>
          <w:p w14:paraId="106509D4" w14:textId="4C37369A" w:rsidR="7838696E" w:rsidRDefault="7838696E" w:rsidP="7838696E">
            <w:pPr>
              <w:spacing w:after="160"/>
            </w:pPr>
            <w:r w:rsidRPr="7838696E">
              <w:rPr>
                <w:rFonts w:ascii="Aptos" w:eastAsia="Aptos" w:hAnsi="Aptos" w:cs="Aptos"/>
                <w:color w:val="000000" w:themeColor="text1"/>
              </w:rPr>
              <w:t>Approximately 95.6% of values were unknown (?), leaving insufficient usable information</w:t>
            </w:r>
          </w:p>
        </w:tc>
      </w:tr>
      <w:tr w:rsidR="7838696E" w14:paraId="0094DA93" w14:textId="77777777" w:rsidTr="7838696E">
        <w:trPr>
          <w:trHeight w:val="300"/>
        </w:trPr>
        <w:tc>
          <w:tcPr>
            <w:tcW w:w="1819" w:type="dxa"/>
          </w:tcPr>
          <w:p w14:paraId="6DF11ABF" w14:textId="2C8B0BF3" w:rsidR="7838696E" w:rsidRDefault="7838696E" w:rsidP="7838696E">
            <w:pPr>
              <w:spacing w:after="160"/>
            </w:pPr>
            <w:r w:rsidRPr="7838696E">
              <w:rPr>
                <w:rFonts w:ascii="Aptos" w:eastAsia="Aptos" w:hAnsi="Aptos" w:cs="Aptos"/>
                <w:color w:val="000000" w:themeColor="text1"/>
              </w:rPr>
              <w:t>ForSale</w:t>
            </w:r>
          </w:p>
        </w:tc>
        <w:tc>
          <w:tcPr>
            <w:tcW w:w="1849" w:type="dxa"/>
          </w:tcPr>
          <w:p w14:paraId="2C14DBCE" w14:textId="50C3730E" w:rsidR="7838696E" w:rsidRDefault="7838696E" w:rsidP="7838696E">
            <w:pPr>
              <w:spacing w:after="160"/>
            </w:pPr>
            <w:r w:rsidRPr="7838696E">
              <w:rPr>
                <w:rFonts w:ascii="Aptos" w:eastAsia="Aptos" w:hAnsi="Aptos" w:cs="Aptos"/>
                <w:color w:val="000000" w:themeColor="text1"/>
              </w:rPr>
              <w:t>Excluded</w:t>
            </w:r>
          </w:p>
        </w:tc>
        <w:tc>
          <w:tcPr>
            <w:tcW w:w="5443" w:type="dxa"/>
          </w:tcPr>
          <w:p w14:paraId="17DEB43E" w14:textId="6F7323BF" w:rsidR="7838696E" w:rsidRDefault="7838696E" w:rsidP="7838696E">
            <w:pPr>
              <w:spacing w:after="160"/>
            </w:pPr>
            <w:r w:rsidRPr="7838696E">
              <w:rPr>
                <w:rFonts w:ascii="Aptos" w:eastAsia="Aptos" w:hAnsi="Aptos" w:cs="Aptos"/>
                <w:color w:val="000000" w:themeColor="text1"/>
              </w:rPr>
              <w:t>Almost all observations represented Yes, resulting in near-zero variation and little potential predictive information</w:t>
            </w:r>
          </w:p>
        </w:tc>
      </w:tr>
    </w:tbl>
    <w:p w14:paraId="0CB6DCB4" w14:textId="0227AB3F" w:rsidR="7838696E" w:rsidRDefault="7838696E" w:rsidP="7838696E">
      <w:pPr>
        <w:rPr>
          <w:rFonts w:ascii="Aptos" w:eastAsia="Aptos" w:hAnsi="Aptos" w:cs="Aptos"/>
          <w:color w:val="000000" w:themeColor="text1"/>
        </w:rPr>
      </w:pPr>
    </w:p>
    <w:p w14:paraId="43F842F1" w14:textId="5550C308" w:rsidR="01B62EBC" w:rsidRDefault="01B62EBC" w:rsidP="7838696E">
      <w:pPr>
        <w:pStyle w:val="Heading2"/>
      </w:pPr>
      <w:bookmarkStart w:id="14" w:name="_Toc1131765473"/>
      <w:r>
        <w:t xml:space="preserve">1.3 Dataset </w:t>
      </w:r>
      <w:r w:rsidR="29535547">
        <w:t>Before and After Prep</w:t>
      </w:r>
      <w:r w:rsidR="08687758">
        <w:t>rocessing</w:t>
      </w:r>
      <w:bookmarkEnd w:id="14"/>
    </w:p>
    <w:p w14:paraId="3B362B7C" w14:textId="4C021471" w:rsidR="08687758" w:rsidRDefault="08687758" w:rsidP="7838696E">
      <w:r>
        <w:t>The figure below illustrate</w:t>
      </w:r>
      <w:r w:rsidR="108489A8">
        <w:t>s</w:t>
      </w:r>
      <w:r>
        <w:t xml:space="preserve"> </w:t>
      </w:r>
      <w:r w:rsidR="69321823">
        <w:t>the dimensional transformation of the kick_1.csv dataframe after preprocessing.</w:t>
      </w:r>
    </w:p>
    <w:p w14:paraId="7464B27F" w14:textId="03768FE3" w:rsidR="03FB7495" w:rsidRDefault="03FB7495" w:rsidP="7838696E">
      <w:pPr>
        <w:pStyle w:val="Caption"/>
        <w:jc w:val="center"/>
      </w:pPr>
      <w:r>
        <w:t>Figure 1-</w:t>
      </w:r>
      <w:r w:rsidR="426DB2CD">
        <w:t>2</w:t>
      </w:r>
      <w:r>
        <w:t>: Dataset processing before and after preprocessing</w:t>
      </w:r>
    </w:p>
    <w:p w14:paraId="5AC26500" w14:textId="62B2D0D1" w:rsidR="03FB7495" w:rsidRDefault="03FB7495" w:rsidP="7838696E">
      <w:r>
        <w:rPr>
          <w:noProof/>
        </w:rPr>
        <w:drawing>
          <wp:inline distT="0" distB="0" distL="0" distR="0" wp14:anchorId="2E203C38" wp14:editId="045E8E6B">
            <wp:extent cx="5724525" cy="1619250"/>
            <wp:effectExtent l="0" t="0" r="0" b="0"/>
            <wp:docPr id="954863975" name="drawing">
              <a:extLst xmlns:a="http://schemas.openxmlformats.org/drawingml/2006/main">
                <a:ext uri="{FF2B5EF4-FFF2-40B4-BE49-F238E27FC236}">
                  <a16:creationId xmlns:a16="http://schemas.microsoft.com/office/drawing/2014/main" id="{6FC8555A-88A6-4330-8199-863FB652D4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63975" name="Picture 954863975"/>
                    <pic:cNvPicPr/>
                  </pic:nvPicPr>
                  <pic:blipFill>
                    <a:blip r:embed="rId20">
                      <a:extLst>
                        <a:ext uri="{28A0092B-C50C-407E-A947-70E740481C1C}">
                          <a14:useLocalDpi xmlns:a14="http://schemas.microsoft.com/office/drawing/2010/main"/>
                        </a:ext>
                      </a:extLst>
                    </a:blip>
                    <a:stretch>
                      <a:fillRect/>
                    </a:stretch>
                  </pic:blipFill>
                  <pic:spPr>
                    <a:xfrm>
                      <a:off x="0" y="0"/>
                      <a:ext cx="5724525" cy="1619250"/>
                    </a:xfrm>
                    <a:prstGeom prst="rect">
                      <a:avLst/>
                    </a:prstGeom>
                  </pic:spPr>
                </pic:pic>
              </a:graphicData>
            </a:graphic>
          </wp:inline>
        </w:drawing>
      </w:r>
    </w:p>
    <w:p w14:paraId="0301A0FD" w14:textId="40C900E5" w:rsidR="77EC4FBB" w:rsidRDefault="77EC4FBB" w:rsidP="7838696E">
      <w:pPr>
        <w:pStyle w:val="Heading2"/>
      </w:pPr>
      <w:bookmarkStart w:id="15" w:name="_Toc38811306"/>
      <w:r>
        <w:t xml:space="preserve">1.3 Target Distribution </w:t>
      </w:r>
      <w:r w:rsidR="468D74BE">
        <w:t>After</w:t>
      </w:r>
      <w:r>
        <w:t xml:space="preserve"> Preprocessing</w:t>
      </w:r>
      <w:bookmarkEnd w:id="15"/>
    </w:p>
    <w:p w14:paraId="34136B4B" w14:textId="7A657E8E" w:rsidR="77EC4FBB" w:rsidRDefault="77EC4FBB" w:rsidP="7838696E">
      <w:pPr>
        <w:rPr>
          <w:rFonts w:ascii="Aptos" w:eastAsia="Aptos" w:hAnsi="Aptos" w:cs="Aptos"/>
        </w:rPr>
      </w:pPr>
      <w:r>
        <w:t>The target variable’s (IsBadBuy) binary nominal distribution was compared before and after pre-processing</w:t>
      </w:r>
      <w:r w:rsidR="16EC718E">
        <w:t>.</w:t>
      </w:r>
      <w:r w:rsidR="23AC4F6D">
        <w:t xml:space="preserve"> </w:t>
      </w:r>
      <w:r w:rsidR="23AC4F6D" w:rsidRPr="7838696E">
        <w:rPr>
          <w:rFonts w:ascii="Aptos" w:eastAsia="Aptos" w:hAnsi="Aptos" w:cs="Aptos"/>
          <w:color w:val="000000" w:themeColor="text1"/>
        </w:rPr>
        <w:t xml:space="preserve">Bad buys represented approximately 12.95% of observations both </w:t>
      </w:r>
      <w:r w:rsidR="23AC4F6D" w:rsidRPr="7838696E">
        <w:rPr>
          <w:rFonts w:ascii="Aptos" w:eastAsia="Aptos" w:hAnsi="Aptos" w:cs="Aptos"/>
          <w:color w:val="000000" w:themeColor="text1"/>
        </w:rPr>
        <w:lastRenderedPageBreak/>
        <w:t>before and after preprocessing, indicating that removal of the 44 highly incomplete observations did not materially alter the target distribution. The target was substantially imbalanced, with approximately 87% non-bad buys and 13% bad buys, which should be considered when evaluating subsequent classification models.</w:t>
      </w:r>
    </w:p>
    <w:p w14:paraId="77478F8A" w14:textId="7D4838D3" w:rsidR="772D576A" w:rsidRDefault="5DCE550A" w:rsidP="7838696E">
      <w:pPr>
        <w:pStyle w:val="Caption"/>
        <w:jc w:val="center"/>
      </w:pPr>
      <w:commentRangeStart w:id="16"/>
      <w:r>
        <w:t>Table 1-6: Target variable before and after preprocessing distribution</w:t>
      </w:r>
      <w:commentRangeEnd w:id="16"/>
      <w:r w:rsidR="772D576A">
        <w:rPr>
          <w:rStyle w:val="CommentReference"/>
          <w:sz w:val="18"/>
          <w:szCs w:val="18"/>
        </w:rPr>
        <w:commentReference w:id="16"/>
      </w:r>
    </w:p>
    <w:tbl>
      <w:tblPr>
        <w:tblStyle w:val="TableGrid"/>
        <w:tblW w:w="0" w:type="auto"/>
        <w:tblLook w:val="06A0" w:firstRow="1" w:lastRow="0" w:firstColumn="1" w:lastColumn="0" w:noHBand="1" w:noVBand="1"/>
      </w:tblPr>
      <w:tblGrid>
        <w:gridCol w:w="1807"/>
        <w:gridCol w:w="3154"/>
        <w:gridCol w:w="4055"/>
      </w:tblGrid>
      <w:tr w:rsidR="7838696E" w14:paraId="7A88048E" w14:textId="77777777" w:rsidTr="7838696E">
        <w:trPr>
          <w:trHeight w:val="300"/>
        </w:trPr>
        <w:tc>
          <w:tcPr>
            <w:tcW w:w="1819" w:type="dxa"/>
          </w:tcPr>
          <w:p w14:paraId="2602EA3B" w14:textId="78CE54AE" w:rsidR="7838696E" w:rsidRDefault="7838696E" w:rsidP="7838696E">
            <w:pPr>
              <w:spacing w:after="160"/>
              <w:jc w:val="center"/>
            </w:pPr>
            <w:r w:rsidRPr="7838696E">
              <w:rPr>
                <w:rFonts w:ascii="Aptos" w:eastAsia="Aptos" w:hAnsi="Aptos" w:cs="Aptos"/>
                <w:b/>
                <w:bCs/>
                <w:color w:val="000000" w:themeColor="text1"/>
              </w:rPr>
              <w:t>ISBADBUY</w:t>
            </w:r>
          </w:p>
        </w:tc>
        <w:tc>
          <w:tcPr>
            <w:tcW w:w="3183" w:type="dxa"/>
          </w:tcPr>
          <w:p w14:paraId="65BF11FB" w14:textId="23352681" w:rsidR="7838696E" w:rsidRDefault="7838696E" w:rsidP="7838696E">
            <w:pPr>
              <w:spacing w:after="160"/>
              <w:jc w:val="center"/>
            </w:pPr>
            <w:r w:rsidRPr="7838696E">
              <w:rPr>
                <w:rFonts w:ascii="Aptos" w:eastAsia="Aptos" w:hAnsi="Aptos" w:cs="Aptos"/>
                <w:b/>
                <w:bCs/>
                <w:color w:val="000000" w:themeColor="text1"/>
              </w:rPr>
              <w:t>BEFORE PREPROCESSING</w:t>
            </w:r>
          </w:p>
        </w:tc>
        <w:tc>
          <w:tcPr>
            <w:tcW w:w="4109" w:type="dxa"/>
          </w:tcPr>
          <w:p w14:paraId="67086AF1" w14:textId="73AAD74C" w:rsidR="7838696E" w:rsidRDefault="7838696E" w:rsidP="7838696E">
            <w:pPr>
              <w:spacing w:after="160"/>
              <w:jc w:val="center"/>
            </w:pPr>
            <w:r w:rsidRPr="7838696E">
              <w:rPr>
                <w:rFonts w:ascii="Aptos" w:eastAsia="Aptos" w:hAnsi="Aptos" w:cs="Aptos"/>
                <w:b/>
                <w:bCs/>
                <w:color w:val="000000" w:themeColor="text1"/>
              </w:rPr>
              <w:t>AFTER PREPROCESSING</w:t>
            </w:r>
          </w:p>
        </w:tc>
      </w:tr>
      <w:tr w:rsidR="7838696E" w14:paraId="0C058EA7" w14:textId="77777777" w:rsidTr="7838696E">
        <w:trPr>
          <w:trHeight w:val="300"/>
        </w:trPr>
        <w:tc>
          <w:tcPr>
            <w:tcW w:w="1819" w:type="dxa"/>
          </w:tcPr>
          <w:p w14:paraId="7B78B368" w14:textId="6AD2F2CF" w:rsidR="7838696E" w:rsidRDefault="7838696E" w:rsidP="7838696E">
            <w:pPr>
              <w:spacing w:after="160"/>
              <w:jc w:val="center"/>
            </w:pPr>
            <w:r w:rsidRPr="7838696E">
              <w:rPr>
                <w:rFonts w:ascii="Aptos" w:eastAsia="Aptos" w:hAnsi="Aptos" w:cs="Aptos"/>
                <w:color w:val="000000" w:themeColor="text1"/>
              </w:rPr>
              <w:t>0 — Not bad buy</w:t>
            </w:r>
          </w:p>
        </w:tc>
        <w:tc>
          <w:tcPr>
            <w:tcW w:w="3183" w:type="dxa"/>
          </w:tcPr>
          <w:p w14:paraId="184F3274" w14:textId="6C7934BC" w:rsidR="7838696E" w:rsidRDefault="7838696E" w:rsidP="7838696E">
            <w:pPr>
              <w:spacing w:after="160"/>
              <w:jc w:val="center"/>
            </w:pPr>
            <w:r w:rsidRPr="7838696E">
              <w:rPr>
                <w:rFonts w:ascii="Aptos" w:eastAsia="Aptos" w:hAnsi="Aptos" w:cs="Aptos"/>
                <w:color w:val="000000" w:themeColor="text1"/>
              </w:rPr>
              <w:t>36,105 (</w:t>
            </w:r>
            <w:r w:rsidRPr="7838696E">
              <w:rPr>
                <w:rFonts w:ascii="Aptos" w:eastAsia="Aptos" w:hAnsi="Aptos" w:cs="Aptos"/>
                <w:b/>
                <w:bCs/>
                <w:color w:val="000000" w:themeColor="text1"/>
              </w:rPr>
              <w:t>87.05%</w:t>
            </w:r>
            <w:r w:rsidRPr="7838696E">
              <w:rPr>
                <w:rFonts w:ascii="Aptos" w:eastAsia="Aptos" w:hAnsi="Aptos" w:cs="Aptos"/>
                <w:color w:val="000000" w:themeColor="text1"/>
              </w:rPr>
              <w:t>)</w:t>
            </w:r>
          </w:p>
        </w:tc>
        <w:tc>
          <w:tcPr>
            <w:tcW w:w="4109" w:type="dxa"/>
          </w:tcPr>
          <w:p w14:paraId="47502EB8" w14:textId="082F09F3" w:rsidR="7838696E" w:rsidRDefault="7838696E" w:rsidP="7838696E">
            <w:pPr>
              <w:spacing w:after="160"/>
              <w:jc w:val="center"/>
            </w:pPr>
            <w:r w:rsidRPr="7838696E">
              <w:rPr>
                <w:rFonts w:ascii="Aptos" w:eastAsia="Aptos" w:hAnsi="Aptos" w:cs="Aptos"/>
                <w:color w:val="000000" w:themeColor="text1"/>
              </w:rPr>
              <w:t>36,067 (</w:t>
            </w:r>
            <w:r w:rsidRPr="7838696E">
              <w:rPr>
                <w:rFonts w:ascii="Aptos" w:eastAsia="Aptos" w:hAnsi="Aptos" w:cs="Aptos"/>
                <w:b/>
                <w:bCs/>
                <w:color w:val="000000" w:themeColor="text1"/>
              </w:rPr>
              <w:t>87.05%</w:t>
            </w:r>
            <w:r w:rsidRPr="7838696E">
              <w:rPr>
                <w:rFonts w:ascii="Aptos" w:eastAsia="Aptos" w:hAnsi="Aptos" w:cs="Aptos"/>
                <w:color w:val="000000" w:themeColor="text1"/>
              </w:rPr>
              <w:t>)</w:t>
            </w:r>
          </w:p>
        </w:tc>
      </w:tr>
      <w:tr w:rsidR="7838696E" w14:paraId="4EB3A3A8" w14:textId="77777777" w:rsidTr="7838696E">
        <w:trPr>
          <w:trHeight w:val="300"/>
        </w:trPr>
        <w:tc>
          <w:tcPr>
            <w:tcW w:w="1819" w:type="dxa"/>
          </w:tcPr>
          <w:p w14:paraId="409E4DFB" w14:textId="7C65D667" w:rsidR="7838696E" w:rsidRDefault="7838696E" w:rsidP="7838696E">
            <w:pPr>
              <w:spacing w:after="160"/>
              <w:jc w:val="center"/>
            </w:pPr>
            <w:r w:rsidRPr="7838696E">
              <w:rPr>
                <w:rFonts w:ascii="Aptos" w:eastAsia="Aptos" w:hAnsi="Aptos" w:cs="Aptos"/>
                <w:color w:val="000000" w:themeColor="text1"/>
              </w:rPr>
              <w:t>1 — Bad buy/Kick</w:t>
            </w:r>
          </w:p>
        </w:tc>
        <w:tc>
          <w:tcPr>
            <w:tcW w:w="3183" w:type="dxa"/>
          </w:tcPr>
          <w:p w14:paraId="58083350" w14:textId="2F584A29" w:rsidR="7838696E" w:rsidRDefault="7838696E" w:rsidP="7838696E">
            <w:pPr>
              <w:spacing w:after="160"/>
              <w:jc w:val="center"/>
            </w:pPr>
            <w:r w:rsidRPr="7838696E">
              <w:rPr>
                <w:rFonts w:ascii="Aptos" w:eastAsia="Aptos" w:hAnsi="Aptos" w:cs="Aptos"/>
                <w:color w:val="000000" w:themeColor="text1"/>
              </w:rPr>
              <w:t>5,371 (</w:t>
            </w:r>
            <w:r w:rsidRPr="7838696E">
              <w:rPr>
                <w:rFonts w:ascii="Aptos" w:eastAsia="Aptos" w:hAnsi="Aptos" w:cs="Aptos"/>
                <w:b/>
                <w:bCs/>
                <w:color w:val="000000" w:themeColor="text1"/>
              </w:rPr>
              <w:t>12.95%</w:t>
            </w:r>
            <w:r w:rsidRPr="7838696E">
              <w:rPr>
                <w:rFonts w:ascii="Aptos" w:eastAsia="Aptos" w:hAnsi="Aptos" w:cs="Aptos"/>
                <w:color w:val="000000" w:themeColor="text1"/>
              </w:rPr>
              <w:t>)</w:t>
            </w:r>
          </w:p>
        </w:tc>
        <w:tc>
          <w:tcPr>
            <w:tcW w:w="4109" w:type="dxa"/>
          </w:tcPr>
          <w:p w14:paraId="3DB3BEAB" w14:textId="24516057" w:rsidR="7838696E" w:rsidRDefault="7838696E" w:rsidP="7838696E">
            <w:pPr>
              <w:spacing w:after="160"/>
              <w:jc w:val="center"/>
            </w:pPr>
            <w:r w:rsidRPr="7838696E">
              <w:rPr>
                <w:rFonts w:ascii="Aptos" w:eastAsia="Aptos" w:hAnsi="Aptos" w:cs="Aptos"/>
                <w:color w:val="000000" w:themeColor="text1"/>
              </w:rPr>
              <w:t>5,365 (</w:t>
            </w:r>
            <w:r w:rsidRPr="7838696E">
              <w:rPr>
                <w:rFonts w:ascii="Aptos" w:eastAsia="Aptos" w:hAnsi="Aptos" w:cs="Aptos"/>
                <w:b/>
                <w:bCs/>
                <w:color w:val="000000" w:themeColor="text1"/>
              </w:rPr>
              <w:t>12.95%</w:t>
            </w:r>
            <w:r w:rsidRPr="7838696E">
              <w:rPr>
                <w:rFonts w:ascii="Aptos" w:eastAsia="Aptos" w:hAnsi="Aptos" w:cs="Aptos"/>
                <w:color w:val="000000" w:themeColor="text1"/>
              </w:rPr>
              <w:t>)</w:t>
            </w:r>
          </w:p>
        </w:tc>
      </w:tr>
      <w:tr w:rsidR="7838696E" w14:paraId="026FA3E6" w14:textId="77777777" w:rsidTr="7838696E">
        <w:trPr>
          <w:trHeight w:val="300"/>
        </w:trPr>
        <w:tc>
          <w:tcPr>
            <w:tcW w:w="1819" w:type="dxa"/>
          </w:tcPr>
          <w:p w14:paraId="2B149B71" w14:textId="624B9CE3" w:rsidR="7838696E" w:rsidRDefault="7838696E" w:rsidP="7838696E">
            <w:pPr>
              <w:spacing w:after="160"/>
              <w:jc w:val="center"/>
            </w:pPr>
            <w:r w:rsidRPr="7838696E">
              <w:rPr>
                <w:rFonts w:ascii="Aptos" w:eastAsia="Aptos" w:hAnsi="Aptos" w:cs="Aptos"/>
                <w:b/>
                <w:bCs/>
                <w:color w:val="000000" w:themeColor="text1"/>
              </w:rPr>
              <w:t>Total</w:t>
            </w:r>
          </w:p>
        </w:tc>
        <w:tc>
          <w:tcPr>
            <w:tcW w:w="3183" w:type="dxa"/>
          </w:tcPr>
          <w:p w14:paraId="2089A535" w14:textId="70A757F4" w:rsidR="7838696E" w:rsidRDefault="7838696E" w:rsidP="7838696E">
            <w:pPr>
              <w:spacing w:after="160"/>
              <w:jc w:val="center"/>
            </w:pPr>
            <w:r w:rsidRPr="7838696E">
              <w:rPr>
                <w:rFonts w:ascii="Aptos" w:eastAsia="Aptos" w:hAnsi="Aptos" w:cs="Aptos"/>
                <w:b/>
                <w:bCs/>
                <w:color w:val="000000" w:themeColor="text1"/>
              </w:rPr>
              <w:t>41,476</w:t>
            </w:r>
          </w:p>
        </w:tc>
        <w:tc>
          <w:tcPr>
            <w:tcW w:w="4109" w:type="dxa"/>
          </w:tcPr>
          <w:p w14:paraId="11C1325E" w14:textId="2561697B" w:rsidR="7838696E" w:rsidRDefault="7838696E" w:rsidP="7838696E">
            <w:pPr>
              <w:spacing w:after="160"/>
              <w:jc w:val="center"/>
            </w:pPr>
            <w:r w:rsidRPr="7838696E">
              <w:rPr>
                <w:rFonts w:ascii="Aptos" w:eastAsia="Aptos" w:hAnsi="Aptos" w:cs="Aptos"/>
                <w:b/>
                <w:bCs/>
                <w:color w:val="000000" w:themeColor="text1"/>
              </w:rPr>
              <w:t>41,432</w:t>
            </w:r>
          </w:p>
        </w:tc>
      </w:tr>
    </w:tbl>
    <w:p w14:paraId="59FE560E" w14:textId="7AC68B30" w:rsidR="7838696E" w:rsidRDefault="7838696E" w:rsidP="7838696E">
      <w:pPr>
        <w:rPr>
          <w:rFonts w:ascii="Aptos" w:eastAsia="Aptos" w:hAnsi="Aptos" w:cs="Aptos"/>
          <w:color w:val="000000" w:themeColor="text1"/>
        </w:rPr>
      </w:pPr>
    </w:p>
    <w:p w14:paraId="1CC52DE3" w14:textId="79C7AA9E" w:rsidR="007B0BF9" w:rsidRDefault="394B24F9" w:rsidP="007B0BF9">
      <w:pPr>
        <w:pStyle w:val="Heading1"/>
        <w:numPr>
          <w:ilvl w:val="0"/>
          <w:numId w:val="23"/>
        </w:numPr>
      </w:pPr>
      <w:bookmarkStart w:id="17" w:name="_Toc710837817"/>
      <w:r>
        <w:t>Dataset Overview</w:t>
      </w:r>
      <w:bookmarkEnd w:id="17"/>
    </w:p>
    <w:p w14:paraId="41F020C9" w14:textId="77777777" w:rsidR="007B0BF9" w:rsidRPr="007B0BF9" w:rsidRDefault="007B0BF9" w:rsidP="007B0BF9"/>
    <w:p w14:paraId="73CBBF60" w14:textId="62980677" w:rsidR="00857431" w:rsidRDefault="00857431">
      <w:r>
        <w:t xml:space="preserve">The dataset contains both numerical and categorical values. Several price related variables have been imported as </w:t>
      </w:r>
      <w:r w:rsidRPr="00857431">
        <w:rPr>
          <w:i/>
          <w:iCs/>
        </w:rPr>
        <w:t>object</w:t>
      </w:r>
      <w:r>
        <w:rPr>
          <w:i/>
          <w:iCs/>
        </w:rPr>
        <w:t xml:space="preserve"> </w:t>
      </w:r>
      <w:r>
        <w:t xml:space="preserve">instead of </w:t>
      </w:r>
      <w:r>
        <w:rPr>
          <w:i/>
          <w:iCs/>
        </w:rPr>
        <w:t xml:space="preserve">float64 </w:t>
      </w:r>
      <w:r>
        <w:t xml:space="preserve">which may indicate quality issues with the data. </w:t>
      </w:r>
    </w:p>
    <w:p w14:paraId="3712A5B5" w14:textId="7DB9E6EA" w:rsidR="00AE4726" w:rsidRDefault="00AE4726" w:rsidP="00AE4726">
      <w:pPr>
        <w:pStyle w:val="Heading1"/>
        <w:numPr>
          <w:ilvl w:val="0"/>
          <w:numId w:val="23"/>
        </w:numPr>
      </w:pPr>
      <w:bookmarkStart w:id="18" w:name="_Toc1505151056"/>
      <w:r>
        <w:t>Data Quality Assessment</w:t>
      </w:r>
      <w:bookmarkEnd w:id="18"/>
      <w:r>
        <w:t xml:space="preserve"> </w:t>
      </w:r>
    </w:p>
    <w:p w14:paraId="1A481239" w14:textId="12070253" w:rsidR="00717EAC" w:rsidRPr="00717EAC" w:rsidRDefault="00717EAC" w:rsidP="00717EAC">
      <w:pPr>
        <w:pStyle w:val="Heading2"/>
      </w:pPr>
      <w:bookmarkStart w:id="19" w:name="_Toc2068329985"/>
      <w:r>
        <w:t>3.1 Missing values</w:t>
      </w:r>
      <w:bookmarkEnd w:id="19"/>
    </w:p>
    <w:p w14:paraId="6BCC6539" w14:textId="77777777" w:rsidR="00F20F4E" w:rsidRDefault="00A96F05" w:rsidP="00A96F05">
      <w:r>
        <w:t>Most variables have missing values</w:t>
      </w:r>
      <w:r w:rsidR="002228DC" w:rsidRPr="002228DC">
        <w:t>;</w:t>
      </w:r>
      <w:r>
        <w:t xml:space="preserve"> however, none of </w:t>
      </w:r>
      <w:r w:rsidR="002228DC" w:rsidRPr="002228DC">
        <w:t xml:space="preserve">the </w:t>
      </w:r>
      <w:r>
        <w:t>variables are missing more than 0.87</w:t>
      </w:r>
      <w:r w:rsidR="002228DC" w:rsidRPr="002228DC">
        <w:t>%. Several</w:t>
      </w:r>
      <w:r>
        <w:t xml:space="preserve"> variables appear to be missing the same number of </w:t>
      </w:r>
      <w:r w:rsidR="002228DC" w:rsidRPr="002228DC">
        <w:t>values,</w:t>
      </w:r>
      <w:r>
        <w:t xml:space="preserve"> which will require consideration during the data</w:t>
      </w:r>
      <w:r w:rsidR="002228DC" w:rsidRPr="002228DC">
        <w:t>-</w:t>
      </w:r>
      <w:r>
        <w:t>cleaning stage.</w:t>
      </w:r>
    </w:p>
    <w:tbl>
      <w:tblPr>
        <w:tblStyle w:val="PlainTable3"/>
        <w:tblW w:w="0" w:type="auto"/>
        <w:jc w:val="center"/>
        <w:tblLook w:val="04A0" w:firstRow="1" w:lastRow="0" w:firstColumn="1" w:lastColumn="0" w:noHBand="0" w:noVBand="1"/>
      </w:tblPr>
      <w:tblGrid>
        <w:gridCol w:w="690"/>
        <w:gridCol w:w="3747"/>
        <w:gridCol w:w="2026"/>
        <w:gridCol w:w="2027"/>
      </w:tblGrid>
      <w:tr w:rsidR="00124499" w:rsidRPr="00CA2E06" w14:paraId="293E8F63" w14:textId="77777777" w:rsidTr="7838696E">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5D69128E" w14:textId="77777777" w:rsidR="00124499" w:rsidRPr="00CA2E06" w:rsidRDefault="00124499" w:rsidP="00124499">
            <w:pPr>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Item</w:t>
            </w:r>
          </w:p>
        </w:tc>
        <w:tc>
          <w:tcPr>
            <w:tcW w:w="0" w:type="auto"/>
            <w:noWrap/>
            <w:hideMark/>
          </w:tcPr>
          <w:p w14:paraId="22F9B252" w14:textId="77777777" w:rsidR="00124499" w:rsidRPr="00CA2E06" w:rsidRDefault="00124499" w:rsidP="0012449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Variable</w:t>
            </w:r>
          </w:p>
        </w:tc>
        <w:tc>
          <w:tcPr>
            <w:tcW w:w="2026" w:type="dxa"/>
            <w:hideMark/>
          </w:tcPr>
          <w:p w14:paraId="603ABA5F" w14:textId="77777777" w:rsidR="00124499" w:rsidRPr="00CA2E06" w:rsidRDefault="00124499" w:rsidP="0012449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Missing Values</w:t>
            </w:r>
          </w:p>
        </w:tc>
        <w:tc>
          <w:tcPr>
            <w:tcW w:w="2027" w:type="dxa"/>
            <w:hideMark/>
          </w:tcPr>
          <w:p w14:paraId="480CAC66" w14:textId="77777777" w:rsidR="00124499" w:rsidRPr="00CA2E06" w:rsidRDefault="00124499" w:rsidP="0012449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Percentage Missing</w:t>
            </w:r>
          </w:p>
        </w:tc>
      </w:tr>
      <w:tr w:rsidR="00124499" w:rsidRPr="00CA2E06" w14:paraId="22FB2161"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00F83A2"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w:t>
            </w:r>
          </w:p>
        </w:tc>
        <w:tc>
          <w:tcPr>
            <w:tcW w:w="0" w:type="auto"/>
            <w:noWrap/>
            <w:hideMark/>
          </w:tcPr>
          <w:p w14:paraId="4E39C04F"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MMRCurrentRetailRatio</w:t>
            </w:r>
          </w:p>
        </w:tc>
        <w:tc>
          <w:tcPr>
            <w:tcW w:w="2026" w:type="dxa"/>
            <w:noWrap/>
            <w:vAlign w:val="center"/>
            <w:hideMark/>
          </w:tcPr>
          <w:p w14:paraId="1893641A"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360</w:t>
            </w:r>
          </w:p>
        </w:tc>
        <w:tc>
          <w:tcPr>
            <w:tcW w:w="2027" w:type="dxa"/>
            <w:noWrap/>
            <w:vAlign w:val="center"/>
            <w:hideMark/>
          </w:tcPr>
          <w:p w14:paraId="69740545"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0.87</w:t>
            </w:r>
          </w:p>
        </w:tc>
      </w:tr>
      <w:tr w:rsidR="00124499" w:rsidRPr="00CA2E06" w14:paraId="1098DD92"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73C3CA4"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w:t>
            </w:r>
          </w:p>
        </w:tc>
        <w:tc>
          <w:tcPr>
            <w:tcW w:w="0" w:type="auto"/>
            <w:noWrap/>
            <w:hideMark/>
          </w:tcPr>
          <w:p w14:paraId="7CEF0E1B"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MMRAcquisitonRetailCleanPrice</w:t>
            </w:r>
          </w:p>
        </w:tc>
        <w:tc>
          <w:tcPr>
            <w:tcW w:w="2026" w:type="dxa"/>
            <w:noWrap/>
            <w:vAlign w:val="center"/>
            <w:hideMark/>
          </w:tcPr>
          <w:p w14:paraId="79FD1A4A"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149</w:t>
            </w:r>
          </w:p>
        </w:tc>
        <w:tc>
          <w:tcPr>
            <w:tcW w:w="2027" w:type="dxa"/>
            <w:noWrap/>
            <w:vAlign w:val="center"/>
            <w:hideMark/>
          </w:tcPr>
          <w:p w14:paraId="7DE68C14"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0.36</w:t>
            </w:r>
          </w:p>
        </w:tc>
      </w:tr>
      <w:tr w:rsidR="00124499" w:rsidRPr="00CA2E06" w14:paraId="116B6BDA"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378D8B8"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3</w:t>
            </w:r>
          </w:p>
        </w:tc>
        <w:tc>
          <w:tcPr>
            <w:tcW w:w="0" w:type="auto"/>
            <w:noWrap/>
            <w:hideMark/>
          </w:tcPr>
          <w:p w14:paraId="5E1EEAE6"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WheelType</w:t>
            </w:r>
          </w:p>
        </w:tc>
        <w:tc>
          <w:tcPr>
            <w:tcW w:w="2026" w:type="dxa"/>
            <w:noWrap/>
            <w:vAlign w:val="center"/>
            <w:hideMark/>
          </w:tcPr>
          <w:p w14:paraId="63267483"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96</w:t>
            </w:r>
          </w:p>
        </w:tc>
        <w:tc>
          <w:tcPr>
            <w:tcW w:w="2027" w:type="dxa"/>
            <w:noWrap/>
            <w:vAlign w:val="center"/>
            <w:hideMark/>
          </w:tcPr>
          <w:p w14:paraId="5550A233"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0.23</w:t>
            </w:r>
          </w:p>
        </w:tc>
      </w:tr>
      <w:tr w:rsidR="00124499" w:rsidRPr="00CA2E06" w14:paraId="4861BFB4"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1153E32"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w:t>
            </w:r>
          </w:p>
        </w:tc>
        <w:tc>
          <w:tcPr>
            <w:tcW w:w="0" w:type="auto"/>
            <w:noWrap/>
            <w:hideMark/>
          </w:tcPr>
          <w:p w14:paraId="06FFE041"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MMRCurrentRetailCleanPrice</w:t>
            </w:r>
          </w:p>
        </w:tc>
        <w:tc>
          <w:tcPr>
            <w:tcW w:w="2026" w:type="dxa"/>
            <w:noWrap/>
            <w:vAlign w:val="center"/>
            <w:hideMark/>
          </w:tcPr>
          <w:p w14:paraId="214ADA28"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67</w:t>
            </w:r>
          </w:p>
        </w:tc>
        <w:tc>
          <w:tcPr>
            <w:tcW w:w="2027" w:type="dxa"/>
            <w:noWrap/>
            <w:vAlign w:val="center"/>
            <w:hideMark/>
          </w:tcPr>
          <w:p w14:paraId="4FA00161"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0.16</w:t>
            </w:r>
          </w:p>
        </w:tc>
      </w:tr>
      <w:tr w:rsidR="00124499" w:rsidRPr="00CA2E06" w14:paraId="608228FD"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9043195"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5</w:t>
            </w:r>
          </w:p>
        </w:tc>
        <w:tc>
          <w:tcPr>
            <w:tcW w:w="0" w:type="auto"/>
            <w:noWrap/>
            <w:hideMark/>
          </w:tcPr>
          <w:p w14:paraId="60EF0F1F"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MMRCurrentRetailAveragePrice</w:t>
            </w:r>
          </w:p>
        </w:tc>
        <w:tc>
          <w:tcPr>
            <w:tcW w:w="2026" w:type="dxa"/>
            <w:noWrap/>
            <w:vAlign w:val="center"/>
            <w:hideMark/>
          </w:tcPr>
          <w:p w14:paraId="4E240AFA"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67</w:t>
            </w:r>
          </w:p>
        </w:tc>
        <w:tc>
          <w:tcPr>
            <w:tcW w:w="2027" w:type="dxa"/>
            <w:noWrap/>
            <w:vAlign w:val="center"/>
            <w:hideMark/>
          </w:tcPr>
          <w:p w14:paraId="57C5F62E"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0.16</w:t>
            </w:r>
          </w:p>
        </w:tc>
      </w:tr>
      <w:tr w:rsidR="00124499" w:rsidRPr="00CA2E06" w14:paraId="5833BBE6"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C6B496C"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6</w:t>
            </w:r>
          </w:p>
        </w:tc>
        <w:tc>
          <w:tcPr>
            <w:tcW w:w="0" w:type="auto"/>
            <w:noWrap/>
            <w:hideMark/>
          </w:tcPr>
          <w:p w14:paraId="3AECBA6E"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MMRAcquisitionAuctionAveragePrice</w:t>
            </w:r>
          </w:p>
        </w:tc>
        <w:tc>
          <w:tcPr>
            <w:tcW w:w="2026" w:type="dxa"/>
            <w:noWrap/>
            <w:vAlign w:val="center"/>
            <w:hideMark/>
          </w:tcPr>
          <w:p w14:paraId="26B8F417"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60</w:t>
            </w:r>
          </w:p>
        </w:tc>
        <w:tc>
          <w:tcPr>
            <w:tcW w:w="2027" w:type="dxa"/>
            <w:noWrap/>
            <w:vAlign w:val="center"/>
            <w:hideMark/>
          </w:tcPr>
          <w:p w14:paraId="2078DFF0"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0.14</w:t>
            </w:r>
          </w:p>
        </w:tc>
      </w:tr>
      <w:tr w:rsidR="00124499" w:rsidRPr="00CA2E06" w14:paraId="6833FB6D"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3BC4BDB"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7</w:t>
            </w:r>
          </w:p>
        </w:tc>
        <w:tc>
          <w:tcPr>
            <w:tcW w:w="0" w:type="auto"/>
            <w:noWrap/>
            <w:hideMark/>
          </w:tcPr>
          <w:p w14:paraId="79B70093"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MMRAcquisitionAuctionCleanPrice</w:t>
            </w:r>
          </w:p>
        </w:tc>
        <w:tc>
          <w:tcPr>
            <w:tcW w:w="2026" w:type="dxa"/>
            <w:noWrap/>
            <w:vAlign w:val="center"/>
            <w:hideMark/>
          </w:tcPr>
          <w:p w14:paraId="7C9DF671"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47</w:t>
            </w:r>
          </w:p>
        </w:tc>
        <w:tc>
          <w:tcPr>
            <w:tcW w:w="2027" w:type="dxa"/>
            <w:noWrap/>
            <w:vAlign w:val="center"/>
            <w:hideMark/>
          </w:tcPr>
          <w:p w14:paraId="530454BF"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1149B5F3"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D416ED9"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8</w:t>
            </w:r>
          </w:p>
        </w:tc>
        <w:tc>
          <w:tcPr>
            <w:tcW w:w="0" w:type="auto"/>
            <w:noWrap/>
            <w:hideMark/>
          </w:tcPr>
          <w:p w14:paraId="4246440A"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MMRCurrentAuctionAveragePrice</w:t>
            </w:r>
          </w:p>
        </w:tc>
        <w:tc>
          <w:tcPr>
            <w:tcW w:w="2026" w:type="dxa"/>
            <w:noWrap/>
            <w:vAlign w:val="center"/>
            <w:hideMark/>
          </w:tcPr>
          <w:p w14:paraId="1CACF8DE"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47</w:t>
            </w:r>
          </w:p>
        </w:tc>
        <w:tc>
          <w:tcPr>
            <w:tcW w:w="2027" w:type="dxa"/>
            <w:noWrap/>
            <w:vAlign w:val="center"/>
            <w:hideMark/>
          </w:tcPr>
          <w:p w14:paraId="32D43032"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16F3DD7B" w14:textId="77777777" w:rsidTr="7838696E">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3D5DF34"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9</w:t>
            </w:r>
          </w:p>
        </w:tc>
        <w:tc>
          <w:tcPr>
            <w:tcW w:w="0" w:type="auto"/>
            <w:noWrap/>
            <w:hideMark/>
          </w:tcPr>
          <w:p w14:paraId="4EE0A302"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MMRAcquisitionRetailAveragePrice</w:t>
            </w:r>
          </w:p>
        </w:tc>
        <w:tc>
          <w:tcPr>
            <w:tcW w:w="2026" w:type="dxa"/>
            <w:noWrap/>
            <w:vAlign w:val="center"/>
            <w:hideMark/>
          </w:tcPr>
          <w:p w14:paraId="1ADA6AC1"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47</w:t>
            </w:r>
          </w:p>
        </w:tc>
        <w:tc>
          <w:tcPr>
            <w:tcW w:w="2027" w:type="dxa"/>
            <w:noWrap/>
            <w:vAlign w:val="center"/>
            <w:hideMark/>
          </w:tcPr>
          <w:p w14:paraId="483E3E96"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0D007BC5"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4847B1F"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10</w:t>
            </w:r>
          </w:p>
        </w:tc>
        <w:tc>
          <w:tcPr>
            <w:tcW w:w="0" w:type="auto"/>
            <w:noWrap/>
            <w:hideMark/>
          </w:tcPr>
          <w:p w14:paraId="09741A06"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MMRCurrentAuctionCleanPrice</w:t>
            </w:r>
          </w:p>
        </w:tc>
        <w:tc>
          <w:tcPr>
            <w:tcW w:w="2026" w:type="dxa"/>
            <w:noWrap/>
            <w:vAlign w:val="center"/>
            <w:hideMark/>
          </w:tcPr>
          <w:p w14:paraId="46170FC7"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47</w:t>
            </w:r>
          </w:p>
        </w:tc>
        <w:tc>
          <w:tcPr>
            <w:tcW w:w="2027" w:type="dxa"/>
            <w:noWrap/>
            <w:vAlign w:val="center"/>
            <w:hideMark/>
          </w:tcPr>
          <w:p w14:paraId="7DC51696"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12CB20F6"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698F108"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11</w:t>
            </w:r>
          </w:p>
        </w:tc>
        <w:tc>
          <w:tcPr>
            <w:tcW w:w="0" w:type="auto"/>
            <w:noWrap/>
            <w:hideMark/>
          </w:tcPr>
          <w:p w14:paraId="1463B027"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Size</w:t>
            </w:r>
          </w:p>
        </w:tc>
        <w:tc>
          <w:tcPr>
            <w:tcW w:w="2026" w:type="dxa"/>
            <w:noWrap/>
            <w:vAlign w:val="center"/>
            <w:hideMark/>
          </w:tcPr>
          <w:p w14:paraId="4F697F64"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1D48F426"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534F032C"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5BC37F7"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lastRenderedPageBreak/>
              <w:t>12</w:t>
            </w:r>
          </w:p>
        </w:tc>
        <w:tc>
          <w:tcPr>
            <w:tcW w:w="0" w:type="auto"/>
            <w:noWrap/>
            <w:hideMark/>
          </w:tcPr>
          <w:p w14:paraId="70BBB3DA"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Nationality</w:t>
            </w:r>
          </w:p>
        </w:tc>
        <w:tc>
          <w:tcPr>
            <w:tcW w:w="2026" w:type="dxa"/>
            <w:noWrap/>
            <w:vAlign w:val="center"/>
            <w:hideMark/>
          </w:tcPr>
          <w:p w14:paraId="6BEFAA14"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645CB314"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2419236"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93980F5"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13</w:t>
            </w:r>
          </w:p>
        </w:tc>
        <w:tc>
          <w:tcPr>
            <w:tcW w:w="0" w:type="auto"/>
            <w:noWrap/>
            <w:hideMark/>
          </w:tcPr>
          <w:p w14:paraId="4E1505E7"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VehOdo</w:t>
            </w:r>
          </w:p>
        </w:tc>
        <w:tc>
          <w:tcPr>
            <w:tcW w:w="2026" w:type="dxa"/>
            <w:noWrap/>
            <w:vAlign w:val="center"/>
            <w:hideMark/>
          </w:tcPr>
          <w:p w14:paraId="17905306"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16CDDA6F"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0E9DDFC"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893232B"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14</w:t>
            </w:r>
          </w:p>
        </w:tc>
        <w:tc>
          <w:tcPr>
            <w:tcW w:w="0" w:type="auto"/>
            <w:noWrap/>
            <w:hideMark/>
          </w:tcPr>
          <w:p w14:paraId="1FB904B6"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WheelTypeID</w:t>
            </w:r>
          </w:p>
        </w:tc>
        <w:tc>
          <w:tcPr>
            <w:tcW w:w="2026" w:type="dxa"/>
            <w:noWrap/>
            <w:vAlign w:val="center"/>
            <w:hideMark/>
          </w:tcPr>
          <w:p w14:paraId="17F676A9"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6533023D"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EAE1EC5"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6F6081A"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15</w:t>
            </w:r>
          </w:p>
        </w:tc>
        <w:tc>
          <w:tcPr>
            <w:tcW w:w="0" w:type="auto"/>
            <w:noWrap/>
            <w:hideMark/>
          </w:tcPr>
          <w:p w14:paraId="37A1BB84"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Color</w:t>
            </w:r>
          </w:p>
        </w:tc>
        <w:tc>
          <w:tcPr>
            <w:tcW w:w="2026" w:type="dxa"/>
            <w:noWrap/>
            <w:vAlign w:val="center"/>
            <w:hideMark/>
          </w:tcPr>
          <w:p w14:paraId="52A38A46"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66FC78AB"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2C8A8D7"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8DF65EC"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16</w:t>
            </w:r>
          </w:p>
        </w:tc>
        <w:tc>
          <w:tcPr>
            <w:tcW w:w="0" w:type="auto"/>
            <w:noWrap/>
            <w:hideMark/>
          </w:tcPr>
          <w:p w14:paraId="2D560067"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Transmission</w:t>
            </w:r>
          </w:p>
        </w:tc>
        <w:tc>
          <w:tcPr>
            <w:tcW w:w="2026" w:type="dxa"/>
            <w:noWrap/>
            <w:vAlign w:val="center"/>
            <w:hideMark/>
          </w:tcPr>
          <w:p w14:paraId="575A3806"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3B241865"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2A76D1EA"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7022B41"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17</w:t>
            </w:r>
          </w:p>
        </w:tc>
        <w:tc>
          <w:tcPr>
            <w:tcW w:w="0" w:type="auto"/>
            <w:noWrap/>
            <w:hideMark/>
          </w:tcPr>
          <w:p w14:paraId="49422CDC"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Make</w:t>
            </w:r>
          </w:p>
        </w:tc>
        <w:tc>
          <w:tcPr>
            <w:tcW w:w="2026" w:type="dxa"/>
            <w:noWrap/>
            <w:vAlign w:val="center"/>
            <w:hideMark/>
          </w:tcPr>
          <w:p w14:paraId="0ABFE25F"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7E5BFFF2"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2A81FD42"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B5FC02C"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18</w:t>
            </w:r>
          </w:p>
        </w:tc>
        <w:tc>
          <w:tcPr>
            <w:tcW w:w="0" w:type="auto"/>
            <w:noWrap/>
            <w:hideMark/>
          </w:tcPr>
          <w:p w14:paraId="135C1A60"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VehYear</w:t>
            </w:r>
          </w:p>
        </w:tc>
        <w:tc>
          <w:tcPr>
            <w:tcW w:w="2026" w:type="dxa"/>
            <w:noWrap/>
            <w:vAlign w:val="center"/>
            <w:hideMark/>
          </w:tcPr>
          <w:p w14:paraId="4F6C85CD"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1155FAC4"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AD62B67"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7DD8E76"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19</w:t>
            </w:r>
          </w:p>
        </w:tc>
        <w:tc>
          <w:tcPr>
            <w:tcW w:w="0" w:type="auto"/>
            <w:noWrap/>
            <w:hideMark/>
          </w:tcPr>
          <w:p w14:paraId="69AF3BA0"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Auction</w:t>
            </w:r>
          </w:p>
        </w:tc>
        <w:tc>
          <w:tcPr>
            <w:tcW w:w="2026" w:type="dxa"/>
            <w:noWrap/>
            <w:vAlign w:val="center"/>
            <w:hideMark/>
          </w:tcPr>
          <w:p w14:paraId="028F6583"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5235F3C8"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6DF7907F"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54C06E8"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20</w:t>
            </w:r>
          </w:p>
        </w:tc>
        <w:tc>
          <w:tcPr>
            <w:tcW w:w="0" w:type="auto"/>
            <w:noWrap/>
            <w:hideMark/>
          </w:tcPr>
          <w:p w14:paraId="50B1A8C1"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TopThreeAmericanName</w:t>
            </w:r>
          </w:p>
        </w:tc>
        <w:tc>
          <w:tcPr>
            <w:tcW w:w="2026" w:type="dxa"/>
            <w:noWrap/>
            <w:vAlign w:val="center"/>
            <w:hideMark/>
          </w:tcPr>
          <w:p w14:paraId="4AA3CFFA"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096E77D3"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01E1EB8D"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D6F56D7"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21</w:t>
            </w:r>
          </w:p>
        </w:tc>
        <w:tc>
          <w:tcPr>
            <w:tcW w:w="0" w:type="auto"/>
            <w:noWrap/>
            <w:hideMark/>
          </w:tcPr>
          <w:p w14:paraId="436355F0"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PRIMEUNIT</w:t>
            </w:r>
          </w:p>
        </w:tc>
        <w:tc>
          <w:tcPr>
            <w:tcW w:w="2026" w:type="dxa"/>
            <w:noWrap/>
            <w:vAlign w:val="center"/>
            <w:hideMark/>
          </w:tcPr>
          <w:p w14:paraId="54E4BE3D"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66631322"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0F8F07E2"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3163EC9"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22</w:t>
            </w:r>
          </w:p>
        </w:tc>
        <w:tc>
          <w:tcPr>
            <w:tcW w:w="0" w:type="auto"/>
            <w:noWrap/>
            <w:hideMark/>
          </w:tcPr>
          <w:p w14:paraId="17739890"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AUCGUART</w:t>
            </w:r>
          </w:p>
        </w:tc>
        <w:tc>
          <w:tcPr>
            <w:tcW w:w="2026" w:type="dxa"/>
            <w:noWrap/>
            <w:vAlign w:val="center"/>
            <w:hideMark/>
          </w:tcPr>
          <w:p w14:paraId="48B09A3D"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3A19EC67"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077A50B5"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D2E221E"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23</w:t>
            </w:r>
          </w:p>
        </w:tc>
        <w:tc>
          <w:tcPr>
            <w:tcW w:w="0" w:type="auto"/>
            <w:noWrap/>
            <w:hideMark/>
          </w:tcPr>
          <w:p w14:paraId="6DDFE1DD"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VNST</w:t>
            </w:r>
          </w:p>
        </w:tc>
        <w:tc>
          <w:tcPr>
            <w:tcW w:w="2026" w:type="dxa"/>
            <w:noWrap/>
            <w:vAlign w:val="center"/>
            <w:hideMark/>
          </w:tcPr>
          <w:p w14:paraId="40E8DCFC"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40729992"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24940447"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A76DAFC"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24</w:t>
            </w:r>
          </w:p>
        </w:tc>
        <w:tc>
          <w:tcPr>
            <w:tcW w:w="0" w:type="auto"/>
            <w:noWrap/>
            <w:hideMark/>
          </w:tcPr>
          <w:p w14:paraId="3CBBEE55"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VehBCost</w:t>
            </w:r>
          </w:p>
        </w:tc>
        <w:tc>
          <w:tcPr>
            <w:tcW w:w="2026" w:type="dxa"/>
            <w:noWrap/>
            <w:vAlign w:val="center"/>
            <w:hideMark/>
          </w:tcPr>
          <w:p w14:paraId="10B3053A"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3EDC4D73"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B6D7430"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D74E6EA"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25</w:t>
            </w:r>
          </w:p>
        </w:tc>
        <w:tc>
          <w:tcPr>
            <w:tcW w:w="0" w:type="auto"/>
            <w:noWrap/>
            <w:hideMark/>
          </w:tcPr>
          <w:p w14:paraId="68CB9804"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IsOnlineSale</w:t>
            </w:r>
          </w:p>
        </w:tc>
        <w:tc>
          <w:tcPr>
            <w:tcW w:w="2026" w:type="dxa"/>
            <w:noWrap/>
            <w:vAlign w:val="center"/>
            <w:hideMark/>
          </w:tcPr>
          <w:p w14:paraId="6593B8B4"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6F21B6C4"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68AB9912"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10F405D"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26</w:t>
            </w:r>
          </w:p>
        </w:tc>
        <w:tc>
          <w:tcPr>
            <w:tcW w:w="0" w:type="auto"/>
            <w:noWrap/>
            <w:hideMark/>
          </w:tcPr>
          <w:p w14:paraId="3124EB0E"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WarrantyCost</w:t>
            </w:r>
          </w:p>
        </w:tc>
        <w:tc>
          <w:tcPr>
            <w:tcW w:w="2026" w:type="dxa"/>
            <w:noWrap/>
            <w:vAlign w:val="center"/>
            <w:hideMark/>
          </w:tcPr>
          <w:p w14:paraId="705A458F"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522B781C"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bl>
    <w:p w14:paraId="452A4987" w14:textId="77777777" w:rsidR="00C5184C" w:rsidRDefault="00C5184C" w:rsidP="00AE4726"/>
    <w:p w14:paraId="2CBEE04C" w14:textId="22B692BF" w:rsidR="00124499" w:rsidRDefault="00717EAC" w:rsidP="00717EAC">
      <w:pPr>
        <w:pStyle w:val="Heading2"/>
        <w:numPr>
          <w:ilvl w:val="1"/>
          <w:numId w:val="23"/>
        </w:numPr>
      </w:pPr>
      <w:bookmarkStart w:id="20" w:name="_Toc861233644"/>
      <w:r>
        <w:t>Duplicates</w:t>
      </w:r>
      <w:bookmarkEnd w:id="20"/>
    </w:p>
    <w:p w14:paraId="788C8FD3" w14:textId="77777777" w:rsidR="00F20F4E" w:rsidRDefault="00A96F05" w:rsidP="00A96F05">
      <w:r>
        <w:t>None of the variables appear to be full duplicates. There is a recurring count of 44 missing entries across unrelated columns (Auction, VehYear, Make, Color, Transmission</w:t>
      </w:r>
      <w:r w:rsidR="00E251EC" w:rsidRPr="00E251EC">
        <w:t>,</w:t>
      </w:r>
      <w:r>
        <w:t xml:space="preserve"> etc.), which strongly suggests systemic record corruption. Removing these 44 records during data cleaning will resolve over half </w:t>
      </w:r>
      <w:r w:rsidR="00E251EC" w:rsidRPr="00E251EC">
        <w:t xml:space="preserve">of </w:t>
      </w:r>
      <w:r>
        <w:t>the missing variables across the dataset.</w:t>
      </w:r>
    </w:p>
    <w:p w14:paraId="2716BD2E" w14:textId="14F1F8D6" w:rsidR="00097FAD" w:rsidRDefault="002B6C9E" w:rsidP="002B6C9E">
      <w:pPr>
        <w:pStyle w:val="Heading2"/>
        <w:numPr>
          <w:ilvl w:val="1"/>
          <w:numId w:val="23"/>
        </w:numPr>
      </w:pPr>
      <w:bookmarkStart w:id="21" w:name="_Toc1197483142"/>
      <w:r>
        <w:t>Target Variable</w:t>
      </w:r>
      <w:bookmarkEnd w:id="21"/>
    </w:p>
    <w:p w14:paraId="420D57E6" w14:textId="42EB4A3A" w:rsidR="002B6C9E" w:rsidRDefault="00807369" w:rsidP="002B6C9E">
      <w:r>
        <w:t xml:space="preserve">The </w:t>
      </w:r>
      <w:r w:rsidR="00D53392">
        <w:t>target variable</w:t>
      </w:r>
      <w:r w:rsidR="00804C6C">
        <w:t>, IsBadBuy</w:t>
      </w:r>
      <w:r w:rsidR="006C6DC0">
        <w:t xml:space="preserve">, </w:t>
      </w:r>
      <w:r w:rsidR="00D53392">
        <w:t>represents 13 % (12.</w:t>
      </w:r>
      <w:r w:rsidR="00804C6C">
        <w:t xml:space="preserve">95 %) of the </w:t>
      </w:r>
      <w:r w:rsidR="006C6DC0">
        <w:t>total outcomes which suggest</w:t>
      </w:r>
      <w:r w:rsidR="00032CCB">
        <w:t>s</w:t>
      </w:r>
      <w:r w:rsidR="000E446C">
        <w:t>,</w:t>
      </w:r>
      <w:r w:rsidR="006C6DC0">
        <w:t xml:space="preserve"> there </w:t>
      </w:r>
      <w:r w:rsidR="0071328A">
        <w:t xml:space="preserve">is either </w:t>
      </w:r>
      <w:r w:rsidR="00817C62">
        <w:t>a bias in the dataset or there</w:t>
      </w:r>
      <w:r w:rsidR="005D4854">
        <w:t xml:space="preserve"> is a</w:t>
      </w:r>
      <w:r w:rsidR="00CC3E6B">
        <w:t xml:space="preserve"> better target variable.</w:t>
      </w:r>
      <w:r w:rsidR="00F437D7">
        <w:t xml:space="preserve"> With only </w:t>
      </w:r>
      <w:r w:rsidR="0040610D">
        <w:t xml:space="preserve">13 % of the data being a IsBadBuy, </w:t>
      </w:r>
      <w:r w:rsidR="009B7522">
        <w:t xml:space="preserve">there is a chance that even a bad model </w:t>
      </w:r>
      <w:r w:rsidR="004332D0">
        <w:t>could</w:t>
      </w:r>
      <w:r w:rsidR="009B7522">
        <w:t xml:space="preserve"> </w:t>
      </w:r>
      <w:r w:rsidR="00471871">
        <w:t xml:space="preserve">be right 87 % of the time. </w:t>
      </w:r>
    </w:p>
    <w:p w14:paraId="20D50B8B" w14:textId="30D8717E" w:rsidR="007E6DE9" w:rsidRDefault="00BE0BC2" w:rsidP="009C1407">
      <w:pPr>
        <w:pStyle w:val="Heading2"/>
        <w:numPr>
          <w:ilvl w:val="1"/>
          <w:numId w:val="23"/>
        </w:numPr>
      </w:pPr>
      <w:bookmarkStart w:id="22" w:name="_Toc1738112617"/>
      <w:r>
        <w:t xml:space="preserve">Summary </w:t>
      </w:r>
      <w:r w:rsidR="009C1407">
        <w:t>Statistics</w:t>
      </w:r>
      <w:bookmarkEnd w:id="22"/>
    </w:p>
    <w:p w14:paraId="3AD24CC8" w14:textId="3B6A8830" w:rsidR="009C1407" w:rsidRDefault="00853B03" w:rsidP="009C1407">
      <w:r>
        <w:t>Summary stat</w:t>
      </w:r>
      <w:r w:rsidR="00D91D71">
        <w:t xml:space="preserve">istics were calculated for variables which were </w:t>
      </w:r>
      <w:r w:rsidR="00531778">
        <w:t>initially identified as numerical</w:t>
      </w:r>
      <w:r w:rsidR="00DD6274">
        <w:t>. The variables which were incorrec</w:t>
      </w:r>
      <w:r w:rsidR="001B2CFB">
        <w:t>tly imported as object data</w:t>
      </w:r>
      <w:r w:rsidR="00284CAD">
        <w:t xml:space="preserve"> </w:t>
      </w:r>
      <w:r w:rsidR="001B2CFB">
        <w:t xml:space="preserve">types will require further investigation </w:t>
      </w:r>
      <w:r w:rsidR="00284CAD">
        <w:t xml:space="preserve">and conversion before </w:t>
      </w:r>
      <w:r w:rsidR="00D54C0D">
        <w:t xml:space="preserve">further numerical analysis. </w:t>
      </w:r>
      <w:r w:rsidR="002C12A3">
        <w:t xml:space="preserve">Variables that </w:t>
      </w:r>
      <w:r w:rsidR="008A49D0">
        <w:t xml:space="preserve">perhaps should have been imported as objects </w:t>
      </w:r>
      <w:r w:rsidR="008C17BE">
        <w:t>will also require further investigation.</w:t>
      </w:r>
    </w:p>
    <w:tbl>
      <w:tblPr>
        <w:tblStyle w:val="PlainTable3"/>
        <w:tblW w:w="0" w:type="auto"/>
        <w:tblLook w:val="04A0" w:firstRow="1" w:lastRow="0" w:firstColumn="1" w:lastColumn="0" w:noHBand="0" w:noVBand="1"/>
      </w:tblPr>
      <w:tblGrid>
        <w:gridCol w:w="1103"/>
        <w:gridCol w:w="1302"/>
        <w:gridCol w:w="2059"/>
        <w:gridCol w:w="983"/>
        <w:gridCol w:w="943"/>
        <w:gridCol w:w="1586"/>
        <w:gridCol w:w="1050"/>
      </w:tblGrid>
      <w:tr w:rsidR="0062560D" w:rsidRPr="0062560D" w14:paraId="3193AFE0" w14:textId="77777777" w:rsidTr="0033469B">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418" w:type="dxa"/>
            <w:noWrap/>
            <w:vAlign w:val="center"/>
            <w:hideMark/>
          </w:tcPr>
          <w:p w14:paraId="1E94737E" w14:textId="77777777" w:rsidR="0062560D" w:rsidRPr="0062560D" w:rsidRDefault="0062560D" w:rsidP="0033469B"/>
        </w:tc>
        <w:tc>
          <w:tcPr>
            <w:tcW w:w="1212" w:type="dxa"/>
            <w:noWrap/>
            <w:vAlign w:val="center"/>
            <w:hideMark/>
          </w:tcPr>
          <w:p w14:paraId="401F7DF8"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PurchaseID</w:t>
            </w:r>
          </w:p>
        </w:tc>
        <w:tc>
          <w:tcPr>
            <w:tcW w:w="1984" w:type="dxa"/>
            <w:noWrap/>
            <w:vAlign w:val="center"/>
            <w:hideMark/>
          </w:tcPr>
          <w:p w14:paraId="13305ABA"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PurchaseTimestamp</w:t>
            </w:r>
          </w:p>
        </w:tc>
        <w:tc>
          <w:tcPr>
            <w:tcW w:w="952" w:type="dxa"/>
            <w:noWrap/>
            <w:vAlign w:val="center"/>
            <w:hideMark/>
          </w:tcPr>
          <w:p w14:paraId="41155DEC"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VehYear</w:t>
            </w:r>
          </w:p>
        </w:tc>
        <w:tc>
          <w:tcPr>
            <w:tcW w:w="913" w:type="dxa"/>
            <w:noWrap/>
            <w:vAlign w:val="center"/>
            <w:hideMark/>
          </w:tcPr>
          <w:p w14:paraId="6BC10418"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VehOdo</w:t>
            </w:r>
          </w:p>
        </w:tc>
        <w:tc>
          <w:tcPr>
            <w:tcW w:w="1530" w:type="dxa"/>
            <w:noWrap/>
            <w:vAlign w:val="center"/>
            <w:hideMark/>
          </w:tcPr>
          <w:p w14:paraId="66C6F2FE"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WarrantyCost</w:t>
            </w:r>
          </w:p>
        </w:tc>
        <w:tc>
          <w:tcPr>
            <w:tcW w:w="1017" w:type="dxa"/>
            <w:noWrap/>
            <w:vAlign w:val="center"/>
            <w:hideMark/>
          </w:tcPr>
          <w:p w14:paraId="7964F83A"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IsBadBuy</w:t>
            </w:r>
          </w:p>
        </w:tc>
      </w:tr>
      <w:tr w:rsidR="0062560D" w:rsidRPr="0062560D" w14:paraId="7E26DBCC" w14:textId="77777777" w:rsidTr="0033469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09CEDFF2" w14:textId="77777777" w:rsidR="0062560D" w:rsidRPr="0062560D" w:rsidRDefault="0062560D" w:rsidP="0078606E">
            <w:pPr>
              <w:jc w:val="center"/>
            </w:pPr>
            <w:r w:rsidRPr="0062560D">
              <w:t>count</w:t>
            </w:r>
          </w:p>
        </w:tc>
        <w:tc>
          <w:tcPr>
            <w:tcW w:w="1212" w:type="dxa"/>
            <w:noWrap/>
            <w:vAlign w:val="center"/>
            <w:hideMark/>
          </w:tcPr>
          <w:p w14:paraId="607209E6"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41476</w:t>
            </w:r>
          </w:p>
        </w:tc>
        <w:tc>
          <w:tcPr>
            <w:tcW w:w="1984" w:type="dxa"/>
            <w:noWrap/>
            <w:vAlign w:val="center"/>
            <w:hideMark/>
          </w:tcPr>
          <w:p w14:paraId="11F2A53C"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4.15E+04</w:t>
            </w:r>
          </w:p>
        </w:tc>
        <w:tc>
          <w:tcPr>
            <w:tcW w:w="952" w:type="dxa"/>
            <w:noWrap/>
            <w:vAlign w:val="center"/>
            <w:hideMark/>
          </w:tcPr>
          <w:p w14:paraId="24B998C2"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41432</w:t>
            </w:r>
          </w:p>
        </w:tc>
        <w:tc>
          <w:tcPr>
            <w:tcW w:w="913" w:type="dxa"/>
            <w:noWrap/>
            <w:vAlign w:val="center"/>
            <w:hideMark/>
          </w:tcPr>
          <w:p w14:paraId="7F261986"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41432</w:t>
            </w:r>
          </w:p>
        </w:tc>
        <w:tc>
          <w:tcPr>
            <w:tcW w:w="1530" w:type="dxa"/>
            <w:noWrap/>
            <w:vAlign w:val="center"/>
            <w:hideMark/>
          </w:tcPr>
          <w:p w14:paraId="73AE1BB8"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41432</w:t>
            </w:r>
          </w:p>
        </w:tc>
        <w:tc>
          <w:tcPr>
            <w:tcW w:w="1017" w:type="dxa"/>
            <w:noWrap/>
            <w:vAlign w:val="center"/>
            <w:hideMark/>
          </w:tcPr>
          <w:p w14:paraId="796A4D5D"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41476</w:t>
            </w:r>
          </w:p>
        </w:tc>
      </w:tr>
      <w:tr w:rsidR="0062560D" w:rsidRPr="0062560D" w14:paraId="42543459" w14:textId="77777777" w:rsidTr="0033469B">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33CB1A6B" w14:textId="77777777" w:rsidR="0062560D" w:rsidRPr="0062560D" w:rsidRDefault="0062560D" w:rsidP="0078606E">
            <w:pPr>
              <w:jc w:val="center"/>
            </w:pPr>
            <w:r w:rsidRPr="0062560D">
              <w:t>mean</w:t>
            </w:r>
          </w:p>
        </w:tc>
        <w:tc>
          <w:tcPr>
            <w:tcW w:w="1212" w:type="dxa"/>
            <w:noWrap/>
            <w:vAlign w:val="center"/>
            <w:hideMark/>
          </w:tcPr>
          <w:p w14:paraId="11C157B6"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20737.5</w:t>
            </w:r>
          </w:p>
        </w:tc>
        <w:tc>
          <w:tcPr>
            <w:tcW w:w="1984" w:type="dxa"/>
            <w:noWrap/>
            <w:vAlign w:val="center"/>
            <w:hideMark/>
          </w:tcPr>
          <w:p w14:paraId="414E969E"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1.26E+09</w:t>
            </w:r>
          </w:p>
        </w:tc>
        <w:tc>
          <w:tcPr>
            <w:tcW w:w="952" w:type="dxa"/>
            <w:noWrap/>
            <w:vAlign w:val="center"/>
            <w:hideMark/>
          </w:tcPr>
          <w:p w14:paraId="7EF4F965"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2005.36</w:t>
            </w:r>
          </w:p>
        </w:tc>
        <w:tc>
          <w:tcPr>
            <w:tcW w:w="913" w:type="dxa"/>
            <w:noWrap/>
            <w:vAlign w:val="center"/>
            <w:hideMark/>
          </w:tcPr>
          <w:p w14:paraId="17109B45"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71300.01</w:t>
            </w:r>
          </w:p>
        </w:tc>
        <w:tc>
          <w:tcPr>
            <w:tcW w:w="1530" w:type="dxa"/>
            <w:noWrap/>
            <w:vAlign w:val="center"/>
            <w:hideMark/>
          </w:tcPr>
          <w:p w14:paraId="7321580A"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1273.05</w:t>
            </w:r>
          </w:p>
        </w:tc>
        <w:tc>
          <w:tcPr>
            <w:tcW w:w="1017" w:type="dxa"/>
            <w:noWrap/>
            <w:vAlign w:val="center"/>
            <w:hideMark/>
          </w:tcPr>
          <w:p w14:paraId="613B7DC1"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0.13</w:t>
            </w:r>
          </w:p>
        </w:tc>
      </w:tr>
      <w:tr w:rsidR="0062560D" w:rsidRPr="0062560D" w14:paraId="68DB1D99" w14:textId="77777777" w:rsidTr="0033469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33690F01" w14:textId="77777777" w:rsidR="0062560D" w:rsidRPr="0062560D" w:rsidRDefault="0062560D" w:rsidP="0078606E">
            <w:pPr>
              <w:jc w:val="center"/>
            </w:pPr>
            <w:r w:rsidRPr="0062560D">
              <w:t>std</w:t>
            </w:r>
          </w:p>
        </w:tc>
        <w:tc>
          <w:tcPr>
            <w:tcW w:w="1212" w:type="dxa"/>
            <w:noWrap/>
            <w:vAlign w:val="center"/>
            <w:hideMark/>
          </w:tcPr>
          <w:p w14:paraId="60715694"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11973.23</w:t>
            </w:r>
          </w:p>
        </w:tc>
        <w:tc>
          <w:tcPr>
            <w:tcW w:w="1984" w:type="dxa"/>
            <w:noWrap/>
            <w:vAlign w:val="center"/>
            <w:hideMark/>
          </w:tcPr>
          <w:p w14:paraId="771354F6"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1.80E+07</w:t>
            </w:r>
          </w:p>
        </w:tc>
        <w:tc>
          <w:tcPr>
            <w:tcW w:w="952" w:type="dxa"/>
            <w:noWrap/>
            <w:vAlign w:val="center"/>
            <w:hideMark/>
          </w:tcPr>
          <w:p w14:paraId="3BAF6278"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1.73</w:t>
            </w:r>
          </w:p>
        </w:tc>
        <w:tc>
          <w:tcPr>
            <w:tcW w:w="913" w:type="dxa"/>
            <w:noWrap/>
            <w:vAlign w:val="center"/>
            <w:hideMark/>
          </w:tcPr>
          <w:p w14:paraId="52616E3C"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14724.04</w:t>
            </w:r>
          </w:p>
        </w:tc>
        <w:tc>
          <w:tcPr>
            <w:tcW w:w="1530" w:type="dxa"/>
            <w:noWrap/>
            <w:vAlign w:val="center"/>
            <w:hideMark/>
          </w:tcPr>
          <w:p w14:paraId="7ECEC910"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599.19</w:t>
            </w:r>
          </w:p>
        </w:tc>
        <w:tc>
          <w:tcPr>
            <w:tcW w:w="1017" w:type="dxa"/>
            <w:noWrap/>
            <w:vAlign w:val="center"/>
            <w:hideMark/>
          </w:tcPr>
          <w:p w14:paraId="5E045FC6"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0.34</w:t>
            </w:r>
          </w:p>
        </w:tc>
      </w:tr>
      <w:tr w:rsidR="0062560D" w:rsidRPr="0062560D" w14:paraId="0D47D855" w14:textId="77777777" w:rsidTr="0033469B">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390B5B49" w14:textId="77777777" w:rsidR="0062560D" w:rsidRPr="0062560D" w:rsidRDefault="0062560D" w:rsidP="0078606E">
            <w:pPr>
              <w:jc w:val="center"/>
            </w:pPr>
            <w:r w:rsidRPr="0062560D">
              <w:lastRenderedPageBreak/>
              <w:t>min</w:t>
            </w:r>
          </w:p>
        </w:tc>
        <w:tc>
          <w:tcPr>
            <w:tcW w:w="1212" w:type="dxa"/>
            <w:noWrap/>
            <w:vAlign w:val="center"/>
            <w:hideMark/>
          </w:tcPr>
          <w:p w14:paraId="03B9DE28"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0</w:t>
            </w:r>
          </w:p>
        </w:tc>
        <w:tc>
          <w:tcPr>
            <w:tcW w:w="1984" w:type="dxa"/>
            <w:noWrap/>
            <w:vAlign w:val="center"/>
            <w:hideMark/>
          </w:tcPr>
          <w:p w14:paraId="0C8C67D2"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1.23E+09</w:t>
            </w:r>
          </w:p>
        </w:tc>
        <w:tc>
          <w:tcPr>
            <w:tcW w:w="952" w:type="dxa"/>
            <w:noWrap/>
            <w:vAlign w:val="center"/>
            <w:hideMark/>
          </w:tcPr>
          <w:p w14:paraId="01779B1D"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2001</w:t>
            </w:r>
          </w:p>
        </w:tc>
        <w:tc>
          <w:tcPr>
            <w:tcW w:w="913" w:type="dxa"/>
            <w:noWrap/>
            <w:vAlign w:val="center"/>
            <w:hideMark/>
          </w:tcPr>
          <w:p w14:paraId="6486675F"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577</w:t>
            </w:r>
          </w:p>
        </w:tc>
        <w:tc>
          <w:tcPr>
            <w:tcW w:w="1530" w:type="dxa"/>
            <w:noWrap/>
            <w:vAlign w:val="center"/>
            <w:hideMark/>
          </w:tcPr>
          <w:p w14:paraId="13389E6D"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462</w:t>
            </w:r>
          </w:p>
        </w:tc>
        <w:tc>
          <w:tcPr>
            <w:tcW w:w="1017" w:type="dxa"/>
            <w:noWrap/>
            <w:vAlign w:val="center"/>
            <w:hideMark/>
          </w:tcPr>
          <w:p w14:paraId="7E2284A6"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0</w:t>
            </w:r>
          </w:p>
        </w:tc>
      </w:tr>
      <w:tr w:rsidR="0062560D" w:rsidRPr="0062560D" w14:paraId="73583BB7" w14:textId="77777777" w:rsidTr="0033469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1842EA75" w14:textId="77777777" w:rsidR="0062560D" w:rsidRPr="0062560D" w:rsidRDefault="0062560D" w:rsidP="0078606E">
            <w:pPr>
              <w:jc w:val="center"/>
            </w:pPr>
            <w:r w:rsidRPr="0062560D">
              <w:t>25%</w:t>
            </w:r>
          </w:p>
        </w:tc>
        <w:tc>
          <w:tcPr>
            <w:tcW w:w="1212" w:type="dxa"/>
            <w:noWrap/>
            <w:vAlign w:val="center"/>
            <w:hideMark/>
          </w:tcPr>
          <w:p w14:paraId="5A29391C"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10368.75</w:t>
            </w:r>
          </w:p>
        </w:tc>
        <w:tc>
          <w:tcPr>
            <w:tcW w:w="1984" w:type="dxa"/>
            <w:noWrap/>
            <w:vAlign w:val="center"/>
            <w:hideMark/>
          </w:tcPr>
          <w:p w14:paraId="7A80C042"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1.25E+09</w:t>
            </w:r>
          </w:p>
        </w:tc>
        <w:tc>
          <w:tcPr>
            <w:tcW w:w="952" w:type="dxa"/>
            <w:noWrap/>
            <w:vAlign w:val="center"/>
            <w:hideMark/>
          </w:tcPr>
          <w:p w14:paraId="385CA30E"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2004</w:t>
            </w:r>
          </w:p>
        </w:tc>
        <w:tc>
          <w:tcPr>
            <w:tcW w:w="913" w:type="dxa"/>
            <w:noWrap/>
            <w:vAlign w:val="center"/>
            <w:hideMark/>
          </w:tcPr>
          <w:p w14:paraId="54E82C52"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61578</w:t>
            </w:r>
          </w:p>
        </w:tc>
        <w:tc>
          <w:tcPr>
            <w:tcW w:w="1530" w:type="dxa"/>
            <w:noWrap/>
            <w:vAlign w:val="center"/>
            <w:hideMark/>
          </w:tcPr>
          <w:p w14:paraId="69F936A1"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834</w:t>
            </w:r>
          </w:p>
        </w:tc>
        <w:tc>
          <w:tcPr>
            <w:tcW w:w="1017" w:type="dxa"/>
            <w:noWrap/>
            <w:vAlign w:val="center"/>
            <w:hideMark/>
          </w:tcPr>
          <w:p w14:paraId="18B1AD76"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0</w:t>
            </w:r>
          </w:p>
        </w:tc>
      </w:tr>
      <w:tr w:rsidR="0062560D" w:rsidRPr="0062560D" w14:paraId="291793EA" w14:textId="77777777" w:rsidTr="0033469B">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1AF7CFFF" w14:textId="77777777" w:rsidR="0062560D" w:rsidRPr="0062560D" w:rsidRDefault="0062560D" w:rsidP="0078606E">
            <w:pPr>
              <w:jc w:val="center"/>
            </w:pPr>
            <w:r w:rsidRPr="0062560D">
              <w:t>50%</w:t>
            </w:r>
          </w:p>
        </w:tc>
        <w:tc>
          <w:tcPr>
            <w:tcW w:w="1212" w:type="dxa"/>
            <w:noWrap/>
            <w:vAlign w:val="center"/>
            <w:hideMark/>
          </w:tcPr>
          <w:p w14:paraId="2FF32E7F"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20737.5</w:t>
            </w:r>
          </w:p>
        </w:tc>
        <w:tc>
          <w:tcPr>
            <w:tcW w:w="1984" w:type="dxa"/>
            <w:noWrap/>
            <w:vAlign w:val="center"/>
            <w:hideMark/>
          </w:tcPr>
          <w:p w14:paraId="1F4B9535"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1.26E+09</w:t>
            </w:r>
          </w:p>
        </w:tc>
        <w:tc>
          <w:tcPr>
            <w:tcW w:w="952" w:type="dxa"/>
            <w:noWrap/>
            <w:vAlign w:val="center"/>
            <w:hideMark/>
          </w:tcPr>
          <w:p w14:paraId="31A7C847"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2005</w:t>
            </w:r>
          </w:p>
        </w:tc>
        <w:tc>
          <w:tcPr>
            <w:tcW w:w="913" w:type="dxa"/>
            <w:noWrap/>
            <w:vAlign w:val="center"/>
            <w:hideMark/>
          </w:tcPr>
          <w:p w14:paraId="0CBB2436"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73128.5</w:t>
            </w:r>
          </w:p>
        </w:tc>
        <w:tc>
          <w:tcPr>
            <w:tcW w:w="1530" w:type="dxa"/>
            <w:noWrap/>
            <w:vAlign w:val="center"/>
            <w:hideMark/>
          </w:tcPr>
          <w:p w14:paraId="0268EBFC"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1155</w:t>
            </w:r>
          </w:p>
        </w:tc>
        <w:tc>
          <w:tcPr>
            <w:tcW w:w="1017" w:type="dxa"/>
            <w:noWrap/>
            <w:vAlign w:val="center"/>
            <w:hideMark/>
          </w:tcPr>
          <w:p w14:paraId="0E31D726"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0</w:t>
            </w:r>
          </w:p>
        </w:tc>
      </w:tr>
      <w:tr w:rsidR="0062560D" w:rsidRPr="0062560D" w14:paraId="6497977F" w14:textId="77777777" w:rsidTr="0033469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089250F4" w14:textId="77777777" w:rsidR="0062560D" w:rsidRPr="0062560D" w:rsidRDefault="0062560D" w:rsidP="0078606E">
            <w:pPr>
              <w:jc w:val="center"/>
            </w:pPr>
            <w:r w:rsidRPr="0062560D">
              <w:t>75%</w:t>
            </w:r>
          </w:p>
        </w:tc>
        <w:tc>
          <w:tcPr>
            <w:tcW w:w="1212" w:type="dxa"/>
            <w:noWrap/>
            <w:vAlign w:val="center"/>
            <w:hideMark/>
          </w:tcPr>
          <w:p w14:paraId="7038450E"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31106.25</w:t>
            </w:r>
          </w:p>
        </w:tc>
        <w:tc>
          <w:tcPr>
            <w:tcW w:w="1984" w:type="dxa"/>
            <w:noWrap/>
            <w:vAlign w:val="center"/>
            <w:hideMark/>
          </w:tcPr>
          <w:p w14:paraId="39BE0E91"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1.28E+09</w:t>
            </w:r>
          </w:p>
        </w:tc>
        <w:tc>
          <w:tcPr>
            <w:tcW w:w="952" w:type="dxa"/>
            <w:noWrap/>
            <w:vAlign w:val="center"/>
            <w:hideMark/>
          </w:tcPr>
          <w:p w14:paraId="4B419A7B"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2007</w:t>
            </w:r>
          </w:p>
        </w:tc>
        <w:tc>
          <w:tcPr>
            <w:tcW w:w="913" w:type="dxa"/>
            <w:noWrap/>
            <w:vAlign w:val="center"/>
            <w:hideMark/>
          </w:tcPr>
          <w:p w14:paraId="2ED0374D"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82259.25</w:t>
            </w:r>
          </w:p>
        </w:tc>
        <w:tc>
          <w:tcPr>
            <w:tcW w:w="1530" w:type="dxa"/>
            <w:noWrap/>
            <w:vAlign w:val="center"/>
            <w:hideMark/>
          </w:tcPr>
          <w:p w14:paraId="04E65DEB"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1623</w:t>
            </w:r>
          </w:p>
        </w:tc>
        <w:tc>
          <w:tcPr>
            <w:tcW w:w="1017" w:type="dxa"/>
            <w:noWrap/>
            <w:vAlign w:val="center"/>
            <w:hideMark/>
          </w:tcPr>
          <w:p w14:paraId="14ADA4CA"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0</w:t>
            </w:r>
          </w:p>
        </w:tc>
      </w:tr>
      <w:tr w:rsidR="0062560D" w:rsidRPr="0062560D" w14:paraId="3383C247" w14:textId="77777777" w:rsidTr="0033469B">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269BD33B" w14:textId="77777777" w:rsidR="0062560D" w:rsidRPr="0062560D" w:rsidRDefault="0062560D" w:rsidP="0078606E">
            <w:pPr>
              <w:jc w:val="center"/>
            </w:pPr>
            <w:r w:rsidRPr="0062560D">
              <w:t>max</w:t>
            </w:r>
          </w:p>
        </w:tc>
        <w:tc>
          <w:tcPr>
            <w:tcW w:w="1212" w:type="dxa"/>
            <w:noWrap/>
            <w:vAlign w:val="center"/>
            <w:hideMark/>
          </w:tcPr>
          <w:p w14:paraId="43034E15"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41475</w:t>
            </w:r>
          </w:p>
        </w:tc>
        <w:tc>
          <w:tcPr>
            <w:tcW w:w="1984" w:type="dxa"/>
            <w:noWrap/>
            <w:vAlign w:val="center"/>
            <w:hideMark/>
          </w:tcPr>
          <w:p w14:paraId="70D758B0"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1.29E+09</w:t>
            </w:r>
          </w:p>
        </w:tc>
        <w:tc>
          <w:tcPr>
            <w:tcW w:w="952" w:type="dxa"/>
            <w:noWrap/>
            <w:vAlign w:val="center"/>
            <w:hideMark/>
          </w:tcPr>
          <w:p w14:paraId="107248B5"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2010</w:t>
            </w:r>
          </w:p>
        </w:tc>
        <w:tc>
          <w:tcPr>
            <w:tcW w:w="913" w:type="dxa"/>
            <w:noWrap/>
            <w:vAlign w:val="center"/>
            <w:hideMark/>
          </w:tcPr>
          <w:p w14:paraId="0B5C0978"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480444</w:t>
            </w:r>
          </w:p>
        </w:tc>
        <w:tc>
          <w:tcPr>
            <w:tcW w:w="1530" w:type="dxa"/>
            <w:noWrap/>
            <w:vAlign w:val="center"/>
            <w:hideMark/>
          </w:tcPr>
          <w:p w14:paraId="64E3FF88"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7498</w:t>
            </w:r>
          </w:p>
        </w:tc>
        <w:tc>
          <w:tcPr>
            <w:tcW w:w="1017" w:type="dxa"/>
            <w:noWrap/>
            <w:vAlign w:val="center"/>
            <w:hideMark/>
          </w:tcPr>
          <w:p w14:paraId="19CEF46D"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w:t>
            </w:r>
          </w:p>
        </w:tc>
      </w:tr>
    </w:tbl>
    <w:p w14:paraId="29E68E3C" w14:textId="77777777" w:rsidR="00D54C0D" w:rsidRDefault="00D54C0D" w:rsidP="009C1407"/>
    <w:p w14:paraId="5BD03B13" w14:textId="7B942FDC" w:rsidR="00BF63A9" w:rsidRDefault="00F27685" w:rsidP="00F27685">
      <w:pPr>
        <w:pStyle w:val="Heading2"/>
        <w:numPr>
          <w:ilvl w:val="1"/>
          <w:numId w:val="23"/>
        </w:numPr>
      </w:pPr>
      <w:bookmarkStart w:id="23" w:name="_Toc1379863"/>
      <w:r>
        <w:t>Unique Values</w:t>
      </w:r>
      <w:bookmarkEnd w:id="23"/>
    </w:p>
    <w:p w14:paraId="7B1BFBB4" w14:textId="372DE24F" w:rsidR="00F27685" w:rsidRDefault="01EBD7DC" w:rsidP="00F27685">
      <w:r>
        <w:t xml:space="preserve">There are some </w:t>
      </w:r>
      <w:r w:rsidR="40B1B7E9">
        <w:t xml:space="preserve">amounts of </w:t>
      </w:r>
      <w:r>
        <w:t>v</w:t>
      </w:r>
      <w:r w:rsidR="40B1B7E9">
        <w:t xml:space="preserve">alues that appear to that </w:t>
      </w:r>
      <w:r w:rsidR="6E3EDF9F">
        <w:t xml:space="preserve">will require further investigation </w:t>
      </w:r>
      <w:r w:rsidR="20347D2B">
        <w:t xml:space="preserve">such as IsOnlineSale (6) </w:t>
      </w:r>
      <w:r w:rsidR="1B1A1FF9">
        <w:t>Auction (3)</w:t>
      </w:r>
      <w:r w:rsidR="6481608B">
        <w:t xml:space="preserve"> and Transmission (4</w:t>
      </w:r>
      <w:r w:rsidR="1559FC3F">
        <w:t>)</w:t>
      </w:r>
      <w:r w:rsidR="42A15924">
        <w:t>. Other unique val</w:t>
      </w:r>
      <w:r w:rsidR="599ECB1F">
        <w:t xml:space="preserve">ues do not seem to have a matching corresponding </w:t>
      </w:r>
      <w:r w:rsidR="7DCB546B">
        <w:t>value in another column which it may make sense for it to be pa</w:t>
      </w:r>
      <w:r w:rsidR="0E8DED79">
        <w:t>i</w:t>
      </w:r>
      <w:r w:rsidR="7DCB546B">
        <w:t>red</w:t>
      </w:r>
      <w:r w:rsidR="0CD4DABD">
        <w:t xml:space="preserve">, </w:t>
      </w:r>
      <w:r w:rsidR="2CB1ED43">
        <w:t>MMM</w:t>
      </w:r>
      <w:r w:rsidR="057F1E00">
        <w:t xml:space="preserve">RA data. </w:t>
      </w:r>
    </w:p>
    <w:tbl>
      <w:tblPr>
        <w:tblStyle w:val="PlainTable3"/>
        <w:tblW w:w="5620" w:type="dxa"/>
        <w:jc w:val="center"/>
        <w:tblLook w:val="04A0" w:firstRow="1" w:lastRow="0" w:firstColumn="1" w:lastColumn="0" w:noHBand="0" w:noVBand="1"/>
      </w:tblPr>
      <w:tblGrid>
        <w:gridCol w:w="960"/>
        <w:gridCol w:w="3700"/>
        <w:gridCol w:w="960"/>
      </w:tblGrid>
      <w:tr w:rsidR="00C52A89" w:rsidRPr="00C52A89" w14:paraId="380CE587" w14:textId="77777777" w:rsidTr="00D0404C">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960" w:type="dxa"/>
            <w:noWrap/>
            <w:vAlign w:val="center"/>
            <w:hideMark/>
          </w:tcPr>
          <w:p w14:paraId="2955EE0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Item</w:t>
            </w:r>
          </w:p>
        </w:tc>
        <w:tc>
          <w:tcPr>
            <w:tcW w:w="3700" w:type="dxa"/>
            <w:noWrap/>
            <w:vAlign w:val="center"/>
            <w:hideMark/>
          </w:tcPr>
          <w:p w14:paraId="609925C2" w14:textId="77777777" w:rsidR="00C52A89" w:rsidRPr="00C52A89" w:rsidRDefault="00C52A89" w:rsidP="00832DF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Variable</w:t>
            </w:r>
          </w:p>
        </w:tc>
        <w:tc>
          <w:tcPr>
            <w:tcW w:w="960" w:type="dxa"/>
            <w:noWrap/>
            <w:vAlign w:val="center"/>
            <w:hideMark/>
          </w:tcPr>
          <w:p w14:paraId="6E4A6B8D" w14:textId="77777777" w:rsidR="00C52A89" w:rsidRPr="00C52A89" w:rsidRDefault="00C52A89" w:rsidP="00832DF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Unique Values</w:t>
            </w:r>
          </w:p>
        </w:tc>
      </w:tr>
      <w:tr w:rsidR="00C52A89" w:rsidRPr="00C52A89" w14:paraId="4EAF7D37"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61CE35B2"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0</w:t>
            </w:r>
          </w:p>
        </w:tc>
        <w:tc>
          <w:tcPr>
            <w:tcW w:w="3700" w:type="dxa"/>
            <w:noWrap/>
            <w:vAlign w:val="center"/>
            <w:hideMark/>
          </w:tcPr>
          <w:p w14:paraId="3EEEDCB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PurchaseID</w:t>
            </w:r>
          </w:p>
        </w:tc>
        <w:tc>
          <w:tcPr>
            <w:tcW w:w="960" w:type="dxa"/>
            <w:noWrap/>
            <w:vAlign w:val="center"/>
            <w:hideMark/>
          </w:tcPr>
          <w:p w14:paraId="6C95ECEF"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41476</w:t>
            </w:r>
          </w:p>
        </w:tc>
      </w:tr>
      <w:tr w:rsidR="00C52A89" w:rsidRPr="00C52A89" w14:paraId="5532BF8E"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3D639281"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w:t>
            </w:r>
          </w:p>
        </w:tc>
        <w:tc>
          <w:tcPr>
            <w:tcW w:w="3700" w:type="dxa"/>
            <w:noWrap/>
            <w:vAlign w:val="center"/>
            <w:hideMark/>
          </w:tcPr>
          <w:p w14:paraId="2FF82B71"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VehOdo</w:t>
            </w:r>
          </w:p>
        </w:tc>
        <w:tc>
          <w:tcPr>
            <w:tcW w:w="960" w:type="dxa"/>
            <w:noWrap/>
            <w:vAlign w:val="center"/>
            <w:hideMark/>
          </w:tcPr>
          <w:p w14:paraId="5EA759F4"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28604</w:t>
            </w:r>
          </w:p>
        </w:tc>
      </w:tr>
      <w:tr w:rsidR="00C52A89" w:rsidRPr="00C52A89" w14:paraId="554DF67C"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6EB833B"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w:t>
            </w:r>
          </w:p>
        </w:tc>
        <w:tc>
          <w:tcPr>
            <w:tcW w:w="3700" w:type="dxa"/>
            <w:noWrap/>
            <w:vAlign w:val="center"/>
            <w:hideMark/>
          </w:tcPr>
          <w:p w14:paraId="64161D56"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MMRCurrentRetailRatio</w:t>
            </w:r>
          </w:p>
        </w:tc>
        <w:tc>
          <w:tcPr>
            <w:tcW w:w="960" w:type="dxa"/>
            <w:noWrap/>
            <w:vAlign w:val="center"/>
            <w:hideMark/>
          </w:tcPr>
          <w:p w14:paraId="3F70613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25870</w:t>
            </w:r>
          </w:p>
        </w:tc>
      </w:tr>
      <w:tr w:rsidR="00C52A89" w:rsidRPr="00C52A89" w14:paraId="63A4DE93"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2AF5D0C9"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w:t>
            </w:r>
          </w:p>
        </w:tc>
        <w:tc>
          <w:tcPr>
            <w:tcW w:w="3700" w:type="dxa"/>
            <w:noWrap/>
            <w:vAlign w:val="center"/>
            <w:hideMark/>
          </w:tcPr>
          <w:p w14:paraId="33576B6A"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MMRAcquisitonRetailCleanPrice</w:t>
            </w:r>
          </w:p>
        </w:tc>
        <w:tc>
          <w:tcPr>
            <w:tcW w:w="960" w:type="dxa"/>
            <w:noWrap/>
            <w:vAlign w:val="center"/>
            <w:hideMark/>
          </w:tcPr>
          <w:p w14:paraId="3BC0846B"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11583</w:t>
            </w:r>
          </w:p>
        </w:tc>
      </w:tr>
      <w:tr w:rsidR="00C52A89" w:rsidRPr="00C52A89" w14:paraId="46032907"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6FBA83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w:t>
            </w:r>
          </w:p>
        </w:tc>
        <w:tc>
          <w:tcPr>
            <w:tcW w:w="3700" w:type="dxa"/>
            <w:noWrap/>
            <w:vAlign w:val="center"/>
            <w:hideMark/>
          </w:tcPr>
          <w:p w14:paraId="3F70EE4B"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MMRCurrentRetailCleanPrice</w:t>
            </w:r>
          </w:p>
        </w:tc>
        <w:tc>
          <w:tcPr>
            <w:tcW w:w="960" w:type="dxa"/>
            <w:noWrap/>
            <w:vAlign w:val="center"/>
            <w:hideMark/>
          </w:tcPr>
          <w:p w14:paraId="6A728271"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11363</w:t>
            </w:r>
          </w:p>
        </w:tc>
      </w:tr>
      <w:tr w:rsidR="00C52A89" w:rsidRPr="00C52A89" w14:paraId="5B3FB4A9"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0249D4AD"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5</w:t>
            </w:r>
          </w:p>
        </w:tc>
        <w:tc>
          <w:tcPr>
            <w:tcW w:w="3700" w:type="dxa"/>
            <w:noWrap/>
            <w:vAlign w:val="center"/>
            <w:hideMark/>
          </w:tcPr>
          <w:p w14:paraId="6570B03C"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MMRAcquisitionRetailAveragePrice</w:t>
            </w:r>
          </w:p>
        </w:tc>
        <w:tc>
          <w:tcPr>
            <w:tcW w:w="960" w:type="dxa"/>
            <w:noWrap/>
            <w:vAlign w:val="center"/>
            <w:hideMark/>
          </w:tcPr>
          <w:p w14:paraId="2F25E144"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11070</w:t>
            </w:r>
          </w:p>
        </w:tc>
      </w:tr>
      <w:tr w:rsidR="00C52A89" w:rsidRPr="00C52A89" w14:paraId="013B2332"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360291C2"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6</w:t>
            </w:r>
          </w:p>
        </w:tc>
        <w:tc>
          <w:tcPr>
            <w:tcW w:w="3700" w:type="dxa"/>
            <w:noWrap/>
            <w:vAlign w:val="center"/>
            <w:hideMark/>
          </w:tcPr>
          <w:p w14:paraId="1B9E9B91"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MMRCurrentRetailAveragePrice</w:t>
            </w:r>
          </w:p>
        </w:tc>
        <w:tc>
          <w:tcPr>
            <w:tcW w:w="960" w:type="dxa"/>
            <w:noWrap/>
            <w:vAlign w:val="center"/>
            <w:hideMark/>
          </w:tcPr>
          <w:p w14:paraId="2EC2C638"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10935</w:t>
            </w:r>
          </w:p>
        </w:tc>
      </w:tr>
      <w:tr w:rsidR="00C52A89" w:rsidRPr="00C52A89" w14:paraId="5C1D2200"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54C1E844"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7</w:t>
            </w:r>
          </w:p>
        </w:tc>
        <w:tc>
          <w:tcPr>
            <w:tcW w:w="3700" w:type="dxa"/>
            <w:noWrap/>
            <w:vAlign w:val="center"/>
            <w:hideMark/>
          </w:tcPr>
          <w:p w14:paraId="2DF84DE6"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MMRAcquisitionAuctionCleanPrice</w:t>
            </w:r>
          </w:p>
        </w:tc>
        <w:tc>
          <w:tcPr>
            <w:tcW w:w="960" w:type="dxa"/>
            <w:noWrap/>
            <w:vAlign w:val="center"/>
            <w:hideMark/>
          </w:tcPr>
          <w:p w14:paraId="29D143A7"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10010</w:t>
            </w:r>
          </w:p>
        </w:tc>
      </w:tr>
      <w:tr w:rsidR="00C52A89" w:rsidRPr="00C52A89" w14:paraId="08727AEF"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64AE4D03"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8</w:t>
            </w:r>
          </w:p>
        </w:tc>
        <w:tc>
          <w:tcPr>
            <w:tcW w:w="3700" w:type="dxa"/>
            <w:noWrap/>
            <w:vAlign w:val="center"/>
            <w:hideMark/>
          </w:tcPr>
          <w:p w14:paraId="0DCD6554"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MMRCurrentAuctionCleanPrice</w:t>
            </w:r>
          </w:p>
        </w:tc>
        <w:tc>
          <w:tcPr>
            <w:tcW w:w="960" w:type="dxa"/>
            <w:noWrap/>
            <w:vAlign w:val="center"/>
            <w:hideMark/>
          </w:tcPr>
          <w:p w14:paraId="1BB4F6F3"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9890</w:t>
            </w:r>
          </w:p>
        </w:tc>
      </w:tr>
      <w:tr w:rsidR="00C52A89" w:rsidRPr="00C52A89" w14:paraId="3D4CBD35"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2AE2CE3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9</w:t>
            </w:r>
          </w:p>
        </w:tc>
        <w:tc>
          <w:tcPr>
            <w:tcW w:w="3700" w:type="dxa"/>
            <w:noWrap/>
            <w:vAlign w:val="center"/>
            <w:hideMark/>
          </w:tcPr>
          <w:p w14:paraId="5A0DA79C"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MMRAcquisitionAuctionAveragePrice</w:t>
            </w:r>
          </w:p>
        </w:tc>
        <w:tc>
          <w:tcPr>
            <w:tcW w:w="960" w:type="dxa"/>
            <w:noWrap/>
            <w:vAlign w:val="center"/>
            <w:hideMark/>
          </w:tcPr>
          <w:p w14:paraId="58E3FC23"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9271</w:t>
            </w:r>
          </w:p>
        </w:tc>
      </w:tr>
      <w:tr w:rsidR="00C52A89" w:rsidRPr="00C52A89" w14:paraId="2F909107"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40362B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10</w:t>
            </w:r>
          </w:p>
        </w:tc>
        <w:tc>
          <w:tcPr>
            <w:tcW w:w="3700" w:type="dxa"/>
            <w:noWrap/>
            <w:vAlign w:val="center"/>
            <w:hideMark/>
          </w:tcPr>
          <w:p w14:paraId="50EEAC6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MMRCurrentAuctionAveragePrice</w:t>
            </w:r>
          </w:p>
        </w:tc>
        <w:tc>
          <w:tcPr>
            <w:tcW w:w="960" w:type="dxa"/>
            <w:noWrap/>
            <w:vAlign w:val="center"/>
            <w:hideMark/>
          </w:tcPr>
          <w:p w14:paraId="6F58751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9183</w:t>
            </w:r>
          </w:p>
        </w:tc>
      </w:tr>
      <w:tr w:rsidR="00C52A89" w:rsidRPr="00C52A89" w14:paraId="5CD76537"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581890AF"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11</w:t>
            </w:r>
          </w:p>
        </w:tc>
        <w:tc>
          <w:tcPr>
            <w:tcW w:w="3700" w:type="dxa"/>
            <w:noWrap/>
            <w:vAlign w:val="center"/>
            <w:hideMark/>
          </w:tcPr>
          <w:p w14:paraId="41736CEE"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VehBCost</w:t>
            </w:r>
          </w:p>
        </w:tc>
        <w:tc>
          <w:tcPr>
            <w:tcW w:w="960" w:type="dxa"/>
            <w:noWrap/>
            <w:vAlign w:val="center"/>
            <w:hideMark/>
          </w:tcPr>
          <w:p w14:paraId="0426BAC2"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1869</w:t>
            </w:r>
          </w:p>
        </w:tc>
      </w:tr>
      <w:tr w:rsidR="00C52A89" w:rsidRPr="00C52A89" w14:paraId="7E3B3136"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E52C66C"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12</w:t>
            </w:r>
          </w:p>
        </w:tc>
        <w:tc>
          <w:tcPr>
            <w:tcW w:w="3700" w:type="dxa"/>
            <w:noWrap/>
            <w:vAlign w:val="center"/>
            <w:hideMark/>
          </w:tcPr>
          <w:p w14:paraId="5892F619"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PurchaseTimestamp</w:t>
            </w:r>
          </w:p>
        </w:tc>
        <w:tc>
          <w:tcPr>
            <w:tcW w:w="960" w:type="dxa"/>
            <w:noWrap/>
            <w:vAlign w:val="center"/>
            <w:hideMark/>
          </w:tcPr>
          <w:p w14:paraId="18F80742"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497</w:t>
            </w:r>
          </w:p>
        </w:tc>
      </w:tr>
      <w:tr w:rsidR="00C52A89" w:rsidRPr="00C52A89" w14:paraId="6A044122"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3FDBD45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13</w:t>
            </w:r>
          </w:p>
        </w:tc>
        <w:tc>
          <w:tcPr>
            <w:tcW w:w="3700" w:type="dxa"/>
            <w:noWrap/>
            <w:vAlign w:val="center"/>
            <w:hideMark/>
          </w:tcPr>
          <w:p w14:paraId="6F6DBA7C"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PurchaseDate</w:t>
            </w:r>
          </w:p>
        </w:tc>
        <w:tc>
          <w:tcPr>
            <w:tcW w:w="960" w:type="dxa"/>
            <w:noWrap/>
            <w:vAlign w:val="center"/>
            <w:hideMark/>
          </w:tcPr>
          <w:p w14:paraId="5F981FAE"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497</w:t>
            </w:r>
          </w:p>
        </w:tc>
      </w:tr>
      <w:tr w:rsidR="00C52A89" w:rsidRPr="00C52A89" w14:paraId="04749472"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04396E9"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14</w:t>
            </w:r>
          </w:p>
        </w:tc>
        <w:tc>
          <w:tcPr>
            <w:tcW w:w="3700" w:type="dxa"/>
            <w:noWrap/>
            <w:vAlign w:val="center"/>
            <w:hideMark/>
          </w:tcPr>
          <w:p w14:paraId="7C012F26"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WarrantyCost</w:t>
            </w:r>
          </w:p>
        </w:tc>
        <w:tc>
          <w:tcPr>
            <w:tcW w:w="960" w:type="dxa"/>
            <w:noWrap/>
            <w:vAlign w:val="center"/>
            <w:hideMark/>
          </w:tcPr>
          <w:p w14:paraId="547AC21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271</w:t>
            </w:r>
          </w:p>
        </w:tc>
      </w:tr>
      <w:tr w:rsidR="00C52A89" w:rsidRPr="00C52A89" w14:paraId="1D799E82"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076F93B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15</w:t>
            </w:r>
          </w:p>
        </w:tc>
        <w:tc>
          <w:tcPr>
            <w:tcW w:w="3700" w:type="dxa"/>
            <w:noWrap/>
            <w:vAlign w:val="center"/>
            <w:hideMark/>
          </w:tcPr>
          <w:p w14:paraId="5E826CBB"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VNST</w:t>
            </w:r>
          </w:p>
        </w:tc>
        <w:tc>
          <w:tcPr>
            <w:tcW w:w="960" w:type="dxa"/>
            <w:noWrap/>
            <w:vAlign w:val="center"/>
            <w:hideMark/>
          </w:tcPr>
          <w:p w14:paraId="4C9223F0"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31</w:t>
            </w:r>
          </w:p>
        </w:tc>
      </w:tr>
      <w:tr w:rsidR="00C52A89" w:rsidRPr="00C52A89" w14:paraId="0723901D"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5DC29F6A"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16</w:t>
            </w:r>
          </w:p>
        </w:tc>
        <w:tc>
          <w:tcPr>
            <w:tcW w:w="3700" w:type="dxa"/>
            <w:noWrap/>
            <w:vAlign w:val="center"/>
            <w:hideMark/>
          </w:tcPr>
          <w:p w14:paraId="0E6A9C92"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Make</w:t>
            </w:r>
          </w:p>
        </w:tc>
        <w:tc>
          <w:tcPr>
            <w:tcW w:w="960" w:type="dxa"/>
            <w:noWrap/>
            <w:vAlign w:val="center"/>
            <w:hideMark/>
          </w:tcPr>
          <w:p w14:paraId="2B055892"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30</w:t>
            </w:r>
          </w:p>
        </w:tc>
      </w:tr>
      <w:tr w:rsidR="00C52A89" w:rsidRPr="00C52A89" w14:paraId="328E640C"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7A5C6F6A"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17</w:t>
            </w:r>
          </w:p>
        </w:tc>
        <w:tc>
          <w:tcPr>
            <w:tcW w:w="3700" w:type="dxa"/>
            <w:noWrap/>
            <w:vAlign w:val="center"/>
            <w:hideMark/>
          </w:tcPr>
          <w:p w14:paraId="472B2F44"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Color</w:t>
            </w:r>
          </w:p>
        </w:tc>
        <w:tc>
          <w:tcPr>
            <w:tcW w:w="960" w:type="dxa"/>
            <w:noWrap/>
            <w:vAlign w:val="center"/>
            <w:hideMark/>
          </w:tcPr>
          <w:p w14:paraId="5EC123FC"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17</w:t>
            </w:r>
          </w:p>
        </w:tc>
      </w:tr>
      <w:tr w:rsidR="00C52A89" w:rsidRPr="00C52A89" w14:paraId="19AADCA5"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BA0F09C"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18</w:t>
            </w:r>
          </w:p>
        </w:tc>
        <w:tc>
          <w:tcPr>
            <w:tcW w:w="3700" w:type="dxa"/>
            <w:noWrap/>
            <w:vAlign w:val="center"/>
            <w:hideMark/>
          </w:tcPr>
          <w:p w14:paraId="083B58C2"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Size</w:t>
            </w:r>
          </w:p>
        </w:tc>
        <w:tc>
          <w:tcPr>
            <w:tcW w:w="960" w:type="dxa"/>
            <w:noWrap/>
            <w:vAlign w:val="center"/>
            <w:hideMark/>
          </w:tcPr>
          <w:p w14:paraId="67C8B3E9"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13</w:t>
            </w:r>
          </w:p>
        </w:tc>
      </w:tr>
      <w:tr w:rsidR="00C52A89" w:rsidRPr="00C52A89" w14:paraId="0803FA83"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ADF681A"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19</w:t>
            </w:r>
          </w:p>
        </w:tc>
        <w:tc>
          <w:tcPr>
            <w:tcW w:w="3700" w:type="dxa"/>
            <w:noWrap/>
            <w:vAlign w:val="center"/>
            <w:hideMark/>
          </w:tcPr>
          <w:p w14:paraId="77A99631"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VehYear</w:t>
            </w:r>
          </w:p>
        </w:tc>
        <w:tc>
          <w:tcPr>
            <w:tcW w:w="960" w:type="dxa"/>
            <w:noWrap/>
            <w:vAlign w:val="center"/>
            <w:hideMark/>
          </w:tcPr>
          <w:p w14:paraId="3FF3D375"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10</w:t>
            </w:r>
          </w:p>
        </w:tc>
      </w:tr>
      <w:tr w:rsidR="00C52A89" w:rsidRPr="00C52A89" w14:paraId="41FBC47C"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BAE2040"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20</w:t>
            </w:r>
          </w:p>
        </w:tc>
        <w:tc>
          <w:tcPr>
            <w:tcW w:w="3700" w:type="dxa"/>
            <w:noWrap/>
            <w:vAlign w:val="center"/>
            <w:hideMark/>
          </w:tcPr>
          <w:p w14:paraId="0217F49F"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Nationality</w:t>
            </w:r>
          </w:p>
        </w:tc>
        <w:tc>
          <w:tcPr>
            <w:tcW w:w="960" w:type="dxa"/>
            <w:noWrap/>
            <w:vAlign w:val="center"/>
            <w:hideMark/>
          </w:tcPr>
          <w:p w14:paraId="6C10222B"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6</w:t>
            </w:r>
          </w:p>
        </w:tc>
      </w:tr>
      <w:tr w:rsidR="00C52A89" w:rsidRPr="00C52A89" w14:paraId="64BF16C9"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72AD9300"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21</w:t>
            </w:r>
          </w:p>
        </w:tc>
        <w:tc>
          <w:tcPr>
            <w:tcW w:w="3700" w:type="dxa"/>
            <w:noWrap/>
            <w:vAlign w:val="center"/>
            <w:hideMark/>
          </w:tcPr>
          <w:p w14:paraId="07ED4B8F"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ForSale</w:t>
            </w:r>
          </w:p>
        </w:tc>
        <w:tc>
          <w:tcPr>
            <w:tcW w:w="960" w:type="dxa"/>
            <w:noWrap/>
            <w:vAlign w:val="center"/>
            <w:hideMark/>
          </w:tcPr>
          <w:p w14:paraId="3578576F"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6</w:t>
            </w:r>
          </w:p>
        </w:tc>
      </w:tr>
      <w:tr w:rsidR="00C52A89" w:rsidRPr="00C52A89" w14:paraId="0BC3E938"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1DA1894"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22</w:t>
            </w:r>
          </w:p>
        </w:tc>
        <w:tc>
          <w:tcPr>
            <w:tcW w:w="3700" w:type="dxa"/>
            <w:noWrap/>
            <w:vAlign w:val="center"/>
            <w:hideMark/>
          </w:tcPr>
          <w:p w14:paraId="76EDAD6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IsOnlineSale</w:t>
            </w:r>
          </w:p>
        </w:tc>
        <w:tc>
          <w:tcPr>
            <w:tcW w:w="960" w:type="dxa"/>
            <w:noWrap/>
            <w:vAlign w:val="center"/>
            <w:hideMark/>
          </w:tcPr>
          <w:p w14:paraId="1721EE69"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6</w:t>
            </w:r>
          </w:p>
        </w:tc>
      </w:tr>
      <w:tr w:rsidR="00C52A89" w:rsidRPr="00C52A89" w14:paraId="36310017"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75D6D039"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23</w:t>
            </w:r>
          </w:p>
        </w:tc>
        <w:tc>
          <w:tcPr>
            <w:tcW w:w="3700" w:type="dxa"/>
            <w:noWrap/>
            <w:vAlign w:val="center"/>
            <w:hideMark/>
          </w:tcPr>
          <w:p w14:paraId="4CFF1477"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WheelTypeID</w:t>
            </w:r>
          </w:p>
        </w:tc>
        <w:tc>
          <w:tcPr>
            <w:tcW w:w="960" w:type="dxa"/>
            <w:noWrap/>
            <w:vAlign w:val="center"/>
            <w:hideMark/>
          </w:tcPr>
          <w:p w14:paraId="70C0F983"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5</w:t>
            </w:r>
          </w:p>
        </w:tc>
      </w:tr>
      <w:tr w:rsidR="00C52A89" w:rsidRPr="00C52A89" w14:paraId="0D14AEA0"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0DD429B"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24</w:t>
            </w:r>
          </w:p>
        </w:tc>
        <w:tc>
          <w:tcPr>
            <w:tcW w:w="3700" w:type="dxa"/>
            <w:noWrap/>
            <w:vAlign w:val="center"/>
            <w:hideMark/>
          </w:tcPr>
          <w:p w14:paraId="1350FC6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TopThreeAmericanName</w:t>
            </w:r>
          </w:p>
        </w:tc>
        <w:tc>
          <w:tcPr>
            <w:tcW w:w="960" w:type="dxa"/>
            <w:noWrap/>
            <w:vAlign w:val="center"/>
            <w:hideMark/>
          </w:tcPr>
          <w:p w14:paraId="24EF5821"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5</w:t>
            </w:r>
          </w:p>
        </w:tc>
      </w:tr>
      <w:tr w:rsidR="00C52A89" w:rsidRPr="00C52A89" w14:paraId="19CA2518"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6D7BF249"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25</w:t>
            </w:r>
          </w:p>
        </w:tc>
        <w:tc>
          <w:tcPr>
            <w:tcW w:w="3700" w:type="dxa"/>
            <w:noWrap/>
            <w:vAlign w:val="center"/>
            <w:hideMark/>
          </w:tcPr>
          <w:p w14:paraId="470AC345"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WheelType</w:t>
            </w:r>
          </w:p>
        </w:tc>
        <w:tc>
          <w:tcPr>
            <w:tcW w:w="960" w:type="dxa"/>
            <w:noWrap/>
            <w:vAlign w:val="center"/>
            <w:hideMark/>
          </w:tcPr>
          <w:p w14:paraId="02F20583"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w:t>
            </w:r>
          </w:p>
        </w:tc>
      </w:tr>
      <w:tr w:rsidR="00C52A89" w:rsidRPr="00C52A89" w14:paraId="4E972629"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7AFDCD87"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26</w:t>
            </w:r>
          </w:p>
        </w:tc>
        <w:tc>
          <w:tcPr>
            <w:tcW w:w="3700" w:type="dxa"/>
            <w:noWrap/>
            <w:vAlign w:val="center"/>
            <w:hideMark/>
          </w:tcPr>
          <w:p w14:paraId="75C2B3A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Transmission</w:t>
            </w:r>
          </w:p>
        </w:tc>
        <w:tc>
          <w:tcPr>
            <w:tcW w:w="960" w:type="dxa"/>
            <w:noWrap/>
            <w:vAlign w:val="center"/>
            <w:hideMark/>
          </w:tcPr>
          <w:p w14:paraId="4972A7AB"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w:t>
            </w:r>
          </w:p>
        </w:tc>
      </w:tr>
      <w:tr w:rsidR="00C52A89" w:rsidRPr="00C52A89" w14:paraId="2D65EB70"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79FC0F9"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27</w:t>
            </w:r>
          </w:p>
        </w:tc>
        <w:tc>
          <w:tcPr>
            <w:tcW w:w="3700" w:type="dxa"/>
            <w:noWrap/>
            <w:vAlign w:val="center"/>
            <w:hideMark/>
          </w:tcPr>
          <w:p w14:paraId="66BACE45"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Auction</w:t>
            </w:r>
          </w:p>
        </w:tc>
        <w:tc>
          <w:tcPr>
            <w:tcW w:w="960" w:type="dxa"/>
            <w:noWrap/>
            <w:vAlign w:val="center"/>
            <w:hideMark/>
          </w:tcPr>
          <w:p w14:paraId="278827A7"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w:t>
            </w:r>
          </w:p>
        </w:tc>
      </w:tr>
      <w:tr w:rsidR="00C52A89" w:rsidRPr="00C52A89" w14:paraId="0B9CEFE7"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3A060340"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28</w:t>
            </w:r>
          </w:p>
        </w:tc>
        <w:tc>
          <w:tcPr>
            <w:tcW w:w="3700" w:type="dxa"/>
            <w:noWrap/>
            <w:vAlign w:val="center"/>
            <w:hideMark/>
          </w:tcPr>
          <w:p w14:paraId="13B786BE"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AUCGUART</w:t>
            </w:r>
          </w:p>
        </w:tc>
        <w:tc>
          <w:tcPr>
            <w:tcW w:w="960" w:type="dxa"/>
            <w:noWrap/>
            <w:vAlign w:val="center"/>
            <w:hideMark/>
          </w:tcPr>
          <w:p w14:paraId="02B8EE5C"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w:t>
            </w:r>
          </w:p>
        </w:tc>
      </w:tr>
      <w:tr w:rsidR="00C52A89" w:rsidRPr="00C52A89" w14:paraId="48780ADB"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EAC3867"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lastRenderedPageBreak/>
              <w:t>29</w:t>
            </w:r>
          </w:p>
        </w:tc>
        <w:tc>
          <w:tcPr>
            <w:tcW w:w="3700" w:type="dxa"/>
            <w:noWrap/>
            <w:vAlign w:val="center"/>
            <w:hideMark/>
          </w:tcPr>
          <w:p w14:paraId="4FFC9CD4"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PRIMEUNIT</w:t>
            </w:r>
          </w:p>
        </w:tc>
        <w:tc>
          <w:tcPr>
            <w:tcW w:w="960" w:type="dxa"/>
            <w:noWrap/>
            <w:vAlign w:val="center"/>
            <w:hideMark/>
          </w:tcPr>
          <w:p w14:paraId="29193E4E"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w:t>
            </w:r>
          </w:p>
        </w:tc>
      </w:tr>
      <w:tr w:rsidR="00C52A89" w:rsidRPr="00C52A89" w14:paraId="165FE33E"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0454934"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30</w:t>
            </w:r>
          </w:p>
        </w:tc>
        <w:tc>
          <w:tcPr>
            <w:tcW w:w="3700" w:type="dxa"/>
            <w:noWrap/>
            <w:vAlign w:val="center"/>
            <w:hideMark/>
          </w:tcPr>
          <w:p w14:paraId="3D161AF8"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IsBadBuy</w:t>
            </w:r>
          </w:p>
        </w:tc>
        <w:tc>
          <w:tcPr>
            <w:tcW w:w="960" w:type="dxa"/>
            <w:noWrap/>
            <w:vAlign w:val="center"/>
            <w:hideMark/>
          </w:tcPr>
          <w:p w14:paraId="14157616"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w:t>
            </w:r>
          </w:p>
        </w:tc>
      </w:tr>
    </w:tbl>
    <w:p w14:paraId="3EE554BD" w14:textId="77777777" w:rsidR="00C52A89" w:rsidRDefault="00C52A89" w:rsidP="00F27685"/>
    <w:p w14:paraId="1AD17817" w14:textId="3DB3ACDA" w:rsidR="00F27685" w:rsidRDefault="00962ED3" w:rsidP="006B3278">
      <w:pPr>
        <w:pStyle w:val="Heading2"/>
        <w:numPr>
          <w:ilvl w:val="1"/>
          <w:numId w:val="23"/>
        </w:numPr>
      </w:pPr>
      <w:bookmarkStart w:id="24" w:name="_Toc1703908316"/>
      <w:r>
        <w:t>Checking Text Anom</w:t>
      </w:r>
      <w:r w:rsidR="006B3278">
        <w:t>alies</w:t>
      </w:r>
      <w:bookmarkEnd w:id="24"/>
    </w:p>
    <w:p w14:paraId="4B0298FB" w14:textId="77777777" w:rsidR="006B3278" w:rsidRPr="006B3278" w:rsidRDefault="006B3278" w:rsidP="006B3278"/>
    <w:p w14:paraId="47829690" w14:textId="32D27148" w:rsidR="009A36B1" w:rsidRDefault="7DEA09D0">
      <w:pPr>
        <w:rPr>
          <w:lang w:eastAsia="en-AU"/>
        </w:rPr>
      </w:pPr>
      <w:r>
        <w:t>The Manheim Market Report (MMR) sets the ind</w:t>
      </w:r>
      <w:r w:rsidR="68DFBFB9">
        <w:t>and</w:t>
      </w:r>
      <w:r>
        <w:t xml:space="preserve">ustry standard for wholesale vehicle valuation, drawing on an extensive and precise database of transactional data from millions of Manheim vehicle auctions across the U.S. and Canada. MMR gives buyers and sellers the confidence to make informed business </w:t>
      </w:r>
      <w:r w:rsidR="3BC9BB62">
        <w:t>decisions</w:t>
      </w:r>
      <w:r>
        <w:t xml:space="preserve"> (MMR, 2026).</w:t>
      </w:r>
    </w:p>
    <w:p w14:paraId="57368F1D" w14:textId="77777777" w:rsidR="00D23DC4" w:rsidRDefault="00D23DC4"/>
    <w:p w14:paraId="259DB3D4" w14:textId="0F84F047" w:rsidR="7838696E" w:rsidRDefault="7838696E">
      <w:r>
        <w:br w:type="page"/>
      </w:r>
    </w:p>
    <w:p w14:paraId="0D92B580" w14:textId="0628EBC4" w:rsidR="4640D91E" w:rsidRDefault="4640D91E" w:rsidP="7838696E">
      <w:pPr>
        <w:pStyle w:val="Heading1"/>
        <w:rPr>
          <w:rFonts w:ascii="Aptos" w:eastAsia="Aptos" w:hAnsi="Aptos" w:cs="Aptos"/>
          <w:sz w:val="24"/>
          <w:szCs w:val="24"/>
        </w:rPr>
      </w:pPr>
      <w:bookmarkStart w:id="25" w:name="_Toc1700692582"/>
      <w:r>
        <w:lastRenderedPageBreak/>
        <w:t>Task 2 — Decision Tree Modelling</w:t>
      </w:r>
      <w:bookmarkEnd w:id="25"/>
    </w:p>
    <w:p w14:paraId="76D8FE76" w14:textId="198CB587" w:rsidR="00F20F4E" w:rsidRDefault="00D23DC4" w:rsidP="7838696E">
      <w:pPr>
        <w:pStyle w:val="Heading2"/>
      </w:pPr>
      <w:fldSimple w:instr=" ADDIN EN.REFLIST "/>
      <w:bookmarkStart w:id="26" w:name="_Toc577088808"/>
      <w:r w:rsidR="4640D91E">
        <w:t>2.0 Model preparation</w:t>
      </w:r>
      <w:bookmarkEnd w:id="26"/>
    </w:p>
    <w:p w14:paraId="071DE3C6" w14:textId="7D59DB7A" w:rsidR="2C2D016C" w:rsidRDefault="2C2D016C" w:rsidP="7838696E">
      <w:pPr>
        <w:shd w:val="clear" w:color="auto" w:fill="E8E8E8" w:themeFill="background2"/>
        <w:spacing w:before="240" w:after="240"/>
        <w:rPr>
          <w:rFonts w:ascii="Consolas" w:eastAsia="Consolas" w:hAnsi="Consolas" w:cs="Consolas"/>
        </w:rPr>
      </w:pPr>
      <w:r w:rsidRPr="7838696E">
        <w:rPr>
          <w:rFonts w:ascii="Consolas" w:eastAsia="Consolas" w:hAnsi="Consolas" w:cs="Consolas"/>
        </w:rPr>
        <w:t>Df_model = df_processed.drop(["PurchaseDate"], axis=1).copy()</w:t>
      </w:r>
    </w:p>
    <w:p w14:paraId="5F52DDBD" w14:textId="5CE23946" w:rsidR="2C2D016C" w:rsidRDefault="2C2D016C" w:rsidP="7838696E">
      <w:pPr>
        <w:spacing w:before="240" w:after="240"/>
      </w:pPr>
      <w:r w:rsidRPr="7838696E">
        <w:rPr>
          <w:rFonts w:ascii="Aptos Display" w:eastAsia="Aptos Display" w:hAnsi="Aptos Display" w:cs="Aptos Display"/>
        </w:rPr>
        <w:t xml:space="preserve">To create a </w:t>
      </w:r>
      <w:r w:rsidR="799D28E4" w:rsidRPr="7838696E">
        <w:rPr>
          <w:rFonts w:ascii="Aptos Display" w:eastAsia="Aptos Display" w:hAnsi="Aptos Display" w:cs="Aptos Display"/>
        </w:rPr>
        <w:t>modelling</w:t>
      </w:r>
      <w:r w:rsidRPr="7838696E">
        <w:rPr>
          <w:rFonts w:ascii="Aptos Display" w:eastAsia="Aptos Display" w:hAnsi="Aptos Display" w:cs="Aptos Display"/>
        </w:rPr>
        <w:t xml:space="preserve"> dataframe, PurchaseDate was removed as it </w:t>
      </w:r>
      <w:r w:rsidR="395940B0" w:rsidRPr="7838696E">
        <w:rPr>
          <w:rFonts w:ascii="Aptos Display" w:eastAsia="Aptos Display" w:hAnsi="Aptos Display" w:cs="Aptos Display"/>
        </w:rPr>
        <w:t>was</w:t>
      </w:r>
      <w:r w:rsidRPr="7838696E">
        <w:rPr>
          <w:rFonts w:ascii="Aptos Display" w:eastAsia="Aptos Display" w:hAnsi="Aptos Display" w:cs="Aptos Display"/>
        </w:rPr>
        <w:t xml:space="preserve"> not possible to use datetime values</w:t>
      </w:r>
      <w:r w:rsidR="1F7CF85F" w:rsidRPr="7838696E">
        <w:rPr>
          <w:rFonts w:ascii="Aptos Display" w:eastAsia="Aptos Display" w:hAnsi="Aptos Display" w:cs="Aptos Display"/>
        </w:rPr>
        <w:t xml:space="preserve"> (contained within PurchaseDate)</w:t>
      </w:r>
      <w:r w:rsidRPr="7838696E">
        <w:rPr>
          <w:rFonts w:ascii="Aptos Display" w:eastAsia="Aptos Display" w:hAnsi="Aptos Display" w:cs="Aptos Display"/>
        </w:rPr>
        <w:t xml:space="preserve"> in the Decision tree. Additionally, the practical </w:t>
      </w:r>
      <w:r w:rsidR="77CC2206" w:rsidRPr="7838696E">
        <w:rPr>
          <w:rFonts w:ascii="Aptos Display" w:eastAsia="Aptos Display" w:hAnsi="Aptos Display" w:cs="Aptos Display"/>
        </w:rPr>
        <w:t>modelling</w:t>
      </w:r>
      <w:r w:rsidRPr="7838696E">
        <w:rPr>
          <w:rFonts w:ascii="Aptos Display" w:eastAsia="Aptos Display" w:hAnsi="Aptos Display" w:cs="Aptos Display"/>
        </w:rPr>
        <w:t xml:space="preserve"> process </w:t>
      </w:r>
      <w:r w:rsidR="54380306" w:rsidRPr="7838696E">
        <w:rPr>
          <w:rFonts w:ascii="Aptos Display" w:eastAsia="Aptos Display" w:hAnsi="Aptos Display" w:cs="Aptos Display"/>
        </w:rPr>
        <w:t>requires</w:t>
      </w:r>
      <w:r w:rsidR="616DE3B8" w:rsidRPr="7838696E">
        <w:rPr>
          <w:rFonts w:ascii="Aptos Display" w:eastAsia="Aptos Display" w:hAnsi="Aptos Display" w:cs="Aptos Display"/>
        </w:rPr>
        <w:t xml:space="preserve"> </w:t>
      </w:r>
      <w:r w:rsidRPr="7838696E">
        <w:rPr>
          <w:rFonts w:ascii="Aptos Display" w:eastAsia="Aptos Display" w:hAnsi="Aptos Display" w:cs="Aptos Display"/>
        </w:rPr>
        <w:t>numeric</w:t>
      </w:r>
      <w:r w:rsidR="5C6CFF37" w:rsidRPr="7838696E">
        <w:rPr>
          <w:rFonts w:ascii="Aptos Display" w:eastAsia="Aptos Display" w:hAnsi="Aptos Display" w:cs="Aptos Display"/>
        </w:rPr>
        <w:t>al</w:t>
      </w:r>
      <w:r w:rsidRPr="7838696E">
        <w:rPr>
          <w:rFonts w:ascii="Aptos Display" w:eastAsia="Aptos Display" w:hAnsi="Aptos Display" w:cs="Aptos Display"/>
        </w:rPr>
        <w:t xml:space="preserve"> input</w:t>
      </w:r>
      <w:r w:rsidR="53C14031" w:rsidRPr="7838696E">
        <w:rPr>
          <w:rFonts w:ascii="Aptos Display" w:eastAsia="Aptos Display" w:hAnsi="Aptos Display" w:cs="Aptos Display"/>
        </w:rPr>
        <w:t>s</w:t>
      </w:r>
      <w:r w:rsidRPr="7838696E">
        <w:rPr>
          <w:rFonts w:ascii="Aptos Display" w:eastAsia="Aptos Display" w:hAnsi="Aptos Display" w:cs="Aptos Display"/>
        </w:rPr>
        <w:t xml:space="preserve">, so there was no way to </w:t>
      </w:r>
      <w:r w:rsidR="44FC0EEE" w:rsidRPr="7838696E">
        <w:rPr>
          <w:rFonts w:ascii="Aptos Display" w:eastAsia="Aptos Display" w:hAnsi="Aptos Display" w:cs="Aptos Display"/>
        </w:rPr>
        <w:t>represent</w:t>
      </w:r>
      <w:r w:rsidRPr="7838696E">
        <w:rPr>
          <w:rFonts w:ascii="Aptos Display" w:eastAsia="Aptos Display" w:hAnsi="Aptos Display" w:cs="Aptos Display"/>
        </w:rPr>
        <w:t xml:space="preserve"> date information in the </w:t>
      </w:r>
      <w:r w:rsidR="48A3A7DD" w:rsidRPr="7838696E">
        <w:rPr>
          <w:rFonts w:ascii="Aptos Display" w:eastAsia="Aptos Display" w:hAnsi="Aptos Display" w:cs="Aptos Display"/>
        </w:rPr>
        <w:t>d</w:t>
      </w:r>
      <w:r w:rsidRPr="7838696E">
        <w:rPr>
          <w:rFonts w:ascii="Aptos Display" w:eastAsia="Aptos Display" w:hAnsi="Aptos Display" w:cs="Aptos Display"/>
        </w:rPr>
        <w:t>ecision tree</w:t>
      </w:r>
      <w:r w:rsidR="422B1460" w:rsidRPr="7838696E">
        <w:rPr>
          <w:rFonts w:ascii="Aptos Display" w:eastAsia="Aptos Display" w:hAnsi="Aptos Display" w:cs="Aptos Display"/>
        </w:rPr>
        <w:t xml:space="preserve"> model.</w:t>
      </w:r>
    </w:p>
    <w:p w14:paraId="2A17E0FD" w14:textId="7086BAF3" w:rsidR="50CE2788" w:rsidRDefault="50CE2788" w:rsidP="7838696E">
      <w:pPr>
        <w:shd w:val="clear" w:color="auto" w:fill="E8E8E8" w:themeFill="background2"/>
        <w:spacing w:before="240" w:after="240"/>
        <w:rPr>
          <w:rFonts w:ascii="Consolas" w:eastAsia="Consolas" w:hAnsi="Consolas" w:cs="Consolas"/>
        </w:rPr>
      </w:pPr>
      <w:r w:rsidRPr="7838696E">
        <w:rPr>
          <w:rFonts w:ascii="Consolas" w:eastAsia="Consolas" w:hAnsi="Consolas" w:cs="Consolas"/>
        </w:rPr>
        <w:t>Df_model = pd.get_dummies(df_model)</w:t>
      </w:r>
    </w:p>
    <w:p w14:paraId="160DA37C" w14:textId="07781481" w:rsidR="50CE2788" w:rsidRDefault="50CE2788" w:rsidP="7838696E">
      <w:pPr>
        <w:spacing w:before="240" w:after="240"/>
      </w:pPr>
      <w:r w:rsidRPr="7838696E">
        <w:rPr>
          <w:rFonts w:ascii="Aptos Display" w:eastAsia="Aptos Display" w:hAnsi="Aptos Display" w:cs="Aptos Display"/>
        </w:rPr>
        <w:t>One-</w:t>
      </w:r>
      <w:r w:rsidR="61E34F1C" w:rsidRPr="7838696E">
        <w:rPr>
          <w:rFonts w:ascii="Aptos Display" w:eastAsia="Aptos Display" w:hAnsi="Aptos Display" w:cs="Aptos Display"/>
        </w:rPr>
        <w:t>H</w:t>
      </w:r>
      <w:r w:rsidRPr="7838696E">
        <w:rPr>
          <w:rFonts w:ascii="Aptos Display" w:eastAsia="Aptos Display" w:hAnsi="Aptos Display" w:cs="Aptos Display"/>
        </w:rPr>
        <w:t>ot-</w:t>
      </w:r>
      <w:r w:rsidR="57FAE804" w:rsidRPr="7838696E">
        <w:rPr>
          <w:rFonts w:ascii="Aptos Display" w:eastAsia="Aptos Display" w:hAnsi="Aptos Display" w:cs="Aptos Display"/>
        </w:rPr>
        <w:t>E</w:t>
      </w:r>
      <w:r w:rsidRPr="7838696E">
        <w:rPr>
          <w:rFonts w:ascii="Aptos Display" w:eastAsia="Aptos Display" w:hAnsi="Aptos Display" w:cs="Aptos Display"/>
        </w:rPr>
        <w:t xml:space="preserve">ncoding </w:t>
      </w:r>
      <w:r w:rsidR="5DE34D85" w:rsidRPr="7838696E">
        <w:rPr>
          <w:rFonts w:ascii="Aptos Display" w:eastAsia="Aptos Display" w:hAnsi="Aptos Display" w:cs="Aptos Display"/>
        </w:rPr>
        <w:t xml:space="preserve">(OHE) </w:t>
      </w:r>
      <w:r w:rsidRPr="7838696E">
        <w:rPr>
          <w:rFonts w:ascii="Aptos Display" w:eastAsia="Aptos Display" w:hAnsi="Aptos Display" w:cs="Aptos Display"/>
        </w:rPr>
        <w:t xml:space="preserve">was then used to transform the categorical predictor variables into binary numerical features so that it could be used in the Decision tree model. </w:t>
      </w:r>
      <w:r w:rsidR="599ED010" w:rsidRPr="7838696E">
        <w:rPr>
          <w:rFonts w:ascii="Aptos Display" w:eastAsia="Aptos Display" w:hAnsi="Aptos Display" w:cs="Aptos Display"/>
        </w:rPr>
        <w:t xml:space="preserve">OHE </w:t>
      </w:r>
      <w:r w:rsidRPr="7838696E">
        <w:rPr>
          <w:rFonts w:ascii="Aptos Display" w:eastAsia="Aptos Display" w:hAnsi="Aptos Display" w:cs="Aptos Display"/>
        </w:rPr>
        <w:t xml:space="preserve">transformed the categorical predictor variables into binary numerical features that could be used in the Decision tree model. </w:t>
      </w:r>
      <w:r w:rsidR="63E08C77" w:rsidRPr="7838696E">
        <w:rPr>
          <w:rFonts w:ascii="Aptos Display" w:eastAsia="Aptos Display" w:hAnsi="Aptos Display" w:cs="Aptos Display"/>
        </w:rPr>
        <w:t>As a result, it added</w:t>
      </w:r>
      <w:r w:rsidRPr="7838696E">
        <w:rPr>
          <w:rFonts w:ascii="Aptos Display" w:eastAsia="Aptos Display" w:hAnsi="Aptos Display" w:cs="Aptos Display"/>
        </w:rPr>
        <w:t xml:space="preserve"> 121 columns to the modeling dataframe as there were 121 categories that needed to be represented in multiple binary columns.</w:t>
      </w:r>
    </w:p>
    <w:p w14:paraId="1DDA9989" w14:textId="78A5CF1F" w:rsidR="589CCC85" w:rsidRDefault="589CCC85" w:rsidP="7838696E">
      <w:pPr>
        <w:spacing w:before="240" w:after="240"/>
      </w:pPr>
      <w:r w:rsidRPr="7838696E">
        <w:rPr>
          <w:rFonts w:ascii="Aptos Display" w:eastAsia="Aptos Display" w:hAnsi="Aptos Display" w:cs="Aptos Display"/>
        </w:rPr>
        <w:t xml:space="preserve">The </w:t>
      </w:r>
      <w:r w:rsidR="695D06ED" w:rsidRPr="7838696E">
        <w:rPr>
          <w:rFonts w:ascii="Aptos Display" w:eastAsia="Aptos Display" w:hAnsi="Aptos Display" w:cs="Aptos Display"/>
        </w:rPr>
        <w:t>modelling</w:t>
      </w:r>
      <w:r w:rsidRPr="7838696E">
        <w:rPr>
          <w:rFonts w:ascii="Aptos Display" w:eastAsia="Aptos Display" w:hAnsi="Aptos Display" w:cs="Aptos Display"/>
        </w:rPr>
        <w:t xml:space="preserve"> dataset was then separated into the target (y) and predictor features (X). IsBadBuy was used target since the goal of the model is to classify vehicles as either a Bad Buy or a non-Bad Buy. Feature names </w:t>
      </w:r>
      <w:r w:rsidR="5C446997" w:rsidRPr="7838696E">
        <w:rPr>
          <w:rFonts w:ascii="Aptos Display" w:eastAsia="Aptos Display" w:hAnsi="Aptos Display" w:cs="Aptos Display"/>
        </w:rPr>
        <w:t>were</w:t>
      </w:r>
      <w:r w:rsidRPr="7838696E">
        <w:rPr>
          <w:rFonts w:ascii="Aptos Display" w:eastAsia="Aptos Display" w:hAnsi="Aptos Display" w:cs="Aptos Display"/>
        </w:rPr>
        <w:t xml:space="preserve"> </w:t>
      </w:r>
      <w:r w:rsidR="1618AFF7" w:rsidRPr="7838696E">
        <w:rPr>
          <w:rFonts w:ascii="Aptos Display" w:eastAsia="Aptos Display" w:hAnsi="Aptos Display" w:cs="Aptos Display"/>
        </w:rPr>
        <w:t xml:space="preserve">retained for future use </w:t>
      </w:r>
      <w:r w:rsidRPr="7838696E">
        <w:rPr>
          <w:rFonts w:ascii="Aptos Display" w:eastAsia="Aptos Display" w:hAnsi="Aptos Display" w:cs="Aptos Display"/>
        </w:rPr>
        <w:t>of the Decision tree</w:t>
      </w:r>
      <w:r w:rsidR="6FF6A8DD" w:rsidRPr="7838696E">
        <w:rPr>
          <w:rFonts w:ascii="Aptos Display" w:eastAsia="Aptos Display" w:hAnsi="Aptos Display" w:cs="Aptos Display"/>
        </w:rPr>
        <w:t xml:space="preserve"> and the p</w:t>
      </w:r>
      <w:r w:rsidRPr="7838696E">
        <w:rPr>
          <w:rFonts w:ascii="Aptos Display" w:eastAsia="Aptos Display" w:hAnsi="Aptos Display" w:cs="Aptos Display"/>
        </w:rPr>
        <w:t>redictor data was converted to a numpy array.</w:t>
      </w:r>
    </w:p>
    <w:p w14:paraId="7DEC28CE" w14:textId="081F042A" w:rsidR="2ADD1A70" w:rsidRDefault="2ADD1A70" w:rsidP="7838696E">
      <w:pPr>
        <w:spacing w:before="240" w:after="240"/>
      </w:pPr>
      <w:r w:rsidRPr="7838696E">
        <w:rPr>
          <w:rFonts w:ascii="Aptos Display" w:eastAsia="Aptos Display" w:hAnsi="Aptos Display" w:cs="Aptos Display"/>
        </w:rPr>
        <w:t>The decision was made to split the data into 70% training and 30% testing data subsets by setting a value of 0.3 for test_set_size.  This was considered a suitable initial split</w:t>
      </w:r>
      <w:r w:rsidR="44D84009" w:rsidRPr="7838696E">
        <w:rPr>
          <w:rFonts w:ascii="Aptos Display" w:eastAsia="Aptos Display" w:hAnsi="Aptos Display" w:cs="Aptos Display"/>
        </w:rPr>
        <w:t xml:space="preserve"> metric as</w:t>
      </w:r>
      <w:r w:rsidRPr="7838696E">
        <w:rPr>
          <w:rFonts w:ascii="Aptos Display" w:eastAsia="Aptos Display" w:hAnsi="Aptos Display" w:cs="Aptos Display"/>
        </w:rPr>
        <w:t xml:space="preserve"> </w:t>
      </w:r>
      <w:r w:rsidR="21A9114C" w:rsidRPr="7838696E">
        <w:rPr>
          <w:rFonts w:ascii="Aptos Display" w:eastAsia="Aptos Display" w:hAnsi="Aptos Display" w:cs="Aptos Display"/>
        </w:rPr>
        <w:t xml:space="preserve">it allowed </w:t>
      </w:r>
      <w:r w:rsidRPr="7838696E">
        <w:rPr>
          <w:rFonts w:ascii="Aptos Display" w:eastAsia="Aptos Display" w:hAnsi="Aptos Display" w:cs="Aptos Display"/>
        </w:rPr>
        <w:t>most of the data to be used for model development and still have enough unseen data to evaluate the models' effectiveness. Since random_state was defined as 10, it would ensure that the same randomi</w:t>
      </w:r>
      <w:r w:rsidR="58199C2C" w:rsidRPr="7838696E">
        <w:rPr>
          <w:rFonts w:ascii="Aptos Display" w:eastAsia="Aptos Display" w:hAnsi="Aptos Display" w:cs="Aptos Display"/>
        </w:rPr>
        <w:t>s</w:t>
      </w:r>
      <w:r w:rsidRPr="7838696E">
        <w:rPr>
          <w:rFonts w:ascii="Aptos Display" w:eastAsia="Aptos Display" w:hAnsi="Aptos Display" w:cs="Aptos Display"/>
        </w:rPr>
        <w:t xml:space="preserve">ation sequence was followed thus making it reproducible. </w:t>
      </w:r>
    </w:p>
    <w:p w14:paraId="23F6FCBB" w14:textId="2D05CBF4" w:rsidR="2ADD1A70" w:rsidRDefault="2ADD1A70" w:rsidP="7838696E">
      <w:pPr>
        <w:spacing w:before="240" w:after="240"/>
      </w:pPr>
      <w:r w:rsidRPr="7838696E">
        <w:rPr>
          <w:rFonts w:ascii="Aptos Display" w:eastAsia="Aptos Display" w:hAnsi="Aptos Display" w:cs="Aptos Display"/>
        </w:rPr>
        <w:t>Given that the target variable was unbalanced based on the previous task's preprocessing results, stratification was</w:t>
      </w:r>
      <w:r w:rsidR="3FC17888" w:rsidRPr="7838696E">
        <w:rPr>
          <w:rFonts w:ascii="Aptos Display" w:eastAsia="Aptos Display" w:hAnsi="Aptos Display" w:cs="Aptos Display"/>
        </w:rPr>
        <w:t xml:space="preserve"> required</w:t>
      </w:r>
      <w:r w:rsidRPr="7838696E">
        <w:rPr>
          <w:rFonts w:ascii="Aptos Display" w:eastAsia="Aptos Display" w:hAnsi="Aptos Display" w:cs="Aptos Display"/>
        </w:rPr>
        <w:t xml:space="preserve"> performed to maintain approximately the same proportion of isbadbuy = 1 and isbadbuy = 0 observations within the training and test datasets. Following data partitioning, it was determined whether each observation within X had a corresponding observation within y and if the data remained properly aligned.</w:t>
      </w:r>
    </w:p>
    <w:p w14:paraId="6807DD3A" w14:textId="1CEEA058" w:rsidR="38CC03A4" w:rsidRDefault="38CC03A4" w:rsidP="7838696E">
      <w:pPr>
        <w:spacing w:before="240" w:after="240"/>
        <w:jc w:val="center"/>
      </w:pPr>
      <w:r>
        <w:rPr>
          <w:noProof/>
        </w:rPr>
        <w:drawing>
          <wp:inline distT="0" distB="0" distL="0" distR="0" wp14:anchorId="6D41D530" wp14:editId="5F5C1FAA">
            <wp:extent cx="1999661" cy="853514"/>
            <wp:effectExtent l="0" t="0" r="0" b="0"/>
            <wp:docPr id="1776327526" name="drawing">
              <a:extLst xmlns:a="http://schemas.openxmlformats.org/drawingml/2006/main">
                <a:ext uri="{FF2B5EF4-FFF2-40B4-BE49-F238E27FC236}">
                  <a16:creationId xmlns:a16="http://schemas.microsoft.com/office/drawing/2014/main" id="{B302EA4E-54BD-4574-8AB0-98EB0481EE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923" name="Picture 85098923"/>
                    <pic:cNvPicPr/>
                  </pic:nvPicPr>
                  <pic:blipFill>
                    <a:blip r:embed="rId21">
                      <a:extLst>
                        <a:ext uri="{28A0092B-C50C-407E-A947-70E740481C1C}">
                          <a14:useLocalDpi xmlns:a14="http://schemas.microsoft.com/office/drawing/2010/main"/>
                        </a:ext>
                      </a:extLst>
                    </a:blip>
                    <a:stretch>
                      <a:fillRect/>
                    </a:stretch>
                  </pic:blipFill>
                  <pic:spPr>
                    <a:xfrm>
                      <a:off x="0" y="0"/>
                      <a:ext cx="1999661" cy="853514"/>
                    </a:xfrm>
                    <a:prstGeom prst="rect">
                      <a:avLst/>
                    </a:prstGeom>
                  </pic:spPr>
                </pic:pic>
              </a:graphicData>
            </a:graphic>
          </wp:inline>
        </w:drawing>
      </w:r>
    </w:p>
    <w:p w14:paraId="5EDBF409" w14:textId="0ED8CE69" w:rsidR="38CC03A4" w:rsidRDefault="38CC03A4" w:rsidP="7838696E">
      <w:pPr>
        <w:spacing w:before="240" w:after="240"/>
      </w:pPr>
      <w:r w:rsidRPr="7838696E">
        <w:rPr>
          <w:rFonts w:ascii="Aptos Display" w:eastAsia="Aptos Display" w:hAnsi="Aptos Display" w:cs="Aptos Display"/>
        </w:rPr>
        <w:lastRenderedPageBreak/>
        <w:t>Following the correct 70/30 split between the training and test sets, it was confirmed that there were 29,002 observations within the training set and 12,430 observations within the test set.</w:t>
      </w:r>
    </w:p>
    <w:p w14:paraId="34FE9411" w14:textId="1FC45914" w:rsidR="38CC03A4" w:rsidRDefault="38CC03A4" w:rsidP="7838696E">
      <w:pPr>
        <w:spacing w:before="240" w:after="240"/>
      </w:pPr>
      <w:r w:rsidRPr="7838696E">
        <w:rPr>
          <w:rFonts w:ascii="Aptos Display" w:eastAsia="Aptos Display" w:hAnsi="Aptos Display" w:cs="Aptos Display"/>
        </w:rPr>
        <w:t>To confirm that class distributions were maintained following stratification, normalised count values were compared for the target variable (IsBadBuy) in both the training and test datasets.</w:t>
      </w:r>
    </w:p>
    <w:p w14:paraId="7B89E9A0" w14:textId="1958EADC" w:rsidR="38CC03A4" w:rsidRDefault="38CC03A4" w:rsidP="7838696E">
      <w:pPr>
        <w:spacing w:before="240" w:after="240"/>
        <w:jc w:val="center"/>
      </w:pPr>
      <w:r>
        <w:rPr>
          <w:noProof/>
        </w:rPr>
        <w:drawing>
          <wp:inline distT="0" distB="0" distL="0" distR="0" wp14:anchorId="67719DAC" wp14:editId="7AFECEB2">
            <wp:extent cx="3145809" cy="2469094"/>
            <wp:effectExtent l="0" t="0" r="0" b="0"/>
            <wp:docPr id="808113782" name="drawing">
              <a:extLst xmlns:a="http://schemas.openxmlformats.org/drawingml/2006/main">
                <a:ext uri="{FF2B5EF4-FFF2-40B4-BE49-F238E27FC236}">
                  <a16:creationId xmlns:a16="http://schemas.microsoft.com/office/drawing/2014/main" id="{A07074DA-ADDB-492D-8612-890BEFAE6F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13782" name="Picture 808113782"/>
                    <pic:cNvPicPr/>
                  </pic:nvPicPr>
                  <pic:blipFill>
                    <a:blip r:embed="rId22">
                      <a:extLst>
                        <a:ext uri="{28A0092B-C50C-407E-A947-70E740481C1C}">
                          <a14:useLocalDpi xmlns:a14="http://schemas.microsoft.com/office/drawing/2010/main"/>
                        </a:ext>
                      </a:extLst>
                    </a:blip>
                    <a:stretch>
                      <a:fillRect/>
                    </a:stretch>
                  </pic:blipFill>
                  <pic:spPr>
                    <a:xfrm>
                      <a:off x="0" y="0"/>
                      <a:ext cx="3145809" cy="2469094"/>
                    </a:xfrm>
                    <a:prstGeom prst="rect">
                      <a:avLst/>
                    </a:prstGeom>
                  </pic:spPr>
                </pic:pic>
              </a:graphicData>
            </a:graphic>
          </wp:inline>
        </w:drawing>
      </w:r>
    </w:p>
    <w:p w14:paraId="4FE12606" w14:textId="06681A7D" w:rsidR="38CC03A4" w:rsidRDefault="38CC03A4" w:rsidP="7838696E">
      <w:pPr>
        <w:spacing w:before="240" w:after="240"/>
      </w:pPr>
      <w:r>
        <w:t>The above output shows that both proportions were consistent with those found within the original target distribution. Thus, stratification successfully preserved class distributions throughout both datasets.</w:t>
      </w:r>
    </w:p>
    <w:p w14:paraId="69E3213D" w14:textId="139A6213" w:rsidR="24E87991" w:rsidRDefault="24E87991" w:rsidP="7838696E">
      <w:pPr>
        <w:pStyle w:val="Heading2"/>
      </w:pPr>
      <w:fldSimple w:instr=" ADDIN EN.REFLIST "/>
      <w:bookmarkStart w:id="27" w:name="_Toc1517837266"/>
      <w:r>
        <w:t xml:space="preserve">Task </w:t>
      </w:r>
      <w:r w:rsidR="3955E59D">
        <w:t>2</w:t>
      </w:r>
      <w:r w:rsidR="38CC03A4">
        <w:t>.1</w:t>
      </w:r>
      <w:r w:rsidR="6DC021E4">
        <w:t>(A)</w:t>
      </w:r>
      <w:r w:rsidR="38CC03A4">
        <w:t xml:space="preserve"> </w:t>
      </w:r>
      <w:r w:rsidR="3820A9F3">
        <w:t>- What parameters have been used to build the tree? Detail them.</w:t>
      </w:r>
      <w:bookmarkEnd w:id="27"/>
    </w:p>
    <w:p w14:paraId="7355A595" w14:textId="15185116" w:rsidR="0E3A3101" w:rsidRDefault="0E3A3101" w:rsidP="7838696E">
      <w:r w:rsidRPr="7838696E">
        <w:t>A Decision tree classifier was created using Default hyperparameters as a base model to establish a starting point for further comparison. The model was developed using the training dataset (x_train and y_train). Random_state = 10 was again used to enable reproducibility and consistency with prior practical exercises.</w:t>
      </w:r>
    </w:p>
    <w:p w14:paraId="36001F60" w14:textId="4921F2C8" w:rsidR="473A1E36" w:rsidRDefault="473A1E36" w:rsidP="7838696E">
      <w:r>
        <w:rPr>
          <w:noProof/>
        </w:rPr>
        <w:drawing>
          <wp:inline distT="0" distB="0" distL="0" distR="0" wp14:anchorId="4BB34494" wp14:editId="405EFBFD">
            <wp:extent cx="5054022" cy="1030313"/>
            <wp:effectExtent l="0" t="0" r="0" b="0"/>
            <wp:docPr id="895591937" name="drawing">
              <a:extLst xmlns:a="http://schemas.openxmlformats.org/drawingml/2006/main">
                <a:ext uri="{FF2B5EF4-FFF2-40B4-BE49-F238E27FC236}">
                  <a16:creationId xmlns:a16="http://schemas.microsoft.com/office/drawing/2014/main" id="{AA6053AE-801A-4B2D-AB41-B4699F1AF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91937" name="Picture 895591937"/>
                    <pic:cNvPicPr/>
                  </pic:nvPicPr>
                  <pic:blipFill>
                    <a:blip r:embed="rId23">
                      <a:extLst>
                        <a:ext uri="{28A0092B-C50C-407E-A947-70E740481C1C}">
                          <a14:useLocalDpi xmlns:a14="http://schemas.microsoft.com/office/drawing/2010/main"/>
                        </a:ext>
                      </a:extLst>
                    </a:blip>
                    <a:stretch>
                      <a:fillRect/>
                    </a:stretch>
                  </pic:blipFill>
                  <pic:spPr>
                    <a:xfrm>
                      <a:off x="0" y="0"/>
                      <a:ext cx="5054022" cy="1030313"/>
                    </a:xfrm>
                    <a:prstGeom prst="rect">
                      <a:avLst/>
                    </a:prstGeom>
                  </pic:spPr>
                </pic:pic>
              </a:graphicData>
            </a:graphic>
          </wp:inline>
        </w:drawing>
      </w:r>
    </w:p>
    <w:p w14:paraId="102AB569" w14:textId="11AF1942" w:rsidR="0E3A3101" w:rsidRDefault="0E3A3101" w:rsidP="7838696E">
      <w:r w:rsidRPr="7838696E">
        <w:t xml:space="preserve">Decision trees have many </w:t>
      </w:r>
      <w:r w:rsidR="053FFB51" w:rsidRPr="7838696E">
        <w:t xml:space="preserve">model parameters </w:t>
      </w:r>
      <w:r w:rsidRPr="7838696E">
        <w:t>that can affect their size</w:t>
      </w:r>
      <w:r w:rsidR="418709F9" w:rsidRPr="7838696E">
        <w:t xml:space="preserve"> and construction</w:t>
      </w:r>
      <w:r w:rsidRPr="7838696E">
        <w:t>. T</w:t>
      </w:r>
      <w:r w:rsidR="4CF32487" w:rsidRPr="7838696E">
        <w:t>he following command was executed to examine the default model parameters:</w:t>
      </w:r>
      <w:r w:rsidRPr="7838696E">
        <w:t xml:space="preserve"> </w:t>
      </w:r>
      <w:r w:rsidR="68D522E3">
        <w:rPr>
          <w:noProof/>
        </w:rPr>
        <w:drawing>
          <wp:inline distT="0" distB="0" distL="0" distR="0" wp14:anchorId="60C3106F" wp14:editId="2E530BCC">
            <wp:extent cx="5072311" cy="780356"/>
            <wp:effectExtent l="0" t="0" r="0" b="0"/>
            <wp:docPr id="1840245701" name="drawing">
              <a:extLst xmlns:a="http://schemas.openxmlformats.org/drawingml/2006/main">
                <a:ext uri="{FF2B5EF4-FFF2-40B4-BE49-F238E27FC236}">
                  <a16:creationId xmlns:a16="http://schemas.microsoft.com/office/drawing/2014/main" id="{8CD0054A-BE60-4146-9765-27A9971978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45701" name="Picture 1840245701"/>
                    <pic:cNvPicPr/>
                  </pic:nvPicPr>
                  <pic:blipFill>
                    <a:blip r:embed="rId24">
                      <a:extLst>
                        <a:ext uri="{28A0092B-C50C-407E-A947-70E740481C1C}">
                          <a14:useLocalDpi xmlns:a14="http://schemas.microsoft.com/office/drawing/2010/main"/>
                        </a:ext>
                      </a:extLst>
                    </a:blip>
                    <a:stretch>
                      <a:fillRect/>
                    </a:stretch>
                  </pic:blipFill>
                  <pic:spPr>
                    <a:xfrm>
                      <a:off x="0" y="0"/>
                      <a:ext cx="5072311" cy="780356"/>
                    </a:xfrm>
                    <a:prstGeom prst="rect">
                      <a:avLst/>
                    </a:prstGeom>
                  </pic:spPr>
                </pic:pic>
              </a:graphicData>
            </a:graphic>
          </wp:inline>
        </w:drawing>
      </w:r>
    </w:p>
    <w:p w14:paraId="5A7D80B3" w14:textId="222F717D" w:rsidR="4CEAD21D" w:rsidRDefault="4CEAD21D" w:rsidP="7838696E">
      <w:r>
        <w:lastRenderedPageBreak/>
        <w:t>The default model parameters obtained from the code output are summarised in the table below.</w:t>
      </w:r>
    </w:p>
    <w:tbl>
      <w:tblPr>
        <w:tblStyle w:val="TableGrid"/>
        <w:tblW w:w="0" w:type="auto"/>
        <w:tblLook w:val="04A0" w:firstRow="1" w:lastRow="0" w:firstColumn="1" w:lastColumn="0" w:noHBand="0" w:noVBand="1"/>
      </w:tblPr>
      <w:tblGrid>
        <w:gridCol w:w="3022"/>
        <w:gridCol w:w="1039"/>
        <w:gridCol w:w="4247"/>
      </w:tblGrid>
      <w:tr w:rsidR="7838696E" w14:paraId="7E6002DA"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F58E000" w14:textId="2DD8F6C5" w:rsidR="7838696E" w:rsidRDefault="7838696E" w:rsidP="7838696E">
            <w:r w:rsidRPr="7838696E">
              <w:rPr>
                <w:rFonts w:ascii="Aptos" w:eastAsia="Aptos" w:hAnsi="Aptos" w:cs="Aptos"/>
                <w:b/>
                <w:bCs/>
              </w:rPr>
              <w:t>Parameter</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71EFC5B" w14:textId="323AE70F" w:rsidR="7838696E" w:rsidRDefault="7838696E" w:rsidP="7838696E">
            <w:r w:rsidRPr="7838696E">
              <w:rPr>
                <w:rFonts w:ascii="Aptos" w:eastAsia="Aptos" w:hAnsi="Aptos" w:cs="Aptos"/>
                <w:b/>
                <w:bCs/>
              </w:rPr>
              <w:t>Value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CB27F3" w14:textId="758E2C48" w:rsidR="7838696E" w:rsidRDefault="7838696E" w:rsidP="7838696E">
            <w:r w:rsidRPr="7838696E">
              <w:rPr>
                <w:rFonts w:ascii="Aptos" w:eastAsia="Aptos" w:hAnsi="Aptos" w:cs="Aptos"/>
                <w:b/>
                <w:bCs/>
              </w:rPr>
              <w:t>Description</w:t>
            </w:r>
          </w:p>
        </w:tc>
      </w:tr>
      <w:tr w:rsidR="7838696E" w14:paraId="130BFFA2"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B587A3C" w14:textId="2253E707" w:rsidR="7838696E" w:rsidRDefault="7838696E" w:rsidP="7838696E">
            <w:r w:rsidRPr="7838696E">
              <w:rPr>
                <w:rFonts w:ascii="Aptos" w:eastAsia="Aptos" w:hAnsi="Aptos" w:cs="Aptos"/>
              </w:rPr>
              <w:t>criterion</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A521935" w14:textId="2429A142" w:rsidR="7838696E" w:rsidRDefault="7838696E" w:rsidP="7838696E">
            <w:r w:rsidRPr="7838696E">
              <w:rPr>
                <w:rFonts w:ascii="Aptos" w:eastAsia="Aptos" w:hAnsi="Aptos" w:cs="Aptos"/>
              </w:rPr>
              <w:t>gini</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A8C0C67" w14:textId="041049C9" w:rsidR="3C8CF2F3" w:rsidRDefault="3C8CF2F3" w:rsidP="7838696E">
            <w:r w:rsidRPr="7838696E">
              <w:rPr>
                <w:rFonts w:ascii="Aptos" w:eastAsia="Aptos" w:hAnsi="Aptos" w:cs="Aptos"/>
              </w:rPr>
              <w:t>uses Gini impurity value to determine quality of split</w:t>
            </w:r>
          </w:p>
        </w:tc>
      </w:tr>
      <w:tr w:rsidR="7838696E" w14:paraId="217FDBEC"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ECF6B4B" w14:textId="6513E5B4" w:rsidR="7838696E" w:rsidRDefault="7838696E" w:rsidP="7838696E">
            <w:r w:rsidRPr="7838696E">
              <w:rPr>
                <w:rFonts w:ascii="Aptos" w:eastAsia="Aptos" w:hAnsi="Aptos" w:cs="Aptos"/>
              </w:rPr>
              <w:t>splitter</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5E55014" w14:textId="4FF82E97" w:rsidR="7838696E" w:rsidRDefault="7838696E" w:rsidP="7838696E">
            <w:r w:rsidRPr="7838696E">
              <w:rPr>
                <w:rFonts w:ascii="Aptos" w:eastAsia="Aptos" w:hAnsi="Aptos" w:cs="Aptos"/>
              </w:rPr>
              <w:t>best</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05B21B2" w14:textId="4F47FB91" w:rsidR="1A9FB549" w:rsidRDefault="1A9FB549" w:rsidP="7838696E">
            <w:r w:rsidRPr="7838696E">
              <w:rPr>
                <w:rFonts w:ascii="Aptos" w:eastAsia="Aptos" w:hAnsi="Aptos" w:cs="Aptos"/>
              </w:rPr>
              <w:t>Determines best available split at each node</w:t>
            </w:r>
          </w:p>
        </w:tc>
      </w:tr>
      <w:tr w:rsidR="7838696E" w14:paraId="6165CCA4"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F5A4C9F" w14:textId="7E017148" w:rsidR="7838696E" w:rsidRDefault="7838696E" w:rsidP="7838696E">
            <w:r w:rsidRPr="7838696E">
              <w:rPr>
                <w:rFonts w:ascii="Aptos" w:eastAsia="Aptos" w:hAnsi="Aptos" w:cs="Aptos"/>
              </w:rPr>
              <w:t>max_depth</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7DB9F11" w14:textId="53B582DB" w:rsidR="7838696E" w:rsidRDefault="7838696E" w:rsidP="7838696E">
            <w:r w:rsidRPr="7838696E">
              <w:rPr>
                <w:rFonts w:ascii="Aptos" w:eastAsia="Aptos" w:hAnsi="Aptos" w:cs="Aptos"/>
              </w:rPr>
              <w:t>None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6FFE6A" w14:textId="31270BE3" w:rsidR="7838696E" w:rsidRDefault="7838696E" w:rsidP="7838696E">
            <w:pPr>
              <w:rPr>
                <w:rFonts w:ascii="Aptos" w:eastAsia="Aptos" w:hAnsi="Aptos" w:cs="Aptos"/>
              </w:rPr>
            </w:pPr>
            <w:r w:rsidRPr="7838696E">
              <w:rPr>
                <w:rFonts w:ascii="Aptos" w:eastAsia="Aptos" w:hAnsi="Aptos" w:cs="Aptos"/>
              </w:rPr>
              <w:t xml:space="preserve">No maximum depth </w:t>
            </w:r>
            <w:r w:rsidR="093E69C1" w:rsidRPr="7838696E">
              <w:rPr>
                <w:rFonts w:ascii="Aptos" w:eastAsia="Aptos" w:hAnsi="Aptos" w:cs="Aptos"/>
              </w:rPr>
              <w:t xml:space="preserve">indicates that the tree is allowed </w:t>
            </w:r>
            <w:r w:rsidRPr="7838696E">
              <w:rPr>
                <w:rFonts w:ascii="Aptos" w:eastAsia="Aptos" w:hAnsi="Aptos" w:cs="Aptos"/>
              </w:rPr>
              <w:t>to</w:t>
            </w:r>
            <w:r w:rsidR="43896C96" w:rsidRPr="7838696E">
              <w:rPr>
                <w:rFonts w:ascii="Aptos" w:eastAsia="Aptos" w:hAnsi="Aptos" w:cs="Aptos"/>
              </w:rPr>
              <w:t xml:space="preserve"> grow</w:t>
            </w:r>
            <w:r w:rsidRPr="7838696E">
              <w:rPr>
                <w:rFonts w:ascii="Aptos" w:eastAsia="Aptos" w:hAnsi="Aptos" w:cs="Aptos"/>
              </w:rPr>
              <w:t xml:space="preserve"> until other stopping conditions are reached</w:t>
            </w:r>
          </w:p>
        </w:tc>
      </w:tr>
      <w:tr w:rsidR="7838696E" w14:paraId="35AA3063"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09D726D" w14:textId="740E4EA5" w:rsidR="7838696E" w:rsidRDefault="7838696E" w:rsidP="7838696E">
            <w:r w:rsidRPr="7838696E">
              <w:rPr>
                <w:rFonts w:ascii="Aptos" w:eastAsia="Aptos" w:hAnsi="Aptos" w:cs="Aptos"/>
              </w:rPr>
              <w:t>min_samples_split</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E0C74F0" w14:textId="246A5564" w:rsidR="7838696E" w:rsidRDefault="7838696E" w:rsidP="7838696E">
            <w:r w:rsidRPr="7838696E">
              <w:rPr>
                <w:rFonts w:ascii="Aptos" w:eastAsia="Aptos" w:hAnsi="Aptos" w:cs="Aptos"/>
              </w:rPr>
              <w:t>2</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6D7B4B9" w14:textId="789101C6" w:rsidR="557D0ECE" w:rsidRDefault="557D0ECE" w:rsidP="7838696E">
            <w:r w:rsidRPr="7838696E">
              <w:rPr>
                <w:rFonts w:ascii="Aptos" w:eastAsia="Aptos" w:hAnsi="Aptos" w:cs="Aptos"/>
              </w:rPr>
              <w:t>At least two observations to split internal nodes</w:t>
            </w:r>
          </w:p>
        </w:tc>
      </w:tr>
      <w:tr w:rsidR="7838696E" w14:paraId="7DFCD217"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3F255D6" w14:textId="06227381" w:rsidR="7838696E" w:rsidRDefault="7838696E" w:rsidP="7838696E">
            <w:r w:rsidRPr="7838696E">
              <w:rPr>
                <w:rFonts w:ascii="Aptos" w:eastAsia="Aptos" w:hAnsi="Aptos" w:cs="Aptos"/>
              </w:rPr>
              <w:t>min_samples_leaf</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8020BA4" w14:textId="1FDA813B" w:rsidR="7838696E" w:rsidRDefault="7838696E" w:rsidP="7838696E">
            <w:r w:rsidRPr="7838696E">
              <w:rPr>
                <w:rFonts w:ascii="Aptos" w:eastAsia="Aptos" w:hAnsi="Aptos" w:cs="Aptos"/>
              </w:rPr>
              <w:t>1</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573111" w14:textId="10630CED" w:rsidR="4E4C69AA" w:rsidRDefault="4E4C69AA" w:rsidP="7838696E">
            <w:r w:rsidRPr="7838696E">
              <w:rPr>
                <w:rFonts w:ascii="Aptos" w:eastAsia="Aptos" w:hAnsi="Aptos" w:cs="Aptos"/>
              </w:rPr>
              <w:t>Leaf node can contain minimum of one observation</w:t>
            </w:r>
          </w:p>
        </w:tc>
      </w:tr>
      <w:tr w:rsidR="7838696E" w14:paraId="12E83141"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13CBBC" w14:textId="48CE6BDC" w:rsidR="7838696E" w:rsidRDefault="7838696E" w:rsidP="7838696E">
            <w:r w:rsidRPr="7838696E">
              <w:rPr>
                <w:rFonts w:ascii="Aptos" w:eastAsia="Aptos" w:hAnsi="Aptos" w:cs="Aptos"/>
              </w:rPr>
              <w:t>max_features</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9C4F2D" w14:textId="11FB7886" w:rsidR="7838696E" w:rsidRDefault="7838696E" w:rsidP="7838696E">
            <w:r w:rsidRPr="7838696E">
              <w:rPr>
                <w:rFonts w:ascii="Aptos" w:eastAsia="Aptos" w:hAnsi="Aptos" w:cs="Aptos"/>
              </w:rPr>
              <w:t>None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FCBB130" w14:textId="47DA8EE9" w:rsidR="053C75AF" w:rsidRDefault="053C75AF" w:rsidP="7838696E">
            <w:r w:rsidRPr="7838696E">
              <w:rPr>
                <w:rFonts w:ascii="Aptos" w:eastAsia="Aptos" w:hAnsi="Aptos" w:cs="Aptos"/>
              </w:rPr>
              <w:t>Can consider all possible features when searching for best split</w:t>
            </w:r>
          </w:p>
        </w:tc>
      </w:tr>
      <w:tr w:rsidR="7838696E" w14:paraId="611C45B6"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F74219D" w14:textId="7D39EDDF" w:rsidR="7838696E" w:rsidRDefault="7838696E" w:rsidP="7838696E">
            <w:r w:rsidRPr="7838696E">
              <w:rPr>
                <w:rFonts w:ascii="Aptos" w:eastAsia="Aptos" w:hAnsi="Aptos" w:cs="Aptos"/>
              </w:rPr>
              <w:t>max_leaf_nodes</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4599993" w14:textId="54FEBCA6" w:rsidR="7838696E" w:rsidRDefault="7838696E" w:rsidP="7838696E">
            <w:r w:rsidRPr="7838696E">
              <w:rPr>
                <w:rFonts w:ascii="Aptos" w:eastAsia="Aptos" w:hAnsi="Aptos" w:cs="Aptos"/>
              </w:rPr>
              <w:t>None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E46EB98" w14:textId="47641FA9" w:rsidR="64B307FB" w:rsidRDefault="64B307FB" w:rsidP="7838696E">
            <w:r w:rsidRPr="7838696E">
              <w:rPr>
                <w:rFonts w:ascii="Aptos" w:eastAsia="Aptos" w:hAnsi="Aptos" w:cs="Aptos"/>
              </w:rPr>
              <w:t>No maximum number of terminal leaves specified</w:t>
            </w:r>
          </w:p>
        </w:tc>
      </w:tr>
      <w:tr w:rsidR="7838696E" w14:paraId="6F58E340"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5AA9315" w14:textId="3C2CD923" w:rsidR="7838696E" w:rsidRDefault="7838696E" w:rsidP="7838696E">
            <w:r w:rsidRPr="7838696E">
              <w:rPr>
                <w:rFonts w:ascii="Aptos" w:eastAsia="Aptos" w:hAnsi="Aptos" w:cs="Aptos"/>
              </w:rPr>
              <w:t>min_impurity_decrease</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E41AD20" w14:textId="22D69E2C" w:rsidR="7838696E" w:rsidRDefault="7838696E" w:rsidP="7838696E">
            <w:r w:rsidRPr="7838696E">
              <w:rPr>
                <w:rFonts w:ascii="Aptos" w:eastAsia="Aptos" w:hAnsi="Aptos" w:cs="Aptos"/>
              </w:rPr>
              <w:t>0.0</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9F92C23" w14:textId="255FEEC3" w:rsidR="1A365894" w:rsidRDefault="1A365894" w:rsidP="7838696E">
            <w:r w:rsidRPr="7838696E">
              <w:rPr>
                <w:rFonts w:ascii="Aptos" w:eastAsia="Aptos" w:hAnsi="Aptos" w:cs="Aptos"/>
              </w:rPr>
              <w:t>Must find improving split beyond meeting valid reduction threshold in impurity</w:t>
            </w:r>
          </w:p>
        </w:tc>
      </w:tr>
      <w:tr w:rsidR="7838696E" w14:paraId="291EEF08"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E0BE115" w14:textId="72C7B1B9" w:rsidR="7838696E" w:rsidRDefault="7838696E" w:rsidP="7838696E">
            <w:r w:rsidRPr="7838696E">
              <w:rPr>
                <w:rFonts w:ascii="Aptos" w:eastAsia="Aptos" w:hAnsi="Aptos" w:cs="Aptos"/>
              </w:rPr>
              <w:t>min_weight_fraction_leaf</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A6B9210" w14:textId="1060C3CA" w:rsidR="7838696E" w:rsidRDefault="7838696E" w:rsidP="7838696E">
            <w:r w:rsidRPr="7838696E">
              <w:rPr>
                <w:rFonts w:ascii="Aptos" w:eastAsia="Aptos" w:hAnsi="Aptos" w:cs="Aptos"/>
              </w:rPr>
              <w:t>0.0</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C9B10C2" w14:textId="74090C85" w:rsidR="127E3F0C" w:rsidRDefault="127E3F0C" w:rsidP="7838696E">
            <w:r w:rsidRPr="7838696E">
              <w:rPr>
                <w:rFonts w:ascii="Aptos" w:eastAsia="Aptos" w:hAnsi="Aptos" w:cs="Aptos"/>
              </w:rPr>
              <w:t>Must have minimum weighted fraction of samples within leaves</w:t>
            </w:r>
          </w:p>
        </w:tc>
      </w:tr>
      <w:tr w:rsidR="7838696E" w14:paraId="19B9D67A"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CFD9BC8" w14:textId="62DE12C2" w:rsidR="7838696E" w:rsidRDefault="7838696E" w:rsidP="7838696E">
            <w:r w:rsidRPr="7838696E">
              <w:rPr>
                <w:rFonts w:ascii="Aptos" w:eastAsia="Aptos" w:hAnsi="Aptos" w:cs="Aptos"/>
              </w:rPr>
              <w:t>class_weight</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75702DA" w14:textId="2B0AF638" w:rsidR="7838696E" w:rsidRDefault="7838696E" w:rsidP="7838696E">
            <w:r w:rsidRPr="7838696E">
              <w:rPr>
                <w:rFonts w:ascii="Aptos" w:eastAsia="Aptos" w:hAnsi="Aptos" w:cs="Aptos"/>
              </w:rPr>
              <w:t>None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7046D9" w14:textId="15D576A6" w:rsidR="56EB7EE8" w:rsidRDefault="56EB7EE8" w:rsidP="7838696E">
            <w:r w:rsidRPr="7838696E">
              <w:rPr>
                <w:rFonts w:ascii="Aptos" w:eastAsia="Aptos" w:hAnsi="Aptos" w:cs="Aptos"/>
              </w:rPr>
              <w:t>Does not apply additional weighting to either target classes</w:t>
            </w:r>
          </w:p>
        </w:tc>
      </w:tr>
      <w:tr w:rsidR="7838696E" w14:paraId="7488EB18"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B99B91D" w14:textId="0722C2EE" w:rsidR="7838696E" w:rsidRDefault="7838696E" w:rsidP="7838696E">
            <w:r w:rsidRPr="7838696E">
              <w:rPr>
                <w:rFonts w:ascii="Aptos" w:eastAsia="Aptos" w:hAnsi="Aptos" w:cs="Aptos"/>
              </w:rPr>
              <w:t>ccp_alpha</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03685B6" w14:textId="6B95BB0B" w:rsidR="7838696E" w:rsidRDefault="7838696E" w:rsidP="7838696E">
            <w:r w:rsidRPr="7838696E">
              <w:rPr>
                <w:rFonts w:ascii="Aptos" w:eastAsia="Aptos" w:hAnsi="Aptos" w:cs="Aptos"/>
              </w:rPr>
              <w:t>0.0</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474C44" w14:textId="1CC1626F" w:rsidR="60769A4B" w:rsidRDefault="60769A4B" w:rsidP="7838696E">
            <w:r w:rsidRPr="7838696E">
              <w:rPr>
                <w:rFonts w:ascii="Aptos" w:eastAsia="Aptos" w:hAnsi="Aptos" w:cs="Aptos"/>
              </w:rPr>
              <w:t>Does not perform cost complexity pruning</w:t>
            </w:r>
          </w:p>
        </w:tc>
      </w:tr>
      <w:tr w:rsidR="7838696E" w14:paraId="0FCDEC1D"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B63AC3" w14:textId="32A9D834" w:rsidR="7838696E" w:rsidRDefault="7838696E" w:rsidP="7838696E">
            <w:r w:rsidRPr="7838696E">
              <w:rPr>
                <w:rFonts w:ascii="Aptos" w:eastAsia="Aptos" w:hAnsi="Aptos" w:cs="Aptos"/>
              </w:rPr>
              <w:t>monotonic_cst</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7EDBA62" w14:textId="12B2371D" w:rsidR="7838696E" w:rsidRDefault="7838696E" w:rsidP="7838696E">
            <w:r w:rsidRPr="7838696E">
              <w:rPr>
                <w:rFonts w:ascii="Aptos" w:eastAsia="Aptos" w:hAnsi="Aptos" w:cs="Aptos"/>
              </w:rPr>
              <w:t>None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65AF3C4" w14:textId="73DFF66C" w:rsidR="031F38F8" w:rsidRDefault="031F38F8" w:rsidP="7838696E">
            <w:r w:rsidRPr="7838696E">
              <w:rPr>
                <w:rFonts w:ascii="Aptos" w:eastAsia="Aptos" w:hAnsi="Aptos" w:cs="Aptos"/>
              </w:rPr>
              <w:t>Does not constrain monotonic relationships between any variables</w:t>
            </w:r>
          </w:p>
        </w:tc>
      </w:tr>
      <w:tr w:rsidR="7838696E" w14:paraId="2DDB45AD"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FBB5FBF" w14:textId="7D768FC1" w:rsidR="7838696E" w:rsidRDefault="7838696E" w:rsidP="7838696E">
            <w:r w:rsidRPr="7838696E">
              <w:rPr>
                <w:rFonts w:ascii="Aptos" w:eastAsia="Aptos" w:hAnsi="Aptos" w:cs="Aptos"/>
              </w:rPr>
              <w:t>random_state</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0B54E62" w14:textId="3FEED337" w:rsidR="7838696E" w:rsidRDefault="7838696E" w:rsidP="7838696E">
            <w:r w:rsidRPr="7838696E">
              <w:rPr>
                <w:rFonts w:ascii="Aptos" w:eastAsia="Aptos" w:hAnsi="Aptos" w:cs="Aptos"/>
              </w:rPr>
              <w:t>10</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8C21A11" w14:textId="56FB3209" w:rsidR="7111CE39" w:rsidRDefault="7111CE39" w:rsidP="7838696E">
            <w:r w:rsidRPr="7838696E">
              <w:rPr>
                <w:rFonts w:ascii="Aptos" w:eastAsia="Aptos" w:hAnsi="Aptos" w:cs="Aptos"/>
              </w:rPr>
              <w:t>Seed used to make model reproducible</w:t>
            </w:r>
          </w:p>
        </w:tc>
      </w:tr>
    </w:tbl>
    <w:p w14:paraId="25FBFE1C" w14:textId="66EE1091" w:rsidR="7838696E" w:rsidRDefault="7838696E" w:rsidP="7838696E"/>
    <w:p w14:paraId="1B3F3F22" w14:textId="306A3F22" w:rsidR="6BE94FF6" w:rsidRDefault="6BE94FF6" w:rsidP="139010DB">
      <w:pPr>
        <w:pStyle w:val="Heading2"/>
      </w:pPr>
      <w:bookmarkStart w:id="28" w:name="_Toc757435954"/>
      <w:commentRangeStart w:id="29"/>
      <w:r>
        <w:t>Task 2.1(B): What data split was used to create training and test datasets?</w:t>
      </w:r>
      <w:bookmarkEnd w:id="28"/>
      <w:commentRangeEnd w:id="29"/>
      <w:r>
        <w:rPr>
          <w:rStyle w:val="CommentReference"/>
          <w:sz w:val="32"/>
          <w:szCs w:val="32"/>
        </w:rPr>
        <w:commentReference w:id="29"/>
      </w:r>
    </w:p>
    <w:p w14:paraId="37EBCED0" w14:textId="7C9E0465" w:rsidR="7FFD6ADC" w:rsidRDefault="7FFD6ADC">
      <w:r>
        <w:t>The dataset was divided into 70 % training data and 30 % test data to provide sufficient observations for m</w:t>
      </w:r>
      <w:r w:rsidR="24815A4E">
        <w:t>odel development while providing a substantial independent dataset for evalu</w:t>
      </w:r>
      <w:r w:rsidR="4D31E782">
        <w:t xml:space="preserve">ating model performance. The relatively large </w:t>
      </w:r>
      <w:r w:rsidR="5326E37C">
        <w:t xml:space="preserve">test </w:t>
      </w:r>
      <w:r w:rsidR="4D31E782">
        <w:t>sample set (</w:t>
      </w:r>
      <w:r w:rsidR="422B50BA">
        <w:t>~</w:t>
      </w:r>
      <w:r w:rsidR="34B6FEAB">
        <w:t xml:space="preserve">12,400) </w:t>
      </w:r>
      <w:r w:rsidR="3E502F4F">
        <w:t>allowed for model performance to be assessed with greater confidence</w:t>
      </w:r>
      <w:r w:rsidR="3C435FAD">
        <w:t>.</w:t>
      </w:r>
    </w:p>
    <w:p w14:paraId="2BE83595" w14:textId="68563607" w:rsidR="3C435FAD" w:rsidRDefault="3C435FAD">
      <w:r>
        <w:t>The dataset was imbalanced with approximately 13 % of observ</w:t>
      </w:r>
      <w:r w:rsidR="7F530257">
        <w:t xml:space="preserve">ations representing bad buys in the IBadBuy variable. </w:t>
      </w:r>
      <w:r w:rsidR="22DE5021">
        <w:t xml:space="preserve">A substantial independent test set </w:t>
      </w:r>
      <w:r w:rsidR="77DC59FF">
        <w:t>allows more</w:t>
      </w:r>
      <w:r w:rsidR="208D1DE3">
        <w:t xml:space="preserve"> bad buys to be identified with the model. A split of 80</w:t>
      </w:r>
      <w:r w:rsidR="361EEE42">
        <w:t xml:space="preserve"> % training and </w:t>
      </w:r>
      <w:r w:rsidR="208D1DE3">
        <w:t>20</w:t>
      </w:r>
      <w:r w:rsidR="44662F4E">
        <w:t xml:space="preserve"> % test sets (</w:t>
      </w:r>
      <w:r w:rsidR="46A45650">
        <w:t xml:space="preserve">~8,300) would </w:t>
      </w:r>
      <w:r w:rsidR="46A45650">
        <w:lastRenderedPageBreak/>
        <w:t>h</w:t>
      </w:r>
      <w:r w:rsidR="404058E2">
        <w:t xml:space="preserve">ave reduced </w:t>
      </w:r>
      <w:r w:rsidR="0CD30ABE">
        <w:t xml:space="preserve">the test number </w:t>
      </w:r>
      <w:r w:rsidR="404058E2">
        <w:t>of bad buys</w:t>
      </w:r>
      <w:r w:rsidR="6DD0E1D0">
        <w:t xml:space="preserve"> by approximately 500 observations</w:t>
      </w:r>
      <w:r w:rsidR="7970F9AF">
        <w:t xml:space="preserve"> reducing confidence levels. </w:t>
      </w:r>
      <w:r w:rsidR="404058E2">
        <w:t xml:space="preserve"> </w:t>
      </w:r>
    </w:p>
    <w:p w14:paraId="7CD2F148" w14:textId="2E3342AE" w:rsidR="7111CE39" w:rsidRDefault="7111CE39" w:rsidP="7838696E">
      <w:pPr>
        <w:pStyle w:val="Heading2"/>
      </w:pPr>
      <w:bookmarkStart w:id="30" w:name="_Toc1321179652"/>
      <w:r>
        <w:t xml:space="preserve">Task </w:t>
      </w:r>
      <w:r w:rsidR="64FB3C54">
        <w:t>2</w:t>
      </w:r>
      <w:r>
        <w:t>.1(C): classification accuracy on the training and test datasets</w:t>
      </w:r>
      <w:bookmarkEnd w:id="30"/>
    </w:p>
    <w:p w14:paraId="5E4552B5" w14:textId="053B6FB6" w:rsidR="7111CE39" w:rsidRDefault="7111CE39" w:rsidP="7838696E">
      <w:r w:rsidRPr="7838696E">
        <w:t>Classification accuracy of the default decision tree was measured using both the training and test datasets. Comparison of classification accuracy on both datasets is useful for assessing whether model learned patterns within training data effectively and whether model performs similarly well on unseen test data.</w:t>
      </w:r>
    </w:p>
    <w:p w14:paraId="4E722BCF" w14:textId="16C1EDC2" w:rsidR="7111CE39" w:rsidRDefault="7111CE39" w:rsidP="7838696E">
      <w:r w:rsidRPr="7838696E">
        <w:t>Accuracy was calculated by calling .score() on the training and test datasets separately. Training accuracy measures how accurately model fit to training data. Test accuracy assesses how accurately model predicts unseen data. Both metrics provide insight into potential model overfitting issues.</w:t>
      </w:r>
    </w:p>
    <w:p w14:paraId="7804DFFC" w14:textId="7DDD6993" w:rsidR="7111CE39" w:rsidRDefault="7111CE39" w:rsidP="7838696E">
      <w:r>
        <w:rPr>
          <w:noProof/>
        </w:rPr>
        <w:drawing>
          <wp:inline distT="0" distB="0" distL="0" distR="0" wp14:anchorId="34CCD936" wp14:editId="6BC7EA88">
            <wp:extent cx="5669771" cy="1579001"/>
            <wp:effectExtent l="0" t="0" r="0" b="0"/>
            <wp:docPr id="1773563851" name="drawing">
              <a:extLst xmlns:a="http://schemas.openxmlformats.org/drawingml/2006/main">
                <a:ext uri="{FF2B5EF4-FFF2-40B4-BE49-F238E27FC236}">
                  <a16:creationId xmlns:a16="http://schemas.microsoft.com/office/drawing/2014/main" id="{0CE607BB-FA14-49C1-94DE-4395DFA40B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63851" name="Picture 1773563851"/>
                    <pic:cNvPicPr/>
                  </pic:nvPicPr>
                  <pic:blipFill>
                    <a:blip r:embed="rId25">
                      <a:extLst>
                        <a:ext uri="{28A0092B-C50C-407E-A947-70E740481C1C}">
                          <a14:useLocalDpi xmlns:a14="http://schemas.microsoft.com/office/drawing/2010/main"/>
                        </a:ext>
                      </a:extLst>
                    </a:blip>
                    <a:stretch>
                      <a:fillRect/>
                    </a:stretch>
                  </pic:blipFill>
                  <pic:spPr>
                    <a:xfrm>
                      <a:off x="0" y="0"/>
                      <a:ext cx="5669771" cy="1579001"/>
                    </a:xfrm>
                    <a:prstGeom prst="rect">
                      <a:avLst/>
                    </a:prstGeom>
                  </pic:spPr>
                </pic:pic>
              </a:graphicData>
            </a:graphic>
          </wp:inline>
        </w:drawing>
      </w:r>
    </w:p>
    <w:p w14:paraId="53438FD7" w14:textId="6200D7D2" w:rsidR="7111CE39" w:rsidRDefault="7111CE39" w:rsidP="7838696E">
      <w:r w:rsidRPr="7838696E">
        <w:t>The code was executed and yielded:</w:t>
      </w:r>
    </w:p>
    <w:p w14:paraId="0E369B2D" w14:textId="0BEF8E77" w:rsidR="7111CE39" w:rsidRDefault="7111CE39" w:rsidP="7838696E">
      <w:r>
        <w:rPr>
          <w:noProof/>
        </w:rPr>
        <w:drawing>
          <wp:inline distT="0" distB="0" distL="0" distR="0" wp14:anchorId="11537703" wp14:editId="3548003E">
            <wp:extent cx="3938357" cy="591363"/>
            <wp:effectExtent l="0" t="0" r="0" b="0"/>
            <wp:docPr id="809459164" name="drawing">
              <a:extLst xmlns:a="http://schemas.openxmlformats.org/drawingml/2006/main">
                <a:ext uri="{FF2B5EF4-FFF2-40B4-BE49-F238E27FC236}">
                  <a16:creationId xmlns:a16="http://schemas.microsoft.com/office/drawing/2014/main" id="{9B837045-56F4-4E9C-B30B-BFE6DB74F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9164" name="Picture 809459164"/>
                    <pic:cNvPicPr/>
                  </pic:nvPicPr>
                  <pic:blipFill>
                    <a:blip r:embed="rId26">
                      <a:extLst>
                        <a:ext uri="{28A0092B-C50C-407E-A947-70E740481C1C}">
                          <a14:useLocalDpi xmlns:a14="http://schemas.microsoft.com/office/drawing/2010/main"/>
                        </a:ext>
                      </a:extLst>
                    </a:blip>
                    <a:stretch>
                      <a:fillRect/>
                    </a:stretch>
                  </pic:blipFill>
                  <pic:spPr>
                    <a:xfrm>
                      <a:off x="0" y="0"/>
                      <a:ext cx="3938357" cy="591363"/>
                    </a:xfrm>
                    <a:prstGeom prst="rect">
                      <a:avLst/>
                    </a:prstGeom>
                  </pic:spPr>
                </pic:pic>
              </a:graphicData>
            </a:graphic>
          </wp:inline>
        </w:drawing>
      </w:r>
    </w:p>
    <w:p w14:paraId="21483F04" w14:textId="2BE046C6" w:rsidR="7111CE39" w:rsidRDefault="7111CE39" w:rsidP="7838696E">
      <w:r w:rsidRPr="7838696E">
        <w:t>The default decision tree reported a training accuracy of 100%, but a test accuracy of 81.79%. As noted earlier, perfect training accuracy suggests that model correctly classified every single record within the training dataset. Approximately an 18.21% decrease occurred however when applying the model to unseen test records. The significant drop off between training accuracy and test accuracy strongly suggests that the Default Decision tree is fitting too close to the training data and therefore is likely overfitting. Overfitting is a common result of models with low bias and high variance. Models with low bias fit very well to training data due to extreme closeness in fit, therefore produce minimal errors in prediction when predicting against training data (low train error). However, models with high variance tend to vary greatly with even slight variations in input data and therefore predict poorly when tested against new/unseen data.</w:t>
      </w:r>
    </w:p>
    <w:p w14:paraId="61C441DB" w14:textId="06EBF809" w:rsidR="2C5DBB9C" w:rsidRDefault="2C5DBB9C" w:rsidP="7838696E">
      <w:pPr>
        <w:pStyle w:val="Heading2"/>
      </w:pPr>
      <w:bookmarkStart w:id="31" w:name="_Toc1367311985"/>
      <w:r>
        <w:lastRenderedPageBreak/>
        <w:t xml:space="preserve">Task </w:t>
      </w:r>
      <w:r w:rsidR="3A818680">
        <w:t>2</w:t>
      </w:r>
      <w:r>
        <w:t>.1(D): What is the size of the tree (number of nodes and rules)</w:t>
      </w:r>
      <w:bookmarkEnd w:id="31"/>
    </w:p>
    <w:p w14:paraId="1E5DDE24" w14:textId="6312F0D6" w:rsidR="2C5DBB9C" w:rsidRDefault="2C5DBB9C" w:rsidP="7838696E">
      <w:r w:rsidRPr="7838696E">
        <w:t>The size and complexity of the default decision tree was analysed by identifying the total number of nodes, number of leaf nodes and number of decision rules. The total number of nodes was retrieved via tree_.node_count which counts all nodes including internal decision nodes and leaf nodes in the fitted tree. Number of leaf nodes were retrieved using get_n_leaves().</w:t>
      </w:r>
    </w:p>
    <w:p w14:paraId="1DB694A4" w14:textId="53777BBB" w:rsidR="6FF7BCFD" w:rsidRDefault="6FF7BCFD" w:rsidP="7838696E">
      <w:r>
        <w:rPr>
          <w:noProof/>
        </w:rPr>
        <w:drawing>
          <wp:inline distT="0" distB="0" distL="0" distR="0" wp14:anchorId="33C748B8" wp14:editId="0F092B46">
            <wp:extent cx="5364945" cy="1786283"/>
            <wp:effectExtent l="0" t="0" r="0" b="0"/>
            <wp:docPr id="1760929910" name="drawing">
              <a:extLst xmlns:a="http://schemas.openxmlformats.org/drawingml/2006/main">
                <a:ext uri="{FF2B5EF4-FFF2-40B4-BE49-F238E27FC236}">
                  <a16:creationId xmlns:a16="http://schemas.microsoft.com/office/drawing/2014/main" id="{73B82C70-85DC-42E5-9CEB-75BE974E5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29910" name="Picture 1760929910"/>
                    <pic:cNvPicPr/>
                  </pic:nvPicPr>
                  <pic:blipFill>
                    <a:blip r:embed="rId27">
                      <a:extLst>
                        <a:ext uri="{28A0092B-C50C-407E-A947-70E740481C1C}">
                          <a14:useLocalDpi xmlns:a14="http://schemas.microsoft.com/office/drawing/2010/main"/>
                        </a:ext>
                      </a:extLst>
                    </a:blip>
                    <a:stretch>
                      <a:fillRect/>
                    </a:stretch>
                  </pic:blipFill>
                  <pic:spPr>
                    <a:xfrm>
                      <a:off x="0" y="0"/>
                      <a:ext cx="5364945" cy="1786283"/>
                    </a:xfrm>
                    <a:prstGeom prst="rect">
                      <a:avLst/>
                    </a:prstGeom>
                  </pic:spPr>
                </pic:pic>
              </a:graphicData>
            </a:graphic>
          </wp:inline>
        </w:drawing>
      </w:r>
    </w:p>
    <w:p w14:paraId="4553361D" w14:textId="784520A7" w:rsidR="6FF7BCFD" w:rsidRDefault="6FF7BCFD" w:rsidP="7838696E">
      <w:pPr>
        <w:spacing w:line="276" w:lineRule="auto"/>
      </w:pPr>
      <w:r w:rsidRPr="7838696E">
        <w:rPr>
          <w:rFonts w:ascii="Aptos" w:eastAsia="Aptos" w:hAnsi="Aptos" w:cs="Aptos"/>
        </w:rPr>
        <w:t>The output this executed code yields:</w:t>
      </w:r>
    </w:p>
    <w:p w14:paraId="1239649F" w14:textId="4EAB3750" w:rsidR="6FF7BCFD" w:rsidRDefault="6FF7BCFD" w:rsidP="7838696E">
      <w:r>
        <w:rPr>
          <w:noProof/>
        </w:rPr>
        <w:drawing>
          <wp:inline distT="0" distB="0" distL="0" distR="0" wp14:anchorId="509A80A1" wp14:editId="6BD3EE4C">
            <wp:extent cx="2347163" cy="554784"/>
            <wp:effectExtent l="0" t="0" r="0" b="0"/>
            <wp:docPr id="934818584" name="drawing">
              <a:extLst xmlns:a="http://schemas.openxmlformats.org/drawingml/2006/main">
                <a:ext uri="{FF2B5EF4-FFF2-40B4-BE49-F238E27FC236}">
                  <a16:creationId xmlns:a16="http://schemas.microsoft.com/office/drawing/2014/main" id="{A9016E7B-A1AD-48B6-B618-9C857BAA6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18584" name="Picture 934818584"/>
                    <pic:cNvPicPr/>
                  </pic:nvPicPr>
                  <pic:blipFill>
                    <a:blip r:embed="rId28">
                      <a:extLst>
                        <a:ext uri="{28A0092B-C50C-407E-A947-70E740481C1C}">
                          <a14:useLocalDpi xmlns:a14="http://schemas.microsoft.com/office/drawing/2010/main"/>
                        </a:ext>
                      </a:extLst>
                    </a:blip>
                    <a:stretch>
                      <a:fillRect/>
                    </a:stretch>
                  </pic:blipFill>
                  <pic:spPr>
                    <a:xfrm>
                      <a:off x="0" y="0"/>
                      <a:ext cx="2347163" cy="554784"/>
                    </a:xfrm>
                    <a:prstGeom prst="rect">
                      <a:avLst/>
                    </a:prstGeom>
                  </pic:spPr>
                </pic:pic>
              </a:graphicData>
            </a:graphic>
          </wp:inline>
        </w:drawing>
      </w:r>
    </w:p>
    <w:p w14:paraId="76F7FE50" w14:textId="639C9833" w:rsidR="11D362B9" w:rsidRDefault="11D362B9" w:rsidP="7838696E">
      <w:r>
        <w:t>There were 6,303 total nodes in the decision tree with 3,152 being leaf nodes. Every leaf corresponds to one classification rule that defines an end-of-path from root node down to leaf node for a particular vehicle. Therefore, every root-to-leaf path may define one decision rule and conversely every decision rule ends in precisely one leaf node.</w:t>
      </w:r>
    </w:p>
    <w:p w14:paraId="020CEB81" w14:textId="2772E6A7" w:rsidR="11D362B9" w:rsidRDefault="11D362B9" w:rsidP="7838696E">
      <w:r>
        <w:t>As a result, each leaf node defines one Decision rule and vice versa, establishing a one-to-one correspondence between paths down the tree . This demonstrated that the default decision tree is complex as evidenced by its large number of nodes and decision rules and is consistent with it having been allowed to grow without limits as indicated by its unlimited depth hyperparameter as well as evidence of overfitting presented by large difference between training and test accuracies.</w:t>
      </w:r>
    </w:p>
    <w:p w14:paraId="6CC15D65" w14:textId="65E796B9" w:rsidR="2B59D070" w:rsidRDefault="2B59D070" w:rsidP="7838696E">
      <w:pPr>
        <w:pStyle w:val="Heading2"/>
      </w:pPr>
      <w:bookmarkStart w:id="32" w:name="_Toc208186589"/>
      <w:r>
        <w:t xml:space="preserve">Task </w:t>
      </w:r>
      <w:r w:rsidR="0C2FC85F">
        <w:t>2</w:t>
      </w:r>
      <w:r>
        <w:t>.1(E): Which variable is used for the first split, and which variables are used for the second split?</w:t>
      </w:r>
      <w:bookmarkEnd w:id="32"/>
    </w:p>
    <w:p w14:paraId="4719F01B" w14:textId="68F46F28" w:rsidR="2B59D070" w:rsidRDefault="2B59D070" w:rsidP="7838696E">
      <w:r>
        <w:t>The upper parts of the decision tree were analysed where first and second splits occur along with each of the two branches from first splits. With 6,303 nodes present in entire tree, a decision was made to only plot the top-most elements of tree sufficient for interpretation by using plot_tree() with max_depth=2.</w:t>
      </w:r>
      <w:r>
        <w:br/>
      </w:r>
    </w:p>
    <w:p w14:paraId="3399533C" w14:textId="40DA616C" w:rsidR="6B13D41A" w:rsidRDefault="6B13D41A" w:rsidP="7838696E">
      <w:r>
        <w:rPr>
          <w:noProof/>
        </w:rPr>
        <w:lastRenderedPageBreak/>
        <w:drawing>
          <wp:inline distT="0" distB="0" distL="0" distR="0" wp14:anchorId="2E588093" wp14:editId="24D4C1DB">
            <wp:extent cx="4548010" cy="2487384"/>
            <wp:effectExtent l="0" t="0" r="0" b="0"/>
            <wp:docPr id="257495034" name="drawing">
              <a:extLst xmlns:a="http://schemas.openxmlformats.org/drawingml/2006/main">
                <a:ext uri="{FF2B5EF4-FFF2-40B4-BE49-F238E27FC236}">
                  <a16:creationId xmlns:a16="http://schemas.microsoft.com/office/drawing/2014/main" id="{77A4C38E-5A17-4DCA-AA36-78EFC46DCD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95034" name="Picture 257495034"/>
                    <pic:cNvPicPr/>
                  </pic:nvPicPr>
                  <pic:blipFill>
                    <a:blip r:embed="rId29">
                      <a:extLst>
                        <a:ext uri="{28A0092B-C50C-407E-A947-70E740481C1C}">
                          <a14:useLocalDpi xmlns:a14="http://schemas.microsoft.com/office/drawing/2010/main"/>
                        </a:ext>
                      </a:extLst>
                    </a:blip>
                    <a:stretch>
                      <a:fillRect/>
                    </a:stretch>
                  </pic:blipFill>
                  <pic:spPr>
                    <a:xfrm>
                      <a:off x="0" y="0"/>
                      <a:ext cx="4548010" cy="2487384"/>
                    </a:xfrm>
                    <a:prstGeom prst="rect">
                      <a:avLst/>
                    </a:prstGeom>
                  </pic:spPr>
                </pic:pic>
              </a:graphicData>
            </a:graphic>
          </wp:inline>
        </w:drawing>
      </w:r>
    </w:p>
    <w:p w14:paraId="090A2848" w14:textId="0A980193" w:rsidR="6B13D41A" w:rsidRDefault="6B13D41A" w:rsidP="7838696E">
      <w:pPr>
        <w:spacing w:before="240" w:after="240"/>
      </w:pPr>
      <w:r>
        <w:t>The resulting code output yields the following decision tree.</w:t>
      </w:r>
    </w:p>
    <w:p w14:paraId="1EA6C5B1" w14:textId="7D132217" w:rsidR="6B13D41A" w:rsidRDefault="6B13D41A" w:rsidP="7838696E">
      <w:pPr>
        <w:spacing w:before="240" w:after="240"/>
      </w:pPr>
      <w:commentRangeStart w:id="33"/>
      <w:r>
        <w:rPr>
          <w:noProof/>
        </w:rPr>
        <w:drawing>
          <wp:inline distT="0" distB="0" distL="0" distR="0" wp14:anchorId="4D4F16E7" wp14:editId="28BAC8C0">
            <wp:extent cx="5730737" cy="2298391"/>
            <wp:effectExtent l="0" t="0" r="0" b="0"/>
            <wp:docPr id="1855326889" name="drawing">
              <a:extLst xmlns:a="http://schemas.openxmlformats.org/drawingml/2006/main">
                <a:ext uri="{FF2B5EF4-FFF2-40B4-BE49-F238E27FC236}">
                  <a16:creationId xmlns:a16="http://schemas.microsoft.com/office/drawing/2014/main" id="{72250F7D-CC70-403D-AA0D-DF43E9F0F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26889" name="Picture 1855326889"/>
                    <pic:cNvPicPr/>
                  </pic:nvPicPr>
                  <pic:blipFill>
                    <a:blip r:embed="rId30">
                      <a:extLst>
                        <a:ext uri="{28A0092B-C50C-407E-A947-70E740481C1C}">
                          <a14:useLocalDpi xmlns:a14="http://schemas.microsoft.com/office/drawing/2010/main"/>
                        </a:ext>
                      </a:extLst>
                    </a:blip>
                    <a:stretch>
                      <a:fillRect/>
                    </a:stretch>
                  </pic:blipFill>
                  <pic:spPr>
                    <a:xfrm>
                      <a:off x="0" y="0"/>
                      <a:ext cx="5730737" cy="2298391"/>
                    </a:xfrm>
                    <a:prstGeom prst="rect">
                      <a:avLst/>
                    </a:prstGeom>
                  </pic:spPr>
                </pic:pic>
              </a:graphicData>
            </a:graphic>
          </wp:inline>
        </w:drawing>
      </w:r>
      <w:commentRangeEnd w:id="33"/>
      <w:r>
        <w:rPr>
          <w:rStyle w:val="CommentReference"/>
          <w:sz w:val="24"/>
          <w:szCs w:val="24"/>
        </w:rPr>
        <w:commentReference w:id="33"/>
      </w:r>
    </w:p>
    <w:p w14:paraId="7E9F16BB" w14:textId="43A28082" w:rsidR="6B13D41A" w:rsidRDefault="6B13D41A" w:rsidP="7838696E">
      <w:pPr>
        <w:spacing w:before="240" w:after="240"/>
      </w:pPr>
      <w:r>
        <w:t xml:space="preserve">The default decision tree generated by algorithms chose WheelType_UNKNOWN as the first split variable using a threshold of 0.5. There were no specific manual decisions made regarding selection of variables/thresholds for splitting. During training, the algorithms searched among all candidate features to find split(s) that resulted in largest reduction in Gini impurities (i.e., largest increase in homogeneity). </w:t>
      </w:r>
    </w:p>
    <w:p w14:paraId="1B948BF9" w14:textId="6DF42C99" w:rsidR="6B13D41A" w:rsidRDefault="6B13D41A" w:rsidP="7838696E">
      <w:pPr>
        <w:spacing w:before="240" w:after="240"/>
      </w:pPr>
      <w:r>
        <w:t>WheelType_UNKNOWN</w:t>
      </w:r>
      <w:r w:rsidR="580F090D">
        <w:t xml:space="preserve"> was the variable used for the </w:t>
      </w:r>
      <w:r w:rsidR="580F090D" w:rsidRPr="7838696E">
        <w:rPr>
          <w:b/>
          <w:bCs/>
        </w:rPr>
        <w:t xml:space="preserve">first </w:t>
      </w:r>
      <w:r w:rsidR="3075758A" w:rsidRPr="7838696E">
        <w:rPr>
          <w:b/>
          <w:bCs/>
        </w:rPr>
        <w:t xml:space="preserve">level </w:t>
      </w:r>
      <w:r w:rsidR="580F090D" w:rsidRPr="7838696E">
        <w:rPr>
          <w:b/>
          <w:bCs/>
        </w:rPr>
        <w:t>split</w:t>
      </w:r>
      <w:r w:rsidR="580F090D">
        <w:t xml:space="preserve"> and</w:t>
      </w:r>
      <w:r>
        <w:t xml:space="preserve"> is a binary </w:t>
      </w:r>
      <w:r w:rsidR="5DE3458C">
        <w:t xml:space="preserve">OHE </w:t>
      </w:r>
      <w:r>
        <w:t>feature</w:t>
      </w:r>
      <w:r w:rsidR="61CF5085">
        <w:t>. A</w:t>
      </w:r>
      <w:r>
        <w:t xml:space="preserve"> threshold of 0.5 identifies vehicles that have wheel types documented (WheelType_UNKNOWN = 0) vs. Vehicles whose wheel types are unknown (WheelType_UNKNOWN = 1). Vehicles that meet first condition (wheel type is documented) take left branch after splitting; vehicles that don't meet first condition (wheel type is unknown) take right branch after splitting.</w:t>
      </w:r>
    </w:p>
    <w:p w14:paraId="2A4B0D7E" w14:textId="63A139CE" w:rsidR="447816B4" w:rsidRDefault="447816B4" w:rsidP="7838696E">
      <w:pPr>
        <w:spacing w:before="240" w:after="240"/>
      </w:pPr>
      <w:r w:rsidRPr="7838696E">
        <w:rPr>
          <w:rFonts w:ascii="Aptos Display" w:eastAsia="Aptos Display" w:hAnsi="Aptos Display" w:cs="Aptos Display"/>
        </w:rPr>
        <w:t xml:space="preserve">after the first split, the algorithm created second level splits on each branch from the first split. For vehicles whose wheel types are known,  the algorithms chose VehYear as </w:t>
      </w:r>
      <w:r w:rsidRPr="7838696E">
        <w:rPr>
          <w:rFonts w:ascii="Aptos Display" w:eastAsia="Aptos Display" w:hAnsi="Aptos Display" w:cs="Aptos Display"/>
          <w:b/>
          <w:bCs/>
        </w:rPr>
        <w:t xml:space="preserve">second level split </w:t>
      </w:r>
      <w:r w:rsidRPr="7838696E">
        <w:rPr>
          <w:rFonts w:ascii="Aptos Display" w:eastAsia="Aptos Display" w:hAnsi="Aptos Display" w:cs="Aptos Display"/>
        </w:rPr>
        <w:t>variable with a threshold of 2004.5. For vehicles whose wheel types are unknown,</w:t>
      </w:r>
      <w:r w:rsidR="24712A19" w:rsidRPr="7838696E">
        <w:rPr>
          <w:rFonts w:ascii="Aptos Display" w:eastAsia="Aptos Display" w:hAnsi="Aptos Display" w:cs="Aptos Display"/>
        </w:rPr>
        <w:t xml:space="preserve"> the</w:t>
      </w:r>
      <w:r w:rsidRPr="7838696E">
        <w:rPr>
          <w:rFonts w:ascii="Aptos Display" w:eastAsia="Aptos Display" w:hAnsi="Aptos Display" w:cs="Aptos Display"/>
        </w:rPr>
        <w:t xml:space="preserve"> </w:t>
      </w:r>
      <w:r w:rsidRPr="7838696E">
        <w:rPr>
          <w:rFonts w:ascii="Aptos Display" w:eastAsia="Aptos Display" w:hAnsi="Aptos Display" w:cs="Aptos Display"/>
        </w:rPr>
        <w:lastRenderedPageBreak/>
        <w:t xml:space="preserve">algorithm chose Auction_MANHEIM as </w:t>
      </w:r>
      <w:r w:rsidRPr="7838696E">
        <w:rPr>
          <w:rFonts w:ascii="Aptos Display" w:eastAsia="Aptos Display" w:hAnsi="Aptos Display" w:cs="Aptos Display"/>
          <w:b/>
          <w:bCs/>
        </w:rPr>
        <w:t>second level split</w:t>
      </w:r>
      <w:r w:rsidRPr="7838696E">
        <w:rPr>
          <w:rFonts w:ascii="Aptos Display" w:eastAsia="Aptos Display" w:hAnsi="Aptos Display" w:cs="Aptos Display"/>
        </w:rPr>
        <w:t xml:space="preserve"> variable with a threshold of 0.5. Therefore, like first level splits, second level splits were chosen automatically by algorithms during training instead of being manually selected.</w:t>
      </w:r>
    </w:p>
    <w:p w14:paraId="4C596C12" w14:textId="2D82B3FE" w:rsidR="606E2EBB" w:rsidRDefault="606E2EBB" w:rsidP="7838696E">
      <w:pPr>
        <w:spacing w:before="240" w:after="240"/>
      </w:pPr>
      <w:r w:rsidRPr="7838696E">
        <w:rPr>
          <w:rFonts w:ascii="Aptos Display" w:eastAsia="Aptos Display" w:hAnsi="Aptos Display" w:cs="Aptos Display"/>
        </w:rPr>
        <w:t>Each node in the default tree displayed information such as splitting condition, Gini impurity measure, sample count (n), distribution of target class values (value), and majority class label (class). Less intense colo</w:t>
      </w:r>
      <w:r w:rsidR="75802252" w:rsidRPr="7838696E">
        <w:rPr>
          <w:rFonts w:ascii="Aptos Display" w:eastAsia="Aptos Display" w:hAnsi="Aptos Display" w:cs="Aptos Display"/>
        </w:rPr>
        <w:t>u</w:t>
      </w:r>
      <w:r w:rsidRPr="7838696E">
        <w:rPr>
          <w:rFonts w:ascii="Aptos Display" w:eastAsia="Aptos Display" w:hAnsi="Aptos Display" w:cs="Aptos Display"/>
        </w:rPr>
        <w:t>rs indicate less homogeneous mixtures of classes; stronger colo</w:t>
      </w:r>
      <w:r w:rsidR="391C2287" w:rsidRPr="7838696E">
        <w:rPr>
          <w:rFonts w:ascii="Aptos Display" w:eastAsia="Aptos Display" w:hAnsi="Aptos Display" w:cs="Aptos Display"/>
        </w:rPr>
        <w:t>u</w:t>
      </w:r>
      <w:r w:rsidRPr="7838696E">
        <w:rPr>
          <w:rFonts w:ascii="Aptos Display" w:eastAsia="Aptos Display" w:hAnsi="Aptos Display" w:cs="Aptos Display"/>
        </w:rPr>
        <w:t>rs indicate more homogeneous mixtures of classes. Orange colo</w:t>
      </w:r>
      <w:r w:rsidR="0BF7BBE2" w:rsidRPr="7838696E">
        <w:rPr>
          <w:rFonts w:ascii="Aptos Display" w:eastAsia="Aptos Display" w:hAnsi="Aptos Display" w:cs="Aptos Display"/>
        </w:rPr>
        <w:t>u</w:t>
      </w:r>
      <w:r w:rsidRPr="7838696E">
        <w:rPr>
          <w:rFonts w:ascii="Aptos Display" w:eastAsia="Aptos Display" w:hAnsi="Aptos Display" w:cs="Aptos Display"/>
        </w:rPr>
        <w:t xml:space="preserve">r indicates classification as closer to </w:t>
      </w:r>
      <w:r w:rsidR="7825DB34" w:rsidRPr="7838696E">
        <w:rPr>
          <w:rFonts w:ascii="Aptos Display" w:eastAsia="Aptos Display" w:hAnsi="Aptos Display" w:cs="Aptos Display"/>
        </w:rPr>
        <w:t>IsBadBuy = 0</w:t>
      </w:r>
      <w:r w:rsidRPr="7838696E">
        <w:rPr>
          <w:rFonts w:ascii="Aptos Display" w:eastAsia="Aptos Display" w:hAnsi="Aptos Display" w:cs="Aptos Display"/>
        </w:rPr>
        <w:t>; blue colo</w:t>
      </w:r>
      <w:r w:rsidR="79AADB48" w:rsidRPr="7838696E">
        <w:rPr>
          <w:rFonts w:ascii="Aptos Display" w:eastAsia="Aptos Display" w:hAnsi="Aptos Display" w:cs="Aptos Display"/>
        </w:rPr>
        <w:t>u</w:t>
      </w:r>
      <w:r w:rsidRPr="7838696E">
        <w:rPr>
          <w:rFonts w:ascii="Aptos Display" w:eastAsia="Aptos Display" w:hAnsi="Aptos Display" w:cs="Aptos Display"/>
        </w:rPr>
        <w:t>r indicates classification closer to</w:t>
      </w:r>
      <w:r w:rsidR="10FF7FB2" w:rsidRPr="7838696E">
        <w:rPr>
          <w:rFonts w:ascii="Aptos Display" w:eastAsia="Aptos Display" w:hAnsi="Aptos Display" w:cs="Aptos Display"/>
        </w:rPr>
        <w:t xml:space="preserve"> IsBadBuy = 1.</w:t>
      </w:r>
    </w:p>
    <w:p w14:paraId="755E7B3B" w14:textId="5D0D154F" w:rsidR="413A5405" w:rsidRDefault="413A5405" w:rsidP="7838696E">
      <w:pPr>
        <w:pStyle w:val="Heading2"/>
      </w:pPr>
      <w:bookmarkStart w:id="34" w:name="_Toc1487632525"/>
      <w:r>
        <w:t xml:space="preserve">Task </w:t>
      </w:r>
      <w:r w:rsidR="67C244E0">
        <w:t>2</w:t>
      </w:r>
      <w:r>
        <w:t>.1(F): What are the five important variables in building the tree?</w:t>
      </w:r>
      <w:bookmarkEnd w:id="34"/>
    </w:p>
    <w:p w14:paraId="7DD30751" w14:textId="1288BC0C" w:rsidR="418468BB" w:rsidRDefault="418468BB" w:rsidP="7838696E">
      <w:r w:rsidRPr="7838696E">
        <w:t>To determine which five attributes were most useful for creating the default decision tree, a custom display_feature_importances() function was developed, based on the same procedure outlined in the practical exercises. The display_feature_importances() function retrieved the feature importances computed through the fitted decision tree via feature_importances_ attribute in sklearn. Using NumPy’s argsort() and flip(), the attributes were ordered in descending order of their importances, and the top five attributes were shown. Each feature importance measures the degree to which each attribute contributes to the Gini impurity reduction over all nodes of the tree.</w:t>
      </w:r>
    </w:p>
    <w:p w14:paraId="2F0E3E59" w14:textId="56A37DDC" w:rsidR="418468BB" w:rsidRDefault="418468BB" w:rsidP="7838696E">
      <w:r>
        <w:rPr>
          <w:noProof/>
        </w:rPr>
        <w:drawing>
          <wp:inline distT="0" distB="0" distL="0" distR="0" wp14:anchorId="5BC17357" wp14:editId="7A554B6F">
            <wp:extent cx="5316173" cy="1950889"/>
            <wp:effectExtent l="0" t="0" r="0" b="0"/>
            <wp:docPr id="584127213" name="drawing">
              <a:extLst xmlns:a="http://schemas.openxmlformats.org/drawingml/2006/main">
                <a:ext uri="{FF2B5EF4-FFF2-40B4-BE49-F238E27FC236}">
                  <a16:creationId xmlns:a16="http://schemas.microsoft.com/office/drawing/2014/main" id="{4CCF509F-8896-4EE3-855C-57F7A1ACE4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27213" name="Picture 584127213"/>
                    <pic:cNvPicPr/>
                  </pic:nvPicPr>
                  <pic:blipFill>
                    <a:blip r:embed="rId31">
                      <a:extLst>
                        <a:ext uri="{28A0092B-C50C-407E-A947-70E740481C1C}">
                          <a14:useLocalDpi xmlns:a14="http://schemas.microsoft.com/office/drawing/2010/main"/>
                        </a:ext>
                      </a:extLst>
                    </a:blip>
                    <a:stretch>
                      <a:fillRect/>
                    </a:stretch>
                  </pic:blipFill>
                  <pic:spPr>
                    <a:xfrm>
                      <a:off x="0" y="0"/>
                      <a:ext cx="5316173" cy="1950889"/>
                    </a:xfrm>
                    <a:prstGeom prst="rect">
                      <a:avLst/>
                    </a:prstGeom>
                  </pic:spPr>
                </pic:pic>
              </a:graphicData>
            </a:graphic>
          </wp:inline>
        </w:drawing>
      </w:r>
    </w:p>
    <w:p w14:paraId="0ED76FED" w14:textId="4CB469F6" w:rsidR="418468BB" w:rsidRDefault="418468BB" w:rsidP="7838696E">
      <w:r>
        <w:rPr>
          <w:noProof/>
        </w:rPr>
        <w:drawing>
          <wp:inline distT="0" distB="0" distL="0" distR="0" wp14:anchorId="759999EB" wp14:editId="72737FDE">
            <wp:extent cx="2993395" cy="1054699"/>
            <wp:effectExtent l="0" t="0" r="0" b="0"/>
            <wp:docPr id="2033629796" name="drawing">
              <a:extLst xmlns:a="http://schemas.openxmlformats.org/drawingml/2006/main">
                <a:ext uri="{FF2B5EF4-FFF2-40B4-BE49-F238E27FC236}">
                  <a16:creationId xmlns:a16="http://schemas.microsoft.com/office/drawing/2014/main" id="{FB5B22A2-F476-4040-A6FB-8963C30C76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29796" name="Picture 2033629796"/>
                    <pic:cNvPicPr/>
                  </pic:nvPicPr>
                  <pic:blipFill>
                    <a:blip r:embed="rId32">
                      <a:extLst>
                        <a:ext uri="{28A0092B-C50C-407E-A947-70E740481C1C}">
                          <a14:useLocalDpi xmlns:a14="http://schemas.microsoft.com/office/drawing/2010/main"/>
                        </a:ext>
                      </a:extLst>
                    </a:blip>
                    <a:stretch>
                      <a:fillRect/>
                    </a:stretch>
                  </pic:blipFill>
                  <pic:spPr>
                    <a:xfrm>
                      <a:off x="0" y="0"/>
                      <a:ext cx="2993395" cy="1054699"/>
                    </a:xfrm>
                    <a:prstGeom prst="rect">
                      <a:avLst/>
                    </a:prstGeom>
                  </pic:spPr>
                </pic:pic>
              </a:graphicData>
            </a:graphic>
          </wp:inline>
        </w:drawing>
      </w:r>
    </w:p>
    <w:p w14:paraId="4F561477" w14:textId="55F34614" w:rsidR="418468BB" w:rsidRDefault="418468BB" w:rsidP="7838696E">
      <w:r>
        <w:rPr>
          <w:noProof/>
        </w:rPr>
        <w:drawing>
          <wp:inline distT="0" distB="0" distL="0" distR="0" wp14:anchorId="4DBD2384" wp14:editId="3285C0D5">
            <wp:extent cx="3913971" cy="816935"/>
            <wp:effectExtent l="0" t="0" r="0" b="0"/>
            <wp:docPr id="2054961156" name="drawing">
              <a:extLst xmlns:a="http://schemas.openxmlformats.org/drawingml/2006/main">
                <a:ext uri="{FF2B5EF4-FFF2-40B4-BE49-F238E27FC236}">
                  <a16:creationId xmlns:a16="http://schemas.microsoft.com/office/drawing/2014/main" id="{3C34BF2B-2F19-478D-AA4C-2A3AD5E734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61156" name="Picture 2054961156"/>
                    <pic:cNvPicPr/>
                  </pic:nvPicPr>
                  <pic:blipFill>
                    <a:blip r:embed="rId33">
                      <a:extLst>
                        <a:ext uri="{28A0092B-C50C-407E-A947-70E740481C1C}">
                          <a14:useLocalDpi xmlns:a14="http://schemas.microsoft.com/office/drawing/2010/main"/>
                        </a:ext>
                      </a:extLst>
                    </a:blip>
                    <a:stretch>
                      <a:fillRect/>
                    </a:stretch>
                  </pic:blipFill>
                  <pic:spPr>
                    <a:xfrm>
                      <a:off x="0" y="0"/>
                      <a:ext cx="3913971" cy="816935"/>
                    </a:xfrm>
                    <a:prstGeom prst="rect">
                      <a:avLst/>
                    </a:prstGeom>
                  </pic:spPr>
                </pic:pic>
              </a:graphicData>
            </a:graphic>
          </wp:inline>
        </w:drawing>
      </w:r>
    </w:p>
    <w:p w14:paraId="4914C74F" w14:textId="174B549E" w:rsidR="418468BB" w:rsidRDefault="418468BB" w:rsidP="7838696E">
      <w:r w:rsidRPr="7838696E">
        <w:t xml:space="preserve">WheelType_UNKNOWN was identified as the attribute with greatest influence in developing the default decision tree with an importance measure of approximately </w:t>
      </w:r>
      <w:r w:rsidRPr="7838696E">
        <w:lastRenderedPageBreak/>
        <w:t>.180. Therefore, it is determined that approximately eighteen percent of the overall weighted reduction in Gini impurity occurred due to splits utilising WheelType_UNKNOWN. This result aligns well with Task 2.1(E), wherein WheelType_UNKNOWN was utilised by the model as the primary split at the root node.</w:t>
      </w:r>
    </w:p>
    <w:p w14:paraId="6FA8A11F" w14:textId="1E021EBD" w:rsidR="418468BB" w:rsidRDefault="418468BB" w:rsidP="7838696E">
      <w:pPr>
        <w:spacing w:before="240" w:after="240"/>
      </w:pPr>
      <w:r w:rsidRPr="7838696E">
        <w:rPr>
          <w:rFonts w:ascii="Aptos Display" w:eastAsia="Aptos Display" w:hAnsi="Aptos Display" w:cs="Aptos Display"/>
        </w:rPr>
        <w:t>Attributes with slightly lower levels of importance include; VehOdo (.071), VehBCost (.068), MMRCurrentRetailRatio (0.055) and MMRAcquisitionAuctionAveragePrice (0.047). These results indicate that vehicle type availability, vehicle mileage, purchase price and vehicle value data were significant factors in determining classifications made by the default decision tree.</w:t>
      </w:r>
    </w:p>
    <w:p w14:paraId="5D090F8E" w14:textId="4B8C671D" w:rsidR="418468BB" w:rsidRDefault="418468BB" w:rsidP="7838696E">
      <w:pPr>
        <w:spacing w:before="240" w:after="240"/>
      </w:pPr>
      <w:r w:rsidRPr="7838696E">
        <w:rPr>
          <w:rFonts w:ascii="Aptos Display" w:eastAsia="Aptos Display" w:hAnsi="Aptos Display" w:cs="Aptos Display"/>
        </w:rPr>
        <w:t>Each feature importance reflects how much a specific feature helped reduce Gini impurity at every level of the decision tree. Thus, a larger importance value indicates a stronger effect on splitting Good/Bad Buy observations. Importantly, these values do not illustrate if a feature will increase or decrease the odds of a bad buy and neither are they indicative of what portion of correct predictions were generated by a given feature.</w:t>
      </w:r>
    </w:p>
    <w:p w14:paraId="7AB9FCEB" w14:textId="2AF160F6" w:rsidR="7C5EAF67" w:rsidRDefault="7C5EAF67" w:rsidP="7838696E">
      <w:pPr>
        <w:pStyle w:val="Heading2"/>
      </w:pPr>
      <w:bookmarkStart w:id="35" w:name="_Toc2051702195"/>
      <w:r>
        <w:t xml:space="preserve">Task </w:t>
      </w:r>
      <w:r w:rsidR="0ABCBA59">
        <w:t>2</w:t>
      </w:r>
      <w:r>
        <w:t>.1(G): Report if you see any evidence of model overfitting</w:t>
      </w:r>
      <w:bookmarkEnd w:id="35"/>
    </w:p>
    <w:p w14:paraId="2B3D1951" w14:textId="4299A5E7" w:rsidR="0354A6CC" w:rsidRDefault="0354A6CC" w:rsidP="7838696E">
      <w:r w:rsidRPr="7838696E">
        <w:t>To evaluate whether the default decision tree demonstrated evidence of overfitting, the decision tree's performance for both training and testing data sets was evaluated and compared to each other as well as to the level of complexity associated with the resultant tree. A model demonstrates "overfitting" when it fit the training data too closely to demonstrate good generalization abilities to new data.</w:t>
      </w:r>
    </w:p>
    <w:p w14:paraId="25C5C7FA" w14:textId="4C4661D5" w:rsidR="0354A6CC" w:rsidRDefault="0354A6CC" w:rsidP="7838696E">
      <w:r w:rsidRPr="7838696E">
        <w:t>For the default tree, overfitting evidence is present. In addition to achieving perfect training accuracy (i.e., 100%), the model had an overall test accuracy rate of 81.79%. Therefore, there was a drop-off of about 18.21 percentage points from the training set to the test set. This represents the fact that the tree has been able to closely fit all of the training cases; however, the model did not generalize as well to the test set.</w:t>
      </w:r>
    </w:p>
    <w:p w14:paraId="74F961E7" w14:textId="720767FD" w:rsidR="0354A6CC" w:rsidRDefault="0354A6CC" w:rsidP="7838696E">
      <w:r w:rsidRPr="7838696E">
        <w:t>Additional evidence supporting the conclusion that the decision tree is demonstrating overfitting behavio</w:t>
      </w:r>
      <w:r w:rsidR="2330D110" w:rsidRPr="7838696E">
        <w:t>u</w:t>
      </w:r>
      <w:r w:rsidRPr="7838696E">
        <w:t xml:space="preserve">r is provided by examining the level of complexity demonstrated by the tree. There were 6,303 total nodes and 3,152 total leaf nodes/rule in the default tree. The parameters used for creating the tree included setting max_depth=None which would allow the tree to grow indefinitely until one of two stopping criteria are met. Additionally, the minimum number of samples required per node to split (min_samples_leaf) was also set to 1. Finally, ccp_alpha=0.0 indicated that no cost complexity pruning will be performed. </w:t>
      </w:r>
      <w:r w:rsidRPr="7838696E">
        <w:rPr>
          <w:b/>
          <w:bCs/>
        </w:rPr>
        <w:t>These settings resulted in a very large</w:t>
      </w:r>
      <w:r w:rsidR="477C8D4A" w:rsidRPr="7838696E">
        <w:rPr>
          <w:b/>
          <w:bCs/>
        </w:rPr>
        <w:t xml:space="preserve"> and complex</w:t>
      </w:r>
      <w:r w:rsidRPr="7838696E">
        <w:rPr>
          <w:b/>
          <w:bCs/>
        </w:rPr>
        <w:t xml:space="preserve"> tree that can fit every unique pattern found in the training data set.</w:t>
      </w:r>
    </w:p>
    <w:p w14:paraId="0690CA3D" w14:textId="7594B0E2" w:rsidR="0354A6CC" w:rsidRDefault="0354A6CC" w:rsidP="7838696E">
      <w:pPr>
        <w:spacing w:before="240" w:after="240"/>
      </w:pPr>
      <w:r w:rsidRPr="7838696E">
        <w:rPr>
          <w:rFonts w:ascii="Aptos Display" w:eastAsia="Aptos Display" w:hAnsi="Aptos Display" w:cs="Aptos Display"/>
        </w:rPr>
        <w:t xml:space="preserve">This type of </w:t>
      </w:r>
      <w:r w:rsidR="2643118E" w:rsidRPr="7838696E">
        <w:rPr>
          <w:rFonts w:ascii="Aptos Display" w:eastAsia="Aptos Display" w:hAnsi="Aptos Display" w:cs="Aptos Display"/>
        </w:rPr>
        <w:t>behaviour</w:t>
      </w:r>
      <w:r w:rsidRPr="7838696E">
        <w:rPr>
          <w:rFonts w:ascii="Aptos Display" w:eastAsia="Aptos Display" w:hAnsi="Aptos Display" w:cs="Aptos Display"/>
        </w:rPr>
        <w:t xml:space="preserve"> is indicative of models that have little to no bias but a lot of variance. The model fits the training data very well; however, they tend to be overly sensitive to their </w:t>
      </w:r>
      <w:r w:rsidRPr="7838696E">
        <w:rPr>
          <w:rFonts w:ascii="Aptos Display" w:eastAsia="Aptos Display" w:hAnsi="Aptos Display" w:cs="Aptos Display"/>
        </w:rPr>
        <w:lastRenderedPageBreak/>
        <w:t>respective training sample(s) and thus typically do not perform as well when applied to new data.</w:t>
      </w:r>
    </w:p>
    <w:p w14:paraId="1D628F1C" w14:textId="6799D210" w:rsidR="18D19489" w:rsidRDefault="18D19489" w:rsidP="7838696E">
      <w:pPr>
        <w:pStyle w:val="Heading2"/>
      </w:pPr>
      <w:bookmarkStart w:id="36" w:name="_Toc1207146736"/>
      <w:r>
        <w:t>Task 2.2 - Build Another Decision Tree tuned with GridSearchCV</w:t>
      </w:r>
      <w:bookmarkEnd w:id="36"/>
    </w:p>
    <w:p w14:paraId="155304C4" w14:textId="2C454219" w:rsidR="02CAED57" w:rsidRDefault="02CAED57" w:rsidP="7838696E">
      <w:r w:rsidRPr="7838696E">
        <w:t>To reduce the overfitting seen in the default tree model, another Decision Tree was developed utilising GridSearchCV to tune the hyperparameters. GridSearchCV systematically evaluated the different combinations of selected hyper-parameters through cross-validation and determines which combination results in the optimal validation performance. The hyper-parameters examined for tuning are the ones that directly influence the level of complexity of the decision trees.</w:t>
      </w:r>
    </w:p>
    <w:p w14:paraId="1AC207E6" w14:textId="05FD7EEF" w:rsidR="02CAED57" w:rsidRDefault="02CAED57" w:rsidP="7838696E">
      <w:r>
        <w:rPr>
          <w:noProof/>
        </w:rPr>
        <w:drawing>
          <wp:inline distT="0" distB="0" distL="0" distR="0" wp14:anchorId="166B279E" wp14:editId="494F1514">
            <wp:extent cx="4432176" cy="2639797"/>
            <wp:effectExtent l="0" t="0" r="0" b="0"/>
            <wp:docPr id="1501177530" name="drawing">
              <a:extLst xmlns:a="http://schemas.openxmlformats.org/drawingml/2006/main">
                <a:ext uri="{FF2B5EF4-FFF2-40B4-BE49-F238E27FC236}">
                  <a16:creationId xmlns:a16="http://schemas.microsoft.com/office/drawing/2014/main" id="{256E3D1B-F192-407E-BCED-F600F736B7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77530" name="Picture 1501177530"/>
                    <pic:cNvPicPr/>
                  </pic:nvPicPr>
                  <pic:blipFill>
                    <a:blip r:embed="rId34">
                      <a:extLst>
                        <a:ext uri="{28A0092B-C50C-407E-A947-70E740481C1C}">
                          <a14:useLocalDpi xmlns:a14="http://schemas.microsoft.com/office/drawing/2010/main"/>
                        </a:ext>
                      </a:extLst>
                    </a:blip>
                    <a:stretch>
                      <a:fillRect/>
                    </a:stretch>
                  </pic:blipFill>
                  <pic:spPr>
                    <a:xfrm>
                      <a:off x="0" y="0"/>
                      <a:ext cx="4432176" cy="2639797"/>
                    </a:xfrm>
                    <a:prstGeom prst="rect">
                      <a:avLst/>
                    </a:prstGeom>
                  </pic:spPr>
                </pic:pic>
              </a:graphicData>
            </a:graphic>
          </wp:inline>
        </w:drawing>
      </w:r>
    </w:p>
    <w:p w14:paraId="390678EA" w14:textId="1464187A" w:rsidR="02CAED57" w:rsidRDefault="02CAED57" w:rsidP="7838696E">
      <w:pPr>
        <w:pStyle w:val="ListParagraph"/>
        <w:numPr>
          <w:ilvl w:val="0"/>
          <w:numId w:val="22"/>
        </w:numPr>
        <w:spacing w:after="0" w:line="276" w:lineRule="auto"/>
        <w:rPr>
          <w:rFonts w:ascii="Aptos" w:eastAsia="Aptos" w:hAnsi="Aptos" w:cs="Aptos"/>
        </w:rPr>
      </w:pPr>
      <w:r w:rsidRPr="7838696E">
        <w:rPr>
          <w:rFonts w:ascii="Aptos" w:eastAsia="Aptos" w:hAnsi="Aptos" w:cs="Aptos"/>
          <w:b/>
          <w:bCs/>
        </w:rPr>
        <w:t>max_depth</w:t>
      </w:r>
      <w:r w:rsidRPr="7838696E">
        <w:rPr>
          <w:rFonts w:ascii="Aptos" w:eastAsia="Aptos" w:hAnsi="Aptos" w:cs="Aptos"/>
        </w:rPr>
        <w:t xml:space="preserve"> was used because there was previously no restriction on how deep the decision tree could grow as specified by max_depth. </w:t>
      </w:r>
    </w:p>
    <w:p w14:paraId="7F168DED" w14:textId="58174EDD" w:rsidR="02CAED57" w:rsidRDefault="02CAED57" w:rsidP="7838696E">
      <w:pPr>
        <w:pStyle w:val="ListParagraph"/>
        <w:numPr>
          <w:ilvl w:val="0"/>
          <w:numId w:val="22"/>
        </w:numPr>
        <w:spacing w:after="0" w:line="276" w:lineRule="auto"/>
        <w:rPr>
          <w:rFonts w:ascii="Aptos" w:eastAsia="Aptos" w:hAnsi="Aptos" w:cs="Aptos"/>
        </w:rPr>
      </w:pPr>
      <w:r w:rsidRPr="7838696E">
        <w:rPr>
          <w:rFonts w:ascii="Aptos" w:eastAsia="Aptos" w:hAnsi="Aptos" w:cs="Aptos"/>
          <w:b/>
          <w:bCs/>
        </w:rPr>
        <w:t>min_samples_split</w:t>
      </w:r>
      <w:r w:rsidRPr="7838696E">
        <w:rPr>
          <w:rFonts w:ascii="Aptos" w:eastAsia="Aptos" w:hAnsi="Aptos" w:cs="Aptos"/>
        </w:rPr>
        <w:t xml:space="preserve"> was varied from its default value of 2, since splitting of a node had occurred previously when there were at least two observations </w:t>
      </w:r>
    </w:p>
    <w:p w14:paraId="4D090456" w14:textId="2BED6042" w:rsidR="02CAED57" w:rsidRDefault="02CAED57" w:rsidP="7838696E">
      <w:pPr>
        <w:pStyle w:val="ListParagraph"/>
        <w:numPr>
          <w:ilvl w:val="0"/>
          <w:numId w:val="22"/>
        </w:numPr>
        <w:spacing w:after="0" w:line="276" w:lineRule="auto"/>
        <w:rPr>
          <w:rFonts w:ascii="Aptos" w:eastAsia="Aptos" w:hAnsi="Aptos" w:cs="Aptos"/>
        </w:rPr>
      </w:pPr>
      <w:r w:rsidRPr="7838696E">
        <w:rPr>
          <w:rFonts w:ascii="Aptos" w:eastAsia="Aptos" w:hAnsi="Aptos" w:cs="Aptos"/>
          <w:b/>
          <w:bCs/>
        </w:rPr>
        <w:t>min_samples_leaf</w:t>
      </w:r>
      <w:r w:rsidRPr="7838696E">
        <w:rPr>
          <w:rFonts w:ascii="Aptos" w:eastAsia="Aptos" w:hAnsi="Aptos" w:cs="Aptos"/>
        </w:rPr>
        <w:t xml:space="preserve"> was varied from its default value of 1, since it allows leaves of the default tree to be previously created when they contained a single observation.</w:t>
      </w:r>
    </w:p>
    <w:p w14:paraId="01277580" w14:textId="3DC96A10" w:rsidR="7838696E" w:rsidRDefault="7838696E" w:rsidP="7838696E">
      <w:pPr>
        <w:spacing w:after="0" w:line="276" w:lineRule="auto"/>
        <w:rPr>
          <w:rFonts w:ascii="Aptos" w:eastAsia="Aptos" w:hAnsi="Aptos" w:cs="Aptos"/>
        </w:rPr>
      </w:pPr>
    </w:p>
    <w:p w14:paraId="07BD3294" w14:textId="0A514CD6" w:rsidR="02CAED57" w:rsidRDefault="02CAED57" w:rsidP="7838696E">
      <w:pPr>
        <w:spacing w:line="276" w:lineRule="auto"/>
      </w:pPr>
      <w:r w:rsidRPr="7838696E">
        <w:rPr>
          <w:rFonts w:ascii="Aptos" w:eastAsia="Aptos" w:hAnsi="Aptos" w:cs="Aptos"/>
        </w:rPr>
        <w:t>The ranges that were selected therefore evaluated a progressive increase in restrictive measures on growing the trees to decrease their model complexity and counteract possible overfitting.</w:t>
      </w:r>
    </w:p>
    <w:p w14:paraId="367D9DDD" w14:textId="522DE603" w:rsidR="02CAED57" w:rsidRDefault="02CAED57" w:rsidP="7838696E">
      <w:pPr>
        <w:spacing w:line="276" w:lineRule="auto"/>
      </w:pPr>
      <w:r w:rsidRPr="7838696E">
        <w:rPr>
          <w:rFonts w:ascii="Aptos" w:eastAsia="Aptos" w:hAnsi="Aptos" w:cs="Aptos"/>
        </w:rPr>
        <w:t>Ten-Fold Cross Validation (cv = 10) was used as this gave a reliable estimation of how well the model performs and retained around 90% of all the train data for model fitting during each fold. There was sufficient train data available (29,002 records), and so still still retained substantial amounts of both training and test data within each fold.</w:t>
      </w:r>
    </w:p>
    <w:p w14:paraId="1B5C36A5" w14:textId="6A741317" w:rsidR="61CFF9EE" w:rsidRDefault="61CFF9EE" w:rsidP="3F8B64DF">
      <w:pPr>
        <w:pStyle w:val="Heading2"/>
        <w:spacing w:line="276" w:lineRule="auto"/>
        <w:rPr>
          <w:rFonts w:ascii="Aptos Display" w:eastAsia="Aptos Display" w:hAnsi="Aptos Display" w:cs="Aptos Display"/>
        </w:rPr>
      </w:pPr>
      <w:bookmarkStart w:id="37" w:name="_Toc1892299408"/>
      <w:r w:rsidRPr="3F8B64DF">
        <w:rPr>
          <w:rFonts w:ascii="Aptos Display" w:eastAsia="Aptos Display" w:hAnsi="Aptos Display" w:cs="Aptos Display"/>
        </w:rPr>
        <w:lastRenderedPageBreak/>
        <w:t>Task 2.2 (A) - What are the optimal parameters for this decision tree? Explain your choice of hyperparameters to search, and the chosen search range(s)?</w:t>
      </w:r>
      <w:bookmarkEnd w:id="37"/>
    </w:p>
    <w:p w14:paraId="32F28469" w14:textId="4CC9ADF2" w:rsidR="075DBD8A" w:rsidRDefault="075DBD8A" w:rsidP="7838696E">
      <w:pPr>
        <w:spacing w:line="276" w:lineRule="auto"/>
      </w:pPr>
      <w:r w:rsidRPr="7838696E">
        <w:rPr>
          <w:rFonts w:ascii="Aptos" w:eastAsia="Aptos" w:hAnsi="Aptos" w:cs="Aptos"/>
        </w:rPr>
        <w:t xml:space="preserve">This section explored whether decision trees can be improved (if overfitting observed in the default tree can be reduced) through GridSearchCV by finding optimal combinations of parameters that affect the complexity of trees. Max_depth, min_samples_split and min_samples_leaf were previously controlled due to their influence on the development of tree complexity.  the search ranges for these parameters were set to compare them with the default settings </w:t>
      </w:r>
    </w:p>
    <w:p w14:paraId="59A21494" w14:textId="2579E91A" w:rsidR="075DBD8A" w:rsidRDefault="075DBD8A" w:rsidP="7838696E">
      <w:pPr>
        <w:spacing w:line="276" w:lineRule="auto"/>
      </w:pPr>
      <w:r>
        <w:rPr>
          <w:noProof/>
        </w:rPr>
        <w:drawing>
          <wp:inline distT="0" distB="0" distL="0" distR="0" wp14:anchorId="44AD79C4" wp14:editId="0239B069">
            <wp:extent cx="3514725" cy="352425"/>
            <wp:effectExtent l="0" t="0" r="0" b="0"/>
            <wp:docPr id="1087256123" name="drawing">
              <a:extLst xmlns:a="http://schemas.openxmlformats.org/drawingml/2006/main">
                <a:ext uri="{FF2B5EF4-FFF2-40B4-BE49-F238E27FC236}">
                  <a16:creationId xmlns:a16="http://schemas.microsoft.com/office/drawing/2014/main" id="{93C01725-0359-43E3-84E5-68B073D07D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56123" name="Picture 1087256123"/>
                    <pic:cNvPicPr/>
                  </pic:nvPicPr>
                  <pic:blipFill>
                    <a:blip r:embed="rId35">
                      <a:extLst>
                        <a:ext uri="{28A0092B-C50C-407E-A947-70E740481C1C}">
                          <a14:useLocalDpi xmlns:a14="http://schemas.microsoft.com/office/drawing/2010/main"/>
                        </a:ext>
                      </a:extLst>
                    </a:blip>
                    <a:stretch>
                      <a:fillRect/>
                    </a:stretch>
                  </pic:blipFill>
                  <pic:spPr>
                    <a:xfrm>
                      <a:off x="0" y="0"/>
                      <a:ext cx="3514725" cy="352425"/>
                    </a:xfrm>
                    <a:prstGeom prst="rect">
                      <a:avLst/>
                    </a:prstGeom>
                  </pic:spPr>
                </pic:pic>
              </a:graphicData>
            </a:graphic>
          </wp:inline>
        </w:drawing>
      </w:r>
    </w:p>
    <w:p w14:paraId="029F324A" w14:textId="047A74B6" w:rsidR="075DBD8A" w:rsidRDefault="075DBD8A" w:rsidP="7838696E">
      <w:pPr>
        <w:spacing w:line="276" w:lineRule="auto"/>
      </w:pPr>
      <w:r w:rsidRPr="7838696E">
        <w:rPr>
          <w:rFonts w:ascii="Aptos" w:eastAsia="Aptos" w:hAnsi="Aptos" w:cs="Aptos"/>
        </w:rPr>
        <w:t>Which yielded:</w:t>
      </w:r>
    </w:p>
    <w:p w14:paraId="2B402BB6" w14:textId="144920B7" w:rsidR="075DBD8A" w:rsidRDefault="075DBD8A" w:rsidP="7838696E">
      <w:pPr>
        <w:spacing w:line="276" w:lineRule="auto"/>
      </w:pPr>
      <w:r>
        <w:rPr>
          <w:noProof/>
        </w:rPr>
        <w:drawing>
          <wp:inline distT="0" distB="0" distL="0" distR="0" wp14:anchorId="25662F55" wp14:editId="0B60C891">
            <wp:extent cx="5524500" cy="238125"/>
            <wp:effectExtent l="0" t="0" r="0" b="0"/>
            <wp:docPr id="2019786154" name="drawing">
              <a:extLst xmlns:a="http://schemas.openxmlformats.org/drawingml/2006/main">
                <a:ext uri="{FF2B5EF4-FFF2-40B4-BE49-F238E27FC236}">
                  <a16:creationId xmlns:a16="http://schemas.microsoft.com/office/drawing/2014/main" id="{33D6904C-6025-4838-976F-F58A206CAC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86154" name="Picture 2019786154"/>
                    <pic:cNvPicPr/>
                  </pic:nvPicPr>
                  <pic:blipFill>
                    <a:blip r:embed="rId36">
                      <a:extLst>
                        <a:ext uri="{28A0092B-C50C-407E-A947-70E740481C1C}">
                          <a14:useLocalDpi xmlns:a14="http://schemas.microsoft.com/office/drawing/2010/main"/>
                        </a:ext>
                      </a:extLst>
                    </a:blip>
                    <a:stretch>
                      <a:fillRect/>
                    </a:stretch>
                  </pic:blipFill>
                  <pic:spPr>
                    <a:xfrm>
                      <a:off x="0" y="0"/>
                      <a:ext cx="5524500" cy="238125"/>
                    </a:xfrm>
                    <a:prstGeom prst="rect">
                      <a:avLst/>
                    </a:prstGeom>
                  </pic:spPr>
                </pic:pic>
              </a:graphicData>
            </a:graphic>
          </wp:inline>
        </w:drawing>
      </w:r>
    </w:p>
    <w:p w14:paraId="3D58524E" w14:textId="512B96EA" w:rsidR="075DBD8A" w:rsidRDefault="075DBD8A" w:rsidP="7838696E">
      <w:pPr>
        <w:spacing w:line="276" w:lineRule="auto"/>
      </w:pPr>
      <w:r w:rsidRPr="7838696E">
        <w:rPr>
          <w:rFonts w:ascii="Aptos" w:eastAsia="Aptos" w:hAnsi="Aptos" w:cs="Aptos"/>
        </w:rPr>
        <w:t>The initial GridSearchCV found max_depth = 5, min_samples_leaf = 5, and min_samples_split = 2 to be the best combination. Since max_depth = 5 was the smallest max_depth in the initial search space it is possible that a shorter tree would produce better results during cross-validation. As such, a second GridSearchCV was run utilising max_depth values from 2-6, and values around the initially determined min_samples_split and min_samples_leaf values.</w:t>
      </w:r>
    </w:p>
    <w:p w14:paraId="5479323A" w14:textId="3619219E" w:rsidR="075DBD8A" w:rsidRDefault="075DBD8A" w:rsidP="7838696E">
      <w:pPr>
        <w:spacing w:line="276" w:lineRule="auto"/>
      </w:pPr>
      <w:r>
        <w:rPr>
          <w:noProof/>
        </w:rPr>
        <w:drawing>
          <wp:inline distT="0" distB="0" distL="0" distR="0" wp14:anchorId="06A4AAFD" wp14:editId="2CF0A27B">
            <wp:extent cx="4686300" cy="895350"/>
            <wp:effectExtent l="0" t="0" r="0" b="0"/>
            <wp:docPr id="620619970" name="drawing">
              <a:extLst xmlns:a="http://schemas.openxmlformats.org/drawingml/2006/main">
                <a:ext uri="{FF2B5EF4-FFF2-40B4-BE49-F238E27FC236}">
                  <a16:creationId xmlns:a16="http://schemas.microsoft.com/office/drawing/2014/main" id="{6F4CCF9F-CEC8-4EAC-8C6F-28B93D4116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19970" name="Picture 620619970"/>
                    <pic:cNvPicPr/>
                  </pic:nvPicPr>
                  <pic:blipFill>
                    <a:blip r:embed="rId37">
                      <a:extLst>
                        <a:ext uri="{28A0092B-C50C-407E-A947-70E740481C1C}">
                          <a14:useLocalDpi xmlns:a14="http://schemas.microsoft.com/office/drawing/2010/main"/>
                        </a:ext>
                      </a:extLst>
                    </a:blip>
                    <a:stretch>
                      <a:fillRect/>
                    </a:stretch>
                  </pic:blipFill>
                  <pic:spPr>
                    <a:xfrm>
                      <a:off x="0" y="0"/>
                      <a:ext cx="4686300" cy="895350"/>
                    </a:xfrm>
                    <a:prstGeom prst="rect">
                      <a:avLst/>
                    </a:prstGeom>
                  </pic:spPr>
                </pic:pic>
              </a:graphicData>
            </a:graphic>
          </wp:inline>
        </w:drawing>
      </w:r>
    </w:p>
    <w:p w14:paraId="3D93A87C" w14:textId="3DBBF331" w:rsidR="075DBD8A" w:rsidRDefault="075DBD8A" w:rsidP="7838696E">
      <w:pPr>
        <w:spacing w:line="276" w:lineRule="auto"/>
      </w:pPr>
      <w:r w:rsidRPr="7838696E">
        <w:rPr>
          <w:rFonts w:ascii="Aptos" w:eastAsia="Aptos" w:hAnsi="Aptos" w:cs="Aptos"/>
        </w:rPr>
        <w:t>Which yielded:</w:t>
      </w:r>
    </w:p>
    <w:p w14:paraId="093ADE86" w14:textId="3B5863CB" w:rsidR="075DBD8A" w:rsidRDefault="075DBD8A" w:rsidP="7838696E">
      <w:pPr>
        <w:spacing w:line="276" w:lineRule="auto"/>
      </w:pPr>
      <w:r>
        <w:rPr>
          <w:noProof/>
        </w:rPr>
        <w:drawing>
          <wp:inline distT="0" distB="0" distL="0" distR="0" wp14:anchorId="7AFEE0A3" wp14:editId="102E32F3">
            <wp:extent cx="5657850" cy="352425"/>
            <wp:effectExtent l="0" t="0" r="0" b="0"/>
            <wp:docPr id="356936091" name="drawing">
              <a:extLst xmlns:a="http://schemas.openxmlformats.org/drawingml/2006/main">
                <a:ext uri="{FF2B5EF4-FFF2-40B4-BE49-F238E27FC236}">
                  <a16:creationId xmlns:a16="http://schemas.microsoft.com/office/drawing/2014/main" id="{652971E7-B526-4A88-A188-B809EC510E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36091" name="Picture 356936091"/>
                    <pic:cNvPicPr/>
                  </pic:nvPicPr>
                  <pic:blipFill>
                    <a:blip r:embed="rId38">
                      <a:extLst>
                        <a:ext uri="{28A0092B-C50C-407E-A947-70E740481C1C}">
                          <a14:useLocalDpi xmlns:a14="http://schemas.microsoft.com/office/drawing/2010/main"/>
                        </a:ext>
                      </a:extLst>
                    </a:blip>
                    <a:stretch>
                      <a:fillRect/>
                    </a:stretch>
                  </pic:blipFill>
                  <pic:spPr>
                    <a:xfrm>
                      <a:off x="0" y="0"/>
                      <a:ext cx="5657850" cy="352425"/>
                    </a:xfrm>
                    <a:prstGeom prst="rect">
                      <a:avLst/>
                    </a:prstGeom>
                  </pic:spPr>
                </pic:pic>
              </a:graphicData>
            </a:graphic>
          </wp:inline>
        </w:drawing>
      </w:r>
    </w:p>
    <w:p w14:paraId="2A22882C" w14:textId="14A0C706" w:rsidR="075DBD8A" w:rsidRDefault="075DBD8A" w:rsidP="7838696E">
      <w:pPr>
        <w:spacing w:line="276" w:lineRule="auto"/>
      </w:pPr>
      <w:r w:rsidRPr="7838696E">
        <w:rPr>
          <w:rFonts w:ascii="Aptos" w:eastAsia="Aptos" w:hAnsi="Aptos" w:cs="Aptos"/>
        </w:rPr>
        <w:t>In the second GridSearchCV max_depth = 4, min_samples_leaf = 1, and min_samples_split = 10 produced the best combination and resulted in an average cross validation accuracy of approximately 89.89% when splitting into 10 groups. Compared to no restriction on max_depth on the default model, max_depth = 4 provides a significant limitation on tree growth. min_samples_split = 10 indicates that at least 10 observations must exist within a node prior to additional splits. Lastly, retaining the default min_samples_leaf = 1 does not limit leaf size. These parameters generated the greatest average cross validation accuracy relative to all parameter combinations in the second GridSearchCV.</w:t>
      </w:r>
    </w:p>
    <w:p w14:paraId="60CD427E" w14:textId="30391A22" w:rsidR="61CFF9EE" w:rsidRDefault="61CFF9EE" w:rsidP="3F8B64DF">
      <w:pPr>
        <w:pStyle w:val="Heading2"/>
        <w:spacing w:line="276" w:lineRule="auto"/>
        <w:rPr>
          <w:rFonts w:ascii="Aptos Display" w:eastAsia="Aptos Display" w:hAnsi="Aptos Display" w:cs="Aptos Display"/>
        </w:rPr>
      </w:pPr>
      <w:bookmarkStart w:id="38" w:name="_Toc350314720"/>
      <w:r w:rsidRPr="3F8B64DF">
        <w:rPr>
          <w:rFonts w:ascii="Aptos Display" w:eastAsia="Aptos Display" w:hAnsi="Aptos Display" w:cs="Aptos Display"/>
        </w:rPr>
        <w:lastRenderedPageBreak/>
        <w:t>Task 2.2 (B) - What is the classification accuracy on the training and test datasets?</w:t>
      </w:r>
      <w:bookmarkEnd w:id="38"/>
    </w:p>
    <w:p w14:paraId="19351D37" w14:textId="39140F7F" w:rsidR="5F8D2716" w:rsidRDefault="5F8D2716" w:rsidP="7838696E">
      <w:pPr>
        <w:spacing w:line="276" w:lineRule="auto"/>
      </w:pPr>
      <w:r w:rsidRPr="7838696E">
        <w:rPr>
          <w:rFonts w:ascii="Aptos" w:eastAsia="Aptos" w:hAnsi="Aptos" w:cs="Aptos"/>
        </w:rPr>
        <w:t xml:space="preserve">The performance of the optimised decision tree was calculated again based on the accuracy on both the training and test datasets. This comparison provided insight into how well the optimised model can generalise unseen data. </w:t>
      </w:r>
    </w:p>
    <w:p w14:paraId="10283E85" w14:textId="59E502FF" w:rsidR="5F8D2716" w:rsidRDefault="5F8D2716" w:rsidP="7838696E">
      <w:pPr>
        <w:spacing w:line="276" w:lineRule="auto"/>
      </w:pPr>
      <w:r>
        <w:rPr>
          <w:noProof/>
        </w:rPr>
        <w:drawing>
          <wp:inline distT="0" distB="0" distL="0" distR="0" wp14:anchorId="0C504B47" wp14:editId="15E52243">
            <wp:extent cx="4581525" cy="1057275"/>
            <wp:effectExtent l="0" t="0" r="0" b="0"/>
            <wp:docPr id="1073090059" name="drawing">
              <a:extLst xmlns:a="http://schemas.openxmlformats.org/drawingml/2006/main">
                <a:ext uri="{FF2B5EF4-FFF2-40B4-BE49-F238E27FC236}">
                  <a16:creationId xmlns:a16="http://schemas.microsoft.com/office/drawing/2014/main" id="{4AF783AD-AC5C-4EFA-A26F-8187EFDB02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0059" name="Picture 1073090059"/>
                    <pic:cNvPicPr/>
                  </pic:nvPicPr>
                  <pic:blipFill>
                    <a:blip r:embed="rId39">
                      <a:extLst>
                        <a:ext uri="{28A0092B-C50C-407E-A947-70E740481C1C}">
                          <a14:useLocalDpi xmlns:a14="http://schemas.microsoft.com/office/drawing/2010/main"/>
                        </a:ext>
                      </a:extLst>
                    </a:blip>
                    <a:stretch>
                      <a:fillRect/>
                    </a:stretch>
                  </pic:blipFill>
                  <pic:spPr>
                    <a:xfrm>
                      <a:off x="0" y="0"/>
                      <a:ext cx="4581525" cy="1057275"/>
                    </a:xfrm>
                    <a:prstGeom prst="rect">
                      <a:avLst/>
                    </a:prstGeom>
                  </pic:spPr>
                </pic:pic>
              </a:graphicData>
            </a:graphic>
          </wp:inline>
        </w:drawing>
      </w:r>
    </w:p>
    <w:p w14:paraId="3FF1B722" w14:textId="7657F34A" w:rsidR="5F8D2716" w:rsidRDefault="5F8D2716" w:rsidP="7838696E">
      <w:pPr>
        <w:spacing w:line="276" w:lineRule="auto"/>
      </w:pPr>
      <w:r>
        <w:rPr>
          <w:noProof/>
        </w:rPr>
        <w:drawing>
          <wp:inline distT="0" distB="0" distL="0" distR="0" wp14:anchorId="6E431F4B" wp14:editId="578622DB">
            <wp:extent cx="2762250" cy="381000"/>
            <wp:effectExtent l="0" t="0" r="0" b="0"/>
            <wp:docPr id="1236474436" name="drawing">
              <a:extLst xmlns:a="http://schemas.openxmlformats.org/drawingml/2006/main">
                <a:ext uri="{FF2B5EF4-FFF2-40B4-BE49-F238E27FC236}">
                  <a16:creationId xmlns:a16="http://schemas.microsoft.com/office/drawing/2014/main" id="{5902B931-0256-4175-84F8-A57823892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74436" name="Picture 1236474436"/>
                    <pic:cNvPicPr/>
                  </pic:nvPicPr>
                  <pic:blipFill>
                    <a:blip r:embed="rId40">
                      <a:extLst>
                        <a:ext uri="{28A0092B-C50C-407E-A947-70E740481C1C}">
                          <a14:useLocalDpi xmlns:a14="http://schemas.microsoft.com/office/drawing/2010/main"/>
                        </a:ext>
                      </a:extLst>
                    </a:blip>
                    <a:stretch>
                      <a:fillRect/>
                    </a:stretch>
                  </pic:blipFill>
                  <pic:spPr>
                    <a:xfrm>
                      <a:off x="0" y="0"/>
                      <a:ext cx="2762250" cy="381000"/>
                    </a:xfrm>
                    <a:prstGeom prst="rect">
                      <a:avLst/>
                    </a:prstGeom>
                  </pic:spPr>
                </pic:pic>
              </a:graphicData>
            </a:graphic>
          </wp:inline>
        </w:drawing>
      </w:r>
    </w:p>
    <w:p w14:paraId="31CB984C" w14:textId="6297363A" w:rsidR="5F8D2716" w:rsidRDefault="5F8D2716" w:rsidP="7838696E">
      <w:pPr>
        <w:spacing w:line="276" w:lineRule="auto"/>
      </w:pPr>
      <w:r w:rsidRPr="7838696E">
        <w:rPr>
          <w:rFonts w:ascii="Aptos" w:eastAsia="Aptos" w:hAnsi="Aptos" w:cs="Aptos"/>
        </w:rPr>
        <w:t xml:space="preserve">The trained decision tree was able to achieve a training accuracy of 89.94% and a test accuracy of 89.58%. The test accuracy was only slightly less than the training accuracy; approximately 0.36 percent, showing consistency across both the training data and unseen test data. </w:t>
      </w:r>
      <w:r w:rsidRPr="7838696E">
        <w:rPr>
          <w:rFonts w:ascii="Aptos" w:eastAsia="Aptos" w:hAnsi="Aptos" w:cs="Aptos"/>
          <w:b/>
          <w:bCs/>
        </w:rPr>
        <w:t>These results indicate that that model is well-generalised.</w:t>
      </w:r>
      <w:r w:rsidRPr="7838696E">
        <w:rPr>
          <w:rFonts w:ascii="Aptos" w:eastAsia="Aptos" w:hAnsi="Aptos" w:cs="Aptos"/>
        </w:rPr>
        <w:t xml:space="preserve"> </w:t>
      </w:r>
    </w:p>
    <w:p w14:paraId="74EF9E45" w14:textId="68DF2D9A" w:rsidR="5F8D2716" w:rsidRDefault="5F8D2716" w:rsidP="7838696E">
      <w:pPr>
        <w:spacing w:line="276" w:lineRule="auto"/>
      </w:pPr>
      <w:r w:rsidRPr="7838696E">
        <w:rPr>
          <w:rFonts w:ascii="Aptos" w:eastAsia="Aptos" w:hAnsi="Aptos" w:cs="Aptos"/>
        </w:rPr>
        <w:t>In comparison, the default decision tree achieved a training accuracy of 100%, and a test accuracy of 81.79%, thus the tuning resulted in reducing the gap between the training and test accuracy whilst at the same time improving the test accuracy by approximately 7.79% compared to the default decision tree. In this case, the loss in training accuracy is not inherently negative as the default model was shown to fit too tightly to the training data. Therefore, the tuning of the model demonstrated significantly better generalisation to unseen observations.</w:t>
      </w:r>
    </w:p>
    <w:p w14:paraId="42028317" w14:textId="25B7CA31" w:rsidR="61CFF9EE" w:rsidRDefault="61CFF9EE" w:rsidP="3F8B64DF">
      <w:pPr>
        <w:pStyle w:val="Heading2"/>
        <w:spacing w:line="276" w:lineRule="auto"/>
        <w:rPr>
          <w:rFonts w:ascii="Aptos Display" w:eastAsia="Aptos Display" w:hAnsi="Aptos Display" w:cs="Aptos Display"/>
        </w:rPr>
      </w:pPr>
      <w:bookmarkStart w:id="39" w:name="_Toc1867587639"/>
      <w:r w:rsidRPr="3F8B64DF">
        <w:rPr>
          <w:rFonts w:ascii="Aptos Display" w:eastAsia="Aptos Display" w:hAnsi="Aptos Display" w:cs="Aptos Display"/>
        </w:rPr>
        <w:t>Task 2.2 (C) - What is the size of the chosen tree (number of nodes and rules)?</w:t>
      </w:r>
      <w:bookmarkEnd w:id="39"/>
    </w:p>
    <w:p w14:paraId="2B58101A" w14:textId="168A9B72" w:rsidR="6D784679" w:rsidRDefault="6D784679" w:rsidP="7838696E">
      <w:pPr>
        <w:spacing w:line="276" w:lineRule="auto"/>
      </w:pPr>
      <w:r w:rsidRPr="7838696E">
        <w:rPr>
          <w:rFonts w:ascii="Aptos" w:eastAsia="Aptos" w:hAnsi="Aptos" w:cs="Aptos"/>
        </w:rPr>
        <w:t xml:space="preserve">The size and complexity of the optimised decision tree was analysed by identifying the total number of nodes, number of leaf nodes and number of decision rules. </w:t>
      </w:r>
    </w:p>
    <w:p w14:paraId="0E1320F0" w14:textId="03A932A7" w:rsidR="6D784679" w:rsidRDefault="6D784679" w:rsidP="7838696E">
      <w:pPr>
        <w:spacing w:line="276" w:lineRule="auto"/>
      </w:pPr>
      <w:r>
        <w:rPr>
          <w:noProof/>
        </w:rPr>
        <w:drawing>
          <wp:inline distT="0" distB="0" distL="0" distR="0" wp14:anchorId="6FC2860B" wp14:editId="3CEED47F">
            <wp:extent cx="3324225" cy="1028700"/>
            <wp:effectExtent l="0" t="0" r="0" b="0"/>
            <wp:docPr id="896993691" name="drawing">
              <a:extLst xmlns:a="http://schemas.openxmlformats.org/drawingml/2006/main">
                <a:ext uri="{FF2B5EF4-FFF2-40B4-BE49-F238E27FC236}">
                  <a16:creationId xmlns:a16="http://schemas.microsoft.com/office/drawing/2014/main" id="{7A709D2B-5684-4D19-B468-AF935A15AE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3691" name="Picture 896993691"/>
                    <pic:cNvPicPr/>
                  </pic:nvPicPr>
                  <pic:blipFill>
                    <a:blip r:embed="rId41">
                      <a:extLst>
                        <a:ext uri="{28A0092B-C50C-407E-A947-70E740481C1C}">
                          <a14:useLocalDpi xmlns:a14="http://schemas.microsoft.com/office/drawing/2010/main"/>
                        </a:ext>
                      </a:extLst>
                    </a:blip>
                    <a:stretch>
                      <a:fillRect/>
                    </a:stretch>
                  </pic:blipFill>
                  <pic:spPr>
                    <a:xfrm>
                      <a:off x="0" y="0"/>
                      <a:ext cx="3324225" cy="1028700"/>
                    </a:xfrm>
                    <a:prstGeom prst="rect">
                      <a:avLst/>
                    </a:prstGeom>
                  </pic:spPr>
                </pic:pic>
              </a:graphicData>
            </a:graphic>
          </wp:inline>
        </w:drawing>
      </w:r>
    </w:p>
    <w:p w14:paraId="1F1754BD" w14:textId="7BEF01C6" w:rsidR="6D784679" w:rsidRDefault="6D784679" w:rsidP="7838696E">
      <w:pPr>
        <w:spacing w:line="276" w:lineRule="auto"/>
      </w:pPr>
      <w:r>
        <w:rPr>
          <w:noProof/>
        </w:rPr>
        <w:drawing>
          <wp:inline distT="0" distB="0" distL="0" distR="0" wp14:anchorId="78E1EE29" wp14:editId="6B5EABAB">
            <wp:extent cx="1390650" cy="361950"/>
            <wp:effectExtent l="0" t="0" r="0" b="0"/>
            <wp:docPr id="1175466957" name="drawing">
              <a:extLst xmlns:a="http://schemas.openxmlformats.org/drawingml/2006/main">
                <a:ext uri="{FF2B5EF4-FFF2-40B4-BE49-F238E27FC236}">
                  <a16:creationId xmlns:a16="http://schemas.microsoft.com/office/drawing/2014/main" id="{5EFF1454-FD25-48B4-86A8-C0F9657566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6957" name="Picture 1175466957"/>
                    <pic:cNvPicPr/>
                  </pic:nvPicPr>
                  <pic:blipFill>
                    <a:blip r:embed="rId42">
                      <a:extLst>
                        <a:ext uri="{28A0092B-C50C-407E-A947-70E740481C1C}">
                          <a14:useLocalDpi xmlns:a14="http://schemas.microsoft.com/office/drawing/2010/main"/>
                        </a:ext>
                      </a:extLst>
                    </a:blip>
                    <a:stretch>
                      <a:fillRect/>
                    </a:stretch>
                  </pic:blipFill>
                  <pic:spPr>
                    <a:xfrm>
                      <a:off x="0" y="0"/>
                      <a:ext cx="1390650" cy="361950"/>
                    </a:xfrm>
                    <a:prstGeom prst="rect">
                      <a:avLst/>
                    </a:prstGeom>
                  </pic:spPr>
                </pic:pic>
              </a:graphicData>
            </a:graphic>
          </wp:inline>
        </w:drawing>
      </w:r>
    </w:p>
    <w:p w14:paraId="55E56EA6" w14:textId="3436200E" w:rsidR="6D784679" w:rsidRDefault="6D784679" w:rsidP="7838696E">
      <w:pPr>
        <w:spacing w:line="276" w:lineRule="auto"/>
      </w:pPr>
      <w:r w:rsidRPr="7838696E">
        <w:rPr>
          <w:rFonts w:ascii="Aptos" w:eastAsia="Aptos" w:hAnsi="Aptos" w:cs="Aptos"/>
        </w:rPr>
        <w:t xml:space="preserve">The optimized decision tree has 31 total nodes and 16 terminal leaf nodes, which equates to 16 decision rules. This is a considerable decrease in complexity when </w:t>
      </w:r>
      <w:r w:rsidRPr="7838696E">
        <w:rPr>
          <w:rFonts w:ascii="Aptos" w:eastAsia="Aptos" w:hAnsi="Aptos" w:cs="Aptos"/>
        </w:rPr>
        <w:lastRenderedPageBreak/>
        <w:t>comparing to the default decision tree. Our default decision tree had 6,303 total nodes and 3,152 decision rules. These results corresponded well with the hyperparameters identified by GridSearchCV that would best optimize the decision tree, especially those hyperparameters that restricted the maximum depth of the tree (max_depth = 4), and required a minimum of 10 observations per node prior to splitting (min_samples_split = 10).</w:t>
      </w:r>
    </w:p>
    <w:p w14:paraId="26D49B65" w14:textId="407CF88D" w:rsidR="6D784679" w:rsidRDefault="6D784679" w:rsidP="3F8B64DF">
      <w:pPr>
        <w:pStyle w:val="Heading2"/>
        <w:spacing w:line="276" w:lineRule="auto"/>
        <w:rPr>
          <w:rFonts w:ascii="Aptos" w:eastAsia="Aptos" w:hAnsi="Aptos" w:cs="Aptos"/>
          <w:sz w:val="24"/>
          <w:szCs w:val="24"/>
        </w:rPr>
      </w:pPr>
      <w:bookmarkStart w:id="40" w:name="_Toc800040618"/>
      <w:r w:rsidRPr="3F8B64DF">
        <w:rPr>
          <w:rFonts w:ascii="Aptos" w:eastAsia="Aptos" w:hAnsi="Aptos" w:cs="Aptos"/>
          <w:sz w:val="24"/>
          <w:szCs w:val="24"/>
        </w:rPr>
        <w:t>The substantially smaller tree is also consistent with the improved generalisation observed in Task 2.2(B), where training and test accuracy were very similar. This suggests that restricting tree complexity reduced the default model's tendency to fit highly specific patterns in the training data.</w:t>
      </w:r>
      <w:bookmarkEnd w:id="40"/>
    </w:p>
    <w:p w14:paraId="1B947097" w14:textId="2B06E3AF" w:rsidR="61CFF9EE" w:rsidRDefault="61CFF9EE" w:rsidP="3F8B64DF">
      <w:pPr>
        <w:pStyle w:val="Heading2"/>
        <w:spacing w:line="276" w:lineRule="auto"/>
        <w:rPr>
          <w:rFonts w:ascii="Aptos Display" w:eastAsia="Aptos Display" w:hAnsi="Aptos Display" w:cs="Aptos Display"/>
        </w:rPr>
      </w:pPr>
      <w:bookmarkStart w:id="41" w:name="_Toc850504886"/>
      <w:r w:rsidRPr="3F8B64DF">
        <w:rPr>
          <w:rFonts w:ascii="Aptos Display" w:eastAsia="Aptos Display" w:hAnsi="Aptos Display" w:cs="Aptos Display"/>
        </w:rPr>
        <w:t>Task 2.2 (D) - Which variable is used for the first split? What are the variables that are used for the second split?</w:t>
      </w:r>
      <w:bookmarkEnd w:id="41"/>
    </w:p>
    <w:p w14:paraId="236C06E9" w14:textId="11C28DFA" w:rsidR="4D12DDE3" w:rsidRDefault="4D12DDE3" w:rsidP="7838696E">
      <w:pPr>
        <w:spacing w:line="276" w:lineRule="auto"/>
      </w:pPr>
      <w:r w:rsidRPr="7838696E">
        <w:rPr>
          <w:rFonts w:ascii="Aptos" w:eastAsia="Aptos" w:hAnsi="Aptos" w:cs="Aptos"/>
        </w:rPr>
        <w:t>Following the same process as Task 2.1(E) the first and second splits of the optimised decision tree were plotted.</w:t>
      </w:r>
    </w:p>
    <w:p w14:paraId="2BEA8D2B" w14:textId="6F29B6AC" w:rsidR="4D12DDE3" w:rsidRDefault="4D12DDE3" w:rsidP="7838696E">
      <w:pPr>
        <w:spacing w:line="276" w:lineRule="auto"/>
      </w:pPr>
      <w:r w:rsidRPr="7838696E">
        <w:rPr>
          <w:rFonts w:ascii="Aptos" w:eastAsia="Aptos" w:hAnsi="Aptos" w:cs="Aptos"/>
        </w:rPr>
        <w:t xml:space="preserve"> </w:t>
      </w:r>
    </w:p>
    <w:p w14:paraId="33D490DA" w14:textId="0566F9D0" w:rsidR="4D12DDE3" w:rsidRDefault="4D12DDE3" w:rsidP="7838696E">
      <w:pPr>
        <w:spacing w:line="276" w:lineRule="auto"/>
      </w:pPr>
      <w:r>
        <w:rPr>
          <w:noProof/>
        </w:rPr>
        <w:drawing>
          <wp:inline distT="0" distB="0" distL="0" distR="0" wp14:anchorId="751D7293" wp14:editId="5B0230F6">
            <wp:extent cx="5734050" cy="2276475"/>
            <wp:effectExtent l="0" t="0" r="0" b="0"/>
            <wp:docPr id="256196165" name="drawing">
              <a:extLst xmlns:a="http://schemas.openxmlformats.org/drawingml/2006/main">
                <a:ext uri="{FF2B5EF4-FFF2-40B4-BE49-F238E27FC236}">
                  <a16:creationId xmlns:a16="http://schemas.microsoft.com/office/drawing/2014/main" id="{CC018F49-CC91-426F-9521-97D33C89A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96165" name="Picture 256196165"/>
                    <pic:cNvPicPr/>
                  </pic:nvPicPr>
                  <pic:blipFill>
                    <a:blip r:embed="rId43">
                      <a:extLst>
                        <a:ext uri="{28A0092B-C50C-407E-A947-70E740481C1C}">
                          <a14:useLocalDpi xmlns:a14="http://schemas.microsoft.com/office/drawing/2010/main"/>
                        </a:ext>
                      </a:extLst>
                    </a:blip>
                    <a:stretch>
                      <a:fillRect/>
                    </a:stretch>
                  </pic:blipFill>
                  <pic:spPr>
                    <a:xfrm>
                      <a:off x="0" y="0"/>
                      <a:ext cx="5734050" cy="2276475"/>
                    </a:xfrm>
                    <a:prstGeom prst="rect">
                      <a:avLst/>
                    </a:prstGeom>
                  </pic:spPr>
                </pic:pic>
              </a:graphicData>
            </a:graphic>
          </wp:inline>
        </w:drawing>
      </w:r>
    </w:p>
    <w:p w14:paraId="4A16618C" w14:textId="439E8E89" w:rsidR="4D12DDE3" w:rsidRDefault="4D12DDE3" w:rsidP="7838696E">
      <w:pPr>
        <w:spacing w:line="276" w:lineRule="auto"/>
      </w:pPr>
      <w:r w:rsidRPr="7838696E">
        <w:rPr>
          <w:rFonts w:ascii="Aptos" w:eastAsia="Aptos" w:hAnsi="Aptos" w:cs="Aptos"/>
        </w:rPr>
        <w:t xml:space="preserve">WheelType_Unknown was the </w:t>
      </w:r>
      <w:r w:rsidRPr="7838696E">
        <w:rPr>
          <w:rFonts w:ascii="Aptos" w:eastAsia="Aptos" w:hAnsi="Aptos" w:cs="Aptos"/>
          <w:b/>
          <w:bCs/>
        </w:rPr>
        <w:t>variable selected for the first split</w:t>
      </w:r>
      <w:r w:rsidRPr="7838696E">
        <w:rPr>
          <w:rFonts w:ascii="Aptos" w:eastAsia="Aptos" w:hAnsi="Aptos" w:cs="Aptos"/>
        </w:rPr>
        <w:t xml:space="preserve"> of the tuned decision tree at a threshold of 0.5. </w:t>
      </w:r>
    </w:p>
    <w:p w14:paraId="1D9781DA" w14:textId="4688BBC8" w:rsidR="4D12DDE3" w:rsidRDefault="4D12DDE3" w:rsidP="7838696E">
      <w:pPr>
        <w:spacing w:line="276" w:lineRule="auto"/>
      </w:pPr>
      <w:r w:rsidRPr="7838696E">
        <w:rPr>
          <w:rFonts w:ascii="Aptos" w:eastAsia="Aptos" w:hAnsi="Aptos" w:cs="Aptos"/>
        </w:rPr>
        <w:t xml:space="preserve">At the second level, the model selected different variables depending on the outcome of the first split. For vehicles with a known wheel type, the </w:t>
      </w:r>
      <w:r w:rsidRPr="7838696E">
        <w:rPr>
          <w:rFonts w:ascii="Aptos" w:eastAsia="Aptos" w:hAnsi="Aptos" w:cs="Aptos"/>
          <w:b/>
          <w:bCs/>
        </w:rPr>
        <w:t>second split used VehYear at a threshold of 2004.5</w:t>
      </w:r>
      <w:r w:rsidRPr="7838696E">
        <w:rPr>
          <w:rFonts w:ascii="Aptos" w:eastAsia="Aptos" w:hAnsi="Aptos" w:cs="Aptos"/>
        </w:rPr>
        <w:t xml:space="preserve">. For vehicles with an unknown wheel type, </w:t>
      </w:r>
      <w:r w:rsidRPr="7838696E">
        <w:rPr>
          <w:rFonts w:ascii="Aptos" w:eastAsia="Aptos" w:hAnsi="Aptos" w:cs="Aptos"/>
          <w:b/>
          <w:bCs/>
        </w:rPr>
        <w:t>the second split used Auction_MANHEIM at a threshold of 0.5.</w:t>
      </w:r>
    </w:p>
    <w:p w14:paraId="09B0DD38" w14:textId="54E0BFFE" w:rsidR="4D12DDE3" w:rsidRDefault="4D12DDE3" w:rsidP="7838696E">
      <w:pPr>
        <w:spacing w:line="276" w:lineRule="auto"/>
      </w:pPr>
      <w:r w:rsidRPr="7838696E">
        <w:rPr>
          <w:rFonts w:ascii="Aptos" w:eastAsia="Aptos" w:hAnsi="Aptos" w:cs="Aptos"/>
        </w:rPr>
        <w:t>These first and second splits are the same as those generated by the default decision tree in Task 2.1(E). This indicates that tuning did not change the variables the model considered most useful for its initial separation of the observations. Instead, the major effect of tuning was likely due to the restriction of subsequent growth of the tree, reducing it from 6,303 nodes and 3,152 rules to 31 nodes and 16 rules.</w:t>
      </w:r>
    </w:p>
    <w:p w14:paraId="1CFD6AEF" w14:textId="66AA46EB" w:rsidR="61CFF9EE" w:rsidRDefault="61CFF9EE" w:rsidP="3F8B64DF">
      <w:pPr>
        <w:pStyle w:val="Heading2"/>
        <w:spacing w:line="276" w:lineRule="auto"/>
        <w:rPr>
          <w:rFonts w:ascii="Aptos Display" w:eastAsia="Aptos Display" w:hAnsi="Aptos Display" w:cs="Aptos Display"/>
        </w:rPr>
      </w:pPr>
      <w:bookmarkStart w:id="42" w:name="_Toc973659418"/>
      <w:r w:rsidRPr="3F8B64DF">
        <w:rPr>
          <w:rFonts w:ascii="Aptos Display" w:eastAsia="Aptos Display" w:hAnsi="Aptos Display" w:cs="Aptos Display"/>
        </w:rPr>
        <w:lastRenderedPageBreak/>
        <w:t>Task 2.2 (E) - What are the five important variables in building the tree?</w:t>
      </w:r>
      <w:bookmarkEnd w:id="42"/>
    </w:p>
    <w:p w14:paraId="18EC7F1E" w14:textId="3315C75E" w:rsidR="48964E95" w:rsidRDefault="48964E95" w:rsidP="7838696E">
      <w:pPr>
        <w:spacing w:line="276" w:lineRule="auto"/>
      </w:pPr>
      <w:r w:rsidRPr="7838696E">
        <w:rPr>
          <w:rFonts w:ascii="Aptos" w:eastAsia="Aptos" w:hAnsi="Aptos" w:cs="Aptos"/>
        </w:rPr>
        <w:t xml:space="preserve">Following the same process as Task 2.1(F) the five most important features of the optimised decision tree was produced. </w:t>
      </w:r>
    </w:p>
    <w:p w14:paraId="1B22C773" w14:textId="02E648FA" w:rsidR="48964E95" w:rsidRDefault="48964E95" w:rsidP="7838696E">
      <w:pPr>
        <w:spacing w:line="276" w:lineRule="auto"/>
      </w:pPr>
      <w:r>
        <w:rPr>
          <w:noProof/>
        </w:rPr>
        <w:drawing>
          <wp:inline distT="0" distB="0" distL="0" distR="0" wp14:anchorId="49481586" wp14:editId="34E5E849">
            <wp:extent cx="3895725" cy="866775"/>
            <wp:effectExtent l="0" t="0" r="0" b="0"/>
            <wp:docPr id="1882880401" name="drawing">
              <a:extLst xmlns:a="http://schemas.openxmlformats.org/drawingml/2006/main">
                <a:ext uri="{FF2B5EF4-FFF2-40B4-BE49-F238E27FC236}">
                  <a16:creationId xmlns:a16="http://schemas.microsoft.com/office/drawing/2014/main" id="{D5F7D723-270C-4E34-9D58-918D3BDAA4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80401" name="Picture 1882880401"/>
                    <pic:cNvPicPr/>
                  </pic:nvPicPr>
                  <pic:blipFill>
                    <a:blip r:embed="rId44">
                      <a:extLst>
                        <a:ext uri="{28A0092B-C50C-407E-A947-70E740481C1C}">
                          <a14:useLocalDpi xmlns:a14="http://schemas.microsoft.com/office/drawing/2010/main"/>
                        </a:ext>
                      </a:extLst>
                    </a:blip>
                    <a:stretch>
                      <a:fillRect/>
                    </a:stretch>
                  </pic:blipFill>
                  <pic:spPr>
                    <a:xfrm>
                      <a:off x="0" y="0"/>
                      <a:ext cx="3895725" cy="866775"/>
                    </a:xfrm>
                    <a:prstGeom prst="rect">
                      <a:avLst/>
                    </a:prstGeom>
                  </pic:spPr>
                </pic:pic>
              </a:graphicData>
            </a:graphic>
          </wp:inline>
        </w:drawing>
      </w:r>
    </w:p>
    <w:p w14:paraId="7CFDC1B2" w14:textId="6463D008" w:rsidR="48964E95" w:rsidRDefault="48964E95" w:rsidP="7838696E">
      <w:pPr>
        <w:spacing w:line="276" w:lineRule="auto"/>
      </w:pPr>
      <w:r w:rsidRPr="7838696E">
        <w:rPr>
          <w:rFonts w:ascii="Aptos" w:eastAsia="Aptos" w:hAnsi="Aptos" w:cs="Aptos"/>
        </w:rPr>
        <w:t>The updated results showed that WheelType_UNKNOWN had the greatest influence in determining the splits for the tuned decision tree. It had a score of around .803 which indicated that about 80.3% of the total weighted reduction in Gini Impurity in the optimised decision tree came from splits based on WheelType_UNKNOWN. This matches task 2.1(F), as this was also the feature chosen for the first split.</w:t>
      </w:r>
    </w:p>
    <w:p w14:paraId="10BCF215" w14:textId="1CDA1DED" w:rsidR="48964E95" w:rsidRDefault="48964E95" w:rsidP="7838696E">
      <w:pPr>
        <w:spacing w:line="276" w:lineRule="auto"/>
      </w:pPr>
      <w:r w:rsidRPr="7838696E">
        <w:rPr>
          <w:rFonts w:ascii="Aptos" w:eastAsia="Aptos" w:hAnsi="Aptos" w:cs="Aptos"/>
        </w:rPr>
        <w:t>VehYear (.073) , Auction_MANHEIM (.051), VehBCost ( .016), and MMRAcquisitionAuctionAveragePrice (.012) were the next four features with high enough importance to make the list. Again, both VehYear and Auction_MANHEIM were also part of the tree structure shown in task 2.2(D) as they made up two of the three second level splits.</w:t>
      </w:r>
    </w:p>
    <w:p w14:paraId="71CB744D" w14:textId="5725960E" w:rsidR="48964E95" w:rsidRDefault="48964E95" w:rsidP="7838696E">
      <w:pPr>
        <w:spacing w:line="276" w:lineRule="auto"/>
      </w:pPr>
      <w:r w:rsidRPr="7838696E">
        <w:rPr>
          <w:rFonts w:ascii="Aptos" w:eastAsia="Aptos" w:hAnsi="Aptos" w:cs="Aptos"/>
        </w:rPr>
        <w:t>Relative to the default decision tree, the optimised tree assigned substantially more weight to WheelType_UNKNOWN. WheelType UNKNOWN previously had an importance score of approximately .180 which increased to 0.803 in the optimised tree. Since the optimised tree was pruned by GridSearchCV from from 6,303 Nodes to 31 Nodes, there were fewer features contributing to the tree’s total impurity reduction. As a result, early splits accounted for a much greater proportion of the model’s overall feature importance.</w:t>
      </w:r>
    </w:p>
    <w:p w14:paraId="2508354E" w14:textId="45B9F57A" w:rsidR="61CFF9EE" w:rsidRDefault="61CFF9EE" w:rsidP="3F8B64DF">
      <w:pPr>
        <w:pStyle w:val="Heading2"/>
        <w:spacing w:line="276" w:lineRule="auto"/>
        <w:rPr>
          <w:rFonts w:ascii="Aptos Display" w:eastAsia="Aptos Display" w:hAnsi="Aptos Display" w:cs="Aptos Display"/>
        </w:rPr>
      </w:pPr>
      <w:bookmarkStart w:id="43" w:name="_Toc588311885"/>
      <w:r w:rsidRPr="3F8B64DF">
        <w:rPr>
          <w:rFonts w:ascii="Aptos Display" w:eastAsia="Aptos Display" w:hAnsi="Aptos Display" w:cs="Aptos Display"/>
        </w:rPr>
        <w:t>Task 2.2 (F) - Report if you see any evidence of model overfitting</w:t>
      </w:r>
      <w:bookmarkEnd w:id="43"/>
    </w:p>
    <w:p w14:paraId="5B0EC011" w14:textId="57B35AAA" w:rsidR="55581B78" w:rsidRDefault="55581B78" w:rsidP="7838696E">
      <w:pPr>
        <w:spacing w:line="276" w:lineRule="auto"/>
      </w:pPr>
      <w:r w:rsidRPr="7838696E">
        <w:rPr>
          <w:rFonts w:ascii="Aptos" w:eastAsia="Aptos" w:hAnsi="Aptos" w:cs="Aptos"/>
        </w:rPr>
        <w:t>A significant difference between training and test accuracy indicates that the model is overfitting and had fitted the training data more closely than it could generalise to unseen observations.</w:t>
      </w:r>
    </w:p>
    <w:p w14:paraId="58422167" w14:textId="3483FDFB" w:rsidR="55581B78" w:rsidRDefault="55581B78" w:rsidP="7838696E">
      <w:pPr>
        <w:spacing w:line="276" w:lineRule="auto"/>
      </w:pPr>
      <w:r w:rsidRPr="7838696E">
        <w:rPr>
          <w:rFonts w:ascii="Aptos" w:eastAsia="Aptos" w:hAnsi="Aptos" w:cs="Aptos"/>
        </w:rPr>
        <w:t>The optimised decision tree produced a training accuracy of 89.94% whereas producing a test accuracy of 89.58%, which translate to approximately a 0.36% reduction. As such there is very little evidence of overfitting, as the model performed equally well on the training set and the unseen test dataset.</w:t>
      </w:r>
    </w:p>
    <w:p w14:paraId="01614891" w14:textId="7094F7B3" w:rsidR="55581B78" w:rsidRDefault="55581B78" w:rsidP="7838696E">
      <w:pPr>
        <w:spacing w:line="276" w:lineRule="auto"/>
      </w:pPr>
      <w:r w:rsidRPr="7838696E">
        <w:rPr>
          <w:rFonts w:ascii="Aptos" w:eastAsia="Aptos" w:hAnsi="Aptos" w:cs="Aptos"/>
        </w:rPr>
        <w:t xml:space="preserve">This represents a significantly greater increase than the default decision tree which produced a training accuracy of 100% whilst only achieving a test accuracy of 81.79%. There was a gap of just under 18.21% between these values. In addition, GridSearchCV reduced the number of nodes from 6,303 to 31 and the number of rules from 3,152 to </w:t>
      </w:r>
      <w:r w:rsidRPr="7838696E">
        <w:rPr>
          <w:rFonts w:ascii="Aptos" w:eastAsia="Aptos" w:hAnsi="Aptos" w:cs="Aptos"/>
        </w:rPr>
        <w:lastRenderedPageBreak/>
        <w:t>16. Consequently, the tuned version of the model has a substantially smaller number of nodes/rules than the original model. The results suggest that the tuned version of the model demonstrated improved generalisation when applied to previously unseen data. Therefore, the conclusion is that the tuning process has effectively eliminated overfitting evident that was originally present in the default model.</w:t>
      </w:r>
    </w:p>
    <w:p w14:paraId="195395C5" w14:textId="11F44783" w:rsidR="55581B78" w:rsidRDefault="55581B78" w:rsidP="3F8B64DF">
      <w:pPr>
        <w:pStyle w:val="Heading2"/>
        <w:spacing w:line="276" w:lineRule="auto"/>
        <w:rPr>
          <w:rFonts w:ascii="Aptos Display" w:eastAsia="Aptos Display" w:hAnsi="Aptos Display" w:cs="Aptos Display"/>
        </w:rPr>
      </w:pPr>
      <w:bookmarkStart w:id="44" w:name="_Toc1860878547"/>
      <w:r w:rsidRPr="3F8B64DF">
        <w:rPr>
          <w:rFonts w:ascii="Aptos Display" w:eastAsia="Aptos Display" w:hAnsi="Aptos Display" w:cs="Aptos Display"/>
        </w:rPr>
        <w:t>Task 2.3 – Comparing Default vs GridSearchCV tree models</w:t>
      </w:r>
      <w:bookmarkEnd w:id="44"/>
    </w:p>
    <w:p w14:paraId="590A7EAF" w14:textId="46646F21" w:rsidR="55581B78" w:rsidRDefault="55581B78" w:rsidP="7838696E">
      <w:pPr>
        <w:shd w:val="clear" w:color="auto" w:fill="E8E8E8" w:themeFill="background2"/>
        <w:spacing w:line="276" w:lineRule="auto"/>
      </w:pPr>
      <w:r w:rsidRPr="7838696E">
        <w:rPr>
          <w:rFonts w:ascii="Aptos" w:eastAsia="Aptos" w:hAnsi="Aptos" w:cs="Aptos"/>
          <w:i/>
          <w:iCs/>
          <w:color w:val="000000" w:themeColor="text1"/>
        </w:rPr>
        <w:t>What is the significant difference between these two decision tree models – default (Task 2.1) and using GridSearchCV (Task 2.2)? How do they compare performance-wise? Produce the ROC curve for both DTs. Explain why those changes may have happened.</w:t>
      </w:r>
    </w:p>
    <w:p w14:paraId="32B520F8" w14:textId="60AAA7D5" w:rsidR="52651E69" w:rsidRDefault="52651E69" w:rsidP="7838696E">
      <w:pPr>
        <w:spacing w:line="276" w:lineRule="auto"/>
      </w:pPr>
      <w:r w:rsidRPr="7838696E">
        <w:rPr>
          <w:rFonts w:ascii="Aptos" w:eastAsia="Aptos" w:hAnsi="Aptos" w:cs="Aptos"/>
        </w:rPr>
        <w:t>It was established earlier that the optimised decision tree outperformed the default decision tree in terms of its overall performance and generalisation. The default tree achieved 100% training accuracy but only 81.79% test accuracy resulting in a difference of roughly 18.21% and showed signs of overfitting. Conversely, the tuned model produced 89.94% training accuracy and 89.58% test accuracy for a difference of approximately .36%.</w:t>
      </w:r>
    </w:p>
    <w:p w14:paraId="286DE0A4" w14:textId="48123B21" w:rsidR="52651E69" w:rsidRDefault="52651E69" w:rsidP="7838696E">
      <w:pPr>
        <w:spacing w:line="276" w:lineRule="auto"/>
      </w:pPr>
      <w:r w:rsidRPr="7838696E">
        <w:rPr>
          <w:rFonts w:ascii="Aptos" w:eastAsia="Aptos" w:hAnsi="Aptos" w:cs="Aptos"/>
        </w:rPr>
        <w:t>Although tuning resulted in a reduction in training accuracy, there was a nearly eight-fold increase in test accuracy (approximately 7.79%) indicating significantly superior performance when dealing with previously unknown data.</w:t>
      </w:r>
    </w:p>
    <w:p w14:paraId="6C171EDD" w14:textId="2C523E1B" w:rsidR="52651E69" w:rsidRDefault="52651E69" w:rsidP="7838696E">
      <w:pPr>
        <w:spacing w:line="276" w:lineRule="auto"/>
      </w:pPr>
      <w:r w:rsidRPr="7838696E">
        <w:rPr>
          <w:rFonts w:ascii="Aptos" w:eastAsia="Aptos" w:hAnsi="Aptos" w:cs="Aptos"/>
        </w:rPr>
        <w:t>There were substantial differences between the two models regarding their structural complexity. The default tree contained 6,303 nodes and 3,152 rules while the tuned tree contained only 31 nodes and 16 rules. As a result of using GridSearchCV to select optimal parameters, max_depth = 4, min_samples_split = 10 and min_samples_leaf = 1 were chosen which greatly restricted the growth of the tree relative to the unrestricted nature of the default model. By limiting the number of levels available to grow into, the amount of overly complex rules that could potentially be generated due to fitting too many unique patterns and/or random noise in the training dataset was dramatically decreased. this resulted in the tuned model having lower variance and exhibiting less overfitting behaviour than the default model which ultimately contributed to its substantially better performance.</w:t>
      </w:r>
    </w:p>
    <w:p w14:paraId="74F4E774" w14:textId="382071DC" w:rsidR="52651E69" w:rsidRDefault="52651E69" w:rsidP="7838696E">
      <w:pPr>
        <w:spacing w:line="276" w:lineRule="auto"/>
      </w:pPr>
      <w:r w:rsidRPr="7838696E">
        <w:rPr>
          <w:rFonts w:ascii="Aptos" w:eastAsia="Aptos" w:hAnsi="Aptos" w:cs="Aptos"/>
        </w:rPr>
        <w:t xml:space="preserve"> </w:t>
      </w:r>
    </w:p>
    <w:p w14:paraId="5BD0BF87" w14:textId="3083711F" w:rsidR="52651E69" w:rsidRDefault="52651E69" w:rsidP="7838696E">
      <w:pPr>
        <w:spacing w:line="276" w:lineRule="auto"/>
      </w:pPr>
      <w:r w:rsidRPr="7838696E">
        <w:rPr>
          <w:rFonts w:ascii="Aptos" w:eastAsia="Aptos" w:hAnsi="Aptos" w:cs="Aptos"/>
        </w:rPr>
        <w:t xml:space="preserve"> </w:t>
      </w:r>
    </w:p>
    <w:p w14:paraId="71E29191" w14:textId="1CF42B1B" w:rsidR="52651E69" w:rsidRDefault="52651E69" w:rsidP="7838696E">
      <w:pPr>
        <w:spacing w:line="276" w:lineRule="auto"/>
      </w:pPr>
      <w:r w:rsidRPr="7838696E">
        <w:rPr>
          <w:rFonts w:ascii="Aptos" w:eastAsia="Aptos" w:hAnsi="Aptos" w:cs="Aptos"/>
        </w:rPr>
        <w:t xml:space="preserve"> </w:t>
      </w:r>
    </w:p>
    <w:p w14:paraId="2510639B" w14:textId="40E45E36" w:rsidR="52651E69" w:rsidRDefault="52651E69" w:rsidP="7838696E">
      <w:pPr>
        <w:spacing w:line="276" w:lineRule="auto"/>
      </w:pPr>
      <w:r w:rsidRPr="7838696E">
        <w:rPr>
          <w:rFonts w:ascii="Aptos" w:eastAsia="Aptos" w:hAnsi="Aptos" w:cs="Aptos"/>
        </w:rPr>
        <w:t xml:space="preserve">The default and optimised decision trees were compared to see what effect hyperparameter tuning had on model complexity, performance generalisation of unseen data. To permit this analysis, ROC-AUC Analysis was used to compare each model’s </w:t>
      </w:r>
      <w:r w:rsidRPr="7838696E">
        <w:rPr>
          <w:rFonts w:ascii="Aptos" w:eastAsia="Aptos" w:hAnsi="Aptos" w:cs="Aptos"/>
        </w:rPr>
        <w:lastRenderedPageBreak/>
        <w:t xml:space="preserve">ability to discriminate between IsBadBuy = 0 and IsBadBuy = 1 across different thresholds for classification. </w:t>
      </w:r>
    </w:p>
    <w:p w14:paraId="2BBCEECF" w14:textId="6BFC6953" w:rsidR="52651E69" w:rsidRDefault="52651E69" w:rsidP="7838696E">
      <w:pPr>
        <w:spacing w:line="276" w:lineRule="auto"/>
      </w:pPr>
      <w:r>
        <w:rPr>
          <w:noProof/>
        </w:rPr>
        <w:drawing>
          <wp:inline distT="0" distB="0" distL="0" distR="0" wp14:anchorId="1BAC7DD0" wp14:editId="07A20F55">
            <wp:extent cx="4867275" cy="1743075"/>
            <wp:effectExtent l="0" t="0" r="0" b="0"/>
            <wp:docPr id="2011634727" name="drawing">
              <a:extLst xmlns:a="http://schemas.openxmlformats.org/drawingml/2006/main">
                <a:ext uri="{FF2B5EF4-FFF2-40B4-BE49-F238E27FC236}">
                  <a16:creationId xmlns:a16="http://schemas.microsoft.com/office/drawing/2014/main" id="{F3F8F52C-C2E9-4B4F-B29D-B968522BB8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34727" name="Picture 2011634727"/>
                    <pic:cNvPicPr/>
                  </pic:nvPicPr>
                  <pic:blipFill>
                    <a:blip r:embed="rId45">
                      <a:extLst>
                        <a:ext uri="{28A0092B-C50C-407E-A947-70E740481C1C}">
                          <a14:useLocalDpi xmlns:a14="http://schemas.microsoft.com/office/drawing/2010/main"/>
                        </a:ext>
                      </a:extLst>
                    </a:blip>
                    <a:stretch>
                      <a:fillRect/>
                    </a:stretch>
                  </pic:blipFill>
                  <pic:spPr>
                    <a:xfrm>
                      <a:off x="0" y="0"/>
                      <a:ext cx="4867275" cy="1743075"/>
                    </a:xfrm>
                    <a:prstGeom prst="rect">
                      <a:avLst/>
                    </a:prstGeom>
                  </pic:spPr>
                </pic:pic>
              </a:graphicData>
            </a:graphic>
          </wp:inline>
        </w:drawing>
      </w:r>
    </w:p>
    <w:p w14:paraId="284466DC" w14:textId="6EC9B3B7" w:rsidR="52651E69" w:rsidRDefault="52651E69" w:rsidP="7838696E">
      <w:pPr>
        <w:spacing w:line="276" w:lineRule="auto"/>
      </w:pPr>
      <w:r w:rsidRPr="7838696E">
        <w:rPr>
          <w:rFonts w:ascii="Aptos" w:eastAsia="Aptos" w:hAnsi="Aptos" w:cs="Aptos"/>
        </w:rPr>
        <w:t>Which yields:</w:t>
      </w:r>
    </w:p>
    <w:p w14:paraId="70CDE0A9" w14:textId="6978D113" w:rsidR="52651E69" w:rsidRDefault="52651E69" w:rsidP="7838696E">
      <w:pPr>
        <w:spacing w:line="276" w:lineRule="auto"/>
      </w:pPr>
      <w:r>
        <w:rPr>
          <w:noProof/>
        </w:rPr>
        <w:drawing>
          <wp:inline distT="0" distB="0" distL="0" distR="0" wp14:anchorId="4A664BE9" wp14:editId="26D0ED3D">
            <wp:extent cx="3933825" cy="361950"/>
            <wp:effectExtent l="0" t="0" r="0" b="0"/>
            <wp:docPr id="1091247337" name="drawing">
              <a:extLst xmlns:a="http://schemas.openxmlformats.org/drawingml/2006/main">
                <a:ext uri="{FF2B5EF4-FFF2-40B4-BE49-F238E27FC236}">
                  <a16:creationId xmlns:a16="http://schemas.microsoft.com/office/drawing/2014/main" id="{E686D458-A5E3-4EFD-A29F-F177270DB5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47337" name="Picture 1091247337"/>
                    <pic:cNvPicPr/>
                  </pic:nvPicPr>
                  <pic:blipFill>
                    <a:blip r:embed="rId46">
                      <a:extLst>
                        <a:ext uri="{28A0092B-C50C-407E-A947-70E740481C1C}">
                          <a14:useLocalDpi xmlns:a14="http://schemas.microsoft.com/office/drawing/2010/main"/>
                        </a:ext>
                      </a:extLst>
                    </a:blip>
                    <a:stretch>
                      <a:fillRect/>
                    </a:stretch>
                  </pic:blipFill>
                  <pic:spPr>
                    <a:xfrm>
                      <a:off x="0" y="0"/>
                      <a:ext cx="3933825" cy="361950"/>
                    </a:xfrm>
                    <a:prstGeom prst="rect">
                      <a:avLst/>
                    </a:prstGeom>
                  </pic:spPr>
                </pic:pic>
              </a:graphicData>
            </a:graphic>
          </wp:inline>
        </w:drawing>
      </w:r>
    </w:p>
    <w:p w14:paraId="209D4EFC" w14:textId="3B15F15A" w:rsidR="52651E69" w:rsidRDefault="52651E69" w:rsidP="7838696E">
      <w:pPr>
        <w:spacing w:line="276" w:lineRule="auto"/>
      </w:pPr>
      <w:r>
        <w:rPr>
          <w:noProof/>
        </w:rPr>
        <w:drawing>
          <wp:inline distT="0" distB="0" distL="0" distR="0" wp14:anchorId="455423A9" wp14:editId="3FFDEA27">
            <wp:extent cx="5600700" cy="4314825"/>
            <wp:effectExtent l="0" t="0" r="0" b="0"/>
            <wp:docPr id="900565548" name="drawing">
              <a:extLst xmlns:a="http://schemas.openxmlformats.org/drawingml/2006/main">
                <a:ext uri="{FF2B5EF4-FFF2-40B4-BE49-F238E27FC236}">
                  <a16:creationId xmlns:a16="http://schemas.microsoft.com/office/drawing/2014/main" id="{2AFE7C32-8A77-4628-8F9B-CB0CB6C772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65548" name="Picture 900565548"/>
                    <pic:cNvPicPr/>
                  </pic:nvPicPr>
                  <pic:blipFill>
                    <a:blip r:embed="rId47">
                      <a:extLst>
                        <a:ext uri="{28A0092B-C50C-407E-A947-70E740481C1C}">
                          <a14:useLocalDpi xmlns:a14="http://schemas.microsoft.com/office/drawing/2010/main"/>
                        </a:ext>
                      </a:extLst>
                    </a:blip>
                    <a:stretch>
                      <a:fillRect/>
                    </a:stretch>
                  </pic:blipFill>
                  <pic:spPr>
                    <a:xfrm>
                      <a:off x="0" y="0"/>
                      <a:ext cx="5600700" cy="4314825"/>
                    </a:xfrm>
                    <a:prstGeom prst="rect">
                      <a:avLst/>
                    </a:prstGeom>
                  </pic:spPr>
                </pic:pic>
              </a:graphicData>
            </a:graphic>
          </wp:inline>
        </w:drawing>
      </w:r>
    </w:p>
    <w:p w14:paraId="29956E34" w14:textId="4680989B" w:rsidR="52651E69" w:rsidRDefault="52651E69" w:rsidP="7838696E">
      <w:pPr>
        <w:spacing w:line="276" w:lineRule="auto"/>
      </w:pPr>
      <w:r w:rsidRPr="7838696E">
        <w:rPr>
          <w:rFonts w:ascii="Aptos" w:eastAsia="Aptos" w:hAnsi="Aptos" w:cs="Aptos"/>
        </w:rPr>
        <w:t xml:space="preserve">Further evidence supporting the improvement in performance can be seen through the application of Receiver Operator Characteristics (ROC). While the default decision tree yielded an AUC value of 0.616, the optimised decision tree produced an AUC value of 0.732. Moreover, the tuned model’s ROC curve tended to lie above the default model’s ROC curve across most classification thresholds suggesting a better trade off between </w:t>
      </w:r>
      <w:r w:rsidRPr="7838696E">
        <w:rPr>
          <w:rFonts w:ascii="Aptos" w:eastAsia="Aptos" w:hAnsi="Aptos" w:cs="Aptos"/>
        </w:rPr>
        <w:lastRenderedPageBreak/>
        <w:t xml:space="preserve">the true positive rate and the false positive rate when varying the classification thresholds. </w:t>
      </w:r>
      <w:r w:rsidRPr="7838696E">
        <w:rPr>
          <w:rFonts w:ascii="Aptos" w:eastAsia="Aptos" w:hAnsi="Aptos" w:cs="Aptos"/>
          <w:b/>
          <w:bCs/>
        </w:rPr>
        <w:t>Therefore, based upon the AUC values, it appears that the tuned decision tree can make a better distinction between “Bad Buy” and “Not Bad Buy”.</w:t>
      </w:r>
    </w:p>
    <w:p w14:paraId="594FF155" w14:textId="55613A23" w:rsidR="52651E69" w:rsidRDefault="52651E69" w:rsidP="7838696E">
      <w:pPr>
        <w:spacing w:line="276" w:lineRule="auto"/>
      </w:pPr>
      <w:r w:rsidRPr="7838696E">
        <w:rPr>
          <w:rFonts w:ascii="Aptos" w:eastAsia="Aptos" w:hAnsi="Aptos" w:cs="Aptos"/>
        </w:rPr>
        <w:t xml:space="preserve">In conclusion, based on performance metrics including, discrimination between target classes, accuracy on unseen test datasets, degree of overfitting exhibited and simplicity/interpretability of resultant trees, the </w:t>
      </w:r>
      <w:r w:rsidRPr="7838696E">
        <w:rPr>
          <w:rFonts w:ascii="Aptos" w:eastAsia="Aptos" w:hAnsi="Aptos" w:cs="Aptos"/>
          <w:b/>
          <w:bCs/>
        </w:rPr>
        <w:t>optimised decision tree represents the superior performing model.</w:t>
      </w:r>
    </w:p>
    <w:p w14:paraId="7575B6DD" w14:textId="68F297EF" w:rsidR="6AD14614" w:rsidRDefault="6AD14614" w:rsidP="3F8B64DF">
      <w:pPr>
        <w:pStyle w:val="Heading2"/>
        <w:spacing w:line="276" w:lineRule="auto"/>
        <w:rPr>
          <w:rFonts w:ascii="Aptos Display" w:eastAsia="Aptos Display" w:hAnsi="Aptos Display" w:cs="Aptos Display"/>
        </w:rPr>
      </w:pPr>
      <w:bookmarkStart w:id="45" w:name="_Toc898147213"/>
      <w:r w:rsidRPr="3F8B64DF">
        <w:rPr>
          <w:rFonts w:ascii="Aptos Display" w:eastAsia="Aptos Display" w:hAnsi="Aptos Display" w:cs="Aptos Display"/>
        </w:rPr>
        <w:t>Task 2.4 – Cars most likely to be ‘kicks’</w:t>
      </w:r>
      <w:bookmarkEnd w:id="45"/>
    </w:p>
    <w:p w14:paraId="74B402F2" w14:textId="6371C9A9" w:rsidR="6AD14614" w:rsidRDefault="6AD14614" w:rsidP="7838696E">
      <w:pPr>
        <w:shd w:val="clear" w:color="auto" w:fill="E8E8E8" w:themeFill="background2"/>
        <w:spacing w:line="276" w:lineRule="auto"/>
      </w:pPr>
      <w:r w:rsidRPr="7838696E">
        <w:rPr>
          <w:rFonts w:ascii="Aptos" w:eastAsia="Aptos" w:hAnsi="Aptos" w:cs="Aptos"/>
          <w:i/>
          <w:iCs/>
          <w:color w:val="000000" w:themeColor="text1"/>
        </w:rPr>
        <w:t>From the better model, can you provide the characteristics of cars most likely to be ‘kicks’? If it is hard to comprehend, discuss why.</w:t>
      </w:r>
    </w:p>
    <w:p w14:paraId="086564B7" w14:textId="1C293624" w:rsidR="6AD14614" w:rsidRDefault="6AD14614" w:rsidP="7838696E">
      <w:pPr>
        <w:spacing w:line="276" w:lineRule="auto"/>
      </w:pPr>
      <w:r w:rsidRPr="7838696E">
        <w:rPr>
          <w:rFonts w:ascii="Aptos" w:eastAsia="Aptos" w:hAnsi="Aptos" w:cs="Aptos"/>
        </w:rPr>
        <w:t>The optimised decision tree was chosen to find the features that will identify the characteristics of vehicles which are most likely to be identified as "kicks" (IsBadBuy  = 1).  As shown in Task 2.3, the optimised decision tree gave better test accuracy, better ROC-AUC scores and generalisation than the default decision tree. Reviewing the decision path from the root node to each of these leaves provided a set of vehicle characteristics that represented the greatest expected probability of a vehicle being a kick.</w:t>
      </w:r>
    </w:p>
    <w:p w14:paraId="12A58816" w14:textId="1A9B3CBE" w:rsidR="6AD14614" w:rsidRDefault="6AD14614" w:rsidP="7838696E">
      <w:pPr>
        <w:spacing w:line="276" w:lineRule="auto"/>
      </w:pPr>
      <w:r w:rsidRPr="7838696E">
        <w:rPr>
          <w:rFonts w:ascii="Aptos" w:eastAsia="Aptos" w:hAnsi="Aptos" w:cs="Aptos"/>
        </w:rPr>
        <w:t>To do this, the entire optimised decision tree was plotted. This was possible to graph as the optimised decision tree had its maximum depth restricted to the optimised value of 4.</w:t>
      </w:r>
    </w:p>
    <w:p w14:paraId="52C13606" w14:textId="7F5D017D" w:rsidR="6AD14614" w:rsidRDefault="6AD14614" w:rsidP="7838696E">
      <w:pPr>
        <w:spacing w:line="276" w:lineRule="auto"/>
      </w:pPr>
      <w:r>
        <w:rPr>
          <w:noProof/>
        </w:rPr>
        <w:drawing>
          <wp:inline distT="0" distB="0" distL="0" distR="0" wp14:anchorId="7C90FB72" wp14:editId="43C15FD3">
            <wp:extent cx="5734050" cy="2581275"/>
            <wp:effectExtent l="0" t="0" r="0" b="0"/>
            <wp:docPr id="663596977" name="drawing">
              <a:extLst xmlns:a="http://schemas.openxmlformats.org/drawingml/2006/main">
                <a:ext uri="{FF2B5EF4-FFF2-40B4-BE49-F238E27FC236}">
                  <a16:creationId xmlns:a16="http://schemas.microsoft.com/office/drawing/2014/main" id="{98563A3E-2147-42E5-A0A2-B72B1F4579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96977" name="Picture 663596977"/>
                    <pic:cNvPicPr/>
                  </pic:nvPicPr>
                  <pic:blipFill>
                    <a:blip r:embed="rId48">
                      <a:extLst>
                        <a:ext uri="{28A0092B-C50C-407E-A947-70E740481C1C}">
                          <a14:useLocalDpi xmlns:a14="http://schemas.microsoft.com/office/drawing/2010/main"/>
                        </a:ext>
                      </a:extLst>
                    </a:blip>
                    <a:stretch>
                      <a:fillRect/>
                    </a:stretch>
                  </pic:blipFill>
                  <pic:spPr>
                    <a:xfrm>
                      <a:off x="0" y="0"/>
                      <a:ext cx="5734050" cy="2581275"/>
                    </a:xfrm>
                    <a:prstGeom prst="rect">
                      <a:avLst/>
                    </a:prstGeom>
                  </pic:spPr>
                </pic:pic>
              </a:graphicData>
            </a:graphic>
          </wp:inline>
        </w:drawing>
      </w:r>
    </w:p>
    <w:p w14:paraId="4C093796" w14:textId="56CB96F7" w:rsidR="6AD14614" w:rsidRDefault="6AD14614" w:rsidP="7838696E">
      <w:pPr>
        <w:spacing w:line="276" w:lineRule="auto"/>
      </w:pPr>
      <w:r w:rsidRPr="7838696E">
        <w:rPr>
          <w:rFonts w:ascii="Aptos" w:eastAsia="Aptos" w:hAnsi="Aptos" w:cs="Aptos"/>
        </w:rPr>
        <w:t xml:space="preserve">The plot of the decision tree shows that </w:t>
      </w:r>
      <w:r w:rsidRPr="7838696E">
        <w:rPr>
          <w:rFonts w:ascii="Aptos" w:eastAsia="Aptos" w:hAnsi="Aptos" w:cs="Aptos"/>
          <w:b/>
          <w:bCs/>
        </w:rPr>
        <w:t>WheelType_UNKNOWN was found to be the strongest characteristic associated with a vehicle</w:t>
      </w:r>
      <w:r w:rsidRPr="7838696E">
        <w:rPr>
          <w:rFonts w:ascii="Aptos" w:eastAsia="Aptos" w:hAnsi="Aptos" w:cs="Aptos"/>
        </w:rPr>
        <w:t xml:space="preserve"> being classified as a "kick." Of the 1,300 observations in the training data with an unknown wheel type, there were 1,023 (78.7%) that were classified as Bad Buys, while Bad Buys comprised only 12.9% of all the observations in the training data. The results are consistent with WheelType </w:t>
      </w:r>
      <w:r w:rsidRPr="7838696E">
        <w:rPr>
          <w:rFonts w:ascii="Aptos" w:eastAsia="Aptos" w:hAnsi="Aptos" w:cs="Aptos"/>
        </w:rPr>
        <w:lastRenderedPageBreak/>
        <w:t xml:space="preserve">UNKNOWN also being the feature with the highest importance in terms of classification using the tuned model. </w:t>
      </w:r>
    </w:p>
    <w:p w14:paraId="2B9AC6F5" w14:textId="4773931A" w:rsidR="6AD14614" w:rsidRDefault="6AD14614" w:rsidP="7838696E">
      <w:pPr>
        <w:spacing w:line="276" w:lineRule="auto"/>
      </w:pPr>
      <w:r w:rsidRPr="7838696E">
        <w:rPr>
          <w:rFonts w:ascii="Aptos" w:eastAsia="Aptos" w:hAnsi="Aptos" w:cs="Aptos"/>
          <w:b/>
          <w:bCs/>
        </w:rPr>
        <w:t>The worst risk combination existed for vehicles with an unknown wheel type, not listed on MANHEIM, automatic transmission, and not sold on-line.</w:t>
      </w:r>
      <w:r w:rsidRPr="7838696E">
        <w:rPr>
          <w:rFonts w:ascii="Aptos" w:eastAsia="Aptos" w:hAnsi="Aptos" w:cs="Aptos"/>
        </w:rPr>
        <w:t xml:space="preserve"> In this case, there were 881 out of 899 observations (98.0%) that were classified as Bad Buys. </w:t>
      </w:r>
    </w:p>
    <w:p w14:paraId="58B030B2" w14:textId="216B5D5F" w:rsidR="6AD14614" w:rsidRDefault="6AD14614" w:rsidP="7838696E">
      <w:pPr>
        <w:spacing w:line="276" w:lineRule="auto"/>
      </w:pPr>
      <w:r w:rsidRPr="7838696E">
        <w:rPr>
          <w:rFonts w:ascii="Aptos" w:eastAsia="Aptos" w:hAnsi="Aptos" w:cs="Aptos"/>
        </w:rPr>
        <w:t>Other characteristics include:</w:t>
      </w:r>
    </w:p>
    <w:p w14:paraId="1995CBC7" w14:textId="39294CF6" w:rsidR="6AD14614" w:rsidRDefault="6AD14614" w:rsidP="7838696E">
      <w:pPr>
        <w:pStyle w:val="ListParagraph"/>
        <w:numPr>
          <w:ilvl w:val="0"/>
          <w:numId w:val="26"/>
        </w:numPr>
        <w:spacing w:after="0" w:line="276" w:lineRule="auto"/>
        <w:rPr>
          <w:rFonts w:ascii="Aptos" w:eastAsia="Aptos" w:hAnsi="Aptos" w:cs="Aptos"/>
        </w:rPr>
      </w:pPr>
      <w:r w:rsidRPr="7838696E">
        <w:rPr>
          <w:rFonts w:ascii="Aptos" w:eastAsia="Aptos" w:hAnsi="Aptos" w:cs="Aptos"/>
          <w:b/>
          <w:bCs/>
        </w:rPr>
        <w:t>Auction provider</w:t>
      </w:r>
      <w:r w:rsidRPr="7838696E">
        <w:rPr>
          <w:rFonts w:ascii="Aptos" w:eastAsia="Aptos" w:hAnsi="Aptos" w:cs="Aptos"/>
        </w:rPr>
        <w:t xml:space="preserve"> – particularly whether the vehicle was auctioned through MANHEIM.</w:t>
      </w:r>
    </w:p>
    <w:p w14:paraId="4F42C205" w14:textId="51F6FEF1" w:rsidR="6AD14614" w:rsidRDefault="6AD14614" w:rsidP="7838696E">
      <w:pPr>
        <w:pStyle w:val="ListParagraph"/>
        <w:numPr>
          <w:ilvl w:val="0"/>
          <w:numId w:val="26"/>
        </w:numPr>
        <w:spacing w:after="0" w:line="276" w:lineRule="auto"/>
        <w:rPr>
          <w:rFonts w:ascii="Aptos" w:eastAsia="Aptos" w:hAnsi="Aptos" w:cs="Aptos"/>
        </w:rPr>
      </w:pPr>
      <w:r w:rsidRPr="7838696E">
        <w:rPr>
          <w:rFonts w:ascii="Aptos" w:eastAsia="Aptos" w:hAnsi="Aptos" w:cs="Aptos"/>
          <w:b/>
          <w:bCs/>
        </w:rPr>
        <w:t>Transmission type</w:t>
      </w:r>
      <w:r w:rsidRPr="7838696E">
        <w:rPr>
          <w:rFonts w:ascii="Aptos" w:eastAsia="Aptos" w:hAnsi="Aptos" w:cs="Aptos"/>
        </w:rPr>
        <w:t xml:space="preserve"> – Transmission_AUTO further separated vehicles within the high-risk unknown-wheel-type group.– Transmission_AUTO further separated vehicles within the high-risk unknown-wheel-type group.</w:t>
      </w:r>
    </w:p>
    <w:p w14:paraId="62E9AE73" w14:textId="6746C48E" w:rsidR="6AD14614" w:rsidRDefault="6AD14614" w:rsidP="7838696E">
      <w:pPr>
        <w:pStyle w:val="ListParagraph"/>
        <w:numPr>
          <w:ilvl w:val="0"/>
          <w:numId w:val="26"/>
        </w:numPr>
        <w:spacing w:after="0" w:line="276" w:lineRule="auto"/>
        <w:rPr>
          <w:rFonts w:ascii="Aptos" w:eastAsia="Aptos" w:hAnsi="Aptos" w:cs="Aptos"/>
        </w:rPr>
      </w:pPr>
      <w:r w:rsidRPr="7838696E">
        <w:rPr>
          <w:rFonts w:ascii="Aptos" w:eastAsia="Aptos" w:hAnsi="Aptos" w:cs="Aptos"/>
          <w:b/>
          <w:bCs/>
        </w:rPr>
        <w:t>Online sale status</w:t>
      </w:r>
      <w:r w:rsidRPr="7838696E">
        <w:rPr>
          <w:rFonts w:ascii="Aptos" w:eastAsia="Aptos" w:hAnsi="Aptos" w:cs="Aptos"/>
        </w:rPr>
        <w:t xml:space="preserve"> – IsOnlineSale further differentiated Bad Buy risk within this group.</w:t>
      </w:r>
    </w:p>
    <w:p w14:paraId="0D144FF2" w14:textId="0D49E0BA" w:rsidR="6AD14614" w:rsidRDefault="6AD14614" w:rsidP="7838696E">
      <w:pPr>
        <w:pStyle w:val="ListParagraph"/>
        <w:numPr>
          <w:ilvl w:val="0"/>
          <w:numId w:val="26"/>
        </w:numPr>
        <w:spacing w:after="0" w:line="276" w:lineRule="auto"/>
        <w:rPr>
          <w:rFonts w:ascii="Aptos" w:eastAsia="Aptos" w:hAnsi="Aptos" w:cs="Aptos"/>
        </w:rPr>
      </w:pPr>
      <w:r w:rsidRPr="7838696E">
        <w:rPr>
          <w:rFonts w:ascii="Aptos" w:eastAsia="Aptos" w:hAnsi="Aptos" w:cs="Aptos"/>
          <w:b/>
          <w:bCs/>
        </w:rPr>
        <w:t>Vehicle year</w:t>
      </w:r>
      <w:r w:rsidRPr="7838696E">
        <w:rPr>
          <w:rFonts w:ascii="Aptos" w:eastAsia="Aptos" w:hAnsi="Aptos" w:cs="Aptos"/>
        </w:rPr>
        <w:t xml:space="preserve"> – VehYear was an important discriminator among vehicles with a known wheel type.</w:t>
      </w:r>
    </w:p>
    <w:p w14:paraId="67C7BE92" w14:textId="3963142C" w:rsidR="6AD14614" w:rsidRDefault="6AD14614" w:rsidP="7838696E">
      <w:pPr>
        <w:pStyle w:val="ListParagraph"/>
        <w:numPr>
          <w:ilvl w:val="0"/>
          <w:numId w:val="26"/>
        </w:numPr>
        <w:spacing w:after="0" w:line="276" w:lineRule="auto"/>
        <w:rPr>
          <w:rFonts w:ascii="Aptos" w:eastAsia="Aptos" w:hAnsi="Aptos" w:cs="Aptos"/>
        </w:rPr>
      </w:pPr>
      <w:r w:rsidRPr="7838696E">
        <w:rPr>
          <w:rFonts w:ascii="Aptos" w:eastAsia="Aptos" w:hAnsi="Aptos" w:cs="Aptos"/>
          <w:b/>
          <w:bCs/>
        </w:rPr>
        <w:t>Vehicle cost and odometer reading</w:t>
      </w:r>
      <w:r w:rsidRPr="7838696E">
        <w:rPr>
          <w:rFonts w:ascii="Aptos" w:eastAsia="Aptos" w:hAnsi="Aptos" w:cs="Aptos"/>
        </w:rPr>
        <w:t xml:space="preserve"> – VehBCost and VehOdo further separated risk for vehicles with a known wheel type.</w:t>
      </w:r>
    </w:p>
    <w:p w14:paraId="753D871B" w14:textId="11DDE053" w:rsidR="6AD14614" w:rsidRDefault="6AD14614" w:rsidP="7838696E">
      <w:pPr>
        <w:pStyle w:val="ListParagraph"/>
        <w:numPr>
          <w:ilvl w:val="0"/>
          <w:numId w:val="26"/>
        </w:numPr>
        <w:spacing w:after="0" w:line="276" w:lineRule="auto"/>
        <w:rPr>
          <w:rFonts w:ascii="Aptos" w:eastAsia="Aptos" w:hAnsi="Aptos" w:cs="Aptos"/>
        </w:rPr>
      </w:pPr>
      <w:r w:rsidRPr="7838696E">
        <w:rPr>
          <w:rFonts w:ascii="Aptos" w:eastAsia="Aptos" w:hAnsi="Aptos" w:cs="Aptos"/>
          <w:b/>
          <w:bCs/>
        </w:rPr>
        <w:t>State</w:t>
      </w:r>
      <w:r w:rsidRPr="7838696E">
        <w:rPr>
          <w:rFonts w:ascii="Aptos" w:eastAsia="Aptos" w:hAnsi="Aptos" w:cs="Aptos"/>
        </w:rPr>
        <w:t xml:space="preserve"> – VNST_FL and VNST_CO were used to further differentiate vehicles within one auction-provider branch.</w:t>
      </w:r>
    </w:p>
    <w:p w14:paraId="5BA70A7E" w14:textId="3F9F4531" w:rsidR="6AD14614" w:rsidRDefault="6AD14614" w:rsidP="7838696E">
      <w:pPr>
        <w:spacing w:line="276" w:lineRule="auto"/>
      </w:pPr>
      <w:r w:rsidRPr="7838696E">
        <w:rPr>
          <w:rFonts w:ascii="Aptos" w:eastAsia="Aptos" w:hAnsi="Aptos" w:cs="Aptos"/>
        </w:rPr>
        <w:t>Some additional factors included:</w:t>
      </w:r>
    </w:p>
    <w:p w14:paraId="7B1680F4" w14:textId="0B89FD38" w:rsidR="6AD14614" w:rsidRDefault="6AD14614" w:rsidP="7838696E">
      <w:pPr>
        <w:pStyle w:val="ListParagraph"/>
        <w:numPr>
          <w:ilvl w:val="0"/>
          <w:numId w:val="28"/>
        </w:numPr>
        <w:spacing w:after="0" w:line="276" w:lineRule="auto"/>
        <w:rPr>
          <w:rFonts w:ascii="Aptos" w:eastAsia="Aptos" w:hAnsi="Aptos" w:cs="Aptos"/>
        </w:rPr>
      </w:pPr>
      <w:r w:rsidRPr="7838696E">
        <w:rPr>
          <w:rFonts w:ascii="Aptos" w:eastAsia="Aptos" w:hAnsi="Aptos" w:cs="Aptos"/>
          <w:b/>
          <w:bCs/>
        </w:rPr>
        <w:t>Auction provider</w:t>
      </w:r>
      <w:r w:rsidRPr="7838696E">
        <w:rPr>
          <w:rFonts w:ascii="Aptos" w:eastAsia="Aptos" w:hAnsi="Aptos" w:cs="Aptos"/>
        </w:rPr>
        <w:t xml:space="preserve"> – specifically whether or not the vehicle was auctioned through MANHEIM.</w:t>
      </w:r>
    </w:p>
    <w:p w14:paraId="50B0C218" w14:textId="4C2FBD27" w:rsidR="6AD14614" w:rsidRDefault="6AD14614" w:rsidP="7838696E">
      <w:pPr>
        <w:pStyle w:val="ListParagraph"/>
        <w:numPr>
          <w:ilvl w:val="0"/>
          <w:numId w:val="28"/>
        </w:numPr>
        <w:spacing w:after="0" w:line="276" w:lineRule="auto"/>
        <w:rPr>
          <w:rFonts w:ascii="Aptos" w:eastAsia="Aptos" w:hAnsi="Aptos" w:cs="Aptos"/>
        </w:rPr>
      </w:pPr>
      <w:r w:rsidRPr="7838696E">
        <w:rPr>
          <w:rFonts w:ascii="Aptos" w:eastAsia="Aptos" w:hAnsi="Aptos" w:cs="Aptos"/>
          <w:b/>
          <w:bCs/>
        </w:rPr>
        <w:t>Transmission type –</w:t>
      </w:r>
      <w:r w:rsidRPr="7838696E">
        <w:rPr>
          <w:rFonts w:ascii="Aptos" w:eastAsia="Aptos" w:hAnsi="Aptos" w:cs="Aptos"/>
        </w:rPr>
        <w:t xml:space="preserve"> Transmission_AUTO also further divided up vehicles within the high-risk unknown-wheel-type category. – Transmission_AUTO also further divided up vehicles within the high-risk unknown-wheel-type category.</w:t>
      </w:r>
    </w:p>
    <w:p w14:paraId="61352828" w14:textId="118DD3AA" w:rsidR="6AD14614" w:rsidRDefault="6AD14614" w:rsidP="7838696E">
      <w:pPr>
        <w:pStyle w:val="ListParagraph"/>
        <w:numPr>
          <w:ilvl w:val="0"/>
          <w:numId w:val="28"/>
        </w:numPr>
        <w:spacing w:after="0" w:line="276" w:lineRule="auto"/>
        <w:rPr>
          <w:rFonts w:ascii="Aptos" w:eastAsia="Aptos" w:hAnsi="Aptos" w:cs="Aptos"/>
        </w:rPr>
      </w:pPr>
      <w:r w:rsidRPr="7838696E">
        <w:rPr>
          <w:rFonts w:ascii="Aptos" w:eastAsia="Aptos" w:hAnsi="Aptos" w:cs="Aptos"/>
          <w:b/>
          <w:bCs/>
        </w:rPr>
        <w:t>Whether or not the vehicle was sold on-line</w:t>
      </w:r>
      <w:r w:rsidRPr="7838696E">
        <w:rPr>
          <w:rFonts w:ascii="Aptos" w:eastAsia="Aptos" w:hAnsi="Aptos" w:cs="Aptos"/>
        </w:rPr>
        <w:t xml:space="preserve"> – IsOnlineSale further discriminated against Bad Buy risk within this category.</w:t>
      </w:r>
    </w:p>
    <w:p w14:paraId="4FE706C9" w14:textId="48C0AB2B" w:rsidR="6AD14614" w:rsidRDefault="6AD14614" w:rsidP="7838696E">
      <w:pPr>
        <w:pStyle w:val="ListParagraph"/>
        <w:numPr>
          <w:ilvl w:val="0"/>
          <w:numId w:val="28"/>
        </w:numPr>
        <w:spacing w:after="0" w:line="276" w:lineRule="auto"/>
        <w:rPr>
          <w:rFonts w:ascii="Aptos" w:eastAsia="Aptos" w:hAnsi="Aptos" w:cs="Aptos"/>
        </w:rPr>
      </w:pPr>
      <w:r w:rsidRPr="7838696E">
        <w:rPr>
          <w:rFonts w:ascii="Aptos" w:eastAsia="Aptos" w:hAnsi="Aptos" w:cs="Aptos"/>
          <w:b/>
          <w:bCs/>
        </w:rPr>
        <w:t>The age of the vehicle</w:t>
      </w:r>
      <w:r w:rsidRPr="7838696E">
        <w:rPr>
          <w:rFonts w:ascii="Aptos" w:eastAsia="Aptos" w:hAnsi="Aptos" w:cs="Aptos"/>
        </w:rPr>
        <w:t xml:space="preserve"> – VehYear was another factor that discriminated among vehicles with a known wheel type.</w:t>
      </w:r>
    </w:p>
    <w:p w14:paraId="56A4E8EF" w14:textId="5065B51A" w:rsidR="6AD14614" w:rsidRDefault="6AD14614" w:rsidP="7838696E">
      <w:pPr>
        <w:pStyle w:val="ListParagraph"/>
        <w:numPr>
          <w:ilvl w:val="0"/>
          <w:numId w:val="28"/>
        </w:numPr>
        <w:spacing w:after="0" w:line="276" w:lineRule="auto"/>
        <w:rPr>
          <w:rFonts w:ascii="Aptos" w:eastAsia="Aptos" w:hAnsi="Aptos" w:cs="Aptos"/>
        </w:rPr>
      </w:pPr>
      <w:r w:rsidRPr="7838696E">
        <w:rPr>
          <w:rFonts w:ascii="Aptos" w:eastAsia="Aptos" w:hAnsi="Aptos" w:cs="Aptos"/>
          <w:b/>
          <w:bCs/>
        </w:rPr>
        <w:t>The cost and mileage of the vehicle</w:t>
      </w:r>
      <w:r w:rsidRPr="7838696E">
        <w:rPr>
          <w:rFonts w:ascii="Aptos" w:eastAsia="Aptos" w:hAnsi="Aptos" w:cs="Aptos"/>
        </w:rPr>
        <w:t xml:space="preserve"> – VehBCost and VehOdo further distinguished risk among vehicles with a known wheel type.</w:t>
      </w:r>
    </w:p>
    <w:p w14:paraId="5E42D959" w14:textId="57F87D22" w:rsidR="6AD14614" w:rsidRDefault="6AD14614" w:rsidP="7838696E">
      <w:pPr>
        <w:pStyle w:val="ListParagraph"/>
        <w:numPr>
          <w:ilvl w:val="0"/>
          <w:numId w:val="28"/>
        </w:numPr>
        <w:spacing w:after="0" w:line="276" w:lineRule="auto"/>
        <w:rPr>
          <w:rFonts w:ascii="Aptos" w:eastAsia="Aptos" w:hAnsi="Aptos" w:cs="Aptos"/>
        </w:rPr>
      </w:pPr>
      <w:r w:rsidRPr="7838696E">
        <w:rPr>
          <w:rFonts w:ascii="Aptos" w:eastAsia="Aptos" w:hAnsi="Aptos" w:cs="Aptos"/>
          <w:b/>
          <w:bCs/>
        </w:rPr>
        <w:t>The State in which the vehicle was located</w:t>
      </w:r>
      <w:r w:rsidRPr="7838696E">
        <w:rPr>
          <w:rFonts w:ascii="Aptos" w:eastAsia="Aptos" w:hAnsi="Aptos" w:cs="Aptos"/>
        </w:rPr>
        <w:t xml:space="preserve"> – VNST_FL (Florida) and VNST_CO (Colorado) were used to further discriminate among vehicles in one auction provider branch. </w:t>
      </w:r>
    </w:p>
    <w:p w14:paraId="0CF292A2" w14:textId="14D54798" w:rsidR="6AD14614" w:rsidRDefault="6AD14614" w:rsidP="7838696E">
      <w:pPr>
        <w:spacing w:line="276" w:lineRule="auto"/>
      </w:pPr>
      <w:r w:rsidRPr="7838696E">
        <w:rPr>
          <w:rFonts w:ascii="Aptos" w:eastAsia="Aptos" w:hAnsi="Aptos" w:cs="Aptos"/>
        </w:rPr>
        <w:t>In summary, the optimised decision tree shows several characteristics of vehicles that can be interpreted relative to their likelihood of being a "kick". However, these characteristics represent predictive associations rather than causation.</w:t>
      </w:r>
    </w:p>
    <w:p w14:paraId="54C3F1EB" w14:textId="6E0431A9" w:rsidR="7838696E" w:rsidRDefault="7838696E" w:rsidP="7838696E">
      <w:pPr>
        <w:spacing w:before="240" w:after="240"/>
        <w:rPr>
          <w:rFonts w:ascii="Aptos Display" w:eastAsia="Aptos Display" w:hAnsi="Aptos Display" w:cs="Aptos Display"/>
        </w:rPr>
      </w:pPr>
    </w:p>
    <w:p w14:paraId="5424D1D8" w14:textId="39F7C3A4" w:rsidR="7838696E" w:rsidRDefault="7838696E">
      <w:r>
        <w:lastRenderedPageBreak/>
        <w:br w:type="page"/>
      </w:r>
    </w:p>
    <w:p w14:paraId="0CFF491F" w14:textId="1040D254" w:rsidR="7BB86C5F" w:rsidRDefault="76B808E8" w:rsidP="3F8B64DF">
      <w:pPr>
        <w:pStyle w:val="Heading1"/>
        <w:spacing w:line="276" w:lineRule="auto"/>
        <w:rPr>
          <w:rFonts w:ascii="Aptos Display" w:eastAsia="Aptos Display" w:hAnsi="Aptos Display" w:cs="Aptos Display"/>
        </w:rPr>
      </w:pPr>
      <w:bookmarkStart w:id="46" w:name="_Toc747873721"/>
      <w:r w:rsidRPr="3F8B64DF">
        <w:rPr>
          <w:rFonts w:ascii="Aptos Display" w:eastAsia="Aptos Display" w:hAnsi="Aptos Display" w:cs="Aptos Display"/>
        </w:rPr>
        <w:lastRenderedPageBreak/>
        <w:t>Task 3 – Regression Modelling</w:t>
      </w:r>
      <w:bookmarkEnd w:id="46"/>
    </w:p>
    <w:p w14:paraId="10DD3FC2" w14:textId="075130E8" w:rsidR="7BB86C5F" w:rsidRDefault="76B808E8" w:rsidP="3F8B64DF">
      <w:pPr>
        <w:pStyle w:val="Heading2"/>
        <w:spacing w:line="276" w:lineRule="auto"/>
        <w:rPr>
          <w:rFonts w:ascii="Aptos Display" w:eastAsia="Aptos Display" w:hAnsi="Aptos Display" w:cs="Aptos Display"/>
        </w:rPr>
      </w:pPr>
      <w:bookmarkStart w:id="47" w:name="_Toc844928017"/>
      <w:r w:rsidRPr="3F8B64DF">
        <w:rPr>
          <w:rFonts w:ascii="Aptos Display" w:eastAsia="Aptos Display" w:hAnsi="Aptos Display" w:cs="Aptos Display"/>
        </w:rPr>
        <w:t>Task 3.1 – Processing the dataset for regression modelling</w:t>
      </w:r>
      <w:bookmarkEnd w:id="47"/>
    </w:p>
    <w:p w14:paraId="7941E9A3" w14:textId="73F5B7A5" w:rsidR="7BB86C5F" w:rsidRDefault="76B808E8" w:rsidP="139010DB">
      <w:pPr>
        <w:shd w:val="clear" w:color="auto" w:fill="E8E8E8" w:themeFill="background2"/>
        <w:spacing w:line="276" w:lineRule="auto"/>
      </w:pPr>
      <w:r w:rsidRPr="139010DB">
        <w:rPr>
          <w:rFonts w:ascii="Aptos" w:eastAsia="Aptos" w:hAnsi="Aptos" w:cs="Aptos"/>
          <w:color w:val="000000" w:themeColor="text1"/>
        </w:rPr>
        <w:t>Describe what additional processing was required on this dataset to be used in regression modelling. List the variables that need further processing and provide details of the processing.</w:t>
      </w:r>
    </w:p>
    <w:p w14:paraId="1FF4CC94" w14:textId="678EA21C" w:rsidR="7BB86C5F" w:rsidRDefault="76B808E8" w:rsidP="139010DB">
      <w:pPr>
        <w:spacing w:line="276" w:lineRule="auto"/>
      </w:pPr>
      <w:r w:rsidRPr="139010DB">
        <w:rPr>
          <w:rFonts w:ascii="Aptos" w:eastAsia="Aptos" w:hAnsi="Aptos" w:cs="Aptos"/>
        </w:rPr>
        <w:t>Logistic regression can be used as a viable model because IsBadBuy is binary nominal (Bad Buy = 1 or Not Bad Buy = 0). As described in Module 3.11, logistic regression can be applied since it produces predictions using the sigmoid function based upon the probability of an observation being classified into a specific category.</w:t>
      </w:r>
    </w:p>
    <w:p w14:paraId="01F5E187" w14:textId="69032395" w:rsidR="7BB86C5F" w:rsidRDefault="76B808E8" w:rsidP="139010DB">
      <w:pPr>
        <w:spacing w:line="276" w:lineRule="auto"/>
      </w:pPr>
      <w:r w:rsidRPr="139010DB">
        <w:rPr>
          <w:rFonts w:ascii="Aptos" w:eastAsia="Aptos" w:hAnsi="Aptos" w:cs="Aptos"/>
        </w:rPr>
        <w:t>Most preprocessing was completed in Task 1 and 2. To support logistic regression, some variables were required to undergo standardisation in order to be compared as their numerical values were measured in different units.</w:t>
      </w:r>
    </w:p>
    <w:p w14:paraId="7734459C" w14:textId="5B36B1B8" w:rsidR="7BB86C5F" w:rsidRDefault="76B808E8" w:rsidP="139010DB">
      <w:pPr>
        <w:spacing w:line="276" w:lineRule="auto"/>
      </w:pPr>
      <w:r w:rsidRPr="139010DB">
        <w:rPr>
          <w:rFonts w:ascii="Aptos" w:eastAsia="Aptos" w:hAnsi="Aptos" w:cs="Aptos"/>
        </w:rPr>
        <w:t>The numerical variables that required standardisation were:</w:t>
      </w:r>
    </w:p>
    <w:p w14:paraId="52DAA7E9" w14:textId="65C257E0" w:rsidR="7BB86C5F" w:rsidRDefault="76B808E8" w:rsidP="139010DB">
      <w:pPr>
        <w:pStyle w:val="ListParagraph"/>
        <w:numPr>
          <w:ilvl w:val="0"/>
          <w:numId w:val="18"/>
        </w:numPr>
        <w:spacing w:after="0" w:line="276" w:lineRule="auto"/>
        <w:rPr>
          <w:rFonts w:ascii="Aptos" w:eastAsia="Aptos" w:hAnsi="Aptos" w:cs="Aptos"/>
        </w:rPr>
      </w:pPr>
      <w:r w:rsidRPr="139010DB">
        <w:rPr>
          <w:rFonts w:ascii="Aptos" w:eastAsia="Aptos" w:hAnsi="Aptos" w:cs="Aptos"/>
        </w:rPr>
        <w:t>VehYear;</w:t>
      </w:r>
    </w:p>
    <w:p w14:paraId="2EC986CE" w14:textId="2D8B2DE3" w:rsidR="7BB86C5F" w:rsidRDefault="76B808E8" w:rsidP="139010DB">
      <w:pPr>
        <w:pStyle w:val="ListParagraph"/>
        <w:numPr>
          <w:ilvl w:val="0"/>
          <w:numId w:val="18"/>
        </w:numPr>
        <w:spacing w:after="0" w:line="276" w:lineRule="auto"/>
        <w:rPr>
          <w:rFonts w:ascii="Aptos" w:eastAsia="Aptos" w:hAnsi="Aptos" w:cs="Aptos"/>
        </w:rPr>
      </w:pPr>
      <w:r w:rsidRPr="139010DB">
        <w:rPr>
          <w:rFonts w:ascii="Aptos" w:eastAsia="Aptos" w:hAnsi="Aptos" w:cs="Aptos"/>
        </w:rPr>
        <w:t>VehicleAge;</w:t>
      </w:r>
    </w:p>
    <w:p w14:paraId="6E3634C8" w14:textId="011FEF23" w:rsidR="7BB86C5F" w:rsidRDefault="76B808E8" w:rsidP="139010DB">
      <w:pPr>
        <w:pStyle w:val="ListParagraph"/>
        <w:numPr>
          <w:ilvl w:val="0"/>
          <w:numId w:val="18"/>
        </w:numPr>
        <w:spacing w:after="0" w:line="276" w:lineRule="auto"/>
        <w:rPr>
          <w:rFonts w:ascii="Aptos" w:eastAsia="Aptos" w:hAnsi="Aptos" w:cs="Aptos"/>
        </w:rPr>
      </w:pPr>
      <w:r w:rsidRPr="139010DB">
        <w:rPr>
          <w:rFonts w:ascii="Aptos" w:eastAsia="Aptos" w:hAnsi="Aptos" w:cs="Aptos"/>
        </w:rPr>
        <w:t>VehOdo;</w:t>
      </w:r>
    </w:p>
    <w:p w14:paraId="3FAEE386" w14:textId="19A6BCEB" w:rsidR="7BB86C5F" w:rsidRDefault="76B808E8" w:rsidP="139010DB">
      <w:pPr>
        <w:pStyle w:val="ListParagraph"/>
        <w:numPr>
          <w:ilvl w:val="0"/>
          <w:numId w:val="18"/>
        </w:numPr>
        <w:spacing w:after="0" w:line="276" w:lineRule="auto"/>
        <w:rPr>
          <w:rFonts w:ascii="Aptos" w:eastAsia="Aptos" w:hAnsi="Aptos" w:cs="Aptos"/>
        </w:rPr>
      </w:pPr>
      <w:r w:rsidRPr="139010DB">
        <w:rPr>
          <w:rFonts w:ascii="Aptos" w:eastAsia="Aptos" w:hAnsi="Aptos" w:cs="Aptos"/>
        </w:rPr>
        <w:t>VehBCost;</w:t>
      </w:r>
    </w:p>
    <w:p w14:paraId="23F0B136" w14:textId="20E9BE31" w:rsidR="7BB86C5F" w:rsidRDefault="76B808E8" w:rsidP="139010DB">
      <w:pPr>
        <w:pStyle w:val="ListParagraph"/>
        <w:numPr>
          <w:ilvl w:val="0"/>
          <w:numId w:val="18"/>
        </w:numPr>
        <w:spacing w:after="0" w:line="276" w:lineRule="auto"/>
        <w:rPr>
          <w:rFonts w:ascii="Aptos" w:eastAsia="Aptos" w:hAnsi="Aptos" w:cs="Aptos"/>
        </w:rPr>
      </w:pPr>
      <w:r w:rsidRPr="139010DB">
        <w:rPr>
          <w:rFonts w:ascii="Aptos" w:eastAsia="Aptos" w:hAnsi="Aptos" w:cs="Aptos"/>
        </w:rPr>
        <w:t>MMR Variables; and</w:t>
      </w:r>
    </w:p>
    <w:p w14:paraId="63900706" w14:textId="5D5E3FFD" w:rsidR="7BB86C5F" w:rsidRDefault="76B808E8" w:rsidP="139010DB">
      <w:pPr>
        <w:pStyle w:val="ListParagraph"/>
        <w:numPr>
          <w:ilvl w:val="0"/>
          <w:numId w:val="18"/>
        </w:numPr>
        <w:spacing w:after="0" w:line="276" w:lineRule="auto"/>
        <w:rPr>
          <w:rFonts w:ascii="Aptos" w:eastAsia="Aptos" w:hAnsi="Aptos" w:cs="Aptos"/>
        </w:rPr>
      </w:pPr>
      <w:r w:rsidRPr="139010DB">
        <w:rPr>
          <w:rFonts w:ascii="Aptos" w:eastAsia="Aptos" w:hAnsi="Aptos" w:cs="Aptos"/>
        </w:rPr>
        <w:t>OHE Variables.</w:t>
      </w:r>
    </w:p>
    <w:p w14:paraId="05A7AC14" w14:textId="17770F61" w:rsidR="7BB86C5F" w:rsidRDefault="76B808E8" w:rsidP="139010DB">
      <w:pPr>
        <w:spacing w:line="276" w:lineRule="auto"/>
      </w:pPr>
      <w:r w:rsidRPr="139010DB">
        <w:rPr>
          <w:rFonts w:ascii="Aptos" w:eastAsia="Aptos" w:hAnsi="Aptos" w:cs="Aptos"/>
        </w:rPr>
        <w:t xml:space="preserve">Standardisation was fitted using the </w:t>
      </w:r>
      <w:r w:rsidRPr="139010DB">
        <w:rPr>
          <w:rFonts w:ascii="Aptos" w:eastAsia="Aptos" w:hAnsi="Aptos" w:cs="Aptos"/>
          <w:b/>
          <w:bCs/>
        </w:rPr>
        <w:t>training data only</w:t>
      </w:r>
      <w:r w:rsidRPr="139010DB">
        <w:rPr>
          <w:rFonts w:ascii="Aptos" w:eastAsia="Aptos" w:hAnsi="Aptos" w:cs="Aptos"/>
        </w:rPr>
        <w:t xml:space="preserve"> and then applied to both training and test data to avoid information from the test set influencing model training. </w:t>
      </w:r>
    </w:p>
    <w:p w14:paraId="1EA64291" w14:textId="0294B3EA" w:rsidR="7BB86C5F" w:rsidRDefault="669A0CF3" w:rsidP="3F8B64DF">
      <w:pPr>
        <w:pStyle w:val="Heading3"/>
        <w:spacing w:line="276" w:lineRule="auto"/>
        <w:rPr>
          <w:rFonts w:ascii="Aptos" w:eastAsia="Aptos" w:hAnsi="Aptos" w:cs="Aptos"/>
        </w:rPr>
      </w:pPr>
      <w:bookmarkStart w:id="48" w:name="_Toc128719361"/>
      <w:r w:rsidRPr="3F8B64DF">
        <w:rPr>
          <w:rFonts w:ascii="Aptos" w:eastAsia="Aptos" w:hAnsi="Aptos" w:cs="Aptos"/>
        </w:rPr>
        <w:t>Methodology for Standardisation</w:t>
      </w:r>
      <w:bookmarkEnd w:id="48"/>
    </w:p>
    <w:p w14:paraId="41703533" w14:textId="6CD21D47" w:rsidR="7BB86C5F" w:rsidRDefault="669A0CF3" w:rsidP="139010DB">
      <w:pPr>
        <w:spacing w:line="276" w:lineRule="auto"/>
      </w:pPr>
      <w:r w:rsidRPr="139010DB">
        <w:rPr>
          <w:rFonts w:ascii="Aptos" w:eastAsia="Aptos" w:hAnsi="Aptos" w:cs="Aptos"/>
          <w:b/>
          <w:bCs/>
        </w:rPr>
        <w:t>Step 1: Display predictor scaling before standardisation</w:t>
      </w:r>
    </w:p>
    <w:p w14:paraId="1759D924" w14:textId="6F3F46B5" w:rsidR="7BB86C5F" w:rsidRDefault="669A0CF3" w:rsidP="139010DB">
      <w:pPr>
        <w:spacing w:line="276" w:lineRule="auto"/>
      </w:pPr>
      <w:r w:rsidRPr="139010DB">
        <w:rPr>
          <w:rFonts w:ascii="Aptos" w:eastAsia="Aptos" w:hAnsi="Aptos" w:cs="Aptos"/>
        </w:rPr>
        <w:t>To show the large difference in scales among the predictors, the minimum, maximum, mean, and standard deviation values for the first five predictors in the training dataset were calculated and displayed.</w:t>
      </w:r>
    </w:p>
    <w:p w14:paraId="3EF2A54B" w14:textId="4FE2EF67" w:rsidR="7BB86C5F" w:rsidRDefault="669A0CF3" w:rsidP="139010DB">
      <w:pPr>
        <w:spacing w:line="276" w:lineRule="auto"/>
      </w:pPr>
      <w:r w:rsidRPr="139010DB">
        <w:rPr>
          <w:rFonts w:ascii="Aptos" w:eastAsia="Aptos" w:hAnsi="Aptos" w:cs="Aptos"/>
        </w:rPr>
        <w:t xml:space="preserve"> </w:t>
      </w:r>
    </w:p>
    <w:p w14:paraId="5EDA3516" w14:textId="7DD667FF" w:rsidR="7BB86C5F" w:rsidRDefault="00779938" w:rsidP="139010DB">
      <w:pPr>
        <w:spacing w:line="276" w:lineRule="auto"/>
      </w:pPr>
      <w:r>
        <w:rPr>
          <w:noProof/>
        </w:rPr>
        <w:lastRenderedPageBreak/>
        <w:drawing>
          <wp:inline distT="0" distB="0" distL="0" distR="0" wp14:anchorId="78A03FE6" wp14:editId="5C31B7FB">
            <wp:extent cx="2896004" cy="2133898"/>
            <wp:effectExtent l="0" t="0" r="0" b="0"/>
            <wp:docPr id="517770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70962" name="Picture 517770962"/>
                    <pic:cNvPicPr/>
                  </pic:nvPicPr>
                  <pic:blipFill>
                    <a:blip r:embed="rId49">
                      <a:extLst>
                        <a:ext uri="{28A0092B-C50C-407E-A947-70E740481C1C}">
                          <a14:useLocalDpi xmlns:a14="http://schemas.microsoft.com/office/drawing/2010/main"/>
                        </a:ext>
                      </a:extLst>
                    </a:blip>
                    <a:stretch>
                      <a:fillRect/>
                    </a:stretch>
                  </pic:blipFill>
                  <pic:spPr>
                    <a:xfrm>
                      <a:off x="0" y="0"/>
                      <a:ext cx="2896004" cy="2133898"/>
                    </a:xfrm>
                    <a:prstGeom prst="rect">
                      <a:avLst/>
                    </a:prstGeom>
                  </pic:spPr>
                </pic:pic>
              </a:graphicData>
            </a:graphic>
          </wp:inline>
        </w:drawing>
      </w:r>
    </w:p>
    <w:p w14:paraId="503BBBD4" w14:textId="01C3A00C" w:rsidR="7BB86C5F" w:rsidRDefault="669A0CF3" w:rsidP="139010DB">
      <w:pPr>
        <w:spacing w:line="276" w:lineRule="auto"/>
      </w:pPr>
      <w:r>
        <w:rPr>
          <w:noProof/>
        </w:rPr>
        <w:drawing>
          <wp:inline distT="0" distB="0" distL="0" distR="0" wp14:anchorId="744CF2A9" wp14:editId="276FAD82">
            <wp:extent cx="5734050" cy="904875"/>
            <wp:effectExtent l="0" t="0" r="0" b="0"/>
            <wp:docPr id="1075360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60933" name="Picture 1075360933"/>
                    <pic:cNvPicPr/>
                  </pic:nvPicPr>
                  <pic:blipFill>
                    <a:blip r:embed="rId50">
                      <a:extLst>
                        <a:ext uri="{28A0092B-C50C-407E-A947-70E740481C1C}">
                          <a14:useLocalDpi xmlns:a14="http://schemas.microsoft.com/office/drawing/2010/main"/>
                        </a:ext>
                      </a:extLst>
                    </a:blip>
                    <a:stretch>
                      <a:fillRect/>
                    </a:stretch>
                  </pic:blipFill>
                  <pic:spPr>
                    <a:xfrm>
                      <a:off x="0" y="0"/>
                      <a:ext cx="5734050" cy="904875"/>
                    </a:xfrm>
                    <a:prstGeom prst="rect">
                      <a:avLst/>
                    </a:prstGeom>
                  </pic:spPr>
                </pic:pic>
              </a:graphicData>
            </a:graphic>
          </wp:inline>
        </w:drawing>
      </w:r>
    </w:p>
    <w:p w14:paraId="344ACCEF" w14:textId="2D784B54" w:rsidR="7BB86C5F" w:rsidRDefault="669A0CF3" w:rsidP="139010DB">
      <w:pPr>
        <w:spacing w:line="276" w:lineRule="auto"/>
      </w:pPr>
      <w:r w:rsidRPr="139010DB">
        <w:rPr>
          <w:rFonts w:ascii="Aptos" w:eastAsia="Aptos" w:hAnsi="Aptos" w:cs="Aptos"/>
        </w:rPr>
        <w:t>As can be seen in the results table above, there are significant differences in scale among these predictors. For example, VehYear had a mean of 2005.36 and a standard deviation of 1.73. On the other hand, VehOdo had a mean of 71,324.5 and a standard deviation of 14,759.61. Similarly, the MMR value-based predictor variables were also significantly different in terms of scale.</w:t>
      </w:r>
    </w:p>
    <w:p w14:paraId="515C6A24" w14:textId="33DB806A" w:rsidR="7BB86C5F" w:rsidRDefault="669A0CF3" w:rsidP="139010DB">
      <w:pPr>
        <w:spacing w:line="276" w:lineRule="auto"/>
      </w:pPr>
      <w:r w:rsidRPr="139010DB">
        <w:rPr>
          <w:rFonts w:ascii="Aptos" w:eastAsia="Aptos" w:hAnsi="Aptos" w:cs="Aptos"/>
          <w:b/>
          <w:bCs/>
        </w:rPr>
        <w:t>Step 2: Standardise training and test data</w:t>
      </w:r>
    </w:p>
    <w:p w14:paraId="32178251" w14:textId="3F969C77" w:rsidR="7BB86C5F" w:rsidRDefault="669A0CF3" w:rsidP="139010DB">
      <w:pPr>
        <w:spacing w:line="276" w:lineRule="auto"/>
      </w:pPr>
      <w:r w:rsidRPr="139010DB">
        <w:rPr>
          <w:rFonts w:ascii="Aptos" w:eastAsia="Aptos" w:hAnsi="Aptos" w:cs="Aptos"/>
        </w:rPr>
        <w:t>The data is normalised by applying a standardiser (StandardScaler) to all the predictor variable(s). First, StandardScaler is fitted to the training set (X_train) using fit_transform(). In doing this, it calculates the mean and std for each predictor, to be able to scale X_train appropriately. The same trained scaler is then fitted to X_test using transform() to obtain the scaled version of X_test. In this way, the scaling is based on the training set alone and does therefore not suffer from data leakage</w:t>
      </w:r>
    </w:p>
    <w:p w14:paraId="6F84358C" w14:textId="416CA400" w:rsidR="7BB86C5F" w:rsidRDefault="669A0CF3" w:rsidP="139010DB">
      <w:pPr>
        <w:spacing w:line="276" w:lineRule="auto"/>
      </w:pPr>
      <w:r>
        <w:rPr>
          <w:noProof/>
        </w:rPr>
        <w:drawing>
          <wp:inline distT="0" distB="0" distL="0" distR="0" wp14:anchorId="07B17269" wp14:editId="44205125">
            <wp:extent cx="2609850" cy="342900"/>
            <wp:effectExtent l="0" t="0" r="0" b="0"/>
            <wp:docPr id="1131976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76036" name="Picture 1131976036"/>
                    <pic:cNvPicPr/>
                  </pic:nvPicPr>
                  <pic:blipFill>
                    <a:blip r:embed="rId51">
                      <a:extLst>
                        <a:ext uri="{28A0092B-C50C-407E-A947-70E740481C1C}">
                          <a14:useLocalDpi xmlns:a14="http://schemas.microsoft.com/office/drawing/2010/main"/>
                        </a:ext>
                      </a:extLst>
                    </a:blip>
                    <a:stretch>
                      <a:fillRect/>
                    </a:stretch>
                  </pic:blipFill>
                  <pic:spPr>
                    <a:xfrm>
                      <a:off x="0" y="0"/>
                      <a:ext cx="2609850" cy="342900"/>
                    </a:xfrm>
                    <a:prstGeom prst="rect">
                      <a:avLst/>
                    </a:prstGeom>
                  </pic:spPr>
                </pic:pic>
              </a:graphicData>
            </a:graphic>
          </wp:inline>
        </w:drawing>
      </w:r>
    </w:p>
    <w:p w14:paraId="462515FF" w14:textId="77658EC9" w:rsidR="7BB86C5F" w:rsidRDefault="669A0CF3" w:rsidP="139010DB">
      <w:pPr>
        <w:spacing w:line="276" w:lineRule="auto"/>
      </w:pPr>
      <w:r>
        <w:rPr>
          <w:noProof/>
        </w:rPr>
        <w:drawing>
          <wp:inline distT="0" distB="0" distL="0" distR="0" wp14:anchorId="687433B0" wp14:editId="6B5B7685">
            <wp:extent cx="4305300" cy="514350"/>
            <wp:effectExtent l="0" t="0" r="0" b="0"/>
            <wp:docPr id="1151935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35312" name="Picture 1151935312"/>
                    <pic:cNvPicPr/>
                  </pic:nvPicPr>
                  <pic:blipFill>
                    <a:blip r:embed="rId52">
                      <a:extLst>
                        <a:ext uri="{28A0092B-C50C-407E-A947-70E740481C1C}">
                          <a14:useLocalDpi xmlns:a14="http://schemas.microsoft.com/office/drawing/2010/main"/>
                        </a:ext>
                      </a:extLst>
                    </a:blip>
                    <a:stretch>
                      <a:fillRect/>
                    </a:stretch>
                  </pic:blipFill>
                  <pic:spPr>
                    <a:xfrm>
                      <a:off x="0" y="0"/>
                      <a:ext cx="4305300" cy="514350"/>
                    </a:xfrm>
                    <a:prstGeom prst="rect">
                      <a:avLst/>
                    </a:prstGeom>
                  </pic:spPr>
                </pic:pic>
              </a:graphicData>
            </a:graphic>
          </wp:inline>
        </w:drawing>
      </w:r>
    </w:p>
    <w:p w14:paraId="0220CEC5" w14:textId="5F35F55F" w:rsidR="7BB86C5F" w:rsidRDefault="669A0CF3" w:rsidP="139010DB">
      <w:pPr>
        <w:spacing w:line="276" w:lineRule="auto"/>
      </w:pPr>
      <w:r>
        <w:rPr>
          <w:noProof/>
        </w:rPr>
        <w:drawing>
          <wp:inline distT="0" distB="0" distL="0" distR="0" wp14:anchorId="7199C16F" wp14:editId="2E48E67C">
            <wp:extent cx="3505200" cy="390525"/>
            <wp:effectExtent l="0" t="0" r="0" b="0"/>
            <wp:docPr id="499868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68058" name="Picture 499868058"/>
                    <pic:cNvPicPr/>
                  </pic:nvPicPr>
                  <pic:blipFill>
                    <a:blip r:embed="rId53">
                      <a:extLst>
                        <a:ext uri="{28A0092B-C50C-407E-A947-70E740481C1C}">
                          <a14:useLocalDpi xmlns:a14="http://schemas.microsoft.com/office/drawing/2010/main"/>
                        </a:ext>
                      </a:extLst>
                    </a:blip>
                    <a:stretch>
                      <a:fillRect/>
                    </a:stretch>
                  </pic:blipFill>
                  <pic:spPr>
                    <a:xfrm>
                      <a:off x="0" y="0"/>
                      <a:ext cx="3505200" cy="390525"/>
                    </a:xfrm>
                    <a:prstGeom prst="rect">
                      <a:avLst/>
                    </a:prstGeom>
                  </pic:spPr>
                </pic:pic>
              </a:graphicData>
            </a:graphic>
          </wp:inline>
        </w:drawing>
      </w:r>
    </w:p>
    <w:p w14:paraId="358B183F" w14:textId="02F031C9" w:rsidR="7BB86C5F" w:rsidRDefault="669A0CF3" w:rsidP="139010DB">
      <w:pPr>
        <w:spacing w:line="276" w:lineRule="auto"/>
      </w:pPr>
      <w:r w:rsidRPr="139010DB">
        <w:rPr>
          <w:rFonts w:ascii="Aptos" w:eastAsia="Aptos" w:hAnsi="Aptos" w:cs="Aptos"/>
          <w:b/>
          <w:bCs/>
        </w:rPr>
        <w:t>Step 3: Verify standardisation</w:t>
      </w:r>
    </w:p>
    <w:p w14:paraId="405233C0" w14:textId="54CE5F97" w:rsidR="7BB86C5F" w:rsidRDefault="669A0CF3" w:rsidP="139010DB">
      <w:pPr>
        <w:spacing w:line="276" w:lineRule="auto"/>
      </w:pPr>
      <w:r w:rsidRPr="139010DB">
        <w:rPr>
          <w:rFonts w:ascii="Aptos" w:eastAsia="Aptos" w:hAnsi="Aptos" w:cs="Aptos"/>
        </w:rPr>
        <w:t>Finally, the same statistics from step 1 are again executed and displayed to verify that the standardization has transformed the first  5 predictor variables in X_train.</w:t>
      </w:r>
    </w:p>
    <w:p w14:paraId="60B5CB98" w14:textId="480811E1" w:rsidR="7BB86C5F" w:rsidRDefault="669A0CF3" w:rsidP="139010DB">
      <w:pPr>
        <w:spacing w:line="276" w:lineRule="auto"/>
      </w:pPr>
      <w:r>
        <w:rPr>
          <w:noProof/>
        </w:rPr>
        <w:lastRenderedPageBreak/>
        <w:drawing>
          <wp:inline distT="0" distB="0" distL="0" distR="0" wp14:anchorId="2FA8914C" wp14:editId="1BD2B9CD">
            <wp:extent cx="2752725" cy="2095500"/>
            <wp:effectExtent l="0" t="0" r="0" b="0"/>
            <wp:docPr id="67641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1227" name="Picture 67641227"/>
                    <pic:cNvPicPr/>
                  </pic:nvPicPr>
                  <pic:blipFill>
                    <a:blip r:embed="rId54">
                      <a:extLst>
                        <a:ext uri="{28A0092B-C50C-407E-A947-70E740481C1C}">
                          <a14:useLocalDpi xmlns:a14="http://schemas.microsoft.com/office/drawing/2010/main"/>
                        </a:ext>
                      </a:extLst>
                    </a:blip>
                    <a:stretch>
                      <a:fillRect/>
                    </a:stretch>
                  </pic:blipFill>
                  <pic:spPr>
                    <a:xfrm>
                      <a:off x="0" y="0"/>
                      <a:ext cx="2752725" cy="2095500"/>
                    </a:xfrm>
                    <a:prstGeom prst="rect">
                      <a:avLst/>
                    </a:prstGeom>
                  </pic:spPr>
                </pic:pic>
              </a:graphicData>
            </a:graphic>
          </wp:inline>
        </w:drawing>
      </w:r>
    </w:p>
    <w:p w14:paraId="3D7B9B11" w14:textId="1D376E80" w:rsidR="7BB86C5F" w:rsidRDefault="669A0CF3" w:rsidP="139010DB">
      <w:pPr>
        <w:spacing w:line="276" w:lineRule="auto"/>
      </w:pPr>
      <w:r>
        <w:rPr>
          <w:noProof/>
        </w:rPr>
        <w:drawing>
          <wp:inline distT="0" distB="0" distL="0" distR="0" wp14:anchorId="105F1C37" wp14:editId="61CAD23F">
            <wp:extent cx="5543550" cy="1028700"/>
            <wp:effectExtent l="0" t="0" r="0" b="0"/>
            <wp:docPr id="1653499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99712" name="Picture 1653499712"/>
                    <pic:cNvPicPr/>
                  </pic:nvPicPr>
                  <pic:blipFill>
                    <a:blip r:embed="rId55">
                      <a:extLst>
                        <a:ext uri="{28A0092B-C50C-407E-A947-70E740481C1C}">
                          <a14:useLocalDpi xmlns:a14="http://schemas.microsoft.com/office/drawing/2010/main"/>
                        </a:ext>
                      </a:extLst>
                    </a:blip>
                    <a:stretch>
                      <a:fillRect/>
                    </a:stretch>
                  </pic:blipFill>
                  <pic:spPr>
                    <a:xfrm>
                      <a:off x="0" y="0"/>
                      <a:ext cx="5543550" cy="1028700"/>
                    </a:xfrm>
                    <a:prstGeom prst="rect">
                      <a:avLst/>
                    </a:prstGeom>
                  </pic:spPr>
                </pic:pic>
              </a:graphicData>
            </a:graphic>
          </wp:inline>
        </w:drawing>
      </w:r>
    </w:p>
    <w:p w14:paraId="37E90058" w14:textId="71F5F8D1" w:rsidR="7BB86C5F" w:rsidRDefault="669A0CF3" w:rsidP="139010DB">
      <w:pPr>
        <w:spacing w:line="276" w:lineRule="auto"/>
      </w:pPr>
      <w:r w:rsidRPr="139010DB">
        <w:rPr>
          <w:rFonts w:ascii="Aptos" w:eastAsia="Aptos" w:hAnsi="Aptos" w:cs="Aptos"/>
        </w:rPr>
        <w:t>As expected, after applying StandardScaler, each of the first five predictor variables now have mean of approximately zero and standard deviations equal to 1, indicating that StandardScaler successfully scaled the predictor variables so that they are on similar scales. The resulting X_train_scaled and X_test_scaled data frames were subsequently used for logistic regression modelling.</w:t>
      </w:r>
    </w:p>
    <w:p w14:paraId="032383C5" w14:textId="2D2BFFB0" w:rsidR="7BB86C5F" w:rsidRDefault="669A0CF3" w:rsidP="139010DB">
      <w:pPr>
        <w:pStyle w:val="Heading2"/>
        <w:spacing w:line="276" w:lineRule="auto"/>
      </w:pPr>
      <w:bookmarkStart w:id="49" w:name="_Toc882342068"/>
      <w:r w:rsidRPr="3F8B64DF">
        <w:rPr>
          <w:rFonts w:ascii="Aptos Display" w:eastAsia="Aptos Display" w:hAnsi="Aptos Display" w:cs="Aptos Display"/>
        </w:rPr>
        <w:t>Task 3.</w:t>
      </w:r>
      <w:r w:rsidR="0A4F15E5" w:rsidRPr="3F8B64DF">
        <w:rPr>
          <w:rFonts w:ascii="Aptos Display" w:eastAsia="Aptos Display" w:hAnsi="Aptos Display" w:cs="Aptos Display"/>
        </w:rPr>
        <w:t>2</w:t>
      </w:r>
      <w:r w:rsidRPr="3F8B64DF">
        <w:rPr>
          <w:rFonts w:ascii="Aptos Display" w:eastAsia="Aptos Display" w:hAnsi="Aptos Display" w:cs="Aptos Display"/>
        </w:rPr>
        <w:t xml:space="preserve"> – </w:t>
      </w:r>
      <w:r w:rsidR="6B7BC448">
        <w:t>Regression Modelling with</w:t>
      </w:r>
      <w:r w:rsidR="2190757D">
        <w:t xml:space="preserve"> GridSearchCV</w:t>
      </w:r>
      <w:bookmarkEnd w:id="49"/>
    </w:p>
    <w:p w14:paraId="2A46B5AB" w14:textId="37C939C9" w:rsidR="7BB86C5F" w:rsidRDefault="01C627E9" w:rsidP="139010DB">
      <w:pPr>
        <w:shd w:val="clear" w:color="auto" w:fill="E8E8E8" w:themeFill="background2"/>
      </w:pPr>
      <w:r w:rsidRPr="139010DB">
        <w:t>Build a regression model tuned with GridSearchCV</w:t>
      </w:r>
    </w:p>
    <w:p w14:paraId="100BD0CB" w14:textId="3057C149" w:rsidR="7BB86C5F" w:rsidRDefault="2D27E8BF" w:rsidP="139010DB">
      <w:pPr>
        <w:spacing w:line="276" w:lineRule="auto"/>
      </w:pPr>
      <w:r w:rsidRPr="139010DB">
        <w:rPr>
          <w:rFonts w:ascii="Aptos" w:eastAsia="Aptos" w:hAnsi="Aptos" w:cs="Aptos"/>
        </w:rPr>
        <w:t>GridSearchCV was used to develop the optimised regression model by identifying which combination of hyperparameters would produce the highest cross-validated performance. Aligning to the module 3 practical, the regularisation parameter C was logarithmically tuned. Cross validation value was set at 10.</w:t>
      </w:r>
    </w:p>
    <w:p w14:paraId="0604D68E" w14:textId="267259FB" w:rsidR="7BB86C5F" w:rsidRDefault="7BB86C5F" w:rsidP="139010DB">
      <w:pPr>
        <w:spacing w:line="276" w:lineRule="auto"/>
        <w:rPr>
          <w:rFonts w:ascii="Aptos" w:eastAsia="Aptos" w:hAnsi="Aptos" w:cs="Aptos"/>
        </w:rPr>
      </w:pPr>
    </w:p>
    <w:p w14:paraId="7A88A015" w14:textId="47957A6F" w:rsidR="7BB86C5F" w:rsidRDefault="09A09076" w:rsidP="139010DB">
      <w:pPr>
        <w:spacing w:line="276" w:lineRule="auto"/>
      </w:pPr>
      <w:r>
        <w:rPr>
          <w:noProof/>
        </w:rPr>
        <w:drawing>
          <wp:inline distT="0" distB="0" distL="0" distR="0" wp14:anchorId="2A72D56F" wp14:editId="5B329915">
            <wp:extent cx="2667000" cy="923925"/>
            <wp:effectExtent l="0" t="0" r="0" b="0"/>
            <wp:docPr id="994185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85240" name="Picture 994185240"/>
                    <pic:cNvPicPr/>
                  </pic:nvPicPr>
                  <pic:blipFill>
                    <a:blip r:embed="rId56">
                      <a:extLst>
                        <a:ext uri="{28A0092B-C50C-407E-A947-70E740481C1C}">
                          <a14:useLocalDpi xmlns:a14="http://schemas.microsoft.com/office/drawing/2010/main"/>
                        </a:ext>
                      </a:extLst>
                    </a:blip>
                    <a:stretch>
                      <a:fillRect/>
                    </a:stretch>
                  </pic:blipFill>
                  <pic:spPr>
                    <a:xfrm>
                      <a:off x="0" y="0"/>
                      <a:ext cx="2667000" cy="923925"/>
                    </a:xfrm>
                    <a:prstGeom prst="rect">
                      <a:avLst/>
                    </a:prstGeom>
                  </pic:spPr>
                </pic:pic>
              </a:graphicData>
            </a:graphic>
          </wp:inline>
        </w:drawing>
      </w:r>
    </w:p>
    <w:p w14:paraId="4623F617" w14:textId="0A531016" w:rsidR="7BB86C5F" w:rsidRDefault="09A09076" w:rsidP="139010DB">
      <w:pPr>
        <w:spacing w:line="276" w:lineRule="auto"/>
      </w:pPr>
      <w:r>
        <w:rPr>
          <w:noProof/>
        </w:rPr>
        <w:drawing>
          <wp:inline distT="0" distB="0" distL="0" distR="0" wp14:anchorId="610C0C78" wp14:editId="3DB04DA4">
            <wp:extent cx="2924175" cy="762000"/>
            <wp:effectExtent l="0" t="0" r="0" b="0"/>
            <wp:docPr id="726934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34773" name="Picture 726934773"/>
                    <pic:cNvPicPr/>
                  </pic:nvPicPr>
                  <pic:blipFill>
                    <a:blip r:embed="rId57">
                      <a:extLst>
                        <a:ext uri="{28A0092B-C50C-407E-A947-70E740481C1C}">
                          <a14:useLocalDpi xmlns:a14="http://schemas.microsoft.com/office/drawing/2010/main"/>
                        </a:ext>
                      </a:extLst>
                    </a:blip>
                    <a:stretch>
                      <a:fillRect/>
                    </a:stretch>
                  </pic:blipFill>
                  <pic:spPr>
                    <a:xfrm>
                      <a:off x="0" y="0"/>
                      <a:ext cx="2924175" cy="762000"/>
                    </a:xfrm>
                    <a:prstGeom prst="rect">
                      <a:avLst/>
                    </a:prstGeom>
                  </pic:spPr>
                </pic:pic>
              </a:graphicData>
            </a:graphic>
          </wp:inline>
        </w:drawing>
      </w:r>
    </w:p>
    <w:p w14:paraId="4D5F96C6" w14:textId="73BD37EC" w:rsidR="7BB86C5F" w:rsidRDefault="09A09076" w:rsidP="139010DB">
      <w:pPr>
        <w:spacing w:line="276" w:lineRule="auto"/>
      </w:pPr>
      <w:r>
        <w:rPr>
          <w:noProof/>
        </w:rPr>
        <w:lastRenderedPageBreak/>
        <w:drawing>
          <wp:inline distT="0" distB="0" distL="0" distR="0" wp14:anchorId="1718033A" wp14:editId="0B89BE54">
            <wp:extent cx="3067050" cy="1609725"/>
            <wp:effectExtent l="0" t="0" r="0" b="0"/>
            <wp:docPr id="429367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67311" name="Picture 429367311"/>
                    <pic:cNvPicPr/>
                  </pic:nvPicPr>
                  <pic:blipFill>
                    <a:blip r:embed="rId58">
                      <a:extLst>
                        <a:ext uri="{28A0092B-C50C-407E-A947-70E740481C1C}">
                          <a14:useLocalDpi xmlns:a14="http://schemas.microsoft.com/office/drawing/2010/main"/>
                        </a:ext>
                      </a:extLst>
                    </a:blip>
                    <a:stretch>
                      <a:fillRect/>
                    </a:stretch>
                  </pic:blipFill>
                  <pic:spPr>
                    <a:xfrm>
                      <a:off x="0" y="0"/>
                      <a:ext cx="3067050" cy="1609725"/>
                    </a:xfrm>
                    <a:prstGeom prst="rect">
                      <a:avLst/>
                    </a:prstGeom>
                  </pic:spPr>
                </pic:pic>
              </a:graphicData>
            </a:graphic>
          </wp:inline>
        </w:drawing>
      </w:r>
    </w:p>
    <w:p w14:paraId="29B4D7CB" w14:textId="64408CAB" w:rsidR="7BB86C5F" w:rsidRDefault="2190757D" w:rsidP="3F8B64DF">
      <w:pPr>
        <w:pStyle w:val="Heading2"/>
        <w:spacing w:line="276" w:lineRule="auto"/>
        <w:rPr>
          <w:rFonts w:ascii="Aptos Display" w:eastAsia="Aptos Display" w:hAnsi="Aptos Display" w:cs="Aptos Display"/>
        </w:rPr>
      </w:pPr>
      <w:bookmarkStart w:id="50" w:name="_Toc1025941881"/>
      <w:r w:rsidRPr="3F8B64DF">
        <w:rPr>
          <w:rFonts w:ascii="Aptos Display" w:eastAsia="Aptos Display" w:hAnsi="Aptos Display" w:cs="Aptos Display"/>
        </w:rPr>
        <w:t>Task 3.</w:t>
      </w:r>
      <w:r w:rsidR="2D8AB106" w:rsidRPr="3F8B64DF">
        <w:rPr>
          <w:rFonts w:ascii="Aptos Display" w:eastAsia="Aptos Display" w:hAnsi="Aptos Display" w:cs="Aptos Display"/>
        </w:rPr>
        <w:t>2</w:t>
      </w:r>
      <w:r w:rsidRPr="3F8B64DF">
        <w:rPr>
          <w:rFonts w:ascii="Aptos Display" w:eastAsia="Aptos Display" w:hAnsi="Aptos Display" w:cs="Aptos Display"/>
        </w:rPr>
        <w:t xml:space="preserve">(A) – </w:t>
      </w:r>
      <w:r w:rsidR="10EE2719" w:rsidRPr="3F8B64DF">
        <w:rPr>
          <w:rFonts w:ascii="Aptos Display" w:eastAsia="Aptos Display" w:hAnsi="Aptos Display" w:cs="Aptos Display"/>
        </w:rPr>
        <w:t>Regression Function</w:t>
      </w:r>
      <w:bookmarkEnd w:id="50"/>
    </w:p>
    <w:p w14:paraId="205223BD" w14:textId="79EDB13D" w:rsidR="7BB86C5F" w:rsidRDefault="10EE2719" w:rsidP="139010DB">
      <w:pPr>
        <w:shd w:val="clear" w:color="auto" w:fill="E8E8E8" w:themeFill="background2"/>
      </w:pPr>
      <w:r w:rsidRPr="139010DB">
        <w:t>Name the Regression function used</w:t>
      </w:r>
    </w:p>
    <w:p w14:paraId="2DB0EA7E" w14:textId="21B550FA" w:rsidR="7BB86C5F" w:rsidRDefault="2C0DEED2" w:rsidP="139010DB">
      <w:r w:rsidRPr="139010DB">
        <w:t xml:space="preserve">The logistic regression function LogisticRegression() from Scikit-learn’s linear_model was used. This type of function is ideal for use when </w:t>
      </w:r>
      <w:r w:rsidR="4800A568" w:rsidRPr="139010DB">
        <w:t xml:space="preserve">the </w:t>
      </w:r>
      <w:r w:rsidRPr="139010DB">
        <w:t xml:space="preserve">target variable </w:t>
      </w:r>
      <w:r w:rsidR="676F6D3A" w:rsidRPr="139010DB">
        <w:t xml:space="preserve">is binary, so this applies appropriately to </w:t>
      </w:r>
      <w:r w:rsidR="16161C81" w:rsidRPr="139010DB">
        <w:t>our</w:t>
      </w:r>
      <w:r w:rsidR="676F6D3A" w:rsidRPr="139010DB">
        <w:t xml:space="preserve"> target variable </w:t>
      </w:r>
      <w:r w:rsidRPr="139010DB">
        <w:t>IsBadBuy</w:t>
      </w:r>
      <w:r w:rsidR="23109812" w:rsidRPr="139010DB">
        <w:t>.</w:t>
      </w:r>
    </w:p>
    <w:p w14:paraId="23FD197F" w14:textId="1751D56E" w:rsidR="7BB86C5F" w:rsidRDefault="21F805CB" w:rsidP="139010DB">
      <w:pPr>
        <w:pStyle w:val="Heading2"/>
        <w:spacing w:line="276" w:lineRule="auto"/>
        <w:rPr>
          <w:rFonts w:ascii="Aptos Display" w:eastAsia="Aptos Display" w:hAnsi="Aptos Display" w:cs="Aptos Display"/>
        </w:rPr>
      </w:pPr>
      <w:bookmarkStart w:id="51" w:name="_Toc322398373"/>
      <w:r w:rsidRPr="3F8B64DF">
        <w:rPr>
          <w:rFonts w:ascii="Aptos Display" w:eastAsia="Aptos Display" w:hAnsi="Aptos Display" w:cs="Aptos Display"/>
        </w:rPr>
        <w:t>Task 3.</w:t>
      </w:r>
      <w:r w:rsidR="6AAC724B" w:rsidRPr="3F8B64DF">
        <w:rPr>
          <w:rFonts w:ascii="Aptos Display" w:eastAsia="Aptos Display" w:hAnsi="Aptos Display" w:cs="Aptos Display"/>
        </w:rPr>
        <w:t>2</w:t>
      </w:r>
      <w:r w:rsidRPr="3F8B64DF">
        <w:rPr>
          <w:rFonts w:ascii="Aptos Display" w:eastAsia="Aptos Display" w:hAnsi="Aptos Display" w:cs="Aptos Display"/>
        </w:rPr>
        <w:t xml:space="preserve">(B) – </w:t>
      </w:r>
      <w:r w:rsidR="54A2F205" w:rsidRPr="3F8B64DF">
        <w:rPr>
          <w:rFonts w:ascii="Aptos Display" w:eastAsia="Aptos Display" w:hAnsi="Aptos Display" w:cs="Aptos Display"/>
        </w:rPr>
        <w:t>Optimal Parameters</w:t>
      </w:r>
      <w:bookmarkEnd w:id="51"/>
    </w:p>
    <w:p w14:paraId="17B4B6A6" w14:textId="7CBF94B4" w:rsidR="7BB86C5F" w:rsidRDefault="4DE1BD19" w:rsidP="139010DB">
      <w:pPr>
        <w:shd w:val="clear" w:color="auto" w:fill="E8E8E8" w:themeFill="background2"/>
      </w:pPr>
      <w:r w:rsidRPr="139010DB">
        <w:t>What are the optimal parameters for this regression model? Explain your choice of hyperparameters to search, and the chosen search range(s)?</w:t>
      </w:r>
    </w:p>
    <w:p w14:paraId="3193EF90" w14:textId="787C5325" w:rsidR="7BB86C5F" w:rsidRDefault="20B97DA7" w:rsidP="139010DB">
      <w:pPr>
        <w:spacing w:line="276" w:lineRule="auto"/>
      </w:pPr>
      <w:r w:rsidRPr="139010DB">
        <w:rPr>
          <w:rFonts w:ascii="Aptos" w:eastAsia="Aptos" w:hAnsi="Aptos" w:cs="Aptos"/>
        </w:rPr>
        <w:t>The regularisation parameter C was selected for optimisation since it determines the amount of regularisation applied in logistic regression models. Smaller values of C result in more regularisation which reduces model complexity, helping to prevent overfitting and improve generalisation to unseen data.</w:t>
      </w:r>
      <w:r w:rsidRPr="139010DB">
        <w:rPr>
          <w:rFonts w:ascii="Aptos" w:eastAsia="Aptos" w:hAnsi="Aptos" w:cs="Aptos"/>
          <w:b/>
          <w:bCs/>
        </w:rPr>
        <w:t xml:space="preserve"> </w:t>
      </w:r>
      <w:r w:rsidRPr="139010DB">
        <w:rPr>
          <w:rFonts w:ascii="Aptos" w:eastAsia="Aptos" w:hAnsi="Aptos" w:cs="Aptos"/>
        </w:rPr>
        <w:t xml:space="preserve"> Conversely, larger values of C apply weaker regularisation. The choice of a range of C values (from 0.01 through to 100) allows testing of progressively less strong regularisation across different orders of magnitude</w:t>
      </w:r>
      <w:r w:rsidR="454A2F7F" w:rsidRPr="139010DB">
        <w:rPr>
          <w:rFonts w:ascii="Aptos" w:eastAsia="Aptos" w:hAnsi="Aptos" w:cs="Aptos"/>
        </w:rPr>
        <w:t xml:space="preserve">. C’s </w:t>
      </w:r>
      <w:r w:rsidR="762A4903" w:rsidRPr="139010DB">
        <w:rPr>
          <w:rFonts w:ascii="Aptos" w:eastAsia="Aptos" w:hAnsi="Aptos" w:cs="Aptos"/>
        </w:rPr>
        <w:t xml:space="preserve">permitted </w:t>
      </w:r>
      <w:r w:rsidR="454A2F7F" w:rsidRPr="139010DB">
        <w:rPr>
          <w:rFonts w:ascii="Aptos" w:eastAsia="Aptos" w:hAnsi="Aptos" w:cs="Aptos"/>
        </w:rPr>
        <w:t>ranges can reasonably vary by orders of magnitude. For this</w:t>
      </w:r>
      <w:r w:rsidR="34CC68AE" w:rsidRPr="139010DB">
        <w:rPr>
          <w:rFonts w:ascii="Aptos" w:eastAsia="Aptos" w:hAnsi="Aptos" w:cs="Aptos"/>
        </w:rPr>
        <w:t xml:space="preserve"> reason</w:t>
      </w:r>
      <w:r w:rsidR="454A2F7F" w:rsidRPr="139010DB">
        <w:rPr>
          <w:rFonts w:ascii="Aptos" w:eastAsia="Aptos" w:hAnsi="Aptos" w:cs="Aptos"/>
        </w:rPr>
        <w:t xml:space="preserve">, testing </w:t>
      </w:r>
      <w:r w:rsidR="5D2D8DF5" w:rsidRPr="139010DB">
        <w:rPr>
          <w:rFonts w:ascii="Aptos" w:eastAsia="Aptos" w:hAnsi="Aptos" w:cs="Aptos"/>
        </w:rPr>
        <w:t xml:space="preserve">only a small range of </w:t>
      </w:r>
      <w:r w:rsidR="454A2F7F" w:rsidRPr="139010DB">
        <w:rPr>
          <w:rFonts w:ascii="Aptos" w:eastAsia="Aptos" w:hAnsi="Aptos" w:cs="Aptos"/>
        </w:rPr>
        <w:t xml:space="preserve">values such as </w:t>
      </w:r>
      <w:r w:rsidR="473AF6E8" w:rsidRPr="139010DB">
        <w:rPr>
          <w:rFonts w:ascii="Aptos" w:eastAsia="Aptos" w:hAnsi="Aptos" w:cs="Aptos"/>
        </w:rPr>
        <w:t xml:space="preserve">0.5, 1 and 1.5 </w:t>
      </w:r>
      <w:r w:rsidR="454A2F7F" w:rsidRPr="139010DB">
        <w:rPr>
          <w:rFonts w:ascii="Aptos" w:eastAsia="Aptos" w:hAnsi="Aptos" w:cs="Aptos"/>
        </w:rPr>
        <w:t>would explore only a narrow range of regularisation strengths.</w:t>
      </w:r>
    </w:p>
    <w:p w14:paraId="4EE2956F" w14:textId="5B86EF20" w:rsidR="7BB86C5F" w:rsidRDefault="20B97DA7" w:rsidP="139010DB">
      <w:pPr>
        <w:spacing w:line="276" w:lineRule="auto"/>
      </w:pPr>
      <w:r w:rsidRPr="139010DB">
        <w:rPr>
          <w:rFonts w:ascii="Aptos" w:eastAsia="Aptos" w:hAnsi="Aptos" w:cs="Aptos"/>
        </w:rPr>
        <w:t xml:space="preserve"> Cross-validation was employed at ten folds to provide an improved estimate of how accurately the model will perform relative to cross-validation at just one-fold. This corresponds to the method of tuning described within the module 3 practical.</w:t>
      </w:r>
    </w:p>
    <w:p w14:paraId="04991DE1" w14:textId="6D8D53F6" w:rsidR="7BB86C5F" w:rsidRDefault="20B97DA7" w:rsidP="139010DB">
      <w:pPr>
        <w:spacing w:line="276" w:lineRule="auto"/>
      </w:pPr>
      <w:r w:rsidRPr="139010DB">
        <w:rPr>
          <w:rFonts w:ascii="Aptos" w:eastAsia="Aptos" w:hAnsi="Aptos" w:cs="Aptos"/>
        </w:rPr>
        <w:t>The best values for the hyperparameter C is they displayed:</w:t>
      </w:r>
    </w:p>
    <w:p w14:paraId="49C37330" w14:textId="7F23F39B" w:rsidR="7BB86C5F" w:rsidRDefault="20B97DA7" w:rsidP="139010DB">
      <w:pPr>
        <w:spacing w:line="276" w:lineRule="auto"/>
      </w:pPr>
      <w:r>
        <w:rPr>
          <w:noProof/>
        </w:rPr>
        <w:drawing>
          <wp:inline distT="0" distB="0" distL="0" distR="0" wp14:anchorId="6AE04A11" wp14:editId="4102DD9A">
            <wp:extent cx="4572000" cy="533400"/>
            <wp:effectExtent l="0" t="0" r="0" b="0"/>
            <wp:docPr id="250113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4019" name="Picture 985784019"/>
                    <pic:cNvPicPr/>
                  </pic:nvPicPr>
                  <pic:blipFill>
                    <a:blip r:embed="rId59">
                      <a:extLst>
                        <a:ext uri="{28A0092B-C50C-407E-A947-70E740481C1C}">
                          <a14:useLocalDpi xmlns:a14="http://schemas.microsoft.com/office/drawing/2010/main"/>
                        </a:ext>
                      </a:extLst>
                    </a:blip>
                    <a:stretch>
                      <a:fillRect/>
                    </a:stretch>
                  </pic:blipFill>
                  <pic:spPr>
                    <a:xfrm>
                      <a:off x="0" y="0"/>
                      <a:ext cx="4572000" cy="533400"/>
                    </a:xfrm>
                    <a:prstGeom prst="rect">
                      <a:avLst/>
                    </a:prstGeom>
                  </pic:spPr>
                </pic:pic>
              </a:graphicData>
            </a:graphic>
          </wp:inline>
        </w:drawing>
      </w:r>
    </w:p>
    <w:p w14:paraId="4CCC5B76" w14:textId="48F20DCD" w:rsidR="7BB86C5F" w:rsidRDefault="20B97DA7" w:rsidP="139010DB">
      <w:pPr>
        <w:spacing w:line="276" w:lineRule="auto"/>
      </w:pPr>
      <w:r>
        <w:rPr>
          <w:noProof/>
        </w:rPr>
        <w:drawing>
          <wp:inline distT="0" distB="0" distL="0" distR="0" wp14:anchorId="6FD3ECB9" wp14:editId="69AB5AD8">
            <wp:extent cx="3267075" cy="390525"/>
            <wp:effectExtent l="0" t="0" r="0" b="0"/>
            <wp:docPr id="1246403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3869" name="Picture 1989203869"/>
                    <pic:cNvPicPr/>
                  </pic:nvPicPr>
                  <pic:blipFill>
                    <a:blip r:embed="rId60">
                      <a:extLst>
                        <a:ext uri="{28A0092B-C50C-407E-A947-70E740481C1C}">
                          <a14:useLocalDpi xmlns:a14="http://schemas.microsoft.com/office/drawing/2010/main"/>
                        </a:ext>
                      </a:extLst>
                    </a:blip>
                    <a:stretch>
                      <a:fillRect/>
                    </a:stretch>
                  </pic:blipFill>
                  <pic:spPr>
                    <a:xfrm>
                      <a:off x="0" y="0"/>
                      <a:ext cx="3267075" cy="390525"/>
                    </a:xfrm>
                    <a:prstGeom prst="rect">
                      <a:avLst/>
                    </a:prstGeom>
                  </pic:spPr>
                </pic:pic>
              </a:graphicData>
            </a:graphic>
          </wp:inline>
        </w:drawing>
      </w:r>
    </w:p>
    <w:p w14:paraId="32679A75" w14:textId="627186E0" w:rsidR="7BB86C5F" w:rsidRDefault="20B97DA7" w:rsidP="139010DB">
      <w:pPr>
        <w:spacing w:line="276" w:lineRule="auto"/>
      </w:pPr>
      <w:r w:rsidRPr="139010DB">
        <w:rPr>
          <w:rFonts w:ascii="Aptos" w:eastAsia="Aptos" w:hAnsi="Aptos" w:cs="Aptos"/>
        </w:rPr>
        <w:t xml:space="preserve">Using GridSearchCV, the optimal value for the regularisation parameter was C = 1, yielding a best 10-fold cross-validation accuracy of approximately 89.71 %. This implies </w:t>
      </w:r>
      <w:r w:rsidRPr="139010DB">
        <w:rPr>
          <w:rFonts w:ascii="Aptos" w:eastAsia="Aptos" w:hAnsi="Aptos" w:cs="Aptos"/>
        </w:rPr>
        <w:lastRenderedPageBreak/>
        <w:t>that the value of C = 1.0 gave the "best" trade-off between applying regularisation and producing high cross-validation accuracy amongst those values tested (i.e., 0.01, 0.1, 1.0, 10.0, and 100.0). As such, the logistic regression model employing C = 1.0, identified by GridSearchCV, will be used throughout subsequent analyses.</w:t>
      </w:r>
    </w:p>
    <w:p w14:paraId="2CEFED43" w14:textId="6A63F990" w:rsidR="7BB86C5F" w:rsidRDefault="21F805CB" w:rsidP="3F8B64DF">
      <w:pPr>
        <w:pStyle w:val="Heading2"/>
        <w:spacing w:line="276" w:lineRule="auto"/>
        <w:rPr>
          <w:rFonts w:ascii="Aptos Display" w:eastAsia="Aptos Display" w:hAnsi="Aptos Display" w:cs="Aptos Display"/>
        </w:rPr>
      </w:pPr>
      <w:bookmarkStart w:id="52" w:name="_Toc1764276520"/>
      <w:r w:rsidRPr="3F8B64DF">
        <w:rPr>
          <w:rFonts w:ascii="Aptos Display" w:eastAsia="Aptos Display" w:hAnsi="Aptos Display" w:cs="Aptos Display"/>
        </w:rPr>
        <w:t>Task 3.</w:t>
      </w:r>
      <w:r w:rsidR="2BE54321" w:rsidRPr="3F8B64DF">
        <w:rPr>
          <w:rFonts w:ascii="Aptos Display" w:eastAsia="Aptos Display" w:hAnsi="Aptos Display" w:cs="Aptos Display"/>
        </w:rPr>
        <w:t>2</w:t>
      </w:r>
      <w:r w:rsidRPr="3F8B64DF">
        <w:rPr>
          <w:rFonts w:ascii="Aptos Display" w:eastAsia="Aptos Display" w:hAnsi="Aptos Display" w:cs="Aptos Display"/>
        </w:rPr>
        <w:t xml:space="preserve">(C) – </w:t>
      </w:r>
      <w:r w:rsidR="5C24682D" w:rsidRPr="3F8B64DF">
        <w:rPr>
          <w:rFonts w:ascii="Aptos Display" w:eastAsia="Aptos Display" w:hAnsi="Aptos Display" w:cs="Aptos Display"/>
        </w:rPr>
        <w:t>Variables Used</w:t>
      </w:r>
      <w:bookmarkEnd w:id="52"/>
    </w:p>
    <w:p w14:paraId="79ED9ACB" w14:textId="68F5B2D8" w:rsidR="7BB86C5F" w:rsidRDefault="20FC1B7F" w:rsidP="139010DB">
      <w:pPr>
        <w:shd w:val="clear" w:color="auto" w:fill="E8E8E8" w:themeFill="background2"/>
      </w:pPr>
      <w:r w:rsidRPr="139010DB">
        <w:t>Report the variables that are included in the regression model.</w:t>
      </w:r>
    </w:p>
    <w:p w14:paraId="40A36F4D" w14:textId="40098987" w:rsidR="7BB86C5F" w:rsidRDefault="0C8E945C" w:rsidP="139010DB">
      <w:pPr>
        <w:spacing w:line="276" w:lineRule="auto"/>
      </w:pPr>
      <w:r w:rsidRPr="139010DB">
        <w:rPr>
          <w:rFonts w:ascii="Aptos" w:eastAsia="Aptos" w:hAnsi="Aptos" w:cs="Aptos"/>
        </w:rPr>
        <w:t>Variables that were input into the tuned Logistic Regression model were assessed to confirm the final predictor set that was developed from preprocessing and OHE.</w:t>
      </w:r>
    </w:p>
    <w:p w14:paraId="6106C1D6" w14:textId="695DF7E0" w:rsidR="7BB86C5F" w:rsidRDefault="0C8E945C" w:rsidP="139010DB">
      <w:pPr>
        <w:spacing w:line="276" w:lineRule="auto"/>
      </w:pPr>
      <w:r>
        <w:rPr>
          <w:noProof/>
        </w:rPr>
        <w:drawing>
          <wp:inline distT="0" distB="0" distL="0" distR="0" wp14:anchorId="552987E1" wp14:editId="0AD9C393">
            <wp:extent cx="4200525" cy="885825"/>
            <wp:effectExtent l="0" t="0" r="0" b="0"/>
            <wp:docPr id="149397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207" name="Picture 149397207"/>
                    <pic:cNvPicPr/>
                  </pic:nvPicPr>
                  <pic:blipFill>
                    <a:blip r:embed="rId61">
                      <a:extLst>
                        <a:ext uri="{28A0092B-C50C-407E-A947-70E740481C1C}">
                          <a14:useLocalDpi xmlns:a14="http://schemas.microsoft.com/office/drawing/2010/main"/>
                        </a:ext>
                      </a:extLst>
                    </a:blip>
                    <a:stretch>
                      <a:fillRect/>
                    </a:stretch>
                  </pic:blipFill>
                  <pic:spPr>
                    <a:xfrm>
                      <a:off x="0" y="0"/>
                      <a:ext cx="4200525" cy="885825"/>
                    </a:xfrm>
                    <a:prstGeom prst="rect">
                      <a:avLst/>
                    </a:prstGeom>
                  </pic:spPr>
                </pic:pic>
              </a:graphicData>
            </a:graphic>
          </wp:inline>
        </w:drawing>
      </w:r>
    </w:p>
    <w:p w14:paraId="494CD4E5" w14:textId="1F40DA6C" w:rsidR="7BB86C5F" w:rsidRDefault="0C8E945C" w:rsidP="139010DB">
      <w:pPr>
        <w:spacing w:line="276" w:lineRule="auto"/>
      </w:pPr>
      <w:r>
        <w:rPr>
          <w:noProof/>
        </w:rPr>
        <w:drawing>
          <wp:inline distT="0" distB="0" distL="0" distR="0" wp14:anchorId="796BD6D9" wp14:editId="43A426C6">
            <wp:extent cx="2362200" cy="2743200"/>
            <wp:effectExtent l="0" t="0" r="0" b="0"/>
            <wp:docPr id="507299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99995" name="Picture 507299995"/>
                    <pic:cNvPicPr/>
                  </pic:nvPicPr>
                  <pic:blipFill>
                    <a:blip r:embed="rId62">
                      <a:extLst>
                        <a:ext uri="{28A0092B-C50C-407E-A947-70E740481C1C}">
                          <a14:useLocalDpi xmlns:a14="http://schemas.microsoft.com/office/drawing/2010/main"/>
                        </a:ext>
                      </a:extLst>
                    </a:blip>
                    <a:stretch>
                      <a:fillRect/>
                    </a:stretch>
                  </pic:blipFill>
                  <pic:spPr>
                    <a:xfrm>
                      <a:off x="0" y="0"/>
                      <a:ext cx="2362200" cy="2743200"/>
                    </a:xfrm>
                    <a:prstGeom prst="rect">
                      <a:avLst/>
                    </a:prstGeom>
                  </pic:spPr>
                </pic:pic>
              </a:graphicData>
            </a:graphic>
          </wp:inline>
        </w:drawing>
      </w:r>
    </w:p>
    <w:p w14:paraId="398E8A5F" w14:textId="46E038AB" w:rsidR="7BB86C5F" w:rsidRDefault="0C8E945C" w:rsidP="139010DB">
      <w:pPr>
        <w:spacing w:line="276" w:lineRule="auto"/>
      </w:pPr>
      <w:r w:rsidRPr="139010DB">
        <w:rPr>
          <w:rFonts w:ascii="Aptos" w:eastAsia="Aptos" w:hAnsi="Aptos" w:cs="Aptos"/>
        </w:rPr>
        <w:t>The logistic regression model had 120 predictor variables. It contained all the retained numerical predictors (vehicle year, odometer, MMR valuation, vehicle cost; warranty Cost) as well as all the categorical predictors that were previously encoded using one-hot encoding.</w:t>
      </w:r>
    </w:p>
    <w:p w14:paraId="50CC3604" w14:textId="203460CB" w:rsidR="7BB86C5F" w:rsidRDefault="21F805CB" w:rsidP="3F8B64DF">
      <w:pPr>
        <w:pStyle w:val="Heading2"/>
        <w:spacing w:line="276" w:lineRule="auto"/>
        <w:rPr>
          <w:rFonts w:ascii="Aptos Display" w:eastAsia="Aptos Display" w:hAnsi="Aptos Display" w:cs="Aptos Display"/>
        </w:rPr>
      </w:pPr>
      <w:bookmarkStart w:id="53" w:name="_Toc1583332894"/>
      <w:r w:rsidRPr="3F8B64DF">
        <w:rPr>
          <w:rFonts w:ascii="Aptos Display" w:eastAsia="Aptos Display" w:hAnsi="Aptos Display" w:cs="Aptos Display"/>
        </w:rPr>
        <w:t>Task 3.</w:t>
      </w:r>
      <w:r w:rsidR="061301BC" w:rsidRPr="3F8B64DF">
        <w:rPr>
          <w:rFonts w:ascii="Aptos Display" w:eastAsia="Aptos Display" w:hAnsi="Aptos Display" w:cs="Aptos Display"/>
        </w:rPr>
        <w:t>2</w:t>
      </w:r>
      <w:r w:rsidRPr="3F8B64DF">
        <w:rPr>
          <w:rFonts w:ascii="Aptos Display" w:eastAsia="Aptos Display" w:hAnsi="Aptos Display" w:cs="Aptos Display"/>
        </w:rPr>
        <w:t xml:space="preserve">(D) – </w:t>
      </w:r>
      <w:r w:rsidR="2F1CEED7" w:rsidRPr="3F8B64DF">
        <w:rPr>
          <w:rFonts w:ascii="Aptos Display" w:eastAsia="Aptos Display" w:hAnsi="Aptos Display" w:cs="Aptos Display"/>
        </w:rPr>
        <w:t>Top 5 Important Variables</w:t>
      </w:r>
      <w:bookmarkEnd w:id="53"/>
    </w:p>
    <w:p w14:paraId="646AA46E" w14:textId="05769B8F" w:rsidR="7BB86C5F" w:rsidRDefault="300C102B" w:rsidP="139010DB">
      <w:pPr>
        <w:shd w:val="clear" w:color="auto" w:fill="E8E8E8" w:themeFill="background2"/>
      </w:pPr>
      <w:r w:rsidRPr="139010DB">
        <w:t>Report the top-5 important variables (in order) in the model.</w:t>
      </w:r>
    </w:p>
    <w:p w14:paraId="2733B351" w14:textId="43FC88CF" w:rsidR="7BB86C5F" w:rsidRDefault="7BB86C5F" w:rsidP="139010DB"/>
    <w:p w14:paraId="77613A1C" w14:textId="2A702015" w:rsidR="7BB86C5F" w:rsidRDefault="43CE17ED" w:rsidP="139010DB">
      <w:pPr>
        <w:spacing w:line="276" w:lineRule="auto"/>
      </w:pPr>
      <w:r w:rsidRPr="139010DB">
        <w:rPr>
          <w:rFonts w:ascii="Aptos" w:eastAsia="Aptos" w:hAnsi="Aptos" w:cs="Aptos"/>
        </w:rPr>
        <w:t xml:space="preserve">The five most important variables from the optimized logistic regression model are those whose model coefficients had the largest absolute values. Both positive and negative coefficients may have high absolute values and therefore suggest a strong relationship with the output prediction. Because all predictors were standardised </w:t>
      </w:r>
      <w:r w:rsidRPr="139010DB">
        <w:rPr>
          <w:rFonts w:ascii="Aptos" w:eastAsia="Aptos" w:hAnsi="Aptos" w:cs="Aptos"/>
        </w:rPr>
        <w:lastRenderedPageBreak/>
        <w:t xml:space="preserve">before modelling, the relative size of each predictor's coefficients was able to be compared. </w:t>
      </w:r>
    </w:p>
    <w:p w14:paraId="70748571" w14:textId="30EFE692" w:rsidR="7BB86C5F" w:rsidRDefault="43CE17ED" w:rsidP="139010DB">
      <w:pPr>
        <w:spacing w:line="276" w:lineRule="auto"/>
      </w:pPr>
      <w:r w:rsidRPr="139010DB">
        <w:rPr>
          <w:rFonts w:ascii="Aptos" w:eastAsia="Aptos" w:hAnsi="Aptos" w:cs="Aptos"/>
        </w:rPr>
        <w:t xml:space="preserve"> </w:t>
      </w:r>
    </w:p>
    <w:p w14:paraId="4AA67216" w14:textId="20E3260E" w:rsidR="7BB86C5F" w:rsidRDefault="43CE17ED" w:rsidP="139010DB">
      <w:pPr>
        <w:spacing w:line="276" w:lineRule="auto"/>
      </w:pPr>
      <w:r>
        <w:rPr>
          <w:noProof/>
        </w:rPr>
        <w:drawing>
          <wp:inline distT="0" distB="0" distL="0" distR="0" wp14:anchorId="52D9688E" wp14:editId="7A4DFF2D">
            <wp:extent cx="4200525" cy="2800350"/>
            <wp:effectExtent l="0" t="0" r="0" b="0"/>
            <wp:docPr id="943105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05334" name="Picture 943105334"/>
                    <pic:cNvPicPr/>
                  </pic:nvPicPr>
                  <pic:blipFill>
                    <a:blip r:embed="rId63">
                      <a:extLst>
                        <a:ext uri="{28A0092B-C50C-407E-A947-70E740481C1C}">
                          <a14:useLocalDpi xmlns:a14="http://schemas.microsoft.com/office/drawing/2010/main"/>
                        </a:ext>
                      </a:extLst>
                    </a:blip>
                    <a:stretch>
                      <a:fillRect/>
                    </a:stretch>
                  </pic:blipFill>
                  <pic:spPr>
                    <a:xfrm>
                      <a:off x="0" y="0"/>
                      <a:ext cx="4200525" cy="2800350"/>
                    </a:xfrm>
                    <a:prstGeom prst="rect">
                      <a:avLst/>
                    </a:prstGeom>
                  </pic:spPr>
                </pic:pic>
              </a:graphicData>
            </a:graphic>
          </wp:inline>
        </w:drawing>
      </w:r>
    </w:p>
    <w:p w14:paraId="6D689B97" w14:textId="3058986A" w:rsidR="7BB86C5F" w:rsidRDefault="43CE17ED" w:rsidP="139010DB">
      <w:pPr>
        <w:spacing w:line="276" w:lineRule="auto"/>
      </w:pPr>
      <w:r>
        <w:rPr>
          <w:noProof/>
        </w:rPr>
        <w:drawing>
          <wp:inline distT="0" distB="0" distL="0" distR="0" wp14:anchorId="42C80DE7" wp14:editId="1C381093">
            <wp:extent cx="3733800" cy="857250"/>
            <wp:effectExtent l="0" t="0" r="0" b="0"/>
            <wp:docPr id="681510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10513" name="Picture 681510513"/>
                    <pic:cNvPicPr/>
                  </pic:nvPicPr>
                  <pic:blipFill>
                    <a:blip r:embed="rId64">
                      <a:extLst>
                        <a:ext uri="{28A0092B-C50C-407E-A947-70E740481C1C}">
                          <a14:useLocalDpi xmlns:a14="http://schemas.microsoft.com/office/drawing/2010/main"/>
                        </a:ext>
                      </a:extLst>
                    </a:blip>
                    <a:stretch>
                      <a:fillRect/>
                    </a:stretch>
                  </pic:blipFill>
                  <pic:spPr>
                    <a:xfrm>
                      <a:off x="0" y="0"/>
                      <a:ext cx="3733800" cy="857250"/>
                    </a:xfrm>
                    <a:prstGeom prst="rect">
                      <a:avLst/>
                    </a:prstGeom>
                  </pic:spPr>
                </pic:pic>
              </a:graphicData>
            </a:graphic>
          </wp:inline>
        </w:drawing>
      </w:r>
    </w:p>
    <w:p w14:paraId="18A88ED5" w14:textId="4D89F2BC" w:rsidR="7BB86C5F" w:rsidRDefault="43CE17ED" w:rsidP="139010DB">
      <w:pPr>
        <w:spacing w:line="276" w:lineRule="auto"/>
      </w:pPr>
      <w:r w:rsidRPr="139010DB">
        <w:rPr>
          <w:rFonts w:ascii="Aptos" w:eastAsia="Aptos" w:hAnsi="Aptos" w:cs="Aptos"/>
        </w:rPr>
        <w:t xml:space="preserve">MMRAcquisitionAuctionAveragePrice (the price for which vehicles sold at auction) was ranked as the most important variable; this is followed by MMRAcquisitionRetailAveragePrice (vehicles' average retail prices), MMRCurrentRetailCleanPrice (clean retail price for vehicles), MMRCurrentAuctionAveragePrice (average price for vehicles at current auctions) and WheelType_UNKNOWN. </w:t>
      </w:r>
    </w:p>
    <w:p w14:paraId="76B54FF1" w14:textId="2C24E714" w:rsidR="7BB86C5F" w:rsidRDefault="43CE17ED" w:rsidP="139010DB">
      <w:pPr>
        <w:spacing w:line="276" w:lineRule="auto"/>
      </w:pPr>
      <w:r w:rsidRPr="139010DB">
        <w:rPr>
          <w:rFonts w:ascii="Aptos" w:eastAsia="Aptos" w:hAnsi="Aptos" w:cs="Aptos"/>
        </w:rPr>
        <w:t>Four out of the five most important variables are related to MMR valuations indicating that the vehicle valuation data had an important effect on the logistic regression model. WheelType_UNKNOWN is the one categorical predictor in the top five, and it is also shown to be important by both the default decision tree model and the optimised decision tree model. The sign of each coefficient indicates whether there is a positive or negative association with the log odds of a Bad Buy. We used only the size of each predictor's absolute value when determining its place in our ranking.</w:t>
      </w:r>
    </w:p>
    <w:p w14:paraId="1556BEAD" w14:textId="4109D2F3" w:rsidR="7BB86C5F" w:rsidRDefault="21F805CB" w:rsidP="139010DB">
      <w:pPr>
        <w:pStyle w:val="Heading2"/>
      </w:pPr>
      <w:bookmarkStart w:id="54" w:name="_Toc1200839243"/>
      <w:r>
        <w:t>Task 3.</w:t>
      </w:r>
      <w:r w:rsidR="1172E259">
        <w:t>2</w:t>
      </w:r>
      <w:r>
        <w:t xml:space="preserve">(E) – </w:t>
      </w:r>
      <w:r w:rsidR="6654D936">
        <w:t>Accuracy of Training and Test Datasets</w:t>
      </w:r>
      <w:bookmarkEnd w:id="54"/>
    </w:p>
    <w:p w14:paraId="1EF74457" w14:textId="72F58407" w:rsidR="7BB86C5F" w:rsidRDefault="362519BC" w:rsidP="139010DB">
      <w:pPr>
        <w:shd w:val="clear" w:color="auto" w:fill="E8E8E8" w:themeFill="background2"/>
      </w:pPr>
      <w:r w:rsidRPr="139010DB">
        <w:t>What is the classification accuracy on training and test datasets?</w:t>
      </w:r>
    </w:p>
    <w:p w14:paraId="4D6D3B10" w14:textId="17DBE5FD" w:rsidR="7BB86C5F" w:rsidRDefault="575FD403" w:rsidP="139010DB">
      <w:pPr>
        <w:spacing w:line="276" w:lineRule="auto"/>
      </w:pPr>
      <w:r w:rsidRPr="139010DB">
        <w:rPr>
          <w:rFonts w:ascii="Aptos" w:eastAsia="Aptos" w:hAnsi="Aptos" w:cs="Aptos"/>
        </w:rPr>
        <w:t xml:space="preserve">The classification accuracy of the tuned logistic regression model was evaluated on both the training and test datasets. Comparing these results provides an indication of </w:t>
      </w:r>
      <w:r w:rsidRPr="139010DB">
        <w:rPr>
          <w:rFonts w:ascii="Aptos" w:eastAsia="Aptos" w:hAnsi="Aptos" w:cs="Aptos"/>
        </w:rPr>
        <w:lastRenderedPageBreak/>
        <w:t>how well the fitted model performs on the training observations and generalises to unseen test data.</w:t>
      </w:r>
    </w:p>
    <w:p w14:paraId="529E2156" w14:textId="74F41474" w:rsidR="7BB86C5F" w:rsidRDefault="575FD403" w:rsidP="139010DB">
      <w:pPr>
        <w:spacing w:line="276" w:lineRule="auto"/>
      </w:pPr>
      <w:r>
        <w:rPr>
          <w:noProof/>
        </w:rPr>
        <w:drawing>
          <wp:inline distT="0" distB="0" distL="0" distR="0" wp14:anchorId="19C31BF9" wp14:editId="04908BCD">
            <wp:extent cx="5172075" cy="1057275"/>
            <wp:effectExtent l="0" t="0" r="0" b="0"/>
            <wp:docPr id="805131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1992" name="Picture 805131992"/>
                    <pic:cNvPicPr/>
                  </pic:nvPicPr>
                  <pic:blipFill>
                    <a:blip r:embed="rId65">
                      <a:extLst>
                        <a:ext uri="{28A0092B-C50C-407E-A947-70E740481C1C}">
                          <a14:useLocalDpi xmlns:a14="http://schemas.microsoft.com/office/drawing/2010/main"/>
                        </a:ext>
                      </a:extLst>
                    </a:blip>
                    <a:stretch>
                      <a:fillRect/>
                    </a:stretch>
                  </pic:blipFill>
                  <pic:spPr>
                    <a:xfrm>
                      <a:off x="0" y="0"/>
                      <a:ext cx="5172075" cy="1057275"/>
                    </a:xfrm>
                    <a:prstGeom prst="rect">
                      <a:avLst/>
                    </a:prstGeom>
                  </pic:spPr>
                </pic:pic>
              </a:graphicData>
            </a:graphic>
          </wp:inline>
        </w:drawing>
      </w:r>
    </w:p>
    <w:p w14:paraId="1BBEDA0D" w14:textId="022042D4" w:rsidR="7BB86C5F" w:rsidRDefault="575FD403" w:rsidP="139010DB">
      <w:pPr>
        <w:spacing w:line="276" w:lineRule="auto"/>
      </w:pPr>
      <w:r>
        <w:rPr>
          <w:noProof/>
        </w:rPr>
        <w:drawing>
          <wp:inline distT="0" distB="0" distL="0" distR="0" wp14:anchorId="67488374" wp14:editId="707091A2">
            <wp:extent cx="2619375" cy="361950"/>
            <wp:effectExtent l="0" t="0" r="0" b="0"/>
            <wp:docPr id="1491761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1785" name="Picture 1491761785"/>
                    <pic:cNvPicPr/>
                  </pic:nvPicPr>
                  <pic:blipFill>
                    <a:blip r:embed="rId66">
                      <a:extLst>
                        <a:ext uri="{28A0092B-C50C-407E-A947-70E740481C1C}">
                          <a14:useLocalDpi xmlns:a14="http://schemas.microsoft.com/office/drawing/2010/main"/>
                        </a:ext>
                      </a:extLst>
                    </a:blip>
                    <a:stretch>
                      <a:fillRect/>
                    </a:stretch>
                  </pic:blipFill>
                  <pic:spPr>
                    <a:xfrm>
                      <a:off x="0" y="0"/>
                      <a:ext cx="2619375" cy="361950"/>
                    </a:xfrm>
                    <a:prstGeom prst="rect">
                      <a:avLst/>
                    </a:prstGeom>
                  </pic:spPr>
                </pic:pic>
              </a:graphicData>
            </a:graphic>
          </wp:inline>
        </w:drawing>
      </w:r>
    </w:p>
    <w:p w14:paraId="7B2BDEA3" w14:textId="47DC27AD" w:rsidR="7BB86C5F" w:rsidRDefault="575FD403" w:rsidP="139010DB">
      <w:pPr>
        <w:spacing w:after="0"/>
      </w:pPr>
      <w:r w:rsidRPr="139010DB">
        <w:rPr>
          <w:rFonts w:ascii="Aptos" w:eastAsia="Aptos" w:hAnsi="Aptos" w:cs="Aptos"/>
        </w:rPr>
        <w:t>A classification accuracy of approximately 89.74% was obtained for the training data, while an accuracy of 89.40% was obtained for the test data. That the same level of classification accuracy was achieved by the model for both training and test data would indicate that the model maintains its ability to predict accurately with new data. However, it can be seen that there are very slight differences in accuracy which will be investigated further in Task 3.2(F) where potential overfitting is assessed.</w:t>
      </w:r>
    </w:p>
    <w:p w14:paraId="72D8AE87" w14:textId="17F1779B" w:rsidR="7BB86C5F" w:rsidRDefault="21F805CB" w:rsidP="3F8B64DF">
      <w:pPr>
        <w:pStyle w:val="Heading2"/>
        <w:spacing w:line="276" w:lineRule="auto"/>
        <w:rPr>
          <w:rFonts w:ascii="Aptos Display" w:eastAsia="Aptos Display" w:hAnsi="Aptos Display" w:cs="Aptos Display"/>
        </w:rPr>
      </w:pPr>
      <w:bookmarkStart w:id="55" w:name="_Toc2108397967"/>
      <w:r w:rsidRPr="3F8B64DF">
        <w:rPr>
          <w:rFonts w:ascii="Aptos Display" w:eastAsia="Aptos Display" w:hAnsi="Aptos Display" w:cs="Aptos Display"/>
        </w:rPr>
        <w:t>Task 3.</w:t>
      </w:r>
      <w:r w:rsidR="57AB915E" w:rsidRPr="3F8B64DF">
        <w:rPr>
          <w:rFonts w:ascii="Aptos Display" w:eastAsia="Aptos Display" w:hAnsi="Aptos Display" w:cs="Aptos Display"/>
        </w:rPr>
        <w:t>2</w:t>
      </w:r>
      <w:r w:rsidRPr="3F8B64DF">
        <w:rPr>
          <w:rFonts w:ascii="Aptos Display" w:eastAsia="Aptos Display" w:hAnsi="Aptos Display" w:cs="Aptos Display"/>
        </w:rPr>
        <w:t xml:space="preserve">(F) – </w:t>
      </w:r>
      <w:r w:rsidR="4BCF9D0C" w:rsidRPr="3F8B64DF">
        <w:rPr>
          <w:rFonts w:ascii="Aptos Display" w:eastAsia="Aptos Display" w:hAnsi="Aptos Display" w:cs="Aptos Display"/>
        </w:rPr>
        <w:t>Overfitting Conclusions</w:t>
      </w:r>
      <w:bookmarkEnd w:id="55"/>
    </w:p>
    <w:p w14:paraId="2E1DC2BB" w14:textId="0986BD5F" w:rsidR="7BB86C5F" w:rsidRDefault="5F9F1768" w:rsidP="139010DB">
      <w:pPr>
        <w:shd w:val="clear" w:color="auto" w:fill="E8E8E8" w:themeFill="background2"/>
      </w:pPr>
      <w:r w:rsidRPr="139010DB">
        <w:t>Report any sign of overfitting.</w:t>
      </w:r>
    </w:p>
    <w:p w14:paraId="5388C30A" w14:textId="02B7A3DC" w:rsidR="7BB86C5F" w:rsidRDefault="418D521A" w:rsidP="139010DB">
      <w:pPr>
        <w:spacing w:line="276" w:lineRule="auto"/>
      </w:pPr>
      <w:r>
        <w:rPr>
          <w:noProof/>
        </w:rPr>
        <w:drawing>
          <wp:inline distT="0" distB="0" distL="0" distR="0" wp14:anchorId="7108B766" wp14:editId="273C4756">
            <wp:extent cx="3048000" cy="666750"/>
            <wp:effectExtent l="0" t="0" r="0" b="0"/>
            <wp:docPr id="1148219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19279" name="Picture 1148219279"/>
                    <pic:cNvPicPr/>
                  </pic:nvPicPr>
                  <pic:blipFill>
                    <a:blip r:embed="rId67">
                      <a:extLst>
                        <a:ext uri="{28A0092B-C50C-407E-A947-70E740481C1C}">
                          <a14:useLocalDpi xmlns:a14="http://schemas.microsoft.com/office/drawing/2010/main"/>
                        </a:ext>
                      </a:extLst>
                    </a:blip>
                    <a:stretch>
                      <a:fillRect/>
                    </a:stretch>
                  </pic:blipFill>
                  <pic:spPr>
                    <a:xfrm>
                      <a:off x="0" y="0"/>
                      <a:ext cx="3048000" cy="666750"/>
                    </a:xfrm>
                    <a:prstGeom prst="rect">
                      <a:avLst/>
                    </a:prstGeom>
                  </pic:spPr>
                </pic:pic>
              </a:graphicData>
            </a:graphic>
          </wp:inline>
        </w:drawing>
      </w:r>
    </w:p>
    <w:p w14:paraId="5CB534A0" w14:textId="44422817" w:rsidR="7BB86C5F" w:rsidRDefault="418D521A" w:rsidP="139010DB">
      <w:r w:rsidRPr="139010DB">
        <w:t>The tuned logistic regression model showed very few signs of overfitting. This is supported by the fact that whilst the trained logistic regression model has a training accuracy of 89.74%, the test dataset had an accuracy of 89.40%, which equates to a difference of only approximately 0.35 percentage points. In addition to this small difference in the accuracies, it can be seen that both training and testing accuracy are quite high; therefore the overall good performance of the model on the unseen test data set suggests that the model does generalise as well as fits the training data.</w:t>
      </w:r>
    </w:p>
    <w:p w14:paraId="1E96E102" w14:textId="15F7392C" w:rsidR="7BB86C5F" w:rsidRDefault="418D521A" w:rsidP="3F8B64DF">
      <w:pPr>
        <w:pStyle w:val="Heading2"/>
        <w:spacing w:line="276" w:lineRule="auto"/>
        <w:rPr>
          <w:rFonts w:ascii="Aptos Display" w:eastAsia="Aptos Display" w:hAnsi="Aptos Display" w:cs="Aptos Display"/>
        </w:rPr>
      </w:pPr>
      <w:bookmarkStart w:id="56" w:name="_Toc1741545232"/>
      <w:r w:rsidRPr="3F8B64DF">
        <w:rPr>
          <w:rFonts w:ascii="Aptos Display" w:eastAsia="Aptos Display" w:hAnsi="Aptos Display" w:cs="Aptos Display"/>
        </w:rPr>
        <w:t>Task 3.3 – Minimum variable set Regression Model</w:t>
      </w:r>
      <w:bookmarkEnd w:id="56"/>
    </w:p>
    <w:p w14:paraId="557D65C2" w14:textId="5A22F6E4" w:rsidR="7BB86C5F" w:rsidRDefault="418D521A" w:rsidP="3F8B64DF">
      <w:pPr>
        <w:pStyle w:val="Heading2"/>
        <w:spacing w:line="276" w:lineRule="auto"/>
        <w:rPr>
          <w:rFonts w:ascii="Aptos Display" w:eastAsia="Aptos Display" w:hAnsi="Aptos Display" w:cs="Aptos Display"/>
        </w:rPr>
      </w:pPr>
      <w:bookmarkStart w:id="57" w:name="_Toc764294160"/>
      <w:r w:rsidRPr="3F8B64DF">
        <w:rPr>
          <w:rFonts w:ascii="Aptos Display" w:eastAsia="Aptos Display" w:hAnsi="Aptos Display" w:cs="Aptos Display"/>
        </w:rPr>
        <w:t>Task 3.3(A) – Dimensionality Reduction and Feature Selection</w:t>
      </w:r>
      <w:bookmarkEnd w:id="57"/>
    </w:p>
    <w:p w14:paraId="68C61953" w14:textId="315917E9" w:rsidR="7BB86C5F" w:rsidRDefault="410F9B13" w:rsidP="139010DB">
      <w:pPr>
        <w:spacing w:line="276" w:lineRule="auto"/>
      </w:pPr>
      <w:r w:rsidRPr="139010DB">
        <w:rPr>
          <w:rFonts w:ascii="Aptos" w:eastAsia="Aptos" w:hAnsi="Aptos" w:cs="Aptos"/>
        </w:rPr>
        <w:t xml:space="preserve">The use of Recursive Feature Elimination with Cross Validation (RFECV) allowed for the reduction in the number of independent variables in the logistic regression model. </w:t>
      </w:r>
      <w:r w:rsidR="7BB86C5F">
        <w:br/>
      </w:r>
      <w:r w:rsidRPr="139010DB">
        <w:rPr>
          <w:rFonts w:ascii="Aptos" w:eastAsia="Aptos" w:hAnsi="Aptos" w:cs="Aptos"/>
        </w:rPr>
        <w:t>Recursive elimination is a process where each time one variable is eliminated it produces new models and then those are evaluated using cross validation. This allows for identification of an optimal combination of predictor variables that has high predictive ability.</w:t>
      </w:r>
    </w:p>
    <w:p w14:paraId="76F844BD" w14:textId="692E3E64" w:rsidR="7BB86C5F" w:rsidRDefault="410F9B13" w:rsidP="139010DB">
      <w:pPr>
        <w:spacing w:line="276" w:lineRule="auto"/>
      </w:pPr>
      <w:r>
        <w:rPr>
          <w:noProof/>
        </w:rPr>
        <w:lastRenderedPageBreak/>
        <w:drawing>
          <wp:inline distT="0" distB="0" distL="0" distR="0" wp14:anchorId="08E30EF6" wp14:editId="62A486BA">
            <wp:extent cx="4143375" cy="895350"/>
            <wp:effectExtent l="0" t="0" r="0" b="0"/>
            <wp:docPr id="734597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97718" name="Picture 734597718"/>
                    <pic:cNvPicPr/>
                  </pic:nvPicPr>
                  <pic:blipFill>
                    <a:blip r:embed="rId68">
                      <a:extLst>
                        <a:ext uri="{28A0092B-C50C-407E-A947-70E740481C1C}">
                          <a14:useLocalDpi xmlns:a14="http://schemas.microsoft.com/office/drawing/2010/main"/>
                        </a:ext>
                      </a:extLst>
                    </a:blip>
                    <a:stretch>
                      <a:fillRect/>
                    </a:stretch>
                  </pic:blipFill>
                  <pic:spPr>
                    <a:xfrm>
                      <a:off x="0" y="0"/>
                      <a:ext cx="4143375" cy="895350"/>
                    </a:xfrm>
                    <a:prstGeom prst="rect">
                      <a:avLst/>
                    </a:prstGeom>
                  </pic:spPr>
                </pic:pic>
              </a:graphicData>
            </a:graphic>
          </wp:inline>
        </w:drawing>
      </w:r>
    </w:p>
    <w:p w14:paraId="4129202D" w14:textId="462C2296" w:rsidR="7BB86C5F" w:rsidRDefault="410F9B13" w:rsidP="139010DB">
      <w:pPr>
        <w:spacing w:line="276" w:lineRule="auto"/>
      </w:pPr>
      <w:r>
        <w:rPr>
          <w:noProof/>
        </w:rPr>
        <w:drawing>
          <wp:inline distT="0" distB="0" distL="0" distR="0" wp14:anchorId="41A8A6E2" wp14:editId="2A76367C">
            <wp:extent cx="4181475" cy="1409700"/>
            <wp:effectExtent l="0" t="0" r="0" b="0"/>
            <wp:docPr id="1957938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38691" name="Picture 1957938691"/>
                    <pic:cNvPicPr/>
                  </pic:nvPicPr>
                  <pic:blipFill>
                    <a:blip r:embed="rId69">
                      <a:extLst>
                        <a:ext uri="{28A0092B-C50C-407E-A947-70E740481C1C}">
                          <a14:useLocalDpi xmlns:a14="http://schemas.microsoft.com/office/drawing/2010/main"/>
                        </a:ext>
                      </a:extLst>
                    </a:blip>
                    <a:stretch>
                      <a:fillRect/>
                    </a:stretch>
                  </pic:blipFill>
                  <pic:spPr>
                    <a:xfrm>
                      <a:off x="0" y="0"/>
                      <a:ext cx="4181475" cy="1409700"/>
                    </a:xfrm>
                    <a:prstGeom prst="rect">
                      <a:avLst/>
                    </a:prstGeom>
                  </pic:spPr>
                </pic:pic>
              </a:graphicData>
            </a:graphic>
          </wp:inline>
        </w:drawing>
      </w:r>
    </w:p>
    <w:p w14:paraId="2C681496" w14:textId="14A621A0" w:rsidR="7BB86C5F" w:rsidRDefault="410F9B13" w:rsidP="139010DB">
      <w:pPr>
        <w:spacing w:line="276" w:lineRule="auto"/>
      </w:pPr>
      <w:r>
        <w:rPr>
          <w:noProof/>
        </w:rPr>
        <w:drawing>
          <wp:inline distT="0" distB="0" distL="0" distR="0" wp14:anchorId="7661C4B6" wp14:editId="20837CBC">
            <wp:extent cx="2562225" cy="371475"/>
            <wp:effectExtent l="0" t="0" r="0" b="0"/>
            <wp:docPr id="607494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94508" name="Picture 607494508"/>
                    <pic:cNvPicPr/>
                  </pic:nvPicPr>
                  <pic:blipFill>
                    <a:blip r:embed="rId70">
                      <a:extLst>
                        <a:ext uri="{28A0092B-C50C-407E-A947-70E740481C1C}">
                          <a14:useLocalDpi xmlns:a14="http://schemas.microsoft.com/office/drawing/2010/main"/>
                        </a:ext>
                      </a:extLst>
                    </a:blip>
                    <a:stretch>
                      <a:fillRect/>
                    </a:stretch>
                  </pic:blipFill>
                  <pic:spPr>
                    <a:xfrm>
                      <a:off x="0" y="0"/>
                      <a:ext cx="2562225" cy="371475"/>
                    </a:xfrm>
                    <a:prstGeom prst="rect">
                      <a:avLst/>
                    </a:prstGeom>
                  </pic:spPr>
                </pic:pic>
              </a:graphicData>
            </a:graphic>
          </wp:inline>
        </w:drawing>
      </w:r>
    </w:p>
    <w:p w14:paraId="683BE5B1" w14:textId="5699D4E3" w:rsidR="7BB86C5F" w:rsidRDefault="410F9B13" w:rsidP="139010DB">
      <w:pPr>
        <w:spacing w:line="276" w:lineRule="auto"/>
      </w:pPr>
      <w:r>
        <w:rPr>
          <w:noProof/>
        </w:rPr>
        <w:drawing>
          <wp:inline distT="0" distB="0" distL="0" distR="0" wp14:anchorId="05C57908" wp14:editId="580A8AB9">
            <wp:extent cx="4362450" cy="381000"/>
            <wp:effectExtent l="0" t="0" r="0" b="0"/>
            <wp:docPr id="1714624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24060" name="Picture 1714624060"/>
                    <pic:cNvPicPr/>
                  </pic:nvPicPr>
                  <pic:blipFill>
                    <a:blip r:embed="rId71">
                      <a:extLst>
                        <a:ext uri="{28A0092B-C50C-407E-A947-70E740481C1C}">
                          <a14:useLocalDpi xmlns:a14="http://schemas.microsoft.com/office/drawing/2010/main"/>
                        </a:ext>
                      </a:extLst>
                    </a:blip>
                    <a:stretch>
                      <a:fillRect/>
                    </a:stretch>
                  </pic:blipFill>
                  <pic:spPr>
                    <a:xfrm>
                      <a:off x="0" y="0"/>
                      <a:ext cx="4362450" cy="381000"/>
                    </a:xfrm>
                    <a:prstGeom prst="rect">
                      <a:avLst/>
                    </a:prstGeom>
                  </pic:spPr>
                </pic:pic>
              </a:graphicData>
            </a:graphic>
          </wp:inline>
        </w:drawing>
      </w:r>
    </w:p>
    <w:p w14:paraId="651E84E2" w14:textId="0C05BD8A" w:rsidR="7BB86C5F" w:rsidRDefault="410F9B13" w:rsidP="139010DB">
      <w:pPr>
        <w:spacing w:line="276" w:lineRule="auto"/>
      </w:pPr>
      <w:r>
        <w:rPr>
          <w:noProof/>
        </w:rPr>
        <w:drawing>
          <wp:inline distT="0" distB="0" distL="0" distR="0" wp14:anchorId="6326BB24" wp14:editId="71A6DBE3">
            <wp:extent cx="2324100" cy="352425"/>
            <wp:effectExtent l="0" t="0" r="0" b="0"/>
            <wp:docPr id="1054482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82676" name="Picture 1054482676"/>
                    <pic:cNvPicPr/>
                  </pic:nvPicPr>
                  <pic:blipFill>
                    <a:blip r:embed="rId72">
                      <a:extLst>
                        <a:ext uri="{28A0092B-C50C-407E-A947-70E740481C1C}">
                          <a14:useLocalDpi xmlns:a14="http://schemas.microsoft.com/office/drawing/2010/main"/>
                        </a:ext>
                      </a:extLst>
                    </a:blip>
                    <a:stretch>
                      <a:fillRect/>
                    </a:stretch>
                  </pic:blipFill>
                  <pic:spPr>
                    <a:xfrm>
                      <a:off x="0" y="0"/>
                      <a:ext cx="2324100" cy="352425"/>
                    </a:xfrm>
                    <a:prstGeom prst="rect">
                      <a:avLst/>
                    </a:prstGeom>
                  </pic:spPr>
                </pic:pic>
              </a:graphicData>
            </a:graphic>
          </wp:inline>
        </w:drawing>
      </w:r>
    </w:p>
    <w:p w14:paraId="7EDF5CDA" w14:textId="4B2E23BE" w:rsidR="7BB86C5F" w:rsidRDefault="410F9B13" w:rsidP="139010DB">
      <w:r w:rsidRPr="139010DB">
        <w:t>The application of RFECV resulted in the original 120 variables being reduced to 42 variables by eliminating 78 variables. This type of dimensionality reduction was beneficial since the reduced model performed similarly on the test data as did the full model. The reduced model produced a test accuracy score of 89.43%, which compares to a test accuracy score of 89.40% for the full model. Therefore, the elimination of approximately 65% of the variables retained virtually identical performance to the full model. This resulted in a much smaller set of features than before without reducing the overall performance of the model.</w:t>
      </w:r>
    </w:p>
    <w:p w14:paraId="25C77024" w14:textId="266ECBF5" w:rsidR="7BB86C5F" w:rsidRDefault="410F9B13" w:rsidP="3F8B64DF">
      <w:pPr>
        <w:pStyle w:val="Heading2"/>
        <w:spacing w:line="276" w:lineRule="auto"/>
        <w:rPr>
          <w:rFonts w:ascii="Aptos Display" w:eastAsia="Aptos Display" w:hAnsi="Aptos Display" w:cs="Aptos Display"/>
        </w:rPr>
      </w:pPr>
      <w:bookmarkStart w:id="58" w:name="_Toc239296616"/>
      <w:r w:rsidRPr="3F8B64DF">
        <w:rPr>
          <w:rFonts w:ascii="Aptos Display" w:eastAsia="Aptos Display" w:hAnsi="Aptos Display" w:cs="Aptos Display"/>
        </w:rPr>
        <w:t>Task 3.3(B) – Variables Included in the Reduced Model</w:t>
      </w:r>
      <w:bookmarkEnd w:id="58"/>
    </w:p>
    <w:p w14:paraId="18F5B287" w14:textId="2E213F26" w:rsidR="7BB86C5F" w:rsidRDefault="410F9B13" w:rsidP="139010DB">
      <w:pPr>
        <w:spacing w:line="276" w:lineRule="auto"/>
      </w:pPr>
      <w:r w:rsidRPr="139010DB">
        <w:rPr>
          <w:rFonts w:ascii="Aptos" w:eastAsia="Aptos" w:hAnsi="Aptos" w:cs="Aptos"/>
        </w:rPr>
        <w:t>RFECV retained a total of 42 variables to form the reduced model. Those variables were determined based on the support_ attribute, and that attribute identifies those features that are used in the reduced model.</w:t>
      </w:r>
    </w:p>
    <w:p w14:paraId="1CCF12AD" w14:textId="72FC17C4" w:rsidR="7BB86C5F" w:rsidRDefault="410F9B13" w:rsidP="139010DB">
      <w:pPr>
        <w:spacing w:line="276" w:lineRule="auto"/>
      </w:pPr>
      <w:r>
        <w:rPr>
          <w:noProof/>
        </w:rPr>
        <w:drawing>
          <wp:inline distT="0" distB="0" distL="0" distR="0" wp14:anchorId="0884EB27" wp14:editId="7B091157">
            <wp:extent cx="4162425" cy="1066800"/>
            <wp:effectExtent l="0" t="0" r="0" b="0"/>
            <wp:docPr id="1441531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31828" name="Picture 1441531828"/>
                    <pic:cNvPicPr/>
                  </pic:nvPicPr>
                  <pic:blipFill>
                    <a:blip r:embed="rId73">
                      <a:extLst>
                        <a:ext uri="{28A0092B-C50C-407E-A947-70E740481C1C}">
                          <a14:useLocalDpi xmlns:a14="http://schemas.microsoft.com/office/drawing/2010/main"/>
                        </a:ext>
                      </a:extLst>
                    </a:blip>
                    <a:stretch>
                      <a:fillRect/>
                    </a:stretch>
                  </pic:blipFill>
                  <pic:spPr>
                    <a:xfrm>
                      <a:off x="0" y="0"/>
                      <a:ext cx="4162425" cy="1066800"/>
                    </a:xfrm>
                    <a:prstGeom prst="rect">
                      <a:avLst/>
                    </a:prstGeom>
                  </pic:spPr>
                </pic:pic>
              </a:graphicData>
            </a:graphic>
          </wp:inline>
        </w:drawing>
      </w:r>
    </w:p>
    <w:p w14:paraId="2BB1B718" w14:textId="264D56D9" w:rsidR="7BB86C5F" w:rsidRDefault="410F9B13" w:rsidP="139010DB">
      <w:pPr>
        <w:spacing w:line="276" w:lineRule="auto"/>
      </w:pPr>
      <w:r>
        <w:rPr>
          <w:noProof/>
        </w:rPr>
        <w:lastRenderedPageBreak/>
        <w:drawing>
          <wp:inline distT="0" distB="0" distL="0" distR="0" wp14:anchorId="7C2173F5" wp14:editId="54E0C65D">
            <wp:extent cx="2466975" cy="7000875"/>
            <wp:effectExtent l="0" t="0" r="0" b="0"/>
            <wp:docPr id="1481983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83104" name="Picture 1481983104"/>
                    <pic:cNvPicPr/>
                  </pic:nvPicPr>
                  <pic:blipFill>
                    <a:blip r:embed="rId74">
                      <a:extLst>
                        <a:ext uri="{28A0092B-C50C-407E-A947-70E740481C1C}">
                          <a14:useLocalDpi xmlns:a14="http://schemas.microsoft.com/office/drawing/2010/main"/>
                        </a:ext>
                      </a:extLst>
                    </a:blip>
                    <a:stretch>
                      <a:fillRect/>
                    </a:stretch>
                  </pic:blipFill>
                  <pic:spPr>
                    <a:xfrm>
                      <a:off x="0" y="0"/>
                      <a:ext cx="2466975" cy="7000875"/>
                    </a:xfrm>
                    <a:prstGeom prst="rect">
                      <a:avLst/>
                    </a:prstGeom>
                  </pic:spPr>
                </pic:pic>
              </a:graphicData>
            </a:graphic>
          </wp:inline>
        </w:drawing>
      </w:r>
    </w:p>
    <w:p w14:paraId="20B428CE" w14:textId="14B835B0" w:rsidR="7BB86C5F" w:rsidRDefault="410F9B13" w:rsidP="139010DB">
      <w:pPr>
        <w:spacing w:line="276" w:lineRule="auto"/>
      </w:pPr>
      <w:r w:rsidRPr="139010DB">
        <w:rPr>
          <w:rFonts w:ascii="Aptos" w:eastAsia="Aptos" w:hAnsi="Aptos" w:cs="Aptos"/>
        </w:rPr>
        <w:t>Of the 120 predictors available in the full data set, RFECV chose to retain 42. Of these retained predictors, there was some information about vehicles (such as VehYear, VehOdo, VehBCost and WarrantyCost) along with MMR valuation attributes. In addition, there were one-hot encoded predictor values for auction providers, vehicle makes, wheels, sizes of vehicles, and states. RFECV removed the remainder of the predictors.</w:t>
      </w:r>
    </w:p>
    <w:p w14:paraId="6588CAFF" w14:textId="2DB2CA1F" w:rsidR="7BB86C5F" w:rsidRDefault="410F9B13" w:rsidP="139010DB">
      <w:pPr>
        <w:pStyle w:val="Heading2"/>
      </w:pPr>
      <w:bookmarkStart w:id="59" w:name="_Toc194644456"/>
      <w:r>
        <w:lastRenderedPageBreak/>
        <w:t>Task 3.3(C) – Classification Accuracy</w:t>
      </w:r>
      <w:bookmarkEnd w:id="59"/>
    </w:p>
    <w:p w14:paraId="463D9FF7" w14:textId="63336EF9" w:rsidR="7BB86C5F" w:rsidRDefault="410F9B13" w:rsidP="139010DB">
      <w:pPr>
        <w:spacing w:line="276" w:lineRule="auto"/>
      </w:pPr>
      <w:r w:rsidRPr="139010DB">
        <w:rPr>
          <w:rFonts w:ascii="Aptos" w:eastAsia="Aptos" w:hAnsi="Aptos" w:cs="Aptos"/>
        </w:rPr>
        <w:t>After applying feature reduction, the logistic regression model was retuned using utilizing GridSearchCV with the same logarithmically scaled C parameter search space. This process also utilised the same 10-fold CV method as originally applied. By doing so, both the full (120 features) and reduced (42 features) models were tuned similarly for evaluation.</w:t>
      </w:r>
    </w:p>
    <w:p w14:paraId="56AC807C" w14:textId="4FAD0B91" w:rsidR="7BB86C5F" w:rsidRDefault="410F9B13" w:rsidP="139010DB">
      <w:pPr>
        <w:spacing w:line="276" w:lineRule="auto"/>
      </w:pPr>
      <w:r>
        <w:rPr>
          <w:noProof/>
        </w:rPr>
        <w:drawing>
          <wp:inline distT="0" distB="0" distL="0" distR="0" wp14:anchorId="507DE029" wp14:editId="088562C0">
            <wp:extent cx="4848225" cy="3657600"/>
            <wp:effectExtent l="0" t="0" r="0" b="0"/>
            <wp:docPr id="1014895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95238" name="Picture 1014895238"/>
                    <pic:cNvPicPr/>
                  </pic:nvPicPr>
                  <pic:blipFill>
                    <a:blip r:embed="rId75">
                      <a:extLst>
                        <a:ext uri="{28A0092B-C50C-407E-A947-70E740481C1C}">
                          <a14:useLocalDpi xmlns:a14="http://schemas.microsoft.com/office/drawing/2010/main"/>
                        </a:ext>
                      </a:extLst>
                    </a:blip>
                    <a:stretch>
                      <a:fillRect/>
                    </a:stretch>
                  </pic:blipFill>
                  <pic:spPr>
                    <a:xfrm>
                      <a:off x="0" y="0"/>
                      <a:ext cx="4848225" cy="3657600"/>
                    </a:xfrm>
                    <a:prstGeom prst="rect">
                      <a:avLst/>
                    </a:prstGeom>
                  </pic:spPr>
                </pic:pic>
              </a:graphicData>
            </a:graphic>
          </wp:inline>
        </w:drawing>
      </w:r>
    </w:p>
    <w:p w14:paraId="049D607B" w14:textId="1D43EA3A" w:rsidR="7BB86C5F" w:rsidRDefault="410F9B13" w:rsidP="139010DB">
      <w:pPr>
        <w:spacing w:line="276" w:lineRule="auto"/>
      </w:pPr>
      <w:r>
        <w:rPr>
          <w:noProof/>
        </w:rPr>
        <w:drawing>
          <wp:inline distT="0" distB="0" distL="0" distR="0" wp14:anchorId="7CFD0B3D" wp14:editId="5ACCD625">
            <wp:extent cx="3314700" cy="371475"/>
            <wp:effectExtent l="0" t="0" r="0" b="0"/>
            <wp:docPr id="289385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85009" name="Picture 289385009"/>
                    <pic:cNvPicPr/>
                  </pic:nvPicPr>
                  <pic:blipFill>
                    <a:blip r:embed="rId76">
                      <a:extLst>
                        <a:ext uri="{28A0092B-C50C-407E-A947-70E740481C1C}">
                          <a14:useLocalDpi xmlns:a14="http://schemas.microsoft.com/office/drawing/2010/main"/>
                        </a:ext>
                      </a:extLst>
                    </a:blip>
                    <a:stretch>
                      <a:fillRect/>
                    </a:stretch>
                  </pic:blipFill>
                  <pic:spPr>
                    <a:xfrm>
                      <a:off x="0" y="0"/>
                      <a:ext cx="3314700" cy="371475"/>
                    </a:xfrm>
                    <a:prstGeom prst="rect">
                      <a:avLst/>
                    </a:prstGeom>
                  </pic:spPr>
                </pic:pic>
              </a:graphicData>
            </a:graphic>
          </wp:inline>
        </w:drawing>
      </w:r>
    </w:p>
    <w:p w14:paraId="02D01205" w14:textId="1DCF0DF4" w:rsidR="7BB86C5F" w:rsidRDefault="410F9B13" w:rsidP="139010DB">
      <w:pPr>
        <w:spacing w:line="276" w:lineRule="auto"/>
      </w:pPr>
      <w:r>
        <w:rPr>
          <w:noProof/>
        </w:rPr>
        <w:drawing>
          <wp:inline distT="0" distB="0" distL="0" distR="0" wp14:anchorId="192FD4E1" wp14:editId="449A27DC">
            <wp:extent cx="3848100" cy="2447925"/>
            <wp:effectExtent l="0" t="0" r="0" b="0"/>
            <wp:docPr id="1641416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16707" name="Picture 1641416707"/>
                    <pic:cNvPicPr/>
                  </pic:nvPicPr>
                  <pic:blipFill>
                    <a:blip r:embed="rId77">
                      <a:extLst>
                        <a:ext uri="{28A0092B-C50C-407E-A947-70E740481C1C}">
                          <a14:useLocalDpi xmlns:a14="http://schemas.microsoft.com/office/drawing/2010/main"/>
                        </a:ext>
                      </a:extLst>
                    </a:blip>
                    <a:stretch>
                      <a:fillRect/>
                    </a:stretch>
                  </pic:blipFill>
                  <pic:spPr>
                    <a:xfrm>
                      <a:off x="0" y="0"/>
                      <a:ext cx="3848100" cy="2447925"/>
                    </a:xfrm>
                    <a:prstGeom prst="rect">
                      <a:avLst/>
                    </a:prstGeom>
                  </pic:spPr>
                </pic:pic>
              </a:graphicData>
            </a:graphic>
          </wp:inline>
        </w:drawing>
      </w:r>
    </w:p>
    <w:p w14:paraId="6CD983EA" w14:textId="16AF0E6F" w:rsidR="7BB86C5F" w:rsidRDefault="410F9B13" w:rsidP="139010DB">
      <w:pPr>
        <w:spacing w:line="276" w:lineRule="auto"/>
      </w:pPr>
      <w:r>
        <w:rPr>
          <w:noProof/>
        </w:rPr>
        <w:drawing>
          <wp:inline distT="0" distB="0" distL="0" distR="0" wp14:anchorId="3F8CA3A5" wp14:editId="255BA096">
            <wp:extent cx="2638425" cy="323850"/>
            <wp:effectExtent l="0" t="0" r="0" b="0"/>
            <wp:docPr id="1463346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46380" name="Picture 1463346380"/>
                    <pic:cNvPicPr/>
                  </pic:nvPicPr>
                  <pic:blipFill>
                    <a:blip r:embed="rId78">
                      <a:extLst>
                        <a:ext uri="{28A0092B-C50C-407E-A947-70E740481C1C}">
                          <a14:useLocalDpi xmlns:a14="http://schemas.microsoft.com/office/drawing/2010/main"/>
                        </a:ext>
                      </a:extLst>
                    </a:blip>
                    <a:stretch>
                      <a:fillRect/>
                    </a:stretch>
                  </pic:blipFill>
                  <pic:spPr>
                    <a:xfrm>
                      <a:off x="0" y="0"/>
                      <a:ext cx="2638425" cy="323850"/>
                    </a:xfrm>
                    <a:prstGeom prst="rect">
                      <a:avLst/>
                    </a:prstGeom>
                  </pic:spPr>
                </pic:pic>
              </a:graphicData>
            </a:graphic>
          </wp:inline>
        </w:drawing>
      </w:r>
    </w:p>
    <w:p w14:paraId="147A2A51" w14:textId="3BB2D2CA" w:rsidR="7BB86C5F" w:rsidRDefault="410F9B13" w:rsidP="3F8B64DF">
      <w:pPr>
        <w:pStyle w:val="Heading2"/>
        <w:spacing w:line="276" w:lineRule="auto"/>
        <w:rPr>
          <w:rFonts w:ascii="Aptos" w:eastAsia="Aptos" w:hAnsi="Aptos" w:cs="Aptos"/>
          <w:sz w:val="24"/>
          <w:szCs w:val="24"/>
        </w:rPr>
      </w:pPr>
      <w:bookmarkStart w:id="60" w:name="_Toc1487424883"/>
      <w:r w:rsidRPr="3F8B64DF">
        <w:rPr>
          <w:rFonts w:ascii="Aptos" w:eastAsia="Aptos" w:hAnsi="Aptos" w:cs="Aptos"/>
          <w:sz w:val="24"/>
          <w:szCs w:val="24"/>
        </w:rPr>
        <w:lastRenderedPageBreak/>
        <w:t>The parameters chosen through GridSearchCV resulted in the selection of C = 0.1 for the reduced model. The reduced model performed at an approximate level of 89.74% on the training data and at an approximate level of 89.43% on the testing data. These levels of performance are roughly equivalent to those found within the full model which demonstrated similar levels of performance on the training (89.74%) and testing (89.40%) datasets. Therefore, it can be concluded that the application of feature reduction from 120 down to 42 variables had no negative impact upon the overall classification performance.</w:t>
      </w:r>
      <w:bookmarkEnd w:id="60"/>
    </w:p>
    <w:p w14:paraId="419C49F2" w14:textId="1931ACE8" w:rsidR="7BB86C5F" w:rsidRDefault="410F9B13" w:rsidP="3F8B64DF">
      <w:pPr>
        <w:pStyle w:val="Heading2"/>
        <w:spacing w:line="276" w:lineRule="auto"/>
        <w:rPr>
          <w:rFonts w:ascii="Aptos Display" w:eastAsia="Aptos Display" w:hAnsi="Aptos Display" w:cs="Aptos Display"/>
        </w:rPr>
      </w:pPr>
      <w:bookmarkStart w:id="61" w:name="_Toc521479763"/>
      <w:r w:rsidRPr="3F8B64DF">
        <w:rPr>
          <w:rFonts w:ascii="Aptos Display" w:eastAsia="Aptos Display" w:hAnsi="Aptos Display" w:cs="Aptos Display"/>
        </w:rPr>
        <w:t>Task 3.3(D) – Overfitting</w:t>
      </w:r>
      <w:bookmarkEnd w:id="61"/>
    </w:p>
    <w:p w14:paraId="6347FA33" w14:textId="6D414308" w:rsidR="7BB86C5F" w:rsidRDefault="410F9B13" w:rsidP="139010DB">
      <w:pPr>
        <w:spacing w:line="276" w:lineRule="auto"/>
      </w:pPr>
      <w:r w:rsidRPr="139010DB">
        <w:rPr>
          <w:rFonts w:ascii="Aptos" w:eastAsia="Aptos" w:hAnsi="Aptos" w:cs="Aptos"/>
        </w:rPr>
        <w:t>Overfitting potential in the reduced model was evaluated through comparisons of both models' training vs. test (unseen) classification accuracies.</w:t>
      </w:r>
    </w:p>
    <w:p w14:paraId="42802A7C" w14:textId="340BB42A" w:rsidR="7BB86C5F" w:rsidRDefault="410F9B13" w:rsidP="139010DB">
      <w:pPr>
        <w:spacing w:line="276" w:lineRule="auto"/>
      </w:pPr>
      <w:r>
        <w:rPr>
          <w:noProof/>
        </w:rPr>
        <w:drawing>
          <wp:inline distT="0" distB="0" distL="0" distR="0" wp14:anchorId="3A8C771B" wp14:editId="0CFA9849">
            <wp:extent cx="4238625" cy="1219200"/>
            <wp:effectExtent l="0" t="0" r="0" b="0"/>
            <wp:docPr id="823660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60278" name="Picture 823660278"/>
                    <pic:cNvPicPr/>
                  </pic:nvPicPr>
                  <pic:blipFill>
                    <a:blip r:embed="rId79">
                      <a:extLst>
                        <a:ext uri="{28A0092B-C50C-407E-A947-70E740481C1C}">
                          <a14:useLocalDpi xmlns:a14="http://schemas.microsoft.com/office/drawing/2010/main"/>
                        </a:ext>
                      </a:extLst>
                    </a:blip>
                    <a:stretch>
                      <a:fillRect/>
                    </a:stretch>
                  </pic:blipFill>
                  <pic:spPr>
                    <a:xfrm>
                      <a:off x="0" y="0"/>
                      <a:ext cx="4238625" cy="1219200"/>
                    </a:xfrm>
                    <a:prstGeom prst="rect">
                      <a:avLst/>
                    </a:prstGeom>
                  </pic:spPr>
                </pic:pic>
              </a:graphicData>
            </a:graphic>
          </wp:inline>
        </w:drawing>
      </w:r>
    </w:p>
    <w:p w14:paraId="5370176E" w14:textId="1A70DFEB" w:rsidR="7BB86C5F" w:rsidRDefault="410F9B13" w:rsidP="139010DB">
      <w:pPr>
        <w:spacing w:line="276" w:lineRule="auto"/>
      </w:pPr>
      <w:r>
        <w:rPr>
          <w:noProof/>
        </w:rPr>
        <w:drawing>
          <wp:inline distT="0" distB="0" distL="0" distR="0" wp14:anchorId="68E371BA" wp14:editId="60D75BEA">
            <wp:extent cx="3038475" cy="314325"/>
            <wp:effectExtent l="0" t="0" r="0" b="0"/>
            <wp:docPr id="700864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64816" name="Picture 700864816"/>
                    <pic:cNvPicPr/>
                  </pic:nvPicPr>
                  <pic:blipFill>
                    <a:blip r:embed="rId80">
                      <a:extLst>
                        <a:ext uri="{28A0092B-C50C-407E-A947-70E740481C1C}">
                          <a14:useLocalDpi xmlns:a14="http://schemas.microsoft.com/office/drawing/2010/main"/>
                        </a:ext>
                      </a:extLst>
                    </a:blip>
                    <a:stretch>
                      <a:fillRect/>
                    </a:stretch>
                  </pic:blipFill>
                  <pic:spPr>
                    <a:xfrm>
                      <a:off x="0" y="0"/>
                      <a:ext cx="3038475" cy="314325"/>
                    </a:xfrm>
                    <a:prstGeom prst="rect">
                      <a:avLst/>
                    </a:prstGeom>
                  </pic:spPr>
                </pic:pic>
              </a:graphicData>
            </a:graphic>
          </wp:inline>
        </w:drawing>
      </w:r>
    </w:p>
    <w:p w14:paraId="049F50E2" w14:textId="5F6DEA6E" w:rsidR="7BB86C5F" w:rsidRDefault="410F9B13" w:rsidP="3F8B64DF">
      <w:pPr>
        <w:pStyle w:val="Heading2"/>
        <w:spacing w:line="276" w:lineRule="auto"/>
        <w:rPr>
          <w:rFonts w:ascii="Aptos" w:eastAsia="Aptos" w:hAnsi="Aptos" w:cs="Aptos"/>
          <w:sz w:val="24"/>
          <w:szCs w:val="24"/>
        </w:rPr>
      </w:pPr>
      <w:bookmarkStart w:id="62" w:name="_Toc1745190341"/>
      <w:r w:rsidRPr="3F8B64DF">
        <w:rPr>
          <w:rFonts w:ascii="Aptos" w:eastAsia="Aptos" w:hAnsi="Aptos" w:cs="Aptos"/>
          <w:sz w:val="24"/>
          <w:szCs w:val="24"/>
        </w:rPr>
        <w:t>The results show little indication of overfitting for the reduced model. It had an accuracy of about 89.74% on the training set while it had an accuracy of about 89.43% on the test (unseen data), representing a 0.3% difference. Therefore, this is evidence that the reduced model generalised well from seen data to unseen data. The difference is even less than what was observed by the full model where the difference was close to .35%.</w:t>
      </w:r>
      <w:bookmarkEnd w:id="62"/>
    </w:p>
    <w:p w14:paraId="4720A56B" w14:textId="5391AE56" w:rsidR="7BB86C5F" w:rsidRDefault="410F9B13" w:rsidP="3F8B64DF">
      <w:pPr>
        <w:pStyle w:val="Heading2"/>
        <w:spacing w:line="276" w:lineRule="auto"/>
        <w:rPr>
          <w:rFonts w:ascii="Aptos Display" w:eastAsia="Aptos Display" w:hAnsi="Aptos Display" w:cs="Aptos Display"/>
        </w:rPr>
      </w:pPr>
      <w:bookmarkStart w:id="63" w:name="_Toc195534098"/>
      <w:r w:rsidRPr="3F8B64DF">
        <w:rPr>
          <w:rFonts w:ascii="Aptos Display" w:eastAsia="Aptos Display" w:hAnsi="Aptos Display" w:cs="Aptos Display"/>
        </w:rPr>
        <w:t>Task 3.4</w:t>
      </w:r>
      <w:bookmarkEnd w:id="63"/>
    </w:p>
    <w:p w14:paraId="039C5B7C" w14:textId="71AF0FBB" w:rsidR="7BB86C5F" w:rsidRDefault="410F9B13" w:rsidP="139010DB">
      <w:pPr>
        <w:spacing w:line="276" w:lineRule="auto"/>
      </w:pPr>
      <w:r w:rsidRPr="139010DB">
        <w:rPr>
          <w:rFonts w:ascii="Aptos" w:eastAsia="Aptos" w:hAnsi="Aptos" w:cs="Aptos"/>
        </w:rPr>
        <w:t>ROC curves were created for both the full logistic regression model and the RFECV reduced logistic regression model to show how each model can distinguish between bad buy and not bad buy observations at different classification thresholds. Predicted probabilities were calculated with predict_proba() and Area under the curve (AUC) values were obtained through roc_auc_score() along with the roc curve itself via roc_curve().</w:t>
      </w:r>
    </w:p>
    <w:p w14:paraId="5C83F156" w14:textId="13BB96D3" w:rsidR="7BB86C5F" w:rsidRDefault="410F9B13" w:rsidP="139010DB">
      <w:pPr>
        <w:spacing w:line="276" w:lineRule="auto"/>
      </w:pPr>
      <w:r>
        <w:rPr>
          <w:noProof/>
        </w:rPr>
        <w:lastRenderedPageBreak/>
        <w:drawing>
          <wp:inline distT="0" distB="0" distL="0" distR="0" wp14:anchorId="50B77479" wp14:editId="562150B6">
            <wp:extent cx="5181600" cy="2990850"/>
            <wp:effectExtent l="0" t="0" r="0" b="0"/>
            <wp:docPr id="1362314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14194" name="Picture 1362314194"/>
                    <pic:cNvPicPr/>
                  </pic:nvPicPr>
                  <pic:blipFill>
                    <a:blip r:embed="rId81">
                      <a:extLst>
                        <a:ext uri="{28A0092B-C50C-407E-A947-70E740481C1C}">
                          <a14:useLocalDpi xmlns:a14="http://schemas.microsoft.com/office/drawing/2010/main"/>
                        </a:ext>
                      </a:extLst>
                    </a:blip>
                    <a:stretch>
                      <a:fillRect/>
                    </a:stretch>
                  </pic:blipFill>
                  <pic:spPr>
                    <a:xfrm>
                      <a:off x="0" y="0"/>
                      <a:ext cx="5181600" cy="2990850"/>
                    </a:xfrm>
                    <a:prstGeom prst="rect">
                      <a:avLst/>
                    </a:prstGeom>
                  </pic:spPr>
                </pic:pic>
              </a:graphicData>
            </a:graphic>
          </wp:inline>
        </w:drawing>
      </w:r>
    </w:p>
    <w:p w14:paraId="047AF7DB" w14:textId="0D25BF75" w:rsidR="7BB86C5F" w:rsidRDefault="410F9B13" w:rsidP="139010DB">
      <w:pPr>
        <w:spacing w:line="276" w:lineRule="auto"/>
      </w:pPr>
      <w:r>
        <w:rPr>
          <w:noProof/>
        </w:rPr>
        <w:drawing>
          <wp:inline distT="0" distB="0" distL="0" distR="0" wp14:anchorId="57523247" wp14:editId="2C05CACD">
            <wp:extent cx="4619625" cy="371475"/>
            <wp:effectExtent l="0" t="0" r="0" b="0"/>
            <wp:docPr id="1178134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34906" name="Picture 1178134906"/>
                    <pic:cNvPicPr/>
                  </pic:nvPicPr>
                  <pic:blipFill>
                    <a:blip r:embed="rId82">
                      <a:extLst>
                        <a:ext uri="{28A0092B-C50C-407E-A947-70E740481C1C}">
                          <a14:useLocalDpi xmlns:a14="http://schemas.microsoft.com/office/drawing/2010/main"/>
                        </a:ext>
                      </a:extLst>
                    </a:blip>
                    <a:stretch>
                      <a:fillRect/>
                    </a:stretch>
                  </pic:blipFill>
                  <pic:spPr>
                    <a:xfrm>
                      <a:off x="0" y="0"/>
                      <a:ext cx="4619625" cy="371475"/>
                    </a:xfrm>
                    <a:prstGeom prst="rect">
                      <a:avLst/>
                    </a:prstGeom>
                  </pic:spPr>
                </pic:pic>
              </a:graphicData>
            </a:graphic>
          </wp:inline>
        </w:drawing>
      </w:r>
    </w:p>
    <w:p w14:paraId="05D9BC64" w14:textId="42C8386C" w:rsidR="7BB86C5F" w:rsidRDefault="410F9B13" w:rsidP="139010DB">
      <w:pPr>
        <w:spacing w:line="276" w:lineRule="auto"/>
      </w:pPr>
      <w:r>
        <w:rPr>
          <w:noProof/>
        </w:rPr>
        <w:drawing>
          <wp:inline distT="0" distB="0" distL="0" distR="0" wp14:anchorId="5191E6DD" wp14:editId="0ED87882">
            <wp:extent cx="3981450" cy="1771650"/>
            <wp:effectExtent l="0" t="0" r="0" b="0"/>
            <wp:docPr id="405088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88708" name="Picture 405088708"/>
                    <pic:cNvPicPr/>
                  </pic:nvPicPr>
                  <pic:blipFill>
                    <a:blip r:embed="rId83">
                      <a:extLst>
                        <a:ext uri="{28A0092B-C50C-407E-A947-70E740481C1C}">
                          <a14:useLocalDpi xmlns:a14="http://schemas.microsoft.com/office/drawing/2010/main"/>
                        </a:ext>
                      </a:extLst>
                    </a:blip>
                    <a:stretch>
                      <a:fillRect/>
                    </a:stretch>
                  </pic:blipFill>
                  <pic:spPr>
                    <a:xfrm>
                      <a:off x="0" y="0"/>
                      <a:ext cx="3981450" cy="1771650"/>
                    </a:xfrm>
                    <a:prstGeom prst="rect">
                      <a:avLst/>
                    </a:prstGeom>
                  </pic:spPr>
                </pic:pic>
              </a:graphicData>
            </a:graphic>
          </wp:inline>
        </w:drawing>
      </w:r>
    </w:p>
    <w:p w14:paraId="53F88C05" w14:textId="2A8A43D0" w:rsidR="7BB86C5F" w:rsidRDefault="410F9B13" w:rsidP="139010DB">
      <w:pPr>
        <w:spacing w:line="276" w:lineRule="auto"/>
      </w:pPr>
      <w:r>
        <w:rPr>
          <w:noProof/>
        </w:rPr>
        <w:lastRenderedPageBreak/>
        <w:drawing>
          <wp:inline distT="0" distB="0" distL="0" distR="0" wp14:anchorId="23F72CCE" wp14:editId="351ADB00">
            <wp:extent cx="4752975" cy="5210175"/>
            <wp:effectExtent l="0" t="0" r="0" b="0"/>
            <wp:docPr id="1148846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46465" name="Picture 1148846465"/>
                    <pic:cNvPicPr/>
                  </pic:nvPicPr>
                  <pic:blipFill>
                    <a:blip r:embed="rId84">
                      <a:extLst>
                        <a:ext uri="{28A0092B-C50C-407E-A947-70E740481C1C}">
                          <a14:useLocalDpi xmlns:a14="http://schemas.microsoft.com/office/drawing/2010/main"/>
                        </a:ext>
                      </a:extLst>
                    </a:blip>
                    <a:stretch>
                      <a:fillRect/>
                    </a:stretch>
                  </pic:blipFill>
                  <pic:spPr>
                    <a:xfrm>
                      <a:off x="0" y="0"/>
                      <a:ext cx="4752975" cy="5210175"/>
                    </a:xfrm>
                    <a:prstGeom prst="rect">
                      <a:avLst/>
                    </a:prstGeom>
                  </pic:spPr>
                </pic:pic>
              </a:graphicData>
            </a:graphic>
          </wp:inline>
        </w:drawing>
      </w:r>
    </w:p>
    <w:p w14:paraId="2AD20583" w14:textId="28E73A98" w:rsidR="7BB86C5F" w:rsidRDefault="410F9B13" w:rsidP="139010DB">
      <w:pPr>
        <w:spacing w:line="276" w:lineRule="auto"/>
      </w:pPr>
      <w:r>
        <w:rPr>
          <w:noProof/>
        </w:rPr>
        <w:lastRenderedPageBreak/>
        <w:drawing>
          <wp:inline distT="0" distB="0" distL="0" distR="0" wp14:anchorId="50B86C90" wp14:editId="4EC9C900">
            <wp:extent cx="5591175" cy="4295775"/>
            <wp:effectExtent l="0" t="0" r="0" b="0"/>
            <wp:docPr id="774455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55786" name="Picture 774455786"/>
                    <pic:cNvPicPr/>
                  </pic:nvPicPr>
                  <pic:blipFill>
                    <a:blip r:embed="rId85">
                      <a:extLst>
                        <a:ext uri="{28A0092B-C50C-407E-A947-70E740481C1C}">
                          <a14:useLocalDpi xmlns:a14="http://schemas.microsoft.com/office/drawing/2010/main"/>
                        </a:ext>
                      </a:extLst>
                    </a:blip>
                    <a:stretch>
                      <a:fillRect/>
                    </a:stretch>
                  </pic:blipFill>
                  <pic:spPr>
                    <a:xfrm>
                      <a:off x="0" y="0"/>
                      <a:ext cx="5591175" cy="4295775"/>
                    </a:xfrm>
                    <a:prstGeom prst="rect">
                      <a:avLst/>
                    </a:prstGeom>
                  </pic:spPr>
                </pic:pic>
              </a:graphicData>
            </a:graphic>
          </wp:inline>
        </w:drawing>
      </w:r>
    </w:p>
    <w:p w14:paraId="302C04E9" w14:textId="16C1769E" w:rsidR="7BB86C5F" w:rsidRDefault="410F9B13" w:rsidP="139010DB">
      <w:pPr>
        <w:spacing w:line="276" w:lineRule="auto"/>
      </w:pPr>
      <w:r w:rsidRPr="139010DB">
        <w:rPr>
          <w:rFonts w:ascii="Aptos" w:eastAsia="Aptos" w:hAnsi="Aptos" w:cs="Aptos"/>
        </w:rPr>
        <w:t>Both models achieved almost identically high values on the ROC-AUC score; the full logistic regression model achieved a value of .7630, while the reduced model achieved a slightly lower value of .7629. Because they are virtually indistinguishable, we know that these two models have nearly equal discrimination ability for distinguishing between bad buy and not bad buy. Also, because both models stay above the baseline line, we can conclude that they both provide much greater discrimination than would occur randomly.</w:t>
      </w:r>
    </w:p>
    <w:p w14:paraId="6D9B710E" w14:textId="1307E3E9" w:rsidR="7BB86C5F" w:rsidRDefault="410F9B13" w:rsidP="139010DB">
      <w:pPr>
        <w:spacing w:line="276" w:lineRule="auto"/>
        <w:rPr>
          <w:rFonts w:ascii="Aptos" w:eastAsia="Aptos" w:hAnsi="Aptos" w:cs="Aptos"/>
        </w:rPr>
      </w:pPr>
      <w:r w:rsidRPr="139010DB">
        <w:rPr>
          <w:rFonts w:ascii="Aptos" w:eastAsia="Aptos" w:hAnsi="Aptos" w:cs="Aptos"/>
        </w:rPr>
        <w:t xml:space="preserve">While there was a very slight difference in the AUC scores (the full model had a slightly higher score), it was minimal. Additionally, although the full model had many more features than did the reduced model (120 vs. 42), it actually had a slightly lower test accuracy (.8940 vs. .8943). For this reason, we will consider the reduced model to be the best model, since it achieved practically identical performance to that of the full </w:t>
      </w:r>
      <w:r w:rsidRPr="139010DB">
        <w:rPr>
          <w:rFonts w:ascii="Aptos" w:eastAsia="Aptos" w:hAnsi="Aptos" w:cs="Aptos"/>
        </w:rPr>
        <w:lastRenderedPageBreak/>
        <w:t xml:space="preserve">model, but with far fewer features. </w:t>
      </w:r>
      <w:r>
        <w:rPr>
          <w:noProof/>
        </w:rPr>
        <w:drawing>
          <wp:inline distT="0" distB="0" distL="0" distR="0" wp14:anchorId="65D1F2AF" wp14:editId="5EB99BCD">
            <wp:extent cx="4543425" cy="1952625"/>
            <wp:effectExtent l="0" t="0" r="0" b="0"/>
            <wp:docPr id="1736818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18557" name="Picture 1736818557"/>
                    <pic:cNvPicPr/>
                  </pic:nvPicPr>
                  <pic:blipFill>
                    <a:blip r:embed="rId86">
                      <a:extLst>
                        <a:ext uri="{28A0092B-C50C-407E-A947-70E740481C1C}">
                          <a14:useLocalDpi xmlns:a14="http://schemas.microsoft.com/office/drawing/2010/main"/>
                        </a:ext>
                      </a:extLst>
                    </a:blip>
                    <a:stretch>
                      <a:fillRect/>
                    </a:stretch>
                  </pic:blipFill>
                  <pic:spPr>
                    <a:xfrm>
                      <a:off x="0" y="0"/>
                      <a:ext cx="4543425" cy="1952625"/>
                    </a:xfrm>
                    <a:prstGeom prst="rect">
                      <a:avLst/>
                    </a:prstGeom>
                  </pic:spPr>
                </pic:pic>
              </a:graphicData>
            </a:graphic>
          </wp:inline>
        </w:drawing>
      </w:r>
    </w:p>
    <w:p w14:paraId="76D6AD1D" w14:textId="249FD01A" w:rsidR="7BB86C5F" w:rsidRDefault="410F9B13" w:rsidP="139010DB">
      <w:pPr>
        <w:spacing w:line="276" w:lineRule="auto"/>
      </w:pPr>
      <w:r>
        <w:rPr>
          <w:noProof/>
        </w:rPr>
        <w:drawing>
          <wp:inline distT="0" distB="0" distL="0" distR="0" wp14:anchorId="2E08CBE4" wp14:editId="50B73D43">
            <wp:extent cx="3686175" cy="1781175"/>
            <wp:effectExtent l="0" t="0" r="0" b="0"/>
            <wp:docPr id="1004552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2833" name="Picture 1004552833"/>
                    <pic:cNvPicPr/>
                  </pic:nvPicPr>
                  <pic:blipFill>
                    <a:blip r:embed="rId87">
                      <a:extLst>
                        <a:ext uri="{28A0092B-C50C-407E-A947-70E740481C1C}">
                          <a14:useLocalDpi xmlns:a14="http://schemas.microsoft.com/office/drawing/2010/main"/>
                        </a:ext>
                      </a:extLst>
                    </a:blip>
                    <a:stretch>
                      <a:fillRect/>
                    </a:stretch>
                  </pic:blipFill>
                  <pic:spPr>
                    <a:xfrm>
                      <a:off x="0" y="0"/>
                      <a:ext cx="3686175" cy="1781175"/>
                    </a:xfrm>
                    <a:prstGeom prst="rect">
                      <a:avLst/>
                    </a:prstGeom>
                  </pic:spPr>
                </pic:pic>
              </a:graphicData>
            </a:graphic>
          </wp:inline>
        </w:drawing>
      </w:r>
    </w:p>
    <w:p w14:paraId="41916F24" w14:textId="0B45B6C7" w:rsidR="7BB86C5F" w:rsidRDefault="410F9B13" w:rsidP="139010DB">
      <w:pPr>
        <w:spacing w:line="276" w:lineRule="auto"/>
      </w:pPr>
      <w:r w:rsidRPr="139010DB">
        <w:rPr>
          <w:rFonts w:ascii="Aptos" w:eastAsia="Aptos" w:hAnsi="Aptos" w:cs="Aptos"/>
        </w:rPr>
        <w:t>The positive coefficients of the reduced logistic regression model were examined to determine which characteristics that were most positively associated with an increased probability that IsBadBuy = 1. We found that wheeltype_unknown (coefficient of 0.758) was the most positively correlated predictor, which means that vehicles that have unknown wheels were most positively associated with being classified as Bad Buys. Some additional positively correlated predictors include some of the MMR valuation measures higher odometer readings, Size_Medium_SUV, VNST_PA, Make_Suzuki and higher warranty cost.</w:t>
      </w:r>
    </w:p>
    <w:p w14:paraId="074BC6E5" w14:textId="43172EDC" w:rsidR="7BB86C5F" w:rsidRDefault="410F9B13" w:rsidP="139010DB">
      <w:pPr>
        <w:spacing w:line="276" w:lineRule="auto"/>
      </w:pPr>
      <w:r w:rsidRPr="139010DB">
        <w:rPr>
          <w:rFonts w:ascii="Aptos" w:eastAsia="Aptos" w:hAnsi="Aptos" w:cs="Aptos"/>
        </w:rPr>
        <w:t>These characteristics should only be interpreted as associations rather than causes. Specifically, many related MMR variables were included in the model, which makes their individual effects harder to interpret independently. Similarly, an unknown type does not necessarily cause a vehicle to be classified as a bad buy, but may instead represent characteristics of that vehicle or lack of information provided in auction listings.</w:t>
      </w:r>
    </w:p>
    <w:p w14:paraId="0197F965" w14:textId="68AD7D70" w:rsidR="7BB86C5F" w:rsidRDefault="3B31751C" w:rsidP="139010DB">
      <w:pPr>
        <w:spacing w:before="240" w:after="240"/>
      </w:pPr>
      <w:r w:rsidRPr="277E5BC4">
        <w:rPr>
          <w:rFonts w:ascii="Aptos" w:eastAsia="Aptos" w:hAnsi="Aptos" w:cs="Aptos"/>
        </w:rPr>
        <w:t>In general, RFECV made significant simplifications to the original logistic regression model without suffering any material losses in predictive performance. Essentially identical roc curves demonstrate that reducing the feature set from 120 to 42 features resulted in practically no loss of discrimination ability. The reduced model indicates that unknown type was strongest single characteristic associated with kicks together with</w:t>
      </w:r>
    </w:p>
    <w:p w14:paraId="5850518B" w14:textId="684349F9" w:rsidR="5CBDB998" w:rsidRDefault="1796F337" w:rsidP="3F8B64DF">
      <w:pPr>
        <w:pStyle w:val="Heading1"/>
        <w:spacing w:line="276" w:lineRule="auto"/>
        <w:rPr>
          <w:rFonts w:ascii="Aptos Display" w:eastAsia="Aptos Display" w:hAnsi="Aptos Display" w:cs="Aptos Display"/>
        </w:rPr>
      </w:pPr>
      <w:bookmarkStart w:id="64" w:name="_Toc1428039902"/>
      <w:r w:rsidRPr="3F8B64DF">
        <w:rPr>
          <w:rFonts w:ascii="Aptos Display" w:eastAsia="Aptos Display" w:hAnsi="Aptos Display" w:cs="Aptos Display"/>
        </w:rPr>
        <w:lastRenderedPageBreak/>
        <w:t>Task 4 – Predictive Modelling Using Neural Networks</w:t>
      </w:r>
      <w:bookmarkEnd w:id="64"/>
    </w:p>
    <w:p w14:paraId="6829B384" w14:textId="55997AB4" w:rsidR="5CBDB998" w:rsidRDefault="1796F337" w:rsidP="3F8B64DF">
      <w:pPr>
        <w:pStyle w:val="Heading2"/>
        <w:spacing w:line="276" w:lineRule="auto"/>
        <w:rPr>
          <w:rFonts w:ascii="Aptos Display" w:eastAsia="Aptos Display" w:hAnsi="Aptos Display" w:cs="Aptos Display"/>
        </w:rPr>
      </w:pPr>
      <w:bookmarkStart w:id="65" w:name="_Toc546502521"/>
      <w:r w:rsidRPr="3F8B64DF">
        <w:rPr>
          <w:rFonts w:ascii="Aptos Display" w:eastAsia="Aptos Display" w:hAnsi="Aptos Display" w:cs="Aptos Display"/>
        </w:rPr>
        <w:t>Task 4.1 – Processing the Dataset for Neural Network Modelling</w:t>
      </w:r>
      <w:bookmarkEnd w:id="65"/>
    </w:p>
    <w:p w14:paraId="221E88E6" w14:textId="5A7381A9" w:rsidR="5CBDB998" w:rsidRDefault="5CBDB998" w:rsidP="277E5BC4">
      <w:pPr>
        <w:spacing w:line="276" w:lineRule="auto"/>
      </w:pPr>
      <w:r w:rsidRPr="277E5BC4">
        <w:rPr>
          <w:rFonts w:ascii="Aptos" w:eastAsia="Aptos" w:hAnsi="Aptos" w:cs="Aptos"/>
        </w:rPr>
        <w:t xml:space="preserve">Most data cleaning such as handling missing values, dropping non-predictive variables, and one-hot encoding categorical features—was completed in Tasks 1 to 3. The same training and test splits were retained to maintain a consistent baseline. </w:t>
      </w:r>
    </w:p>
    <w:p w14:paraId="21007075" w14:textId="5609898B" w:rsidR="5CBDB998" w:rsidRDefault="5CBDB998" w:rsidP="277E5BC4">
      <w:pPr>
        <w:spacing w:line="276" w:lineRule="auto"/>
      </w:pPr>
      <w:r w:rsidRPr="277E5BC4">
        <w:rPr>
          <w:rFonts w:ascii="Aptos" w:eastAsia="Aptos" w:hAnsi="Aptos" w:cs="Aptos"/>
        </w:rPr>
        <w:t>Additional preprocessing was required specifically for neural network training:</w:t>
      </w:r>
    </w:p>
    <w:p w14:paraId="3F6A4FFE" w14:textId="43791D72" w:rsidR="5CBDB998" w:rsidRDefault="5CBDB998" w:rsidP="277E5BC4">
      <w:pPr>
        <w:spacing w:line="276" w:lineRule="auto"/>
      </w:pPr>
      <w:r w:rsidRPr="277E5BC4">
        <w:rPr>
          <w:rFonts w:ascii="Aptos" w:eastAsia="Aptos" w:hAnsi="Aptos" w:cs="Aptos"/>
          <w:b/>
          <w:bCs/>
        </w:rPr>
        <w:t>StandardScaler:</w:t>
      </w:r>
      <w:r w:rsidRPr="277E5BC4">
        <w:rPr>
          <w:rFonts w:ascii="Aptos" w:eastAsia="Aptos" w:hAnsi="Aptos" w:cs="Aptos"/>
        </w:rPr>
        <w:t xml:space="preserve"> Neural networks are sensitive to the differences in the scale of input variables. The scaler was fitted using </w:t>
      </w:r>
      <w:r w:rsidRPr="277E5BC4">
        <w:rPr>
          <w:rFonts w:ascii="Aptos" w:eastAsia="Aptos" w:hAnsi="Aptos" w:cs="Aptos"/>
          <w:i/>
          <w:iCs/>
        </w:rPr>
        <w:t>fit_transform()</w:t>
      </w:r>
      <w:r w:rsidRPr="277E5BC4">
        <w:rPr>
          <w:rFonts w:ascii="Aptos" w:eastAsia="Aptos" w:hAnsi="Aptos" w:cs="Aptos"/>
        </w:rPr>
        <w:t xml:space="preserve"> </w:t>
      </w:r>
    </w:p>
    <w:p w14:paraId="1BFD69F4" w14:textId="31C87227" w:rsidR="5CBDB998" w:rsidRDefault="5CBDB998" w:rsidP="277E5BC4">
      <w:pPr>
        <w:spacing w:line="276" w:lineRule="auto"/>
      </w:pPr>
      <w:r w:rsidRPr="277E5BC4">
        <w:rPr>
          <w:rFonts w:ascii="Aptos" w:eastAsia="Aptos" w:hAnsi="Aptos" w:cs="Aptos"/>
        </w:rPr>
        <w:t># Standadise the predictor variables. #</w:t>
      </w:r>
    </w:p>
    <w:p w14:paraId="7C7B7BAA" w14:textId="098F7C16" w:rsidR="5CBDB998" w:rsidRDefault="5CBDB998" w:rsidP="277E5BC4">
      <w:pPr>
        <w:spacing w:line="276" w:lineRule="auto"/>
      </w:pPr>
      <w:r w:rsidRPr="277E5BC4">
        <w:rPr>
          <w:rFonts w:ascii="Aptos" w:eastAsia="Aptos" w:hAnsi="Aptos" w:cs="Aptos"/>
        </w:rPr>
        <w:t>scaler = StandardScaler()</w:t>
      </w:r>
    </w:p>
    <w:p w14:paraId="1EA65E39" w14:textId="3FFAF325" w:rsidR="5CBDB998" w:rsidRDefault="5CBDB998" w:rsidP="277E5BC4">
      <w:pPr>
        <w:spacing w:line="276" w:lineRule="auto"/>
      </w:pPr>
      <w:r w:rsidRPr="277E5BC4">
        <w:rPr>
          <w:rFonts w:ascii="Aptos" w:eastAsia="Aptos" w:hAnsi="Aptos" w:cs="Aptos"/>
        </w:rPr>
        <w:t>X_train_scaled = scaler.fit_transform(X_train)</w:t>
      </w:r>
    </w:p>
    <w:p w14:paraId="2AEF4465" w14:textId="7D70DCAE" w:rsidR="5CBDB998" w:rsidRDefault="5CBDB998" w:rsidP="277E5BC4">
      <w:pPr>
        <w:spacing w:line="276" w:lineRule="auto"/>
      </w:pPr>
      <w:r w:rsidRPr="277E5BC4">
        <w:rPr>
          <w:rFonts w:ascii="Aptos" w:eastAsia="Aptos" w:hAnsi="Aptos" w:cs="Aptos"/>
        </w:rPr>
        <w:t>X_test_scaled = scaler.transform(X_test)</w:t>
      </w:r>
    </w:p>
    <w:p w14:paraId="1FFE21D2" w14:textId="0E43E255" w:rsidR="5CBDB998" w:rsidRDefault="5CBDB998" w:rsidP="277E5BC4">
      <w:pPr>
        <w:spacing w:line="276" w:lineRule="auto"/>
      </w:pPr>
      <w:r w:rsidRPr="277E5BC4">
        <w:rPr>
          <w:rFonts w:ascii="Aptos" w:eastAsia="Aptos" w:hAnsi="Aptos" w:cs="Aptos"/>
          <w:b/>
          <w:bCs/>
        </w:rPr>
        <w:t>Leakage Prevention:</w:t>
      </w:r>
      <w:r w:rsidRPr="277E5BC4">
        <w:rPr>
          <w:rFonts w:ascii="Aptos" w:eastAsia="Aptos" w:hAnsi="Aptos" w:cs="Aptos"/>
        </w:rPr>
        <w:t xml:space="preserve"> The scaler was fitted strictly on X_train using fit_transform() and then applied to X_test using transform(). Fitting across the entire dataset prior to splitting would constitute data leakage by exposing test distribution parameters to the training </w:t>
      </w:r>
      <w:r w:rsidR="3E5DE6CA" w:rsidRPr="277E5BC4">
        <w:rPr>
          <w:rFonts w:ascii="Aptos" w:eastAsia="Aptos" w:hAnsi="Aptos" w:cs="Aptos"/>
        </w:rPr>
        <w:t>data</w:t>
      </w:r>
      <w:r w:rsidRPr="277E5BC4">
        <w:rPr>
          <w:rFonts w:ascii="Aptos" w:eastAsia="Aptos" w:hAnsi="Aptos" w:cs="Aptos"/>
        </w:rPr>
        <w:t xml:space="preserve">. </w:t>
      </w:r>
    </w:p>
    <w:p w14:paraId="2E13A1BC" w14:textId="30ADF0AC" w:rsidR="5CBDB998" w:rsidRDefault="1796F337" w:rsidP="3F8B64DF">
      <w:pPr>
        <w:pStyle w:val="Heading2"/>
        <w:spacing w:line="276" w:lineRule="auto"/>
        <w:rPr>
          <w:rFonts w:ascii="Aptos Display" w:eastAsia="Aptos Display" w:hAnsi="Aptos Display" w:cs="Aptos Display"/>
        </w:rPr>
      </w:pPr>
      <w:bookmarkStart w:id="66" w:name="_Toc874518472"/>
      <w:r w:rsidRPr="3F8B64DF">
        <w:rPr>
          <w:rFonts w:ascii="Aptos Display" w:eastAsia="Aptos Display" w:hAnsi="Aptos Display" w:cs="Aptos Display"/>
        </w:rPr>
        <w:t>Task 4.2 – Neural Network Model Using All Predictor Variables</w:t>
      </w:r>
      <w:bookmarkEnd w:id="66"/>
    </w:p>
    <w:p w14:paraId="09D3712D" w14:textId="16EA6183" w:rsidR="5CBDB998" w:rsidRDefault="5CBDB998" w:rsidP="277E5BC4">
      <w:pPr>
        <w:spacing w:line="276" w:lineRule="auto"/>
      </w:pPr>
      <w:r w:rsidRPr="277E5BC4">
        <w:rPr>
          <w:rFonts w:ascii="Aptos" w:eastAsia="Aptos" w:hAnsi="Aptos" w:cs="Aptos"/>
        </w:rPr>
        <w:t xml:space="preserve">An initial multi-layer perceptron (MLPClassifier) was constructed using all 120 predictor variables. 10-fold cross-validation with GridSearchCV optimized for ROC-AUC rather than raw accuracy. </w:t>
      </w:r>
    </w:p>
    <w:p w14:paraId="38711D92" w14:textId="0595647A" w:rsidR="5CBDB998" w:rsidRDefault="5CBDB998" w:rsidP="277E5BC4">
      <w:pPr>
        <w:spacing w:line="276" w:lineRule="auto"/>
      </w:pPr>
      <w:r w:rsidRPr="277E5BC4">
        <w:rPr>
          <w:rFonts w:ascii="Aptos" w:eastAsia="Aptos" w:hAnsi="Aptos" w:cs="Aptos"/>
        </w:rPr>
        <w:t># Task 4.2 - Neural Network - All Predictor Variables. #</w:t>
      </w:r>
    </w:p>
    <w:p w14:paraId="6D0C5DA0" w14:textId="716D0943" w:rsidR="5CBDB998" w:rsidRDefault="5CBDB998" w:rsidP="277E5BC4">
      <w:pPr>
        <w:spacing w:line="276" w:lineRule="auto"/>
      </w:pPr>
      <w:r w:rsidRPr="277E5BC4">
        <w:rPr>
          <w:rFonts w:ascii="Aptos" w:eastAsia="Aptos" w:hAnsi="Aptos" w:cs="Aptos"/>
        </w:rPr>
        <w:t># Create neural network model.</w:t>
      </w:r>
    </w:p>
    <w:p w14:paraId="0A6C4DB4" w14:textId="6EE001ED" w:rsidR="5CBDB998" w:rsidRDefault="5CBDB998" w:rsidP="277E5BC4">
      <w:pPr>
        <w:spacing w:line="276" w:lineRule="auto"/>
      </w:pPr>
      <w:r w:rsidRPr="277E5BC4">
        <w:rPr>
          <w:rFonts w:ascii="Aptos" w:eastAsia="Aptos" w:hAnsi="Aptos" w:cs="Aptos"/>
        </w:rPr>
        <w:t>nn_full = MLPClassifier(</w:t>
      </w:r>
    </w:p>
    <w:p w14:paraId="46341EAE" w14:textId="00699C96" w:rsidR="5CBDB998" w:rsidRDefault="5CBDB998" w:rsidP="277E5BC4">
      <w:pPr>
        <w:spacing w:line="276" w:lineRule="auto"/>
      </w:pPr>
      <w:r w:rsidRPr="277E5BC4">
        <w:rPr>
          <w:rFonts w:ascii="Aptos" w:eastAsia="Aptos" w:hAnsi="Aptos" w:cs="Aptos"/>
        </w:rPr>
        <w:t xml:space="preserve">    random_state=42,</w:t>
      </w:r>
    </w:p>
    <w:p w14:paraId="78029DB2" w14:textId="2B9D7D6E" w:rsidR="5CBDB998" w:rsidRDefault="5CBDB998" w:rsidP="277E5BC4">
      <w:pPr>
        <w:spacing w:line="276" w:lineRule="auto"/>
      </w:pPr>
      <w:r w:rsidRPr="277E5BC4">
        <w:rPr>
          <w:rFonts w:ascii="Aptos" w:eastAsia="Aptos" w:hAnsi="Aptos" w:cs="Aptos"/>
        </w:rPr>
        <w:t xml:space="preserve">    max_iter=500</w:t>
      </w:r>
    </w:p>
    <w:p w14:paraId="5903F364" w14:textId="69F5AFB3" w:rsidR="5CBDB998" w:rsidRDefault="5CBDB998" w:rsidP="277E5BC4">
      <w:pPr>
        <w:spacing w:line="276" w:lineRule="auto"/>
      </w:pPr>
      <w:r w:rsidRPr="277E5BC4">
        <w:rPr>
          <w:rFonts w:ascii="Aptos" w:eastAsia="Aptos" w:hAnsi="Aptos" w:cs="Aptos"/>
        </w:rPr>
        <w:t>)</w:t>
      </w:r>
    </w:p>
    <w:p w14:paraId="484AF96B" w14:textId="3BA15F2D" w:rsidR="5CBDB998" w:rsidRDefault="5CBDB998" w:rsidP="277E5BC4">
      <w:pPr>
        <w:spacing w:line="276" w:lineRule="auto"/>
      </w:pPr>
      <w:r w:rsidRPr="277E5BC4">
        <w:rPr>
          <w:rFonts w:ascii="Aptos" w:eastAsia="Aptos" w:hAnsi="Aptos" w:cs="Aptos"/>
          <w:b/>
          <w:bCs/>
        </w:rPr>
        <w:t>Class Imbalance:</w:t>
      </w:r>
      <w:r w:rsidRPr="277E5BC4">
        <w:rPr>
          <w:rFonts w:ascii="Aptos" w:eastAsia="Aptos" w:hAnsi="Aptos" w:cs="Aptos"/>
        </w:rPr>
        <w:t xml:space="preserve"> Roughly 87% of observations belong to the majority class (IsBadBuy = 0). A naive model predicting all zeros hits 87% accuracy while being commercially useless. ROC-AUC evaluates ranking discrimination across all classification thresholds regardless of base rates. </w:t>
      </w:r>
    </w:p>
    <w:p w14:paraId="347088A9" w14:textId="11711141" w:rsidR="5CBDB998" w:rsidRDefault="5CBDB998" w:rsidP="277E5BC4">
      <w:pPr>
        <w:spacing w:line="276" w:lineRule="auto"/>
      </w:pPr>
      <w:r w:rsidRPr="277E5BC4">
        <w:rPr>
          <w:rFonts w:ascii="Aptos" w:eastAsia="Aptos" w:hAnsi="Aptos" w:cs="Aptos"/>
        </w:rPr>
        <w:t># Prepare the grid search with cross validation. #</w:t>
      </w:r>
    </w:p>
    <w:p w14:paraId="23E7F990" w14:textId="6154DB99" w:rsidR="5CBDB998" w:rsidRDefault="5CBDB998" w:rsidP="277E5BC4">
      <w:pPr>
        <w:spacing w:line="276" w:lineRule="auto"/>
      </w:pPr>
      <w:r w:rsidRPr="277E5BC4">
        <w:rPr>
          <w:rFonts w:ascii="Aptos" w:eastAsia="Aptos" w:hAnsi="Aptos" w:cs="Aptos"/>
        </w:rPr>
        <w:lastRenderedPageBreak/>
        <w:t>grid_full = GridSearchCV(</w:t>
      </w:r>
    </w:p>
    <w:p w14:paraId="030AAFA4" w14:textId="39A8037E" w:rsidR="5CBDB998" w:rsidRDefault="5CBDB998" w:rsidP="277E5BC4">
      <w:pPr>
        <w:spacing w:line="276" w:lineRule="auto"/>
      </w:pPr>
      <w:r w:rsidRPr="277E5BC4">
        <w:rPr>
          <w:rFonts w:ascii="Aptos" w:eastAsia="Aptos" w:hAnsi="Aptos" w:cs="Aptos"/>
        </w:rPr>
        <w:t xml:space="preserve">    estimator=nn_full,</w:t>
      </w:r>
    </w:p>
    <w:p w14:paraId="6B07B399" w14:textId="67BD7704" w:rsidR="5CBDB998" w:rsidRDefault="5CBDB998" w:rsidP="277E5BC4">
      <w:pPr>
        <w:spacing w:line="276" w:lineRule="auto"/>
      </w:pPr>
      <w:r w:rsidRPr="277E5BC4">
        <w:rPr>
          <w:rFonts w:ascii="Aptos" w:eastAsia="Aptos" w:hAnsi="Aptos" w:cs="Aptos"/>
        </w:rPr>
        <w:t xml:space="preserve">    param_grid=param_grid_full,</w:t>
      </w:r>
    </w:p>
    <w:p w14:paraId="7D7627F6" w14:textId="39E9ED68" w:rsidR="5CBDB998" w:rsidRDefault="5CBDB998" w:rsidP="277E5BC4">
      <w:pPr>
        <w:spacing w:line="276" w:lineRule="auto"/>
      </w:pPr>
      <w:r w:rsidRPr="277E5BC4">
        <w:rPr>
          <w:rFonts w:ascii="Aptos" w:eastAsia="Aptos" w:hAnsi="Aptos" w:cs="Aptos"/>
        </w:rPr>
        <w:t xml:space="preserve">    cv=10,</w:t>
      </w:r>
    </w:p>
    <w:p w14:paraId="034B8F93" w14:textId="6DEA3EA9" w:rsidR="5CBDB998" w:rsidRDefault="5CBDB998" w:rsidP="277E5BC4">
      <w:pPr>
        <w:spacing w:line="276" w:lineRule="auto"/>
      </w:pPr>
      <w:r w:rsidRPr="277E5BC4">
        <w:rPr>
          <w:rFonts w:ascii="Aptos" w:eastAsia="Aptos" w:hAnsi="Aptos" w:cs="Aptos"/>
        </w:rPr>
        <w:t xml:space="preserve">    scoring='roc_auc',</w:t>
      </w:r>
    </w:p>
    <w:p w14:paraId="5F542291" w14:textId="4CEAC915" w:rsidR="5CBDB998" w:rsidRDefault="5CBDB998" w:rsidP="277E5BC4">
      <w:pPr>
        <w:spacing w:line="276" w:lineRule="auto"/>
      </w:pPr>
      <w:r w:rsidRPr="277E5BC4">
        <w:rPr>
          <w:rFonts w:ascii="Aptos" w:eastAsia="Aptos" w:hAnsi="Aptos" w:cs="Aptos"/>
        </w:rPr>
        <w:t xml:space="preserve">    n_jobs=-1</w:t>
      </w:r>
    </w:p>
    <w:p w14:paraId="3AB9A31D" w14:textId="0B2B2641" w:rsidR="5CBDB998" w:rsidRDefault="5CBDB998" w:rsidP="277E5BC4">
      <w:pPr>
        <w:spacing w:line="276" w:lineRule="auto"/>
      </w:pPr>
      <w:r w:rsidRPr="277E5BC4">
        <w:rPr>
          <w:rFonts w:ascii="Aptos" w:eastAsia="Aptos" w:hAnsi="Aptos" w:cs="Aptos"/>
        </w:rPr>
        <w:t>)</w:t>
      </w:r>
    </w:p>
    <w:p w14:paraId="31DB3B58" w14:textId="49DA7561" w:rsidR="5CBDB998" w:rsidRDefault="1796F337" w:rsidP="3F8B64DF">
      <w:pPr>
        <w:pStyle w:val="Heading3"/>
        <w:spacing w:line="276" w:lineRule="auto"/>
        <w:rPr>
          <w:rFonts w:ascii="Aptos" w:eastAsia="Aptos" w:hAnsi="Aptos" w:cs="Aptos"/>
        </w:rPr>
      </w:pPr>
      <w:bookmarkStart w:id="67" w:name="_Toc642860053"/>
      <w:r w:rsidRPr="3F8B64DF">
        <w:rPr>
          <w:rFonts w:ascii="Aptos" w:eastAsia="Aptos" w:hAnsi="Aptos" w:cs="Aptos"/>
        </w:rPr>
        <w:t>Task 4.2(A) – Parameters and Hyperparameter Search</w:t>
      </w:r>
      <w:bookmarkEnd w:id="67"/>
    </w:p>
    <w:p w14:paraId="76EFD516" w14:textId="36B1E2CB" w:rsidR="5CBDB998" w:rsidRDefault="5CBDB998" w:rsidP="277E5BC4">
      <w:pPr>
        <w:spacing w:line="276" w:lineRule="auto"/>
      </w:pPr>
      <w:r w:rsidRPr="277E5BC4">
        <w:rPr>
          <w:rFonts w:ascii="Aptos" w:eastAsia="Aptos" w:hAnsi="Aptos" w:cs="Aptos"/>
          <w:b/>
          <w:bCs/>
        </w:rPr>
        <w:t>Base Settings:</w:t>
      </w:r>
    </w:p>
    <w:p w14:paraId="5B6CF67A" w14:textId="16A5CE2D" w:rsidR="5CBDB998" w:rsidRDefault="5CBDB998" w:rsidP="277E5BC4">
      <w:pPr>
        <w:pStyle w:val="ListParagraph"/>
        <w:numPr>
          <w:ilvl w:val="0"/>
          <w:numId w:val="7"/>
        </w:numPr>
        <w:spacing w:line="276" w:lineRule="auto"/>
        <w:rPr>
          <w:rFonts w:ascii="Aptos" w:eastAsia="Aptos" w:hAnsi="Aptos" w:cs="Aptos"/>
        </w:rPr>
      </w:pPr>
      <w:r w:rsidRPr="277E5BC4">
        <w:rPr>
          <w:rFonts w:ascii="Aptos" w:eastAsia="Aptos" w:hAnsi="Aptos" w:cs="Aptos"/>
        </w:rPr>
        <w:t xml:space="preserve"> max_iter = 500; and </w:t>
      </w:r>
    </w:p>
    <w:p w14:paraId="773D2B7D" w14:textId="07435AE9" w:rsidR="5CBDB998" w:rsidRDefault="5CBDB998" w:rsidP="277E5BC4">
      <w:pPr>
        <w:spacing w:line="276" w:lineRule="auto"/>
        <w:ind w:firstLine="720"/>
      </w:pPr>
      <w:r w:rsidRPr="277E5BC4">
        <w:rPr>
          <w:rFonts w:ascii="Aptos" w:eastAsia="Aptos" w:hAnsi="Aptos" w:cs="Aptos"/>
        </w:rPr>
        <w:t xml:space="preserve">random_state = 42. </w:t>
      </w:r>
    </w:p>
    <w:p w14:paraId="242C0660" w14:textId="72CDE501" w:rsidR="5CBDB998" w:rsidRDefault="5CBDB998" w:rsidP="277E5BC4">
      <w:pPr>
        <w:spacing w:line="276" w:lineRule="auto"/>
      </w:pPr>
      <w:r w:rsidRPr="277E5BC4">
        <w:rPr>
          <w:rFonts w:ascii="Aptos" w:eastAsia="Aptos" w:hAnsi="Aptos" w:cs="Aptos"/>
          <w:b/>
          <w:bCs/>
        </w:rPr>
        <w:t>Tuning Grid:</w:t>
      </w:r>
    </w:p>
    <w:tbl>
      <w:tblPr>
        <w:tblStyle w:val="GridTable1Light"/>
        <w:tblW w:w="0" w:type="auto"/>
        <w:tblLook w:val="04A0" w:firstRow="1" w:lastRow="0" w:firstColumn="1" w:lastColumn="0" w:noHBand="0" w:noVBand="1"/>
      </w:tblPr>
      <w:tblGrid>
        <w:gridCol w:w="2501"/>
        <w:gridCol w:w="2569"/>
      </w:tblGrid>
      <w:tr w:rsidR="277E5BC4" w14:paraId="13951D71" w14:textId="77777777" w:rsidTr="277E5B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1"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5E241E09" w14:textId="48F31219" w:rsidR="277E5BC4" w:rsidRDefault="277E5BC4" w:rsidP="277E5BC4">
            <w:pPr>
              <w:spacing w:after="160" w:line="276" w:lineRule="auto"/>
            </w:pPr>
            <w:r w:rsidRPr="277E5BC4">
              <w:rPr>
                <w:rFonts w:ascii="Aptos" w:eastAsia="Aptos" w:hAnsi="Aptos" w:cs="Aptos"/>
              </w:rPr>
              <w:t>Hyperparameter</w:t>
            </w:r>
          </w:p>
        </w:tc>
        <w:tc>
          <w:tcPr>
            <w:tcW w:w="2569"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3E374C70" w14:textId="370AAFC9" w:rsidR="277E5BC4" w:rsidRDefault="277E5BC4" w:rsidP="277E5BC4">
            <w:pPr>
              <w:spacing w:after="160" w:line="276" w:lineRule="auto"/>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 xml:space="preserve">Values Tested </w:t>
            </w:r>
          </w:p>
        </w:tc>
      </w:tr>
      <w:tr w:rsidR="277E5BC4" w14:paraId="214F1437"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501"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4D105344" w14:textId="0D2DE796" w:rsidR="277E5BC4" w:rsidRDefault="277E5BC4" w:rsidP="277E5BC4">
            <w:pPr>
              <w:spacing w:after="160" w:line="276" w:lineRule="auto"/>
            </w:pPr>
            <w:r w:rsidRPr="277E5BC4">
              <w:rPr>
                <w:rFonts w:ascii="Aptos" w:eastAsia="Aptos" w:hAnsi="Aptos" w:cs="Aptos"/>
              </w:rPr>
              <w:t>hidden_layer_sizes</w:t>
            </w:r>
          </w:p>
        </w:tc>
        <w:tc>
          <w:tcPr>
            <w:tcW w:w="2569"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3233773F" w14:textId="13F70EDB"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(50,),</w:t>
            </w:r>
          </w:p>
          <w:p w14:paraId="38D0D38F" w14:textId="1289444F"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(100,),</w:t>
            </w:r>
          </w:p>
          <w:p w14:paraId="5C5ED53F" w14:textId="44D2DC4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(50, 25),</w:t>
            </w:r>
          </w:p>
          <w:p w14:paraId="3121ACCF" w14:textId="2E951E89"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(100, 50)</w:t>
            </w:r>
          </w:p>
        </w:tc>
      </w:tr>
      <w:tr w:rsidR="277E5BC4" w14:paraId="55C8EAC1"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50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D582843" w14:textId="3242CF45" w:rsidR="277E5BC4" w:rsidRDefault="277E5BC4" w:rsidP="277E5BC4">
            <w:pPr>
              <w:spacing w:after="160" w:line="276" w:lineRule="auto"/>
            </w:pPr>
            <w:r w:rsidRPr="277E5BC4">
              <w:rPr>
                <w:rFonts w:ascii="Aptos" w:eastAsia="Aptos" w:hAnsi="Aptos" w:cs="Aptos"/>
              </w:rPr>
              <w:t>activation</w:t>
            </w:r>
          </w:p>
        </w:tc>
        <w:tc>
          <w:tcPr>
            <w:tcW w:w="256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EECB2AF" w14:textId="5B0F94F8"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['relu', 'tanh'],</w:t>
            </w:r>
          </w:p>
        </w:tc>
      </w:tr>
      <w:tr w:rsidR="277E5BC4" w14:paraId="0FA23A04"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50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5CE65B2" w14:textId="117E63DC" w:rsidR="277E5BC4" w:rsidRDefault="277E5BC4" w:rsidP="277E5BC4">
            <w:pPr>
              <w:spacing w:after="160" w:line="276" w:lineRule="auto"/>
            </w:pPr>
            <w:r w:rsidRPr="277E5BC4">
              <w:rPr>
                <w:rFonts w:ascii="Aptos" w:eastAsia="Aptos" w:hAnsi="Aptos" w:cs="Aptos"/>
              </w:rPr>
              <w:t>alpha</w:t>
            </w:r>
          </w:p>
        </w:tc>
        <w:tc>
          <w:tcPr>
            <w:tcW w:w="256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962411D" w14:textId="1C5FDC86"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[0.0001, 0.001, 0.01],</w:t>
            </w:r>
          </w:p>
        </w:tc>
      </w:tr>
      <w:tr w:rsidR="277E5BC4" w14:paraId="5AC5B1DA"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50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D985017" w14:textId="5CEF9D03" w:rsidR="277E5BC4" w:rsidRDefault="277E5BC4" w:rsidP="277E5BC4">
            <w:pPr>
              <w:spacing w:after="160" w:line="276" w:lineRule="auto"/>
            </w:pPr>
            <w:r w:rsidRPr="277E5BC4">
              <w:rPr>
                <w:rFonts w:ascii="Aptos" w:eastAsia="Aptos" w:hAnsi="Aptos" w:cs="Aptos"/>
              </w:rPr>
              <w:t>learning_rate_init</w:t>
            </w:r>
          </w:p>
        </w:tc>
        <w:tc>
          <w:tcPr>
            <w:tcW w:w="256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368C001" w14:textId="6BA62723"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[0.001, 0.01]</w:t>
            </w:r>
          </w:p>
        </w:tc>
      </w:tr>
    </w:tbl>
    <w:p w14:paraId="5EA06213" w14:textId="3ECA6691" w:rsidR="5CBDB998" w:rsidRDefault="5CBDB998" w:rsidP="277E5BC4">
      <w:pPr>
        <w:spacing w:line="276" w:lineRule="auto"/>
      </w:pPr>
      <w:r w:rsidRPr="277E5BC4">
        <w:rPr>
          <w:rFonts w:ascii="Aptos" w:eastAsia="Aptos" w:hAnsi="Aptos" w:cs="Aptos"/>
          <w:b/>
          <w:bCs/>
        </w:rPr>
        <w:t>Best parameters for NN1:</w:t>
      </w:r>
    </w:p>
    <w:p w14:paraId="2D6A800B" w14:textId="45BBF7D4" w:rsidR="5CBDB998" w:rsidRDefault="5CBDB998" w:rsidP="277E5BC4">
      <w:pPr>
        <w:pStyle w:val="ListParagraph"/>
        <w:numPr>
          <w:ilvl w:val="0"/>
          <w:numId w:val="15"/>
        </w:numPr>
        <w:tabs>
          <w:tab w:val="left" w:pos="0"/>
          <w:tab w:val="left" w:pos="720"/>
        </w:tabs>
        <w:spacing w:line="276" w:lineRule="auto"/>
        <w:rPr>
          <w:rFonts w:ascii="Aptos" w:eastAsia="Aptos" w:hAnsi="Aptos" w:cs="Aptos"/>
        </w:rPr>
      </w:pPr>
      <w:r w:rsidRPr="277E5BC4">
        <w:rPr>
          <w:rFonts w:ascii="Aptos" w:eastAsia="Aptos" w:hAnsi="Aptos" w:cs="Aptos"/>
        </w:rPr>
        <w:t xml:space="preserve">Best parameters: </w:t>
      </w:r>
    </w:p>
    <w:p w14:paraId="014BB0F0" w14:textId="7C465449" w:rsidR="5CBDB998" w:rsidRDefault="5CBDB998" w:rsidP="277E5BC4">
      <w:pPr>
        <w:pStyle w:val="ListParagraph"/>
        <w:numPr>
          <w:ilvl w:val="0"/>
          <w:numId w:val="15"/>
        </w:numPr>
        <w:tabs>
          <w:tab w:val="left" w:pos="0"/>
          <w:tab w:val="left" w:pos="720"/>
        </w:tabs>
        <w:spacing w:line="276" w:lineRule="auto"/>
        <w:rPr>
          <w:rFonts w:ascii="Aptos" w:eastAsia="Aptos" w:hAnsi="Aptos" w:cs="Aptos"/>
        </w:rPr>
      </w:pPr>
      <w:r w:rsidRPr="277E5BC4">
        <w:rPr>
          <w:rFonts w:ascii="Aptos" w:eastAsia="Aptos" w:hAnsi="Aptos" w:cs="Aptos"/>
        </w:rPr>
        <w:t>{'activation': 'relu', 'alpha': 0.01, 'hidden_layer_sizes': (100,), 'learning_rate_init': 0.01}</w:t>
      </w:r>
    </w:p>
    <w:p w14:paraId="75AF2A37" w14:textId="37ED5657" w:rsidR="5CBDB998" w:rsidRDefault="5CBDB998" w:rsidP="277E5BC4">
      <w:pPr>
        <w:pStyle w:val="ListParagraph"/>
        <w:numPr>
          <w:ilvl w:val="0"/>
          <w:numId w:val="15"/>
        </w:numPr>
        <w:tabs>
          <w:tab w:val="left" w:pos="0"/>
          <w:tab w:val="left" w:pos="720"/>
        </w:tabs>
        <w:spacing w:line="276" w:lineRule="auto"/>
        <w:rPr>
          <w:rFonts w:ascii="Aptos" w:eastAsia="Aptos" w:hAnsi="Aptos" w:cs="Aptos"/>
        </w:rPr>
      </w:pPr>
      <w:r w:rsidRPr="277E5BC4">
        <w:rPr>
          <w:rFonts w:ascii="Aptos" w:eastAsia="Aptos" w:hAnsi="Aptos" w:cs="Aptos"/>
        </w:rPr>
        <w:t>Best cross-validation ROC-AUC: 0.7103</w:t>
      </w:r>
    </w:p>
    <w:p w14:paraId="30672843" w14:textId="3A5C000F" w:rsidR="5CBDB998" w:rsidRDefault="1796F337" w:rsidP="3F8B64DF">
      <w:pPr>
        <w:pStyle w:val="Heading3"/>
        <w:spacing w:line="276" w:lineRule="auto"/>
        <w:rPr>
          <w:rFonts w:ascii="Aptos" w:eastAsia="Aptos" w:hAnsi="Aptos" w:cs="Aptos"/>
        </w:rPr>
      </w:pPr>
      <w:bookmarkStart w:id="68" w:name="_Toc1219048070"/>
      <w:r w:rsidRPr="3F8B64DF">
        <w:rPr>
          <w:rFonts w:ascii="Aptos" w:eastAsia="Aptos" w:hAnsi="Aptos" w:cs="Aptos"/>
        </w:rPr>
        <w:t>Task 4.2(B) – Classification Accuracy</w:t>
      </w:r>
      <w:bookmarkEnd w:id="68"/>
    </w:p>
    <w:p w14:paraId="76DAC96B" w14:textId="7AF65E89" w:rsidR="5CBDB998" w:rsidRDefault="5CBDB998" w:rsidP="277E5BC4">
      <w:pPr>
        <w:pStyle w:val="ListParagraph"/>
        <w:numPr>
          <w:ilvl w:val="0"/>
          <w:numId w:val="14"/>
        </w:numPr>
        <w:tabs>
          <w:tab w:val="left" w:pos="0"/>
          <w:tab w:val="left" w:pos="720"/>
        </w:tabs>
        <w:spacing w:line="276" w:lineRule="auto"/>
        <w:rPr>
          <w:rFonts w:ascii="Aptos" w:eastAsia="Aptos" w:hAnsi="Aptos" w:cs="Aptos"/>
        </w:rPr>
      </w:pPr>
      <w:r w:rsidRPr="277E5BC4">
        <w:rPr>
          <w:rFonts w:ascii="Aptos" w:eastAsia="Aptos" w:hAnsi="Aptos" w:cs="Aptos"/>
        </w:rPr>
        <w:t>Training accuracy: 0.9076</w:t>
      </w:r>
    </w:p>
    <w:p w14:paraId="50BAB0AD" w14:textId="6007E730" w:rsidR="5CBDB998" w:rsidRDefault="5CBDB998" w:rsidP="277E5BC4">
      <w:pPr>
        <w:pStyle w:val="ListParagraph"/>
        <w:numPr>
          <w:ilvl w:val="0"/>
          <w:numId w:val="14"/>
        </w:numPr>
        <w:tabs>
          <w:tab w:val="left" w:pos="0"/>
          <w:tab w:val="left" w:pos="720"/>
        </w:tabs>
        <w:spacing w:line="276" w:lineRule="auto"/>
        <w:rPr>
          <w:rFonts w:ascii="Aptos" w:eastAsia="Aptos" w:hAnsi="Aptos" w:cs="Aptos"/>
        </w:rPr>
      </w:pPr>
      <w:r w:rsidRPr="277E5BC4">
        <w:rPr>
          <w:rFonts w:ascii="Aptos" w:eastAsia="Aptos" w:hAnsi="Aptos" w:cs="Aptos"/>
        </w:rPr>
        <w:t>Test accuracy: 0.8879</w:t>
      </w:r>
    </w:p>
    <w:p w14:paraId="307D61BB" w14:textId="3AC39FD7" w:rsidR="5CBDB998" w:rsidRDefault="5CBDB998" w:rsidP="277E5BC4">
      <w:pPr>
        <w:spacing w:line="276" w:lineRule="auto"/>
      </w:pPr>
      <w:r w:rsidRPr="277E5BC4">
        <w:rPr>
          <w:rFonts w:ascii="Aptos" w:eastAsia="Aptos" w:hAnsi="Aptos" w:cs="Aptos"/>
        </w:rPr>
        <w:lastRenderedPageBreak/>
        <w:t xml:space="preserve">There was a gap of 1.97 % between training and testing datasets. Given the ~87% majority in not IsBadBuy, these figures mask the model's ability to discriminate classes, reinforcing the necessity of ROC-AUC. </w:t>
      </w:r>
    </w:p>
    <w:p w14:paraId="1C4419B7" w14:textId="2D596202" w:rsidR="5CBDB998" w:rsidRDefault="1796F337" w:rsidP="3F8B64DF">
      <w:pPr>
        <w:pStyle w:val="Heading3"/>
        <w:spacing w:line="276" w:lineRule="auto"/>
        <w:rPr>
          <w:rFonts w:ascii="Aptos" w:eastAsia="Aptos" w:hAnsi="Aptos" w:cs="Aptos"/>
        </w:rPr>
      </w:pPr>
      <w:bookmarkStart w:id="69" w:name="_Toc481207757"/>
      <w:r w:rsidRPr="3F8B64DF">
        <w:rPr>
          <w:rFonts w:ascii="Aptos" w:eastAsia="Aptos" w:hAnsi="Aptos" w:cs="Aptos"/>
        </w:rPr>
        <w:t>Task 4.2(C) – Convergence</w:t>
      </w:r>
      <w:bookmarkEnd w:id="69"/>
    </w:p>
    <w:p w14:paraId="219CC059" w14:textId="343C9A0A" w:rsidR="5CBDB998" w:rsidRDefault="5CBDB998" w:rsidP="277E5BC4">
      <w:pPr>
        <w:pStyle w:val="ListParagraph"/>
        <w:numPr>
          <w:ilvl w:val="0"/>
          <w:numId w:val="13"/>
        </w:numPr>
        <w:tabs>
          <w:tab w:val="left" w:pos="0"/>
          <w:tab w:val="left" w:pos="720"/>
        </w:tabs>
        <w:spacing w:line="276" w:lineRule="auto"/>
        <w:rPr>
          <w:rFonts w:ascii="Aptos" w:eastAsia="Aptos" w:hAnsi="Aptos" w:cs="Aptos"/>
        </w:rPr>
      </w:pPr>
      <w:r w:rsidRPr="277E5BC4">
        <w:rPr>
          <w:rFonts w:ascii="Aptos" w:eastAsia="Aptos" w:hAnsi="Aptos" w:cs="Aptos"/>
        </w:rPr>
        <w:t>Iterations:  96</w:t>
      </w:r>
    </w:p>
    <w:p w14:paraId="3C6839FE" w14:textId="5EF496D5" w:rsidR="5CBDB998" w:rsidRDefault="5CBDB998" w:rsidP="277E5BC4">
      <w:pPr>
        <w:pStyle w:val="ListParagraph"/>
        <w:numPr>
          <w:ilvl w:val="0"/>
          <w:numId w:val="13"/>
        </w:numPr>
        <w:tabs>
          <w:tab w:val="left" w:pos="0"/>
          <w:tab w:val="left" w:pos="720"/>
        </w:tabs>
        <w:spacing w:line="276" w:lineRule="auto"/>
        <w:rPr>
          <w:rFonts w:ascii="Aptos" w:eastAsia="Aptos" w:hAnsi="Aptos" w:cs="Aptos"/>
        </w:rPr>
      </w:pPr>
      <w:r w:rsidRPr="277E5BC4">
        <w:rPr>
          <w:rFonts w:ascii="Aptos" w:eastAsia="Aptos" w:hAnsi="Aptos" w:cs="Aptos"/>
        </w:rPr>
        <w:t>Final loss:  0.2796941603034794</w:t>
      </w:r>
    </w:p>
    <w:p w14:paraId="0C1430CB" w14:textId="5118B4C2" w:rsidR="5CBDB998" w:rsidRDefault="5CBDB998" w:rsidP="277E5BC4">
      <w:pPr>
        <w:spacing w:line="276" w:lineRule="auto"/>
      </w:pPr>
      <w:r>
        <w:rPr>
          <w:noProof/>
        </w:rPr>
        <w:drawing>
          <wp:inline distT="0" distB="0" distL="0" distR="0" wp14:anchorId="1AE9BA44" wp14:editId="29DBA294">
            <wp:extent cx="5734050" cy="3562350"/>
            <wp:effectExtent l="0" t="0" r="0" b="0"/>
            <wp:docPr id="1710090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0119" name="Picture 1710090119"/>
                    <pic:cNvPicPr/>
                  </pic:nvPicPr>
                  <pic:blipFill>
                    <a:blip r:embed="rId88">
                      <a:extLst>
                        <a:ext uri="{28A0092B-C50C-407E-A947-70E740481C1C}">
                          <a14:useLocalDpi xmlns:a14="http://schemas.microsoft.com/office/drawing/2010/main"/>
                        </a:ext>
                      </a:extLst>
                    </a:blip>
                    <a:stretch>
                      <a:fillRect/>
                    </a:stretch>
                  </pic:blipFill>
                  <pic:spPr>
                    <a:xfrm>
                      <a:off x="0" y="0"/>
                      <a:ext cx="5734050" cy="3562350"/>
                    </a:xfrm>
                    <a:prstGeom prst="rect">
                      <a:avLst/>
                    </a:prstGeom>
                  </pic:spPr>
                </pic:pic>
              </a:graphicData>
            </a:graphic>
          </wp:inline>
        </w:drawing>
      </w:r>
    </w:p>
    <w:p w14:paraId="54257ADB" w14:textId="51FA6E00" w:rsidR="5CBDB998" w:rsidRDefault="5CBDB998" w:rsidP="277E5BC4">
      <w:pPr>
        <w:spacing w:line="276" w:lineRule="auto"/>
      </w:pPr>
      <w:r w:rsidRPr="277E5BC4">
        <w:rPr>
          <w:rFonts w:ascii="Aptos" w:eastAsia="Aptos" w:hAnsi="Aptos" w:cs="Aptos"/>
        </w:rPr>
        <w:t xml:space="preserve">The training loss curve flattened steadily, and the optimiser triggered early stopping because the rate of error improvement was too low rather than hitting the 500-iteration ceiling. The model converged cleanly. </w:t>
      </w:r>
    </w:p>
    <w:p w14:paraId="165F49A0" w14:textId="032D74BD" w:rsidR="5CBDB998" w:rsidRDefault="1796F337" w:rsidP="3F8B64DF">
      <w:pPr>
        <w:pStyle w:val="Heading3"/>
        <w:spacing w:line="276" w:lineRule="auto"/>
        <w:rPr>
          <w:rFonts w:ascii="Aptos" w:eastAsia="Aptos" w:hAnsi="Aptos" w:cs="Aptos"/>
        </w:rPr>
      </w:pPr>
      <w:bookmarkStart w:id="70" w:name="_Toc1799831579"/>
      <w:r w:rsidRPr="3F8B64DF">
        <w:rPr>
          <w:rFonts w:ascii="Aptos" w:eastAsia="Aptos" w:hAnsi="Aptos" w:cs="Aptos"/>
        </w:rPr>
        <w:t>Task 4.2(D) – Overfitting</w:t>
      </w:r>
      <w:bookmarkEnd w:id="70"/>
    </w:p>
    <w:p w14:paraId="2A657FE8" w14:textId="504B7714" w:rsidR="5CBDB998" w:rsidRDefault="5CBDB998" w:rsidP="277E5BC4">
      <w:pPr>
        <w:spacing w:line="276" w:lineRule="auto"/>
      </w:pPr>
      <w:r w:rsidRPr="277E5BC4">
        <w:rPr>
          <w:rFonts w:ascii="Aptos" w:eastAsia="Aptos" w:hAnsi="Aptos" w:cs="Aptos"/>
          <w:b/>
          <w:bCs/>
        </w:rPr>
        <w:t>Assessment:</w:t>
      </w:r>
      <w:r w:rsidRPr="277E5BC4">
        <w:rPr>
          <w:rFonts w:ascii="Aptos" w:eastAsia="Aptos" w:hAnsi="Aptos" w:cs="Aptos"/>
        </w:rPr>
        <w:t xml:space="preserve"> Mild overfitting is present. </w:t>
      </w:r>
    </w:p>
    <w:p w14:paraId="000E8BD9" w14:textId="362AB1ED" w:rsidR="5CBDB998" w:rsidRDefault="5CBDB998" w:rsidP="277E5BC4">
      <w:pPr>
        <w:spacing w:line="276" w:lineRule="auto"/>
      </w:pPr>
      <w:r w:rsidRPr="277E5BC4">
        <w:rPr>
          <w:rFonts w:ascii="Aptos" w:eastAsia="Aptos" w:hAnsi="Aptos" w:cs="Aptos"/>
          <w:b/>
          <w:bCs/>
        </w:rPr>
        <w:t>Evidence:</w:t>
      </w:r>
      <w:r w:rsidRPr="277E5BC4">
        <w:rPr>
          <w:rFonts w:ascii="Aptos" w:eastAsia="Aptos" w:hAnsi="Aptos" w:cs="Aptos"/>
        </w:rPr>
        <w:t xml:space="preserve"> The 1.97% drop in test accuracy combined with a modest test ROC-AUC (0.7266). The test performance degraded slightly (2 %) which suggestes this mostly influenced by the 87 % imbalance for not IsBadBuy and reinforces the need for the AUC.</w:t>
      </w:r>
    </w:p>
    <w:p w14:paraId="7822FB9C" w14:textId="74067788" w:rsidR="5CBDB998" w:rsidRDefault="5CBDB998" w:rsidP="277E5BC4">
      <w:pPr>
        <w:spacing w:line="276" w:lineRule="auto"/>
      </w:pPr>
      <w:r>
        <w:rPr>
          <w:noProof/>
        </w:rPr>
        <w:lastRenderedPageBreak/>
        <w:drawing>
          <wp:inline distT="0" distB="0" distL="0" distR="0" wp14:anchorId="2FFECE74" wp14:editId="70C69E55">
            <wp:extent cx="5734050" cy="4905375"/>
            <wp:effectExtent l="0" t="0" r="0" b="0"/>
            <wp:docPr id="115835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5795" name="Picture 115835795"/>
                    <pic:cNvPicPr/>
                  </pic:nvPicPr>
                  <pic:blipFill>
                    <a:blip r:embed="rId89">
                      <a:extLst>
                        <a:ext uri="{28A0092B-C50C-407E-A947-70E740481C1C}">
                          <a14:useLocalDpi xmlns:a14="http://schemas.microsoft.com/office/drawing/2010/main"/>
                        </a:ext>
                      </a:extLst>
                    </a:blip>
                    <a:stretch>
                      <a:fillRect/>
                    </a:stretch>
                  </pic:blipFill>
                  <pic:spPr>
                    <a:xfrm>
                      <a:off x="0" y="0"/>
                      <a:ext cx="5734050" cy="4905375"/>
                    </a:xfrm>
                    <a:prstGeom prst="rect">
                      <a:avLst/>
                    </a:prstGeom>
                  </pic:spPr>
                </pic:pic>
              </a:graphicData>
            </a:graphic>
          </wp:inline>
        </w:drawing>
      </w:r>
    </w:p>
    <w:p w14:paraId="69FD0093" w14:textId="429F7156" w:rsidR="5CBDB998" w:rsidRDefault="1796F337" w:rsidP="3F8B64DF">
      <w:pPr>
        <w:pStyle w:val="Heading2"/>
        <w:spacing w:line="276" w:lineRule="auto"/>
        <w:rPr>
          <w:rFonts w:ascii="Aptos Display" w:eastAsia="Aptos Display" w:hAnsi="Aptos Display" w:cs="Aptos Display"/>
        </w:rPr>
      </w:pPr>
      <w:bookmarkStart w:id="71" w:name="_Toc662571637"/>
      <w:r w:rsidRPr="3F8B64DF">
        <w:rPr>
          <w:rFonts w:ascii="Aptos Display" w:eastAsia="Aptos Display" w:hAnsi="Aptos Display" w:cs="Aptos Display"/>
        </w:rPr>
        <w:t>Task 4.3 – Neural Network Model Using the Reduced Feature Set</w:t>
      </w:r>
      <w:bookmarkEnd w:id="71"/>
    </w:p>
    <w:p w14:paraId="21F981AA" w14:textId="2212D4C0" w:rsidR="5CBDB998" w:rsidRDefault="5CBDB998" w:rsidP="277E5BC4">
      <w:pPr>
        <w:spacing w:line="276" w:lineRule="auto"/>
      </w:pPr>
      <w:r w:rsidRPr="277E5BC4">
        <w:rPr>
          <w:rFonts w:ascii="Aptos" w:eastAsia="Aptos" w:hAnsi="Aptos" w:cs="Aptos"/>
        </w:rPr>
        <w:t xml:space="preserve">A reduction of features was conducted using the top 5 features identified by Task 2’s decision tree feature importance: </w:t>
      </w:r>
    </w:p>
    <w:p w14:paraId="25C92201" w14:textId="32C1D74E" w:rsidR="5CBDB998" w:rsidRDefault="5CBDB998" w:rsidP="277E5BC4">
      <w:pPr>
        <w:spacing w:line="276" w:lineRule="auto"/>
      </w:pPr>
      <w:r w:rsidRPr="277E5BC4">
        <w:rPr>
          <w:rFonts w:ascii="Aptos" w:eastAsia="Aptos" w:hAnsi="Aptos" w:cs="Aptos"/>
        </w:rPr>
        <w:t># Features selected using Decision tree feature importance. #</w:t>
      </w:r>
    </w:p>
    <w:p w14:paraId="174F9525" w14:textId="7CB02A45" w:rsidR="5CBDB998" w:rsidRDefault="5CBDB998" w:rsidP="277E5BC4">
      <w:pPr>
        <w:spacing w:line="276" w:lineRule="auto"/>
      </w:pPr>
      <w:r w:rsidRPr="277E5BC4">
        <w:rPr>
          <w:rFonts w:ascii="Aptos" w:eastAsia="Aptos" w:hAnsi="Aptos" w:cs="Aptos"/>
        </w:rPr>
        <w:t>selected_features = [</w:t>
      </w:r>
    </w:p>
    <w:p w14:paraId="48853A14" w14:textId="592BFB64" w:rsidR="5CBDB998" w:rsidRDefault="5CBDB998" w:rsidP="277E5BC4">
      <w:pPr>
        <w:spacing w:line="276" w:lineRule="auto"/>
      </w:pPr>
      <w:r w:rsidRPr="277E5BC4">
        <w:rPr>
          <w:rFonts w:ascii="Aptos" w:eastAsia="Aptos" w:hAnsi="Aptos" w:cs="Aptos"/>
        </w:rPr>
        <w:t xml:space="preserve">    'WheelType_UNKNOWN',</w:t>
      </w:r>
    </w:p>
    <w:p w14:paraId="537B6610" w14:textId="5503C483" w:rsidR="5CBDB998" w:rsidRDefault="5CBDB998" w:rsidP="277E5BC4">
      <w:pPr>
        <w:spacing w:line="276" w:lineRule="auto"/>
      </w:pPr>
      <w:r w:rsidRPr="277E5BC4">
        <w:rPr>
          <w:rFonts w:ascii="Aptos" w:eastAsia="Aptos" w:hAnsi="Aptos" w:cs="Aptos"/>
        </w:rPr>
        <w:t xml:space="preserve">    'VehYear',</w:t>
      </w:r>
    </w:p>
    <w:p w14:paraId="13A33435" w14:textId="61CD7E27" w:rsidR="5CBDB998" w:rsidRDefault="5CBDB998" w:rsidP="277E5BC4">
      <w:pPr>
        <w:spacing w:line="276" w:lineRule="auto"/>
      </w:pPr>
      <w:r w:rsidRPr="277E5BC4">
        <w:rPr>
          <w:rFonts w:ascii="Aptos" w:eastAsia="Aptos" w:hAnsi="Aptos" w:cs="Aptos"/>
        </w:rPr>
        <w:t xml:space="preserve">    'Auction_MANHEIM',</w:t>
      </w:r>
    </w:p>
    <w:p w14:paraId="210A406C" w14:textId="1727AC0B" w:rsidR="5CBDB998" w:rsidRDefault="5CBDB998" w:rsidP="277E5BC4">
      <w:pPr>
        <w:spacing w:line="276" w:lineRule="auto"/>
      </w:pPr>
      <w:r w:rsidRPr="277E5BC4">
        <w:rPr>
          <w:rFonts w:ascii="Aptos" w:eastAsia="Aptos" w:hAnsi="Aptos" w:cs="Aptos"/>
        </w:rPr>
        <w:t xml:space="preserve">    'VehBCost',</w:t>
      </w:r>
    </w:p>
    <w:p w14:paraId="475EC9E6" w14:textId="1F170E8C" w:rsidR="5CBDB998" w:rsidRDefault="5CBDB998" w:rsidP="277E5BC4">
      <w:pPr>
        <w:spacing w:line="276" w:lineRule="auto"/>
      </w:pPr>
      <w:r w:rsidRPr="277E5BC4">
        <w:rPr>
          <w:rFonts w:ascii="Aptos" w:eastAsia="Aptos" w:hAnsi="Aptos" w:cs="Aptos"/>
        </w:rPr>
        <w:t xml:space="preserve">    'MMRAcquisitionAuctionAveragePrice'</w:t>
      </w:r>
    </w:p>
    <w:p w14:paraId="60AFA7CC" w14:textId="33093C68" w:rsidR="5CBDB998" w:rsidRDefault="5CBDB998" w:rsidP="277E5BC4">
      <w:pPr>
        <w:spacing w:line="276" w:lineRule="auto"/>
      </w:pPr>
      <w:r w:rsidRPr="277E5BC4">
        <w:rPr>
          <w:rFonts w:ascii="Aptos" w:eastAsia="Aptos" w:hAnsi="Aptos" w:cs="Aptos"/>
        </w:rPr>
        <w:t>]</w:t>
      </w:r>
    </w:p>
    <w:p w14:paraId="5D21BC8D" w14:textId="36AEED47" w:rsidR="5CBDB998" w:rsidRDefault="5CBDB998" w:rsidP="277E5BC4">
      <w:pPr>
        <w:spacing w:line="276" w:lineRule="auto"/>
      </w:pPr>
      <w:r w:rsidRPr="277E5BC4">
        <w:rPr>
          <w:rFonts w:ascii="Aptos" w:eastAsia="Aptos" w:hAnsi="Aptos" w:cs="Aptos"/>
        </w:rPr>
        <w:t xml:space="preserve"> </w:t>
      </w:r>
    </w:p>
    <w:p w14:paraId="1F3021FC" w14:textId="679DD896" w:rsidR="5CBDB998" w:rsidRDefault="5CBDB998" w:rsidP="277E5BC4">
      <w:pPr>
        <w:spacing w:line="276" w:lineRule="auto"/>
      </w:pPr>
      <w:r w:rsidRPr="277E5BC4">
        <w:rPr>
          <w:rFonts w:ascii="Aptos" w:eastAsia="Aptos" w:hAnsi="Aptos" w:cs="Aptos"/>
        </w:rPr>
        <w:lastRenderedPageBreak/>
        <w:t># Create reduced training and test datasets. #</w:t>
      </w:r>
    </w:p>
    <w:p w14:paraId="5F3BBF35" w14:textId="3F949878" w:rsidR="5CBDB998" w:rsidRDefault="5CBDB998" w:rsidP="277E5BC4">
      <w:pPr>
        <w:spacing w:line="276" w:lineRule="auto"/>
      </w:pPr>
      <w:r w:rsidRPr="277E5BC4">
        <w:rPr>
          <w:rFonts w:ascii="Aptos" w:eastAsia="Aptos" w:hAnsi="Aptos" w:cs="Aptos"/>
        </w:rPr>
        <w:t>X_train_reduced = X_train[selected_features].copy()</w:t>
      </w:r>
    </w:p>
    <w:p w14:paraId="790B46B0" w14:textId="432AF5C7" w:rsidR="5CBDB998" w:rsidRDefault="5CBDB998" w:rsidP="277E5BC4">
      <w:pPr>
        <w:spacing w:line="276" w:lineRule="auto"/>
      </w:pPr>
      <w:r w:rsidRPr="277E5BC4">
        <w:rPr>
          <w:rFonts w:ascii="Aptos" w:eastAsia="Aptos" w:hAnsi="Aptos" w:cs="Aptos"/>
        </w:rPr>
        <w:t>X_test_reduced = X_test[selected_features].copy()</w:t>
      </w:r>
    </w:p>
    <w:p w14:paraId="114E4CFD" w14:textId="4ABA0974" w:rsidR="5CBDB998" w:rsidRDefault="5CBDB998" w:rsidP="277E5BC4">
      <w:pPr>
        <w:spacing w:line="276" w:lineRule="auto"/>
      </w:pPr>
      <w:r w:rsidRPr="277E5BC4">
        <w:rPr>
          <w:rFonts w:ascii="Aptos" w:eastAsia="Aptos" w:hAnsi="Aptos" w:cs="Aptos"/>
        </w:rPr>
        <w:t xml:space="preserve"> </w:t>
      </w:r>
    </w:p>
    <w:p w14:paraId="2EF1488E" w14:textId="0F62F394" w:rsidR="5CBDB998" w:rsidRDefault="5CBDB998" w:rsidP="277E5BC4">
      <w:pPr>
        <w:spacing w:line="276" w:lineRule="auto"/>
      </w:pPr>
      <w:r w:rsidRPr="277E5BC4">
        <w:rPr>
          <w:rFonts w:ascii="Aptos" w:eastAsia="Aptos" w:hAnsi="Aptos" w:cs="Aptos"/>
        </w:rPr>
        <w:t># Check dimensions of reduced datasets. #</w:t>
      </w:r>
    </w:p>
    <w:p w14:paraId="5334E091" w14:textId="1A7A195D" w:rsidR="5CBDB998" w:rsidRDefault="5CBDB998" w:rsidP="277E5BC4">
      <w:pPr>
        <w:spacing w:line="276" w:lineRule="auto"/>
      </w:pPr>
      <w:r w:rsidRPr="277E5BC4">
        <w:rPr>
          <w:rFonts w:ascii="Aptos" w:eastAsia="Aptos" w:hAnsi="Aptos" w:cs="Aptos"/>
        </w:rPr>
        <w:t>print("Reduced training data:", X_train_reduced.shape)</w:t>
      </w:r>
    </w:p>
    <w:p w14:paraId="0BC82CA2" w14:textId="7FB4A90B" w:rsidR="5CBDB998" w:rsidRDefault="5CBDB998" w:rsidP="277E5BC4">
      <w:pPr>
        <w:spacing w:line="276" w:lineRule="auto"/>
      </w:pPr>
      <w:r w:rsidRPr="277E5BC4">
        <w:rPr>
          <w:rFonts w:ascii="Aptos" w:eastAsia="Aptos" w:hAnsi="Aptos" w:cs="Aptos"/>
        </w:rPr>
        <w:t>print("Reduced test data:", X_test_reduced.shape)</w:t>
      </w:r>
    </w:p>
    <w:p w14:paraId="04F3DA67" w14:textId="557250B0" w:rsidR="5CBDB998" w:rsidRDefault="5CBDB998" w:rsidP="277E5BC4">
      <w:pPr>
        <w:spacing w:line="276" w:lineRule="auto"/>
      </w:pPr>
      <w:r w:rsidRPr="277E5BC4">
        <w:rPr>
          <w:rFonts w:ascii="Aptos" w:eastAsia="Aptos" w:hAnsi="Aptos" w:cs="Aptos"/>
        </w:rPr>
        <w:t xml:space="preserve"> </w:t>
      </w:r>
    </w:p>
    <w:p w14:paraId="7BE42BA5" w14:textId="3C54EFAE" w:rsidR="5CBDB998" w:rsidRDefault="5CBDB998" w:rsidP="277E5BC4">
      <w:pPr>
        <w:spacing w:line="276" w:lineRule="auto"/>
      </w:pPr>
      <w:r w:rsidRPr="277E5BC4">
        <w:rPr>
          <w:rFonts w:ascii="Aptos" w:eastAsia="Aptos" w:hAnsi="Aptos" w:cs="Aptos"/>
        </w:rPr>
        <w:t>X_train_reduced.head()</w:t>
      </w:r>
    </w:p>
    <w:p w14:paraId="69E2A6AD" w14:textId="46DF2264" w:rsidR="5CBDB998" w:rsidRDefault="5CBDB998" w:rsidP="277E5BC4">
      <w:pPr>
        <w:pStyle w:val="ListParagraph"/>
        <w:numPr>
          <w:ilvl w:val="0"/>
          <w:numId w:val="12"/>
        </w:numPr>
        <w:tabs>
          <w:tab w:val="left" w:pos="0"/>
          <w:tab w:val="left" w:pos="720"/>
        </w:tabs>
        <w:spacing w:line="276" w:lineRule="auto"/>
        <w:rPr>
          <w:rFonts w:ascii="Aptos" w:eastAsia="Aptos" w:hAnsi="Aptos" w:cs="Aptos"/>
        </w:rPr>
      </w:pPr>
      <w:r w:rsidRPr="277E5BC4">
        <w:rPr>
          <w:rFonts w:ascii="Aptos" w:eastAsia="Aptos" w:hAnsi="Aptos" w:cs="Aptos"/>
        </w:rPr>
        <w:t>WheelType_UNKNOWN</w:t>
      </w:r>
    </w:p>
    <w:p w14:paraId="2505E10B" w14:textId="0F83084B" w:rsidR="5CBDB998" w:rsidRDefault="5CBDB998" w:rsidP="277E5BC4">
      <w:pPr>
        <w:pStyle w:val="ListParagraph"/>
        <w:numPr>
          <w:ilvl w:val="0"/>
          <w:numId w:val="12"/>
        </w:numPr>
        <w:tabs>
          <w:tab w:val="left" w:pos="0"/>
          <w:tab w:val="left" w:pos="720"/>
        </w:tabs>
        <w:spacing w:line="276" w:lineRule="auto"/>
        <w:rPr>
          <w:rFonts w:ascii="Aptos" w:eastAsia="Aptos" w:hAnsi="Aptos" w:cs="Aptos"/>
        </w:rPr>
      </w:pPr>
      <w:r w:rsidRPr="277E5BC4">
        <w:rPr>
          <w:rFonts w:ascii="Aptos" w:eastAsia="Aptos" w:hAnsi="Aptos" w:cs="Aptos"/>
        </w:rPr>
        <w:t>VehYear</w:t>
      </w:r>
    </w:p>
    <w:p w14:paraId="07E08685" w14:textId="031A87E0" w:rsidR="5CBDB998" w:rsidRDefault="5CBDB998" w:rsidP="277E5BC4">
      <w:pPr>
        <w:pStyle w:val="ListParagraph"/>
        <w:numPr>
          <w:ilvl w:val="0"/>
          <w:numId w:val="12"/>
        </w:numPr>
        <w:tabs>
          <w:tab w:val="left" w:pos="0"/>
          <w:tab w:val="left" w:pos="720"/>
        </w:tabs>
        <w:spacing w:line="276" w:lineRule="auto"/>
        <w:rPr>
          <w:rFonts w:ascii="Aptos" w:eastAsia="Aptos" w:hAnsi="Aptos" w:cs="Aptos"/>
        </w:rPr>
      </w:pPr>
      <w:r w:rsidRPr="277E5BC4">
        <w:rPr>
          <w:rFonts w:ascii="Aptos" w:eastAsia="Aptos" w:hAnsi="Aptos" w:cs="Aptos"/>
        </w:rPr>
        <w:t>Auction_MANHEIM</w:t>
      </w:r>
    </w:p>
    <w:p w14:paraId="1C21A6DC" w14:textId="17BE99C7" w:rsidR="5CBDB998" w:rsidRDefault="5CBDB998" w:rsidP="277E5BC4">
      <w:pPr>
        <w:pStyle w:val="ListParagraph"/>
        <w:numPr>
          <w:ilvl w:val="0"/>
          <w:numId w:val="12"/>
        </w:numPr>
        <w:tabs>
          <w:tab w:val="left" w:pos="0"/>
          <w:tab w:val="left" w:pos="720"/>
        </w:tabs>
        <w:spacing w:line="276" w:lineRule="auto"/>
        <w:rPr>
          <w:rFonts w:ascii="Aptos" w:eastAsia="Aptos" w:hAnsi="Aptos" w:cs="Aptos"/>
        </w:rPr>
      </w:pPr>
      <w:r w:rsidRPr="277E5BC4">
        <w:rPr>
          <w:rFonts w:ascii="Aptos" w:eastAsia="Aptos" w:hAnsi="Aptos" w:cs="Aptos"/>
        </w:rPr>
        <w:t>VehBCost</w:t>
      </w:r>
    </w:p>
    <w:p w14:paraId="3AA4A8AE" w14:textId="71A2AE07" w:rsidR="5CBDB998" w:rsidRDefault="5CBDB998" w:rsidP="277E5BC4">
      <w:pPr>
        <w:pStyle w:val="ListParagraph"/>
        <w:numPr>
          <w:ilvl w:val="0"/>
          <w:numId w:val="12"/>
        </w:numPr>
        <w:tabs>
          <w:tab w:val="left" w:pos="0"/>
          <w:tab w:val="left" w:pos="720"/>
        </w:tabs>
        <w:spacing w:line="276" w:lineRule="auto"/>
        <w:rPr>
          <w:rFonts w:ascii="Aptos" w:eastAsia="Aptos" w:hAnsi="Aptos" w:cs="Aptos"/>
        </w:rPr>
      </w:pPr>
      <w:r w:rsidRPr="277E5BC4">
        <w:rPr>
          <w:rFonts w:ascii="Aptos" w:eastAsia="Aptos" w:hAnsi="Aptos" w:cs="Aptos"/>
        </w:rPr>
        <w:t>MMRAcquisitionAuctionAveragePrice</w:t>
      </w:r>
    </w:p>
    <w:p w14:paraId="3AD45EE5" w14:textId="4D9BF2A1" w:rsidR="5CBDB998" w:rsidRDefault="5CBDB998" w:rsidP="277E5BC4">
      <w:pPr>
        <w:spacing w:line="276" w:lineRule="auto"/>
      </w:pPr>
      <w:r w:rsidRPr="277E5BC4">
        <w:rPr>
          <w:rFonts w:ascii="Aptos" w:eastAsia="Aptos" w:hAnsi="Aptos" w:cs="Aptos"/>
        </w:rPr>
        <w:t>Features were reduced by ~95.8% (from 120 to 5).</w:t>
      </w:r>
    </w:p>
    <w:p w14:paraId="140BC798" w14:textId="6CAE21C9" w:rsidR="5CBDB998" w:rsidRDefault="5CBDB998" w:rsidP="277E5BC4">
      <w:pPr>
        <w:spacing w:line="276" w:lineRule="auto"/>
      </w:pPr>
      <w:r w:rsidRPr="277E5BC4">
        <w:rPr>
          <w:rFonts w:ascii="Aptos" w:eastAsia="Aptos" w:hAnsi="Aptos" w:cs="Aptos"/>
        </w:rPr>
        <w:t xml:space="preserve">A separate StandardScaler was fit to the 5-feature training set and transformed onto the test set. </w:t>
      </w:r>
    </w:p>
    <w:p w14:paraId="2D1926FB" w14:textId="46E49820" w:rsidR="5CBDB998" w:rsidRDefault="5CBDB998" w:rsidP="277E5BC4">
      <w:pPr>
        <w:spacing w:line="276" w:lineRule="auto"/>
      </w:pPr>
      <w:r w:rsidRPr="277E5BC4">
        <w:rPr>
          <w:rFonts w:ascii="Aptos" w:eastAsia="Aptos" w:hAnsi="Aptos" w:cs="Aptos"/>
        </w:rPr>
        <w:t># Standardise the reduced predictor variables. #</w:t>
      </w:r>
    </w:p>
    <w:p w14:paraId="72D363E9" w14:textId="38D5BB15" w:rsidR="5CBDB998" w:rsidRDefault="5CBDB998" w:rsidP="277E5BC4">
      <w:pPr>
        <w:spacing w:line="276" w:lineRule="auto"/>
      </w:pPr>
      <w:r w:rsidRPr="277E5BC4">
        <w:rPr>
          <w:rFonts w:ascii="Aptos" w:eastAsia="Aptos" w:hAnsi="Aptos" w:cs="Aptos"/>
        </w:rPr>
        <w:t>scaler_reduced = StandardScaler()</w:t>
      </w:r>
    </w:p>
    <w:p w14:paraId="5E07A0C3" w14:textId="632E3E6C" w:rsidR="5CBDB998" w:rsidRDefault="5CBDB998" w:rsidP="277E5BC4">
      <w:pPr>
        <w:spacing w:line="276" w:lineRule="auto"/>
      </w:pPr>
      <w:r w:rsidRPr="277E5BC4">
        <w:rPr>
          <w:rFonts w:ascii="Aptos" w:eastAsia="Aptos" w:hAnsi="Aptos" w:cs="Aptos"/>
        </w:rPr>
        <w:t>X_train_reduced_scaled = scaler_reduced.fit_transform(</w:t>
      </w:r>
    </w:p>
    <w:p w14:paraId="6AEA6967" w14:textId="1E7F676B" w:rsidR="5CBDB998" w:rsidRDefault="5CBDB998" w:rsidP="277E5BC4">
      <w:pPr>
        <w:spacing w:line="276" w:lineRule="auto"/>
      </w:pPr>
      <w:r w:rsidRPr="277E5BC4">
        <w:rPr>
          <w:rFonts w:ascii="Aptos" w:eastAsia="Aptos" w:hAnsi="Aptos" w:cs="Aptos"/>
        </w:rPr>
        <w:t xml:space="preserve">    X_train_reduced</w:t>
      </w:r>
    </w:p>
    <w:p w14:paraId="4640343A" w14:textId="461F4836" w:rsidR="5CBDB998" w:rsidRDefault="5CBDB998" w:rsidP="277E5BC4">
      <w:pPr>
        <w:spacing w:line="276" w:lineRule="auto"/>
      </w:pPr>
      <w:r w:rsidRPr="277E5BC4">
        <w:rPr>
          <w:rFonts w:ascii="Aptos" w:eastAsia="Aptos" w:hAnsi="Aptos" w:cs="Aptos"/>
        </w:rPr>
        <w:t>)</w:t>
      </w:r>
    </w:p>
    <w:p w14:paraId="69C08F13" w14:textId="76CD7D47" w:rsidR="5CBDB998" w:rsidRDefault="5CBDB998" w:rsidP="277E5BC4">
      <w:pPr>
        <w:spacing w:line="276" w:lineRule="auto"/>
      </w:pPr>
      <w:r w:rsidRPr="277E5BC4">
        <w:rPr>
          <w:rFonts w:ascii="Aptos" w:eastAsia="Aptos" w:hAnsi="Aptos" w:cs="Aptos"/>
        </w:rPr>
        <w:t xml:space="preserve"> </w:t>
      </w:r>
    </w:p>
    <w:p w14:paraId="6002527D" w14:textId="4273015E" w:rsidR="5CBDB998" w:rsidRDefault="5CBDB998" w:rsidP="277E5BC4">
      <w:pPr>
        <w:spacing w:line="276" w:lineRule="auto"/>
      </w:pPr>
      <w:r w:rsidRPr="277E5BC4">
        <w:rPr>
          <w:rFonts w:ascii="Aptos" w:eastAsia="Aptos" w:hAnsi="Aptos" w:cs="Aptos"/>
        </w:rPr>
        <w:t>X_test_reduced_scaled = scaler_reduced.transform(</w:t>
      </w:r>
    </w:p>
    <w:p w14:paraId="1E17A5AA" w14:textId="5BF09759" w:rsidR="5CBDB998" w:rsidRDefault="5CBDB998" w:rsidP="277E5BC4">
      <w:pPr>
        <w:spacing w:line="276" w:lineRule="auto"/>
      </w:pPr>
      <w:r w:rsidRPr="277E5BC4">
        <w:rPr>
          <w:rFonts w:ascii="Aptos" w:eastAsia="Aptos" w:hAnsi="Aptos" w:cs="Aptos"/>
        </w:rPr>
        <w:t xml:space="preserve">    X_test_reduced</w:t>
      </w:r>
    </w:p>
    <w:p w14:paraId="4FAF0269" w14:textId="7BEFB96F" w:rsidR="5CBDB998" w:rsidRDefault="5CBDB998" w:rsidP="277E5BC4">
      <w:pPr>
        <w:spacing w:line="276" w:lineRule="auto"/>
      </w:pPr>
      <w:r w:rsidRPr="277E5BC4">
        <w:rPr>
          <w:rFonts w:ascii="Aptos" w:eastAsia="Aptos" w:hAnsi="Aptos" w:cs="Aptos"/>
        </w:rPr>
        <w:t>)</w:t>
      </w:r>
    </w:p>
    <w:p w14:paraId="52CEE8FC" w14:textId="22CCD54F" w:rsidR="5CBDB998" w:rsidRDefault="5CBDB998" w:rsidP="277E5BC4">
      <w:pPr>
        <w:spacing w:line="276" w:lineRule="auto"/>
      </w:pPr>
      <w:r w:rsidRPr="277E5BC4">
        <w:rPr>
          <w:rFonts w:ascii="Aptos" w:eastAsia="Aptos" w:hAnsi="Aptos" w:cs="Aptos"/>
        </w:rPr>
        <w:t xml:space="preserve"> </w:t>
      </w:r>
    </w:p>
    <w:p w14:paraId="76A93770" w14:textId="3023F1CE" w:rsidR="5CBDB998" w:rsidRDefault="5CBDB998" w:rsidP="277E5BC4">
      <w:pPr>
        <w:spacing w:line="276" w:lineRule="auto"/>
      </w:pPr>
      <w:r w:rsidRPr="277E5BC4">
        <w:rPr>
          <w:rFonts w:ascii="Aptos" w:eastAsia="Aptos" w:hAnsi="Aptos" w:cs="Aptos"/>
        </w:rPr>
        <w:t># Check dimensions #</w:t>
      </w:r>
    </w:p>
    <w:p w14:paraId="0C5EAD28" w14:textId="413756EF" w:rsidR="5CBDB998" w:rsidRDefault="5CBDB998" w:rsidP="277E5BC4">
      <w:pPr>
        <w:spacing w:line="276" w:lineRule="auto"/>
      </w:pPr>
      <w:r w:rsidRPr="277E5BC4">
        <w:rPr>
          <w:rFonts w:ascii="Aptos" w:eastAsia="Aptos" w:hAnsi="Aptos" w:cs="Aptos"/>
        </w:rPr>
        <w:t>print("Scaled reduced training data:", X_train_reduced_scaled.shape)</w:t>
      </w:r>
    </w:p>
    <w:p w14:paraId="670DA0AA" w14:textId="20B88E66" w:rsidR="5CBDB998" w:rsidRDefault="5CBDB998" w:rsidP="277E5BC4">
      <w:pPr>
        <w:spacing w:line="276" w:lineRule="auto"/>
      </w:pPr>
      <w:r w:rsidRPr="277E5BC4">
        <w:rPr>
          <w:rFonts w:ascii="Aptos" w:eastAsia="Aptos" w:hAnsi="Aptos" w:cs="Aptos"/>
        </w:rPr>
        <w:lastRenderedPageBreak/>
        <w:t>print("Scaled reduced test data:", X_test_reduced_scaled.shape)</w:t>
      </w:r>
    </w:p>
    <w:p w14:paraId="5D3AE090" w14:textId="30E1AA10" w:rsidR="5CBDB998" w:rsidRDefault="5CBDB998" w:rsidP="277E5BC4">
      <w:pPr>
        <w:spacing w:line="276" w:lineRule="auto"/>
      </w:pPr>
      <w:r w:rsidRPr="277E5BC4">
        <w:rPr>
          <w:rFonts w:ascii="Aptos" w:eastAsia="Aptos" w:hAnsi="Aptos" w:cs="Aptos"/>
        </w:rPr>
        <w:t xml:space="preserve"> </w:t>
      </w:r>
    </w:p>
    <w:p w14:paraId="34049A39" w14:textId="4C3E13DF" w:rsidR="5CBDB998" w:rsidRDefault="5CBDB998" w:rsidP="277E5BC4">
      <w:pPr>
        <w:spacing w:line="276" w:lineRule="auto"/>
      </w:pPr>
      <w:r w:rsidRPr="277E5BC4">
        <w:rPr>
          <w:rFonts w:ascii="Aptos" w:eastAsia="Aptos" w:hAnsi="Aptos" w:cs="Aptos"/>
        </w:rPr>
        <w:t xml:space="preserve">The identical 10-fold CV GridSearchCV space was evaluated on NN2. </w:t>
      </w:r>
    </w:p>
    <w:p w14:paraId="46113168" w14:textId="2F29A483" w:rsidR="5CBDB998" w:rsidRDefault="5CBDB998" w:rsidP="277E5BC4">
      <w:pPr>
        <w:spacing w:line="276" w:lineRule="auto"/>
      </w:pPr>
      <w:r w:rsidRPr="277E5BC4">
        <w:rPr>
          <w:rFonts w:ascii="Aptos" w:eastAsia="Aptos" w:hAnsi="Aptos" w:cs="Aptos"/>
        </w:rPr>
        <w:t>grid_reduced = GridSearchCV(</w:t>
      </w:r>
    </w:p>
    <w:p w14:paraId="21CB6C47" w14:textId="6C139E70" w:rsidR="5CBDB998" w:rsidRDefault="5CBDB998" w:rsidP="277E5BC4">
      <w:pPr>
        <w:spacing w:line="276" w:lineRule="auto"/>
      </w:pPr>
      <w:r w:rsidRPr="277E5BC4">
        <w:rPr>
          <w:rFonts w:ascii="Aptos" w:eastAsia="Aptos" w:hAnsi="Aptos" w:cs="Aptos"/>
        </w:rPr>
        <w:t xml:space="preserve">    estimator=nn_reduced,</w:t>
      </w:r>
    </w:p>
    <w:p w14:paraId="090796E8" w14:textId="67F70602" w:rsidR="5CBDB998" w:rsidRDefault="5CBDB998" w:rsidP="277E5BC4">
      <w:pPr>
        <w:spacing w:line="276" w:lineRule="auto"/>
      </w:pPr>
      <w:r w:rsidRPr="277E5BC4">
        <w:rPr>
          <w:rFonts w:ascii="Aptos" w:eastAsia="Aptos" w:hAnsi="Aptos" w:cs="Aptos"/>
        </w:rPr>
        <w:t xml:space="preserve">    param_grid=param_grid_reduced,</w:t>
      </w:r>
    </w:p>
    <w:p w14:paraId="01C0669A" w14:textId="00D493DF" w:rsidR="5CBDB998" w:rsidRDefault="5CBDB998" w:rsidP="277E5BC4">
      <w:pPr>
        <w:spacing w:line="276" w:lineRule="auto"/>
      </w:pPr>
      <w:r w:rsidRPr="277E5BC4">
        <w:rPr>
          <w:rFonts w:ascii="Aptos" w:eastAsia="Aptos" w:hAnsi="Aptos" w:cs="Aptos"/>
        </w:rPr>
        <w:t xml:space="preserve">    cv=10,</w:t>
      </w:r>
    </w:p>
    <w:p w14:paraId="36B5BC06" w14:textId="0C542EE1" w:rsidR="5CBDB998" w:rsidRDefault="5CBDB998" w:rsidP="277E5BC4">
      <w:pPr>
        <w:spacing w:line="276" w:lineRule="auto"/>
      </w:pPr>
      <w:r w:rsidRPr="277E5BC4">
        <w:rPr>
          <w:rFonts w:ascii="Aptos" w:eastAsia="Aptos" w:hAnsi="Aptos" w:cs="Aptos"/>
        </w:rPr>
        <w:t xml:space="preserve">    scoring='roc_auc',</w:t>
      </w:r>
    </w:p>
    <w:p w14:paraId="6FC495B4" w14:textId="47380E3E" w:rsidR="5CBDB998" w:rsidRDefault="5CBDB998" w:rsidP="277E5BC4">
      <w:pPr>
        <w:spacing w:line="276" w:lineRule="auto"/>
      </w:pPr>
      <w:r w:rsidRPr="277E5BC4">
        <w:rPr>
          <w:rFonts w:ascii="Aptos" w:eastAsia="Aptos" w:hAnsi="Aptos" w:cs="Aptos"/>
        </w:rPr>
        <w:t xml:space="preserve">    n_jobs=-1</w:t>
      </w:r>
    </w:p>
    <w:p w14:paraId="5A945167" w14:textId="1028992A" w:rsidR="5CBDB998" w:rsidRDefault="5CBDB998" w:rsidP="277E5BC4">
      <w:pPr>
        <w:spacing w:line="276" w:lineRule="auto"/>
      </w:pPr>
      <w:r w:rsidRPr="277E5BC4">
        <w:rPr>
          <w:rFonts w:ascii="Aptos" w:eastAsia="Aptos" w:hAnsi="Aptos" w:cs="Aptos"/>
        </w:rPr>
        <w:t>)</w:t>
      </w:r>
    </w:p>
    <w:p w14:paraId="793FB0D3" w14:textId="285737F1" w:rsidR="5CBDB998" w:rsidRDefault="1796F337" w:rsidP="3F8B64DF">
      <w:pPr>
        <w:pStyle w:val="Heading3"/>
        <w:spacing w:line="276" w:lineRule="auto"/>
        <w:rPr>
          <w:rFonts w:ascii="Aptos" w:eastAsia="Aptos" w:hAnsi="Aptos" w:cs="Aptos"/>
        </w:rPr>
      </w:pPr>
      <w:bookmarkStart w:id="72" w:name="_Toc696069645"/>
      <w:r w:rsidRPr="3F8B64DF">
        <w:rPr>
          <w:rFonts w:ascii="Aptos" w:eastAsia="Aptos" w:hAnsi="Aptos" w:cs="Aptos"/>
        </w:rPr>
        <w:t>Task 4.3(A) – Feature Selection &amp; Architecture Changes</w:t>
      </w:r>
      <w:bookmarkEnd w:id="72"/>
    </w:p>
    <w:p w14:paraId="78AA4A58" w14:textId="2E34BC02" w:rsidR="5CBDB998" w:rsidRDefault="5CBDB998" w:rsidP="277E5BC4">
      <w:pPr>
        <w:spacing w:line="276" w:lineRule="auto"/>
      </w:pPr>
      <w:r w:rsidRPr="277E5BC4">
        <w:rPr>
          <w:rFonts w:ascii="Aptos" w:eastAsia="Aptos" w:hAnsi="Aptos" w:cs="Aptos"/>
          <w:b/>
          <w:bCs/>
        </w:rPr>
        <w:t>Outcome:</w:t>
      </w:r>
      <w:r w:rsidRPr="277E5BC4">
        <w:rPr>
          <w:rFonts w:ascii="Aptos" w:eastAsia="Aptos" w:hAnsi="Aptos" w:cs="Aptos"/>
        </w:rPr>
        <w:t xml:space="preserve"> Feature selection strongly favoured the model. By reducing the features from 120 to 5 much of the noise within the dataset was trimmed. The 120 inputs had to apply an aggressive learning rate of 0.01 because of the rough optimisation surface. Having to deal with only 5 features smoothed out the optimisation surface and allowed a more precise learning rate of 0.001.</w:t>
      </w:r>
    </w:p>
    <w:p w14:paraId="4D4A6982" w14:textId="7352651E" w:rsidR="5CBDB998" w:rsidRDefault="5CBDB998" w:rsidP="277E5BC4">
      <w:pPr>
        <w:spacing w:line="276" w:lineRule="auto"/>
      </w:pPr>
      <w:r w:rsidRPr="277E5BC4">
        <w:rPr>
          <w:rFonts w:ascii="Aptos" w:eastAsia="Aptos" w:hAnsi="Aptos" w:cs="Aptos"/>
        </w:rPr>
        <w:t>NN1 vs NN2 Architectural Comparison:</w:t>
      </w:r>
    </w:p>
    <w:tbl>
      <w:tblPr>
        <w:tblStyle w:val="GridTable1Light"/>
        <w:tblW w:w="0" w:type="auto"/>
        <w:tblLook w:val="04A0" w:firstRow="1" w:lastRow="0" w:firstColumn="1" w:lastColumn="0" w:noHBand="0" w:noVBand="1"/>
      </w:tblPr>
      <w:tblGrid>
        <w:gridCol w:w="2607"/>
        <w:gridCol w:w="2848"/>
        <w:gridCol w:w="3288"/>
      </w:tblGrid>
      <w:tr w:rsidR="277E5BC4" w14:paraId="0FB261D5" w14:textId="77777777" w:rsidTr="277E5B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6D03C854" w14:textId="1898C042" w:rsidR="277E5BC4" w:rsidRDefault="277E5BC4" w:rsidP="277E5BC4">
            <w:pPr>
              <w:spacing w:after="160" w:line="276" w:lineRule="auto"/>
            </w:pPr>
            <w:r w:rsidRPr="277E5BC4">
              <w:rPr>
                <w:rFonts w:ascii="Aptos" w:eastAsia="Aptos" w:hAnsi="Aptos" w:cs="Aptos"/>
              </w:rPr>
              <w:t>Metric / Setting</w:t>
            </w:r>
          </w:p>
        </w:tc>
        <w:tc>
          <w:tcPr>
            <w:tcW w:w="2848"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7CE7AEB6" w14:textId="6755E7A1" w:rsidR="277E5BC4" w:rsidRDefault="277E5BC4" w:rsidP="277E5BC4">
            <w:pPr>
              <w:spacing w:after="160" w:line="276" w:lineRule="auto"/>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NN1 (All 120 Features)</w:t>
            </w:r>
          </w:p>
        </w:tc>
        <w:tc>
          <w:tcPr>
            <w:tcW w:w="3288"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3691F6FF" w14:textId="659E36AF" w:rsidR="277E5BC4" w:rsidRDefault="277E5BC4" w:rsidP="277E5BC4">
            <w:pPr>
              <w:spacing w:after="160" w:line="276" w:lineRule="auto"/>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 xml:space="preserve">NN2 (Reduced 5 Features) </w:t>
            </w:r>
          </w:p>
        </w:tc>
      </w:tr>
      <w:tr w:rsidR="277E5BC4" w14:paraId="2B8CF4DA"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0DA34EB3" w14:textId="7F0B2618" w:rsidR="277E5BC4" w:rsidRDefault="277E5BC4" w:rsidP="277E5BC4">
            <w:pPr>
              <w:spacing w:after="160" w:line="276" w:lineRule="auto"/>
            </w:pPr>
            <w:r w:rsidRPr="277E5BC4">
              <w:rPr>
                <w:rFonts w:ascii="Aptos" w:eastAsia="Aptos" w:hAnsi="Aptos" w:cs="Aptos"/>
              </w:rPr>
              <w:t>Input Features</w:t>
            </w:r>
          </w:p>
        </w:tc>
        <w:tc>
          <w:tcPr>
            <w:tcW w:w="2848"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6F735AE9" w14:textId="7FDC4EA3"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120</w:t>
            </w:r>
          </w:p>
        </w:tc>
        <w:tc>
          <w:tcPr>
            <w:tcW w:w="3288"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60E3DAEF" w14:textId="293BD1D7"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5</w:t>
            </w:r>
          </w:p>
        </w:tc>
      </w:tr>
      <w:tr w:rsidR="277E5BC4" w14:paraId="166DB654"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DEDA66E" w14:textId="7496508A" w:rsidR="277E5BC4" w:rsidRDefault="277E5BC4" w:rsidP="277E5BC4">
            <w:pPr>
              <w:spacing w:after="160" w:line="276" w:lineRule="auto"/>
            </w:pPr>
            <w:r w:rsidRPr="277E5BC4">
              <w:rPr>
                <w:rFonts w:ascii="Aptos" w:eastAsia="Aptos" w:hAnsi="Aptos" w:cs="Aptos"/>
              </w:rPr>
              <w:t>Hidden Layer Shape</w:t>
            </w:r>
          </w:p>
        </w:tc>
        <w:tc>
          <w:tcPr>
            <w:tcW w:w="284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181B91B0" w14:textId="4EDA5F42"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(100,)</w:t>
            </w:r>
          </w:p>
        </w:tc>
        <w:tc>
          <w:tcPr>
            <w:tcW w:w="328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5188A26" w14:textId="15F970A2"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(50,)</w:t>
            </w:r>
          </w:p>
        </w:tc>
      </w:tr>
      <w:tr w:rsidR="277E5BC4" w14:paraId="1A2B65F9"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49ADAD2" w14:textId="301E66AE" w:rsidR="277E5BC4" w:rsidRDefault="277E5BC4" w:rsidP="277E5BC4">
            <w:pPr>
              <w:spacing w:after="160" w:line="276" w:lineRule="auto"/>
            </w:pPr>
            <w:r w:rsidRPr="277E5BC4">
              <w:rPr>
                <w:rFonts w:ascii="Aptos" w:eastAsia="Aptos" w:hAnsi="Aptos" w:cs="Aptos"/>
              </w:rPr>
              <w:t>Activation</w:t>
            </w:r>
          </w:p>
        </w:tc>
        <w:tc>
          <w:tcPr>
            <w:tcW w:w="284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B7A5193" w14:textId="7530661C"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relu</w:t>
            </w:r>
          </w:p>
        </w:tc>
        <w:tc>
          <w:tcPr>
            <w:tcW w:w="328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6A593C11" w14:textId="3F98A51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tanh</w:t>
            </w:r>
          </w:p>
        </w:tc>
      </w:tr>
      <w:tr w:rsidR="277E5BC4" w14:paraId="6D934F33"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07FCBB2" w14:textId="06885132" w:rsidR="277E5BC4" w:rsidRDefault="277E5BC4" w:rsidP="277E5BC4">
            <w:pPr>
              <w:spacing w:after="160" w:line="276" w:lineRule="auto"/>
            </w:pPr>
            <w:r w:rsidRPr="277E5BC4">
              <w:rPr>
                <w:rFonts w:ascii="Aptos" w:eastAsia="Aptos" w:hAnsi="Aptos" w:cs="Aptos"/>
              </w:rPr>
              <w:t>Alpha (L2 Penalty)</w:t>
            </w:r>
          </w:p>
        </w:tc>
        <w:tc>
          <w:tcPr>
            <w:tcW w:w="284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95B1261" w14:textId="279C3295"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0.01</w:t>
            </w:r>
          </w:p>
        </w:tc>
        <w:tc>
          <w:tcPr>
            <w:tcW w:w="328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34877E2" w14:textId="437CA3F0"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0.001</w:t>
            </w:r>
          </w:p>
        </w:tc>
      </w:tr>
      <w:tr w:rsidR="277E5BC4" w14:paraId="57E18B99"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717740F" w14:textId="4C89EE32" w:rsidR="277E5BC4" w:rsidRDefault="277E5BC4" w:rsidP="277E5BC4">
            <w:pPr>
              <w:spacing w:after="160" w:line="276" w:lineRule="auto"/>
            </w:pPr>
            <w:r w:rsidRPr="277E5BC4">
              <w:rPr>
                <w:rFonts w:ascii="Aptos" w:eastAsia="Aptos" w:hAnsi="Aptos" w:cs="Aptos"/>
              </w:rPr>
              <w:t>Initial Learning Rate</w:t>
            </w:r>
          </w:p>
        </w:tc>
        <w:tc>
          <w:tcPr>
            <w:tcW w:w="284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6D6B2D53" w14:textId="7BD8C63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0.01</w:t>
            </w:r>
          </w:p>
        </w:tc>
        <w:tc>
          <w:tcPr>
            <w:tcW w:w="328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249F24B" w14:textId="761DBBE2"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0.001</w:t>
            </w:r>
          </w:p>
        </w:tc>
      </w:tr>
      <w:tr w:rsidR="277E5BC4" w14:paraId="20DA33DB"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4D85FC6" w14:textId="070D7CB0" w:rsidR="277E5BC4" w:rsidRDefault="277E5BC4" w:rsidP="277E5BC4">
            <w:pPr>
              <w:spacing w:after="160" w:line="276" w:lineRule="auto"/>
            </w:pPr>
            <w:r w:rsidRPr="277E5BC4">
              <w:rPr>
                <w:rFonts w:ascii="Aptos" w:eastAsia="Aptos" w:hAnsi="Aptos" w:cs="Aptos"/>
              </w:rPr>
              <w:t>CV ROC-AUC</w:t>
            </w:r>
          </w:p>
        </w:tc>
        <w:tc>
          <w:tcPr>
            <w:tcW w:w="284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05A50B4B" w14:textId="592C2ACF"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0.7103</w:t>
            </w:r>
          </w:p>
        </w:tc>
        <w:tc>
          <w:tcPr>
            <w:tcW w:w="328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E45D7B5" w14:textId="258A9F49"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0.7517</w:t>
            </w:r>
          </w:p>
        </w:tc>
      </w:tr>
    </w:tbl>
    <w:p w14:paraId="6918982C" w14:textId="2F530CD4" w:rsidR="5CBDB998" w:rsidRDefault="5CBDB998" w:rsidP="277E5BC4">
      <w:pPr>
        <w:spacing w:line="276" w:lineRule="auto"/>
      </w:pPr>
      <w:r w:rsidRPr="277E5BC4">
        <w:rPr>
          <w:rFonts w:ascii="Aptos" w:eastAsia="Aptos" w:hAnsi="Aptos" w:cs="Aptos"/>
        </w:rPr>
        <w:t xml:space="preserve"> </w:t>
      </w:r>
    </w:p>
    <w:p w14:paraId="0187C8F8" w14:textId="167A4B53" w:rsidR="5CBDB998" w:rsidRDefault="5CBDB998" w:rsidP="277E5BC4">
      <w:pPr>
        <w:spacing w:line="276" w:lineRule="auto"/>
      </w:pPr>
      <w:r w:rsidRPr="277E5BC4">
        <w:rPr>
          <w:rFonts w:ascii="Aptos" w:eastAsia="Aptos" w:hAnsi="Aptos" w:cs="Aptos"/>
        </w:rPr>
        <w:t xml:space="preserve">Trimming 115 noisy inputs allowed a 50% smaller hidden layer to extract stronger predictive signals, increasing the cross-validated ROC-AUC from 0.7103 to 0.7517. </w:t>
      </w:r>
    </w:p>
    <w:p w14:paraId="1A7368A4" w14:textId="5B2BA07F" w:rsidR="5CBDB998" w:rsidRDefault="1796F337" w:rsidP="3F8B64DF">
      <w:pPr>
        <w:pStyle w:val="Heading3"/>
        <w:spacing w:line="276" w:lineRule="auto"/>
        <w:rPr>
          <w:rFonts w:ascii="Aptos" w:eastAsia="Aptos" w:hAnsi="Aptos" w:cs="Aptos"/>
        </w:rPr>
      </w:pPr>
      <w:bookmarkStart w:id="73" w:name="_Toc393693881"/>
      <w:r w:rsidRPr="3F8B64DF">
        <w:rPr>
          <w:rFonts w:ascii="Aptos" w:eastAsia="Aptos" w:hAnsi="Aptos" w:cs="Aptos"/>
        </w:rPr>
        <w:t>Task 4.3(B) – Classification Accuracy Comparison</w:t>
      </w:r>
      <w:bookmarkEnd w:id="73"/>
    </w:p>
    <w:p w14:paraId="526CE9BA" w14:textId="467C2F6E" w:rsidR="5CBDB998" w:rsidRDefault="5CBDB998" w:rsidP="277E5BC4">
      <w:pPr>
        <w:pStyle w:val="ListParagraph"/>
        <w:numPr>
          <w:ilvl w:val="0"/>
          <w:numId w:val="11"/>
        </w:numPr>
        <w:tabs>
          <w:tab w:val="left" w:pos="0"/>
          <w:tab w:val="left" w:pos="720"/>
        </w:tabs>
        <w:spacing w:line="276" w:lineRule="auto"/>
        <w:rPr>
          <w:rFonts w:ascii="Aptos" w:eastAsia="Aptos" w:hAnsi="Aptos" w:cs="Aptos"/>
        </w:rPr>
      </w:pPr>
      <w:r w:rsidRPr="277E5BC4">
        <w:rPr>
          <w:rFonts w:ascii="Aptos" w:eastAsia="Aptos" w:hAnsi="Aptos" w:cs="Aptos"/>
          <w:b/>
          <w:bCs/>
        </w:rPr>
        <w:t>NN1 (Full):</w:t>
      </w:r>
      <w:r w:rsidRPr="277E5BC4">
        <w:rPr>
          <w:rFonts w:ascii="Aptos" w:eastAsia="Aptos" w:hAnsi="Aptos" w:cs="Aptos"/>
        </w:rPr>
        <w:t xml:space="preserve"> </w:t>
      </w:r>
    </w:p>
    <w:p w14:paraId="6A7EB689" w14:textId="3F6C7E83" w:rsidR="5CBDB998" w:rsidRDefault="5CBDB998" w:rsidP="277E5BC4">
      <w:pPr>
        <w:pStyle w:val="ListParagraph"/>
        <w:numPr>
          <w:ilvl w:val="1"/>
          <w:numId w:val="11"/>
        </w:numPr>
        <w:tabs>
          <w:tab w:val="left" w:pos="0"/>
          <w:tab w:val="left" w:pos="1440"/>
        </w:tabs>
        <w:spacing w:line="276" w:lineRule="auto"/>
        <w:rPr>
          <w:rFonts w:ascii="Aptos" w:eastAsia="Aptos" w:hAnsi="Aptos" w:cs="Aptos"/>
        </w:rPr>
      </w:pPr>
      <w:r w:rsidRPr="277E5BC4">
        <w:rPr>
          <w:rFonts w:ascii="Aptos" w:eastAsia="Aptos" w:hAnsi="Aptos" w:cs="Aptos"/>
        </w:rPr>
        <w:t>Training accuracy: 0.9076</w:t>
      </w:r>
    </w:p>
    <w:p w14:paraId="1FDA6F2B" w14:textId="778028F0" w:rsidR="5CBDB998" w:rsidRDefault="5CBDB998" w:rsidP="277E5BC4">
      <w:pPr>
        <w:pStyle w:val="ListParagraph"/>
        <w:numPr>
          <w:ilvl w:val="1"/>
          <w:numId w:val="11"/>
        </w:numPr>
        <w:tabs>
          <w:tab w:val="left" w:pos="0"/>
          <w:tab w:val="left" w:pos="1440"/>
        </w:tabs>
        <w:spacing w:line="276" w:lineRule="auto"/>
        <w:rPr>
          <w:rFonts w:ascii="Aptos" w:eastAsia="Aptos" w:hAnsi="Aptos" w:cs="Aptos"/>
        </w:rPr>
      </w:pPr>
      <w:r w:rsidRPr="277E5BC4">
        <w:rPr>
          <w:rFonts w:ascii="Aptos" w:eastAsia="Aptos" w:hAnsi="Aptos" w:cs="Aptos"/>
        </w:rPr>
        <w:lastRenderedPageBreak/>
        <w:t xml:space="preserve">Test accuracy: 0.8879 </w:t>
      </w:r>
    </w:p>
    <w:p w14:paraId="007FD6CB" w14:textId="204197A8" w:rsidR="5CBDB998" w:rsidRDefault="5CBDB998" w:rsidP="277E5BC4">
      <w:pPr>
        <w:pStyle w:val="ListParagraph"/>
        <w:numPr>
          <w:ilvl w:val="1"/>
          <w:numId w:val="11"/>
        </w:numPr>
        <w:tabs>
          <w:tab w:val="left" w:pos="0"/>
          <w:tab w:val="left" w:pos="1440"/>
        </w:tabs>
        <w:spacing w:line="276" w:lineRule="auto"/>
        <w:rPr>
          <w:rFonts w:ascii="Aptos" w:eastAsia="Aptos" w:hAnsi="Aptos" w:cs="Aptos"/>
        </w:rPr>
      </w:pPr>
      <w:r w:rsidRPr="277E5BC4">
        <w:rPr>
          <w:rFonts w:ascii="Aptos" w:eastAsia="Aptos" w:hAnsi="Aptos" w:cs="Aptos"/>
        </w:rPr>
        <w:t>Gap: 1.97 %</w:t>
      </w:r>
    </w:p>
    <w:p w14:paraId="1BB35B1F" w14:textId="628D440D" w:rsidR="5CBDB998" w:rsidRDefault="5CBDB998" w:rsidP="277E5BC4">
      <w:pPr>
        <w:pStyle w:val="ListParagraph"/>
        <w:numPr>
          <w:ilvl w:val="0"/>
          <w:numId w:val="11"/>
        </w:numPr>
        <w:tabs>
          <w:tab w:val="left" w:pos="0"/>
          <w:tab w:val="left" w:pos="720"/>
        </w:tabs>
        <w:spacing w:line="276" w:lineRule="auto"/>
        <w:rPr>
          <w:rFonts w:ascii="Aptos" w:eastAsia="Aptos" w:hAnsi="Aptos" w:cs="Aptos"/>
        </w:rPr>
      </w:pPr>
      <w:r w:rsidRPr="277E5BC4">
        <w:rPr>
          <w:rFonts w:ascii="Aptos" w:eastAsia="Aptos" w:hAnsi="Aptos" w:cs="Aptos"/>
          <w:b/>
          <w:bCs/>
        </w:rPr>
        <w:t>NN2 (Reduced):</w:t>
      </w:r>
      <w:r w:rsidRPr="277E5BC4">
        <w:rPr>
          <w:rFonts w:ascii="Aptos" w:eastAsia="Aptos" w:hAnsi="Aptos" w:cs="Aptos"/>
        </w:rPr>
        <w:t xml:space="preserve"> </w:t>
      </w:r>
    </w:p>
    <w:p w14:paraId="67DCAC34" w14:textId="642CCC25" w:rsidR="5CBDB998" w:rsidRDefault="5CBDB998" w:rsidP="277E5BC4">
      <w:pPr>
        <w:pStyle w:val="ListParagraph"/>
        <w:numPr>
          <w:ilvl w:val="1"/>
          <w:numId w:val="11"/>
        </w:numPr>
        <w:tabs>
          <w:tab w:val="left" w:pos="0"/>
          <w:tab w:val="left" w:pos="1440"/>
        </w:tabs>
        <w:spacing w:line="276" w:lineRule="auto"/>
        <w:rPr>
          <w:rFonts w:ascii="Aptos" w:eastAsia="Aptos" w:hAnsi="Aptos" w:cs="Aptos"/>
        </w:rPr>
      </w:pPr>
      <w:r w:rsidRPr="277E5BC4">
        <w:rPr>
          <w:rFonts w:ascii="Aptos" w:eastAsia="Aptos" w:hAnsi="Aptos" w:cs="Aptos"/>
        </w:rPr>
        <w:t>Training accuracy: 0.8978</w:t>
      </w:r>
    </w:p>
    <w:p w14:paraId="75529206" w14:textId="7C316901" w:rsidR="5CBDB998" w:rsidRDefault="5CBDB998" w:rsidP="277E5BC4">
      <w:pPr>
        <w:pStyle w:val="ListParagraph"/>
        <w:numPr>
          <w:ilvl w:val="1"/>
          <w:numId w:val="11"/>
        </w:numPr>
        <w:tabs>
          <w:tab w:val="left" w:pos="0"/>
          <w:tab w:val="left" w:pos="1440"/>
        </w:tabs>
        <w:spacing w:line="276" w:lineRule="auto"/>
        <w:rPr>
          <w:rFonts w:ascii="Aptos" w:eastAsia="Aptos" w:hAnsi="Aptos" w:cs="Aptos"/>
        </w:rPr>
      </w:pPr>
      <w:r w:rsidRPr="277E5BC4">
        <w:rPr>
          <w:rFonts w:ascii="Aptos" w:eastAsia="Aptos" w:hAnsi="Aptos" w:cs="Aptos"/>
        </w:rPr>
        <w:t xml:space="preserve">Test accuracy: 0.8958 </w:t>
      </w:r>
    </w:p>
    <w:p w14:paraId="4914DE5F" w14:textId="6134689A" w:rsidR="5CBDB998" w:rsidRDefault="5CBDB998" w:rsidP="277E5BC4">
      <w:pPr>
        <w:pStyle w:val="ListParagraph"/>
        <w:numPr>
          <w:ilvl w:val="1"/>
          <w:numId w:val="11"/>
        </w:numPr>
        <w:tabs>
          <w:tab w:val="left" w:pos="0"/>
          <w:tab w:val="left" w:pos="1440"/>
        </w:tabs>
        <w:spacing w:line="276" w:lineRule="auto"/>
        <w:rPr>
          <w:rFonts w:ascii="Aptos" w:eastAsia="Aptos" w:hAnsi="Aptos" w:cs="Aptos"/>
        </w:rPr>
      </w:pPr>
      <w:r w:rsidRPr="277E5BC4">
        <w:rPr>
          <w:rFonts w:ascii="Aptos" w:eastAsia="Aptos" w:hAnsi="Aptos" w:cs="Aptos"/>
        </w:rPr>
        <w:t>Gap: 0.20 %</w:t>
      </w:r>
    </w:p>
    <w:p w14:paraId="2456F456" w14:textId="3AFFECD1" w:rsidR="5CBDB998" w:rsidRDefault="5CBDB998" w:rsidP="277E5BC4">
      <w:pPr>
        <w:spacing w:line="276" w:lineRule="auto"/>
      </w:pPr>
      <w:r w:rsidRPr="277E5BC4">
        <w:rPr>
          <w:rFonts w:ascii="Aptos" w:eastAsia="Aptos" w:hAnsi="Aptos" w:cs="Aptos"/>
        </w:rPr>
        <w:t xml:space="preserve"> Training accuracy fell slightly (-0.98 %), but test accuracy rose (+0.79 %). Sacrificing in-sample features directly boosted test samples accuracy. </w:t>
      </w:r>
    </w:p>
    <w:p w14:paraId="1F9CD408" w14:textId="09CE1CB6" w:rsidR="5CBDB998" w:rsidRDefault="1796F337" w:rsidP="3F8B64DF">
      <w:pPr>
        <w:pStyle w:val="Heading3"/>
        <w:spacing w:line="276" w:lineRule="auto"/>
        <w:rPr>
          <w:rFonts w:ascii="Aptos" w:eastAsia="Aptos" w:hAnsi="Aptos" w:cs="Aptos"/>
        </w:rPr>
      </w:pPr>
      <w:bookmarkStart w:id="74" w:name="_Toc1310749940"/>
      <w:r w:rsidRPr="3F8B64DF">
        <w:rPr>
          <w:rFonts w:ascii="Aptos" w:eastAsia="Aptos" w:hAnsi="Aptos" w:cs="Aptos"/>
        </w:rPr>
        <w:t>Task 4.3(C) – Number of Training Iterations</w:t>
      </w:r>
      <w:bookmarkEnd w:id="74"/>
    </w:p>
    <w:p w14:paraId="3D685222" w14:textId="2A2F1E9C" w:rsidR="5CBDB998" w:rsidRDefault="5CBDB998" w:rsidP="277E5BC4">
      <w:pPr>
        <w:pStyle w:val="ListParagraph"/>
        <w:numPr>
          <w:ilvl w:val="0"/>
          <w:numId w:val="10"/>
        </w:numPr>
        <w:tabs>
          <w:tab w:val="left" w:pos="0"/>
          <w:tab w:val="left" w:pos="720"/>
        </w:tabs>
        <w:spacing w:line="276" w:lineRule="auto"/>
        <w:rPr>
          <w:rFonts w:ascii="Aptos" w:eastAsia="Aptos" w:hAnsi="Aptos" w:cs="Aptos"/>
          <w:b/>
          <w:bCs/>
        </w:rPr>
      </w:pPr>
      <w:r w:rsidRPr="277E5BC4">
        <w:rPr>
          <w:rFonts w:ascii="Aptos" w:eastAsia="Aptos" w:hAnsi="Aptos" w:cs="Aptos"/>
          <w:b/>
          <w:bCs/>
        </w:rPr>
        <w:t xml:space="preserve">NN1 </w:t>
      </w:r>
    </w:p>
    <w:p w14:paraId="2C3AD738" w14:textId="241FB33E" w:rsidR="5CBDB998" w:rsidRDefault="5CBDB998" w:rsidP="277E5BC4">
      <w:pPr>
        <w:pStyle w:val="ListParagraph"/>
        <w:numPr>
          <w:ilvl w:val="1"/>
          <w:numId w:val="10"/>
        </w:numPr>
        <w:tabs>
          <w:tab w:val="left" w:pos="0"/>
          <w:tab w:val="left" w:pos="1440"/>
        </w:tabs>
        <w:spacing w:line="276" w:lineRule="auto"/>
        <w:rPr>
          <w:rFonts w:ascii="Aptos" w:eastAsia="Aptos" w:hAnsi="Aptos" w:cs="Aptos"/>
        </w:rPr>
      </w:pPr>
      <w:r w:rsidRPr="277E5BC4">
        <w:rPr>
          <w:rFonts w:ascii="Aptos" w:eastAsia="Aptos" w:hAnsi="Aptos" w:cs="Aptos"/>
        </w:rPr>
        <w:t>Iterations: 96</w:t>
      </w:r>
    </w:p>
    <w:p w14:paraId="5A4D4184" w14:textId="716BF5E1" w:rsidR="5CBDB998" w:rsidRDefault="5CBDB998" w:rsidP="277E5BC4">
      <w:pPr>
        <w:pStyle w:val="ListParagraph"/>
        <w:numPr>
          <w:ilvl w:val="1"/>
          <w:numId w:val="10"/>
        </w:numPr>
        <w:tabs>
          <w:tab w:val="left" w:pos="0"/>
          <w:tab w:val="left" w:pos="1440"/>
        </w:tabs>
        <w:spacing w:line="276" w:lineRule="auto"/>
        <w:rPr>
          <w:rFonts w:ascii="Aptos" w:eastAsia="Aptos" w:hAnsi="Aptos" w:cs="Aptos"/>
        </w:rPr>
      </w:pPr>
      <w:r w:rsidRPr="277E5BC4">
        <w:rPr>
          <w:rFonts w:ascii="Aptos" w:eastAsia="Aptos" w:hAnsi="Aptos" w:cs="Aptos"/>
        </w:rPr>
        <w:t>Final loss:  0.2796941603034794</w:t>
      </w:r>
    </w:p>
    <w:p w14:paraId="67BE8B82" w14:textId="67D7B892" w:rsidR="5CBDB998" w:rsidRDefault="5CBDB998" w:rsidP="277E5BC4">
      <w:pPr>
        <w:pStyle w:val="ListParagraph"/>
        <w:numPr>
          <w:ilvl w:val="0"/>
          <w:numId w:val="10"/>
        </w:numPr>
        <w:tabs>
          <w:tab w:val="left" w:pos="0"/>
          <w:tab w:val="left" w:pos="720"/>
        </w:tabs>
        <w:spacing w:line="276" w:lineRule="auto"/>
        <w:rPr>
          <w:rFonts w:ascii="Aptos" w:eastAsia="Aptos" w:hAnsi="Aptos" w:cs="Aptos"/>
        </w:rPr>
      </w:pPr>
      <w:r w:rsidRPr="277E5BC4">
        <w:rPr>
          <w:rFonts w:ascii="Aptos" w:eastAsia="Aptos" w:hAnsi="Aptos" w:cs="Aptos"/>
          <w:b/>
          <w:bCs/>
        </w:rPr>
        <w:t>NN2:</w:t>
      </w:r>
      <w:r w:rsidRPr="277E5BC4">
        <w:rPr>
          <w:rFonts w:ascii="Aptos" w:eastAsia="Aptos" w:hAnsi="Aptos" w:cs="Aptos"/>
        </w:rPr>
        <w:t xml:space="preserve"> </w:t>
      </w:r>
    </w:p>
    <w:p w14:paraId="7B8FA2EA" w14:textId="2DE764FF" w:rsidR="5CBDB998" w:rsidRDefault="5CBDB998" w:rsidP="277E5BC4">
      <w:pPr>
        <w:pStyle w:val="ListParagraph"/>
        <w:numPr>
          <w:ilvl w:val="1"/>
          <w:numId w:val="10"/>
        </w:numPr>
        <w:tabs>
          <w:tab w:val="left" w:pos="0"/>
          <w:tab w:val="left" w:pos="1440"/>
        </w:tabs>
        <w:spacing w:line="276" w:lineRule="auto"/>
        <w:rPr>
          <w:rFonts w:ascii="Aptos" w:eastAsia="Aptos" w:hAnsi="Aptos" w:cs="Aptos"/>
        </w:rPr>
      </w:pPr>
      <w:r w:rsidRPr="277E5BC4">
        <w:rPr>
          <w:rFonts w:ascii="Aptos" w:eastAsia="Aptos" w:hAnsi="Aptos" w:cs="Aptos"/>
        </w:rPr>
        <w:t>Iterations:  39</w:t>
      </w:r>
    </w:p>
    <w:p w14:paraId="6BF84EE1" w14:textId="653138D2" w:rsidR="5CBDB998" w:rsidRDefault="5CBDB998" w:rsidP="277E5BC4">
      <w:pPr>
        <w:pStyle w:val="ListParagraph"/>
        <w:numPr>
          <w:ilvl w:val="1"/>
          <w:numId w:val="10"/>
        </w:numPr>
        <w:tabs>
          <w:tab w:val="left" w:pos="0"/>
          <w:tab w:val="left" w:pos="1440"/>
        </w:tabs>
        <w:spacing w:line="276" w:lineRule="auto"/>
        <w:rPr>
          <w:rFonts w:ascii="Aptos" w:eastAsia="Aptos" w:hAnsi="Aptos" w:cs="Aptos"/>
        </w:rPr>
      </w:pPr>
      <w:r w:rsidRPr="277E5BC4">
        <w:rPr>
          <w:rFonts w:ascii="Aptos" w:eastAsia="Aptos" w:hAnsi="Aptos" w:cs="Aptos"/>
        </w:rPr>
        <w:t>Final loss:  0.3114856888441988</w:t>
      </w:r>
    </w:p>
    <w:p w14:paraId="59BEDF6F" w14:textId="2349A6F1" w:rsidR="5CBDB998" w:rsidRDefault="5CBDB998" w:rsidP="277E5BC4">
      <w:pPr>
        <w:pStyle w:val="ListParagraph"/>
        <w:numPr>
          <w:ilvl w:val="0"/>
          <w:numId w:val="9"/>
        </w:numPr>
        <w:spacing w:after="0" w:line="276" w:lineRule="auto"/>
        <w:rPr>
          <w:rFonts w:ascii="Aptos" w:eastAsia="Aptos" w:hAnsi="Aptos" w:cs="Aptos"/>
        </w:rPr>
      </w:pPr>
      <w:r w:rsidRPr="277E5BC4">
        <w:rPr>
          <w:rFonts w:ascii="Aptos" w:eastAsia="Aptos" w:hAnsi="Aptos" w:cs="Aptos"/>
          <w:b/>
          <w:bCs/>
        </w:rPr>
        <w:t>Convergence:</w:t>
      </w:r>
      <w:r w:rsidRPr="277E5BC4">
        <w:rPr>
          <w:rFonts w:ascii="Aptos" w:eastAsia="Aptos" w:hAnsi="Aptos" w:cs="Aptos"/>
        </w:rPr>
        <w:t xml:space="preserve"> Full convergence achieved at iteration 39 which is well before the 500 limit. </w:t>
      </w:r>
    </w:p>
    <w:p w14:paraId="21F30353" w14:textId="66875F47" w:rsidR="5CBDB998" w:rsidRDefault="5CBDB998" w:rsidP="277E5BC4">
      <w:pPr>
        <w:spacing w:line="276" w:lineRule="auto"/>
      </w:pPr>
      <w:r w:rsidRPr="277E5BC4">
        <w:rPr>
          <w:rFonts w:ascii="Aptos" w:eastAsia="Aptos" w:hAnsi="Aptos" w:cs="Aptos"/>
        </w:rPr>
        <w:t xml:space="preserve"> </w:t>
      </w:r>
    </w:p>
    <w:p w14:paraId="2497CF26" w14:textId="7D87C4A6" w:rsidR="5CBDB998" w:rsidRDefault="5CBDB998" w:rsidP="277E5BC4">
      <w:pPr>
        <w:spacing w:line="276" w:lineRule="auto"/>
      </w:pPr>
      <w:r>
        <w:rPr>
          <w:noProof/>
        </w:rPr>
        <w:drawing>
          <wp:inline distT="0" distB="0" distL="0" distR="0" wp14:anchorId="3ACFF637" wp14:editId="07B10B3D">
            <wp:extent cx="5734050" cy="3552825"/>
            <wp:effectExtent l="0" t="0" r="0" b="0"/>
            <wp:docPr id="1241274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4310" name="Picture 1241274310"/>
                    <pic:cNvPicPr/>
                  </pic:nvPicPr>
                  <pic:blipFill>
                    <a:blip r:embed="rId90">
                      <a:extLst>
                        <a:ext uri="{28A0092B-C50C-407E-A947-70E740481C1C}">
                          <a14:useLocalDpi xmlns:a14="http://schemas.microsoft.com/office/drawing/2010/main"/>
                        </a:ext>
                      </a:extLst>
                    </a:blip>
                    <a:stretch>
                      <a:fillRect/>
                    </a:stretch>
                  </pic:blipFill>
                  <pic:spPr>
                    <a:xfrm>
                      <a:off x="0" y="0"/>
                      <a:ext cx="5734050" cy="3552825"/>
                    </a:xfrm>
                    <a:prstGeom prst="rect">
                      <a:avLst/>
                    </a:prstGeom>
                  </pic:spPr>
                </pic:pic>
              </a:graphicData>
            </a:graphic>
          </wp:inline>
        </w:drawing>
      </w:r>
      <w:r w:rsidRPr="277E5BC4">
        <w:rPr>
          <w:rFonts w:ascii="Aptos" w:eastAsia="Aptos" w:hAnsi="Aptos" w:cs="Aptos"/>
        </w:rPr>
        <w:t xml:space="preserve">A 59 % reduction in required iterations. Fewer features lead to a smoother surface that allowed the loss landscape to be navigated much faster. The higher final loss in NN2 is standard regularised behaviour: it avoided fitting noise (bumps) and yielded superior test metrics. </w:t>
      </w:r>
    </w:p>
    <w:p w14:paraId="411212CA" w14:textId="45857FD1" w:rsidR="5CBDB998" w:rsidRDefault="1796F337" w:rsidP="3F8B64DF">
      <w:pPr>
        <w:pStyle w:val="Heading3"/>
        <w:spacing w:line="276" w:lineRule="auto"/>
        <w:rPr>
          <w:rFonts w:ascii="Aptos" w:eastAsia="Aptos" w:hAnsi="Aptos" w:cs="Aptos"/>
        </w:rPr>
      </w:pPr>
      <w:bookmarkStart w:id="75" w:name="_Toc750222624"/>
      <w:r w:rsidRPr="3F8B64DF">
        <w:rPr>
          <w:rFonts w:ascii="Aptos" w:eastAsia="Aptos" w:hAnsi="Aptos" w:cs="Aptos"/>
        </w:rPr>
        <w:lastRenderedPageBreak/>
        <w:t>Task 4.3(D) – Overfitting</w:t>
      </w:r>
      <w:bookmarkEnd w:id="75"/>
    </w:p>
    <w:p w14:paraId="7AF4CA73" w14:textId="21BCF30C" w:rsidR="5CBDB998" w:rsidRDefault="5CBDB998" w:rsidP="277E5BC4">
      <w:pPr>
        <w:spacing w:line="276" w:lineRule="auto"/>
      </w:pPr>
      <w:r w:rsidRPr="277E5BC4">
        <w:rPr>
          <w:rFonts w:ascii="Aptos" w:eastAsia="Aptos" w:hAnsi="Aptos" w:cs="Aptos"/>
          <w:b/>
          <w:bCs/>
        </w:rPr>
        <w:t>Overfitting:</w:t>
      </w:r>
      <w:r w:rsidRPr="277E5BC4">
        <w:rPr>
          <w:rFonts w:ascii="Aptos" w:eastAsia="Aptos" w:hAnsi="Aptos" w:cs="Aptos"/>
        </w:rPr>
        <w:t xml:space="preserve"> Virtually eliminated. The test-to-train gap narrowed to 0.20 pp. </w:t>
      </w:r>
    </w:p>
    <w:p w14:paraId="065485EA" w14:textId="38AD60FF" w:rsidR="5CBDB998" w:rsidRDefault="5CBDB998" w:rsidP="277E5BC4">
      <w:pPr>
        <w:spacing w:line="276" w:lineRule="auto"/>
      </w:pPr>
      <w:r>
        <w:rPr>
          <w:noProof/>
        </w:rPr>
        <w:drawing>
          <wp:inline distT="0" distB="0" distL="0" distR="0" wp14:anchorId="682636E6" wp14:editId="48B36D24">
            <wp:extent cx="5734050" cy="4905375"/>
            <wp:effectExtent l="0" t="0" r="0" b="0"/>
            <wp:docPr id="515574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74642" name="Picture 515574642"/>
                    <pic:cNvPicPr/>
                  </pic:nvPicPr>
                  <pic:blipFill>
                    <a:blip r:embed="rId91">
                      <a:extLst>
                        <a:ext uri="{28A0092B-C50C-407E-A947-70E740481C1C}">
                          <a14:useLocalDpi xmlns:a14="http://schemas.microsoft.com/office/drawing/2010/main"/>
                        </a:ext>
                      </a:extLst>
                    </a:blip>
                    <a:stretch>
                      <a:fillRect/>
                    </a:stretch>
                  </pic:blipFill>
                  <pic:spPr>
                    <a:xfrm>
                      <a:off x="0" y="0"/>
                      <a:ext cx="5734050" cy="4905375"/>
                    </a:xfrm>
                    <a:prstGeom prst="rect">
                      <a:avLst/>
                    </a:prstGeom>
                  </pic:spPr>
                </pic:pic>
              </a:graphicData>
            </a:graphic>
          </wp:inline>
        </w:drawing>
      </w:r>
    </w:p>
    <w:p w14:paraId="3D93A619" w14:textId="2EAE19AF" w:rsidR="5CBDB998" w:rsidRDefault="1796F337" w:rsidP="3F8B64DF">
      <w:pPr>
        <w:pStyle w:val="Heading2"/>
        <w:spacing w:line="276" w:lineRule="auto"/>
        <w:rPr>
          <w:rFonts w:ascii="Aptos Display" w:eastAsia="Aptos Display" w:hAnsi="Aptos Display" w:cs="Aptos Display"/>
        </w:rPr>
      </w:pPr>
      <w:bookmarkStart w:id="76" w:name="_Toc2066446332"/>
      <w:r w:rsidRPr="3F8B64DF">
        <w:rPr>
          <w:rFonts w:ascii="Aptos Display" w:eastAsia="Aptos Display" w:hAnsi="Aptos Display" w:cs="Aptos Display"/>
        </w:rPr>
        <w:t>Task 4.4 – ROC Curve Comparison and Characteristics of Kicks</w:t>
      </w:r>
      <w:bookmarkEnd w:id="76"/>
    </w:p>
    <w:p w14:paraId="3FA25844" w14:textId="57664DBC" w:rsidR="5CBDB998" w:rsidRDefault="5CBDB998" w:rsidP="277E5BC4">
      <w:pPr>
        <w:spacing w:line="276" w:lineRule="auto"/>
      </w:pPr>
      <w:r w:rsidRPr="277E5BC4">
        <w:rPr>
          <w:rFonts w:ascii="Aptos" w:eastAsia="Aptos" w:hAnsi="Aptos" w:cs="Aptos"/>
          <w:b/>
          <w:bCs/>
        </w:rPr>
        <w:t>Performance Summary:</w:t>
      </w:r>
    </w:p>
    <w:tbl>
      <w:tblPr>
        <w:tblStyle w:val="GridTable1Light"/>
        <w:tblW w:w="0" w:type="auto"/>
        <w:tblLook w:val="04A0" w:firstRow="1" w:lastRow="0" w:firstColumn="1" w:lastColumn="0" w:noHBand="0" w:noVBand="1"/>
      </w:tblPr>
      <w:tblGrid>
        <w:gridCol w:w="2020"/>
        <w:gridCol w:w="1020"/>
        <w:gridCol w:w="1438"/>
        <w:gridCol w:w="1340"/>
        <w:gridCol w:w="1976"/>
      </w:tblGrid>
      <w:tr w:rsidR="277E5BC4" w14:paraId="7952D842" w14:textId="77777777" w:rsidTr="277E5B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0"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1CE2391F" w14:textId="69830645" w:rsidR="277E5BC4" w:rsidRDefault="277E5BC4" w:rsidP="277E5BC4">
            <w:pPr>
              <w:spacing w:after="160" w:line="276" w:lineRule="auto"/>
              <w:jc w:val="center"/>
            </w:pPr>
            <w:r w:rsidRPr="277E5BC4">
              <w:rPr>
                <w:rFonts w:ascii="Aptos" w:eastAsia="Aptos" w:hAnsi="Aptos" w:cs="Aptos"/>
              </w:rPr>
              <w:t>Model</w:t>
            </w:r>
          </w:p>
        </w:tc>
        <w:tc>
          <w:tcPr>
            <w:tcW w:w="1020"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6C2D9D7E" w14:textId="71775B74" w:rsidR="277E5BC4" w:rsidRDefault="277E5BC4" w:rsidP="277E5BC4">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Inputs</w:t>
            </w:r>
          </w:p>
        </w:tc>
        <w:tc>
          <w:tcPr>
            <w:tcW w:w="1438"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462AA618" w14:textId="4FB19A52" w:rsidR="277E5BC4" w:rsidRDefault="277E5BC4" w:rsidP="277E5BC4">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Train Acc.</w:t>
            </w:r>
          </w:p>
        </w:tc>
        <w:tc>
          <w:tcPr>
            <w:tcW w:w="1340"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6D41765C" w14:textId="2291700A" w:rsidR="277E5BC4" w:rsidRDefault="277E5BC4" w:rsidP="277E5BC4">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Test Acc.</w:t>
            </w:r>
          </w:p>
        </w:tc>
        <w:tc>
          <w:tcPr>
            <w:tcW w:w="1976"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5334729C" w14:textId="14066F79" w:rsidR="277E5BC4" w:rsidRDefault="277E5BC4" w:rsidP="277E5BC4">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Test ROC-AUC</w:t>
            </w:r>
          </w:p>
        </w:tc>
      </w:tr>
      <w:tr w:rsidR="277E5BC4" w14:paraId="3F98C0B7"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020"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284AFE3A" w14:textId="32478978" w:rsidR="277E5BC4" w:rsidRDefault="277E5BC4" w:rsidP="277E5BC4">
            <w:pPr>
              <w:spacing w:after="160" w:line="276" w:lineRule="auto"/>
              <w:jc w:val="center"/>
            </w:pPr>
            <w:r w:rsidRPr="277E5BC4">
              <w:rPr>
                <w:rFonts w:ascii="Aptos" w:eastAsia="Aptos" w:hAnsi="Aptos" w:cs="Aptos"/>
              </w:rPr>
              <w:t>NN1 (Full)</w:t>
            </w:r>
          </w:p>
        </w:tc>
        <w:tc>
          <w:tcPr>
            <w:tcW w:w="1020"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68CCC345" w14:textId="0E9A2F92"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120</w:t>
            </w:r>
          </w:p>
        </w:tc>
        <w:tc>
          <w:tcPr>
            <w:tcW w:w="1438"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44212D2A" w14:textId="3796282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90.76%</w:t>
            </w:r>
          </w:p>
        </w:tc>
        <w:tc>
          <w:tcPr>
            <w:tcW w:w="1340"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7BA36B5A" w14:textId="229CA73B"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88.79%</w:t>
            </w:r>
          </w:p>
        </w:tc>
        <w:tc>
          <w:tcPr>
            <w:tcW w:w="1976"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1A7721CF" w14:textId="17A8F26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0.7266</w:t>
            </w:r>
          </w:p>
        </w:tc>
      </w:tr>
      <w:tr w:rsidR="277E5BC4" w14:paraId="25BE8AE9"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02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4DE687D" w14:textId="020CBF30" w:rsidR="277E5BC4" w:rsidRDefault="277E5BC4" w:rsidP="277E5BC4">
            <w:pPr>
              <w:spacing w:after="160" w:line="276" w:lineRule="auto"/>
              <w:jc w:val="center"/>
            </w:pPr>
            <w:r w:rsidRPr="277E5BC4">
              <w:rPr>
                <w:rFonts w:ascii="Aptos" w:eastAsia="Aptos" w:hAnsi="Aptos" w:cs="Aptos"/>
              </w:rPr>
              <w:t>NN2 (Reduced)</w:t>
            </w:r>
          </w:p>
        </w:tc>
        <w:tc>
          <w:tcPr>
            <w:tcW w:w="102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6ECEBF8" w14:textId="151F5BF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5</w:t>
            </w:r>
          </w:p>
        </w:tc>
        <w:tc>
          <w:tcPr>
            <w:tcW w:w="143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45CC2B8E" w14:textId="3726E273"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89.78%</w:t>
            </w:r>
          </w:p>
        </w:tc>
        <w:tc>
          <w:tcPr>
            <w:tcW w:w="134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38608ACE" w14:textId="085D6F89"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89.58%</w:t>
            </w:r>
          </w:p>
        </w:tc>
        <w:tc>
          <w:tcPr>
            <w:tcW w:w="1976"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97B8672" w14:textId="1C1DA61E"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0.7563</w:t>
            </w:r>
          </w:p>
        </w:tc>
      </w:tr>
    </w:tbl>
    <w:p w14:paraId="4F55852D" w14:textId="4772209D" w:rsidR="5CBDB998" w:rsidRDefault="5CBDB998" w:rsidP="277E5BC4">
      <w:pPr>
        <w:spacing w:line="276" w:lineRule="auto"/>
      </w:pPr>
      <w:r w:rsidRPr="277E5BC4">
        <w:rPr>
          <w:rFonts w:ascii="Aptos" w:eastAsia="Aptos" w:hAnsi="Aptos" w:cs="Aptos"/>
        </w:rPr>
        <w:t xml:space="preserve"> </w:t>
      </w:r>
    </w:p>
    <w:p w14:paraId="254FAC67" w14:textId="57E69E5F" w:rsidR="5CBDB998" w:rsidRDefault="5CBDB998" w:rsidP="277E5BC4">
      <w:pPr>
        <w:spacing w:line="276" w:lineRule="auto"/>
      </w:pPr>
      <w:r>
        <w:rPr>
          <w:noProof/>
        </w:rPr>
        <w:lastRenderedPageBreak/>
        <w:drawing>
          <wp:inline distT="0" distB="0" distL="0" distR="0" wp14:anchorId="7D64736D" wp14:editId="4A3137AC">
            <wp:extent cx="5734050" cy="4905375"/>
            <wp:effectExtent l="0" t="0" r="0" b="0"/>
            <wp:docPr id="692891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91562" name="Picture 692891562"/>
                    <pic:cNvPicPr/>
                  </pic:nvPicPr>
                  <pic:blipFill>
                    <a:blip r:embed="rId92">
                      <a:extLst>
                        <a:ext uri="{28A0092B-C50C-407E-A947-70E740481C1C}">
                          <a14:useLocalDpi xmlns:a14="http://schemas.microsoft.com/office/drawing/2010/main"/>
                        </a:ext>
                      </a:extLst>
                    </a:blip>
                    <a:stretch>
                      <a:fillRect/>
                    </a:stretch>
                  </pic:blipFill>
                  <pic:spPr>
                    <a:xfrm>
                      <a:off x="0" y="0"/>
                      <a:ext cx="5734050" cy="4905375"/>
                    </a:xfrm>
                    <a:prstGeom prst="rect">
                      <a:avLst/>
                    </a:prstGeom>
                  </pic:spPr>
                </pic:pic>
              </a:graphicData>
            </a:graphic>
          </wp:inline>
        </w:drawing>
      </w:r>
    </w:p>
    <w:p w14:paraId="114F366E" w14:textId="55A09DC8" w:rsidR="5CBDB998" w:rsidRDefault="5CBDB998" w:rsidP="277E5BC4">
      <w:pPr>
        <w:spacing w:line="276" w:lineRule="auto"/>
      </w:pPr>
      <w:r w:rsidRPr="277E5BC4">
        <w:rPr>
          <w:rFonts w:ascii="Aptos" w:eastAsia="Aptos" w:hAnsi="Aptos" w:cs="Aptos"/>
        </w:rPr>
        <w:t xml:space="preserve">NN2 is better  NN1 across the following metrics: higher test accuracy (+0.79 %), higher test ROC-AUC (+0.0297), negligible overfitting gap and faster training. </w:t>
      </w:r>
    </w:p>
    <w:p w14:paraId="3F6132E4" w14:textId="3FCAB98A" w:rsidR="5CBDB998" w:rsidRDefault="1796F337" w:rsidP="3F8B64DF">
      <w:pPr>
        <w:pStyle w:val="Heading3"/>
        <w:spacing w:line="276" w:lineRule="auto"/>
        <w:rPr>
          <w:rFonts w:ascii="Aptos" w:eastAsia="Aptos" w:hAnsi="Aptos" w:cs="Aptos"/>
        </w:rPr>
      </w:pPr>
      <w:bookmarkStart w:id="77" w:name="_Toc1332058064"/>
      <w:r w:rsidRPr="3F8B64DF">
        <w:rPr>
          <w:rFonts w:ascii="Aptos" w:eastAsia="Aptos" w:hAnsi="Aptos" w:cs="Aptos"/>
        </w:rPr>
        <w:t>Characteristics of Kicks &amp; Interpretability Limitations</w:t>
      </w:r>
      <w:bookmarkEnd w:id="77"/>
    </w:p>
    <w:p w14:paraId="24D9230A" w14:textId="42A542F2" w:rsidR="5CBDB998" w:rsidRDefault="5CBDB998" w:rsidP="277E5BC4">
      <w:pPr>
        <w:spacing w:line="276" w:lineRule="auto"/>
      </w:pPr>
      <w:r w:rsidRPr="277E5BC4">
        <w:rPr>
          <w:rFonts w:ascii="Aptos" w:eastAsia="Aptos" w:hAnsi="Aptos" w:cs="Aptos"/>
        </w:rPr>
        <w:t>Extracting direct kick characteristics from NN2 illustrates a classic "black-box" trade-off:</w:t>
      </w:r>
    </w:p>
    <w:p w14:paraId="6FF12140" w14:textId="4DC27D09" w:rsidR="5CBDB998" w:rsidRDefault="5CBDB998" w:rsidP="277E5BC4">
      <w:pPr>
        <w:pStyle w:val="ListParagraph"/>
        <w:numPr>
          <w:ilvl w:val="0"/>
          <w:numId w:val="8"/>
        </w:numPr>
        <w:tabs>
          <w:tab w:val="left" w:pos="0"/>
          <w:tab w:val="left" w:pos="720"/>
        </w:tabs>
        <w:spacing w:line="276" w:lineRule="auto"/>
        <w:rPr>
          <w:rFonts w:ascii="Aptos" w:eastAsia="Aptos" w:hAnsi="Aptos" w:cs="Aptos"/>
        </w:rPr>
      </w:pPr>
      <w:r w:rsidRPr="277E5BC4">
        <w:rPr>
          <w:rFonts w:ascii="Aptos" w:eastAsia="Aptos" w:hAnsi="Aptos" w:cs="Aptos"/>
        </w:rPr>
        <w:t xml:space="preserve">Non-Linear Entanglement: </w:t>
      </w:r>
    </w:p>
    <w:p w14:paraId="069E3999" w14:textId="5B5DD789" w:rsidR="5CBDB998" w:rsidRDefault="5CBDB998" w:rsidP="277E5BC4">
      <w:pPr>
        <w:pStyle w:val="ListParagraph"/>
        <w:numPr>
          <w:ilvl w:val="1"/>
          <w:numId w:val="8"/>
        </w:numPr>
        <w:tabs>
          <w:tab w:val="left" w:pos="0"/>
          <w:tab w:val="left" w:pos="1440"/>
        </w:tabs>
        <w:spacing w:line="276" w:lineRule="auto"/>
        <w:rPr>
          <w:rFonts w:ascii="Aptos" w:eastAsia="Aptos" w:hAnsi="Aptos" w:cs="Aptos"/>
        </w:rPr>
      </w:pPr>
      <w:r w:rsidRPr="277E5BC4">
        <w:rPr>
          <w:rFonts w:ascii="Aptos" w:eastAsia="Aptos" w:hAnsi="Aptos" w:cs="Aptos"/>
        </w:rPr>
        <w:t>Unlike logistic regression (which gives linear log-odds coefficients) or decision trees (which provide explicit if-then split paths), a neural network processes inputs through hidden layer transformations (</w:t>
      </w:r>
      <w:r>
        <w:rPr>
          <w:noProof/>
        </w:rPr>
        <w:drawing>
          <wp:inline distT="0" distB="0" distL="0" distR="0" wp14:anchorId="51BEB9B8" wp14:editId="4FBBE9EF">
            <wp:extent cx="314325" cy="209550"/>
            <wp:effectExtent l="0" t="0" r="0" b="0"/>
            <wp:docPr id="902058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58030" name="Picture 902058030"/>
                    <pic:cNvPicPr/>
                  </pic:nvPicPr>
                  <pic:blipFill>
                    <a:blip r:embed="rId93">
                      <a:extLst>
                        <a:ext uri="{28A0092B-C50C-407E-A947-70E740481C1C}">
                          <a14:useLocalDpi xmlns:a14="http://schemas.microsoft.com/office/drawing/2010/main"/>
                        </a:ext>
                      </a:extLst>
                    </a:blip>
                    <a:stretch>
                      <a:fillRect/>
                    </a:stretch>
                  </pic:blipFill>
                  <pic:spPr>
                    <a:xfrm>
                      <a:off x="0" y="0"/>
                      <a:ext cx="314325" cy="209550"/>
                    </a:xfrm>
                    <a:prstGeom prst="rect">
                      <a:avLst/>
                    </a:prstGeom>
                  </pic:spPr>
                </pic:pic>
              </a:graphicData>
            </a:graphic>
          </wp:inline>
        </w:drawing>
      </w:r>
      <w:r w:rsidRPr="277E5BC4">
        <w:rPr>
          <w:rFonts w:ascii="Aptos" w:eastAsia="Aptos" w:hAnsi="Aptos" w:cs="Aptos"/>
        </w:rPr>
        <w:t xml:space="preserve">) and dense weight matrices. </w:t>
      </w:r>
    </w:p>
    <w:p w14:paraId="34D4FDB5" w14:textId="5BF3CD1F" w:rsidR="5CBDB998" w:rsidRDefault="5CBDB998" w:rsidP="277E5BC4">
      <w:pPr>
        <w:pStyle w:val="ListParagraph"/>
        <w:numPr>
          <w:ilvl w:val="0"/>
          <w:numId w:val="8"/>
        </w:numPr>
        <w:tabs>
          <w:tab w:val="left" w:pos="0"/>
          <w:tab w:val="left" w:pos="720"/>
        </w:tabs>
        <w:spacing w:line="276" w:lineRule="auto"/>
        <w:rPr>
          <w:rFonts w:ascii="Aptos" w:eastAsia="Aptos" w:hAnsi="Aptos" w:cs="Aptos"/>
        </w:rPr>
      </w:pPr>
      <w:r w:rsidRPr="277E5BC4">
        <w:rPr>
          <w:rFonts w:ascii="Aptos" w:eastAsia="Aptos" w:hAnsi="Aptos" w:cs="Aptos"/>
        </w:rPr>
        <w:t xml:space="preserve">Feature Interactions: </w:t>
      </w:r>
    </w:p>
    <w:p w14:paraId="1BF62811" w14:textId="1A6A17B5" w:rsidR="5CBDB998" w:rsidRDefault="5CBDB998" w:rsidP="277E5BC4">
      <w:pPr>
        <w:pStyle w:val="ListParagraph"/>
        <w:numPr>
          <w:ilvl w:val="1"/>
          <w:numId w:val="8"/>
        </w:numPr>
        <w:tabs>
          <w:tab w:val="left" w:pos="0"/>
          <w:tab w:val="left" w:pos="1440"/>
        </w:tabs>
        <w:spacing w:line="276" w:lineRule="auto"/>
        <w:rPr>
          <w:rFonts w:ascii="Aptos" w:eastAsia="Aptos" w:hAnsi="Aptos" w:cs="Aptos"/>
        </w:rPr>
      </w:pPr>
      <w:r w:rsidRPr="277E5BC4">
        <w:rPr>
          <w:rFonts w:ascii="Aptos" w:eastAsia="Aptos" w:hAnsi="Aptos" w:cs="Aptos"/>
        </w:rPr>
        <w:t xml:space="preserve">The impact of VehBCost or VehYear variables on kick probability is volatile because the direction can go either way and are heavily dependent on the simultaneous states of the other inputs. </w:t>
      </w:r>
    </w:p>
    <w:p w14:paraId="79D06392" w14:textId="44CCB6B4" w:rsidR="5CBDB998" w:rsidRDefault="5CBDB998" w:rsidP="277E5BC4">
      <w:pPr>
        <w:pStyle w:val="ListParagraph"/>
        <w:numPr>
          <w:ilvl w:val="0"/>
          <w:numId w:val="8"/>
        </w:numPr>
        <w:tabs>
          <w:tab w:val="left" w:pos="0"/>
          <w:tab w:val="left" w:pos="720"/>
        </w:tabs>
        <w:spacing w:line="276" w:lineRule="auto"/>
        <w:rPr>
          <w:rFonts w:ascii="Aptos" w:eastAsia="Aptos" w:hAnsi="Aptos" w:cs="Aptos"/>
        </w:rPr>
      </w:pPr>
      <w:r w:rsidRPr="277E5BC4">
        <w:rPr>
          <w:rFonts w:ascii="Aptos" w:eastAsia="Aptos" w:hAnsi="Aptos" w:cs="Aptos"/>
        </w:rPr>
        <w:t xml:space="preserve">Context </w:t>
      </w:r>
      <w:r w:rsidR="1F4EF08C" w:rsidRPr="277E5BC4">
        <w:rPr>
          <w:rFonts w:ascii="Aptos" w:eastAsia="Aptos" w:hAnsi="Aptos" w:cs="Aptos"/>
        </w:rPr>
        <w:t>of</w:t>
      </w:r>
      <w:r w:rsidRPr="277E5BC4">
        <w:rPr>
          <w:rFonts w:ascii="Aptos" w:eastAsia="Aptos" w:hAnsi="Aptos" w:cs="Aptos"/>
        </w:rPr>
        <w:t xml:space="preserve"> Feature Selection: </w:t>
      </w:r>
    </w:p>
    <w:p w14:paraId="5D561C56" w14:textId="3C2237D0" w:rsidR="5CBDB998" w:rsidRDefault="5CBDB998" w:rsidP="277E5BC4">
      <w:pPr>
        <w:pStyle w:val="ListParagraph"/>
        <w:numPr>
          <w:ilvl w:val="1"/>
          <w:numId w:val="8"/>
        </w:numPr>
        <w:tabs>
          <w:tab w:val="left" w:pos="0"/>
          <w:tab w:val="left" w:pos="1440"/>
        </w:tabs>
        <w:spacing w:line="276" w:lineRule="auto"/>
        <w:rPr>
          <w:rFonts w:ascii="Aptos" w:eastAsia="Aptos" w:hAnsi="Aptos" w:cs="Aptos"/>
        </w:rPr>
      </w:pPr>
      <w:r w:rsidRPr="277E5BC4">
        <w:rPr>
          <w:rFonts w:ascii="Aptos" w:eastAsia="Aptos" w:hAnsi="Aptos" w:cs="Aptos"/>
        </w:rPr>
        <w:lastRenderedPageBreak/>
        <w:t xml:space="preserve">While NN2 confirms that WheelType_UNKNOWN, VehYear, Auction_MANHEIM, VehBCost, and MMRAcquisitionAuctionAveragePrice drive kick risk, we rely on the upstream Task 2 tree to establish directionality (e.g., vehicles with missing/unknown wheel records, older models, and anomalies between purchase cost and market average price carry substantially higher lemon risk). </w:t>
      </w:r>
    </w:p>
    <w:p w14:paraId="7060FCA4" w14:textId="4373DF9D" w:rsidR="5CBDB998" w:rsidRDefault="1796F337" w:rsidP="277E5BC4">
      <w:pPr>
        <w:pStyle w:val="Heading3"/>
        <w:spacing w:line="276" w:lineRule="auto"/>
      </w:pPr>
      <w:bookmarkStart w:id="78" w:name="_Toc208425409"/>
      <w:r w:rsidRPr="3F8B64DF">
        <w:rPr>
          <w:rFonts w:ascii="Aptos" w:eastAsia="Aptos" w:hAnsi="Aptos" w:cs="Aptos"/>
        </w:rPr>
        <w:t>Overall Task 4 Conclusion</w:t>
      </w:r>
      <w:bookmarkEnd w:id="78"/>
      <w:r w:rsidRPr="3F8B64DF">
        <w:rPr>
          <w:rFonts w:ascii="Aptos" w:eastAsia="Aptos" w:hAnsi="Aptos" w:cs="Aptos"/>
        </w:rPr>
        <w:t xml:space="preserve"> </w:t>
      </w:r>
    </w:p>
    <w:p w14:paraId="10B01561" w14:textId="315C3736" w:rsidR="5CBDB998" w:rsidRDefault="1796F337" w:rsidP="277E5BC4">
      <w:pPr>
        <w:spacing w:line="276" w:lineRule="auto"/>
      </w:pPr>
      <w:r w:rsidRPr="3F8B64DF">
        <w:rPr>
          <w:rFonts w:ascii="Aptos" w:eastAsia="Aptos" w:hAnsi="Aptos" w:cs="Aptos"/>
        </w:rPr>
        <w:t>Dropping 115 variables improved test ROC-AUC from 0.7266 to 0.7563 while slashing convergence time by about 59 %. Neural networks on tabular data can be susceptible to noise therefore excluding uninformative one-hot features allowed NN2 to reach parity with Task 3's reduced logistic regression (~0.763)</w:t>
      </w:r>
      <w:r w:rsidR="3A3701E8" w:rsidRPr="3F8B64DF">
        <w:rPr>
          <w:rFonts w:ascii="Aptos" w:eastAsia="Aptos" w:hAnsi="Aptos" w:cs="Aptos"/>
        </w:rPr>
        <w:t>.</w:t>
      </w:r>
    </w:p>
    <w:p w14:paraId="263AC8B9" w14:textId="128AF8EC" w:rsidR="277E5BC4" w:rsidRDefault="277E5BC4" w:rsidP="277E5BC4">
      <w:pPr>
        <w:spacing w:line="276" w:lineRule="auto"/>
        <w:rPr>
          <w:rFonts w:ascii="Aptos" w:eastAsia="Aptos" w:hAnsi="Aptos" w:cs="Aptos"/>
        </w:rPr>
      </w:pPr>
    </w:p>
    <w:p w14:paraId="6AC4CF46" w14:textId="19682B1C" w:rsidR="31E4B67B" w:rsidRDefault="31E4B67B" w:rsidP="3F8B64DF">
      <w:pPr>
        <w:pStyle w:val="Heading1"/>
        <w:spacing w:line="276" w:lineRule="auto"/>
        <w:rPr>
          <w:rFonts w:ascii="Aptos Display" w:eastAsia="Aptos Display" w:hAnsi="Aptos Display" w:cs="Aptos Display"/>
        </w:rPr>
      </w:pPr>
      <w:bookmarkStart w:id="79" w:name="_Toc349746923"/>
      <w:r w:rsidRPr="3F8B64DF">
        <w:rPr>
          <w:rFonts w:ascii="Aptos Display" w:eastAsia="Aptos Display" w:hAnsi="Aptos Display" w:cs="Aptos Display"/>
        </w:rPr>
        <w:t>Task 5 – Stage 1 Final Remarks: Decision-Making</w:t>
      </w:r>
      <w:bookmarkEnd w:id="79"/>
    </w:p>
    <w:p w14:paraId="30CF2A70" w14:textId="1B680951" w:rsidR="31E4B67B" w:rsidRDefault="31E4B67B" w:rsidP="3F8B64DF">
      <w:pPr>
        <w:pStyle w:val="Heading2"/>
        <w:spacing w:line="276" w:lineRule="auto"/>
        <w:rPr>
          <w:rFonts w:ascii="Aptos Display" w:eastAsia="Aptos Display" w:hAnsi="Aptos Display" w:cs="Aptos Display"/>
        </w:rPr>
      </w:pPr>
      <w:bookmarkStart w:id="80" w:name="_Toc371944590"/>
      <w:r w:rsidRPr="3F8B64DF">
        <w:rPr>
          <w:rFonts w:ascii="Aptos Display" w:eastAsia="Aptos Display" w:hAnsi="Aptos Display" w:cs="Aptos Display"/>
        </w:rPr>
        <w:t>Task 5.1 – Selection of the Best-Performing Model</w:t>
      </w:r>
      <w:bookmarkEnd w:id="80"/>
    </w:p>
    <w:p w14:paraId="5981BAB7" w14:textId="4A0009A1" w:rsidR="31E4B67B" w:rsidRDefault="31E4B67B" w:rsidP="3F8B64DF">
      <w:r w:rsidRPr="3F8B64DF">
        <w:rPr>
          <w:rFonts w:ascii="Aptos Display" w:eastAsia="Aptos Display" w:hAnsi="Aptos Display" w:cs="Aptos Display"/>
        </w:rPr>
        <w:t xml:space="preserve">The predictive models developed in Tasks 2–4 were compared using their performance on the unseen test dataset. The target variable </w:t>
      </w:r>
      <w:r w:rsidRPr="3F8B64DF">
        <w:rPr>
          <w:rFonts w:ascii="Aptos Display" w:eastAsia="Aptos Display" w:hAnsi="Aptos Display" w:cs="Aptos Display"/>
          <w:i/>
          <w:iCs/>
        </w:rPr>
        <w:t xml:space="preserve">IsBadBuy </w:t>
      </w:r>
      <w:r w:rsidRPr="3F8B64DF">
        <w:rPr>
          <w:rFonts w:ascii="Aptos Display" w:eastAsia="Aptos Display" w:hAnsi="Aptos Display" w:cs="Aptos Display"/>
        </w:rPr>
        <w:t>is imbalanced, with approximately 87% of observations classified as not IsBadBuy, classification accuracy alone was not considered sufficient for selecting the final model. ROC-AUC was also considered because it measures the ability of a model to distinguish between across either of IsBadBuy classifications.</w:t>
      </w:r>
    </w:p>
    <w:p w14:paraId="1EF8DEB0" w14:textId="4B1CB8C7" w:rsidR="31E4B67B" w:rsidRDefault="31E4B67B" w:rsidP="3F8B64DF">
      <w:r w:rsidRPr="3F8B64DF">
        <w:rPr>
          <w:rFonts w:ascii="Aptos Display" w:eastAsia="Aptos Display" w:hAnsi="Aptos Display" w:cs="Aptos Display"/>
        </w:rPr>
        <w:t>The results are summarised below.</w:t>
      </w:r>
    </w:p>
    <w:p w14:paraId="56850B71" w14:textId="547DCB99" w:rsidR="31E4B67B" w:rsidRDefault="31E4B67B" w:rsidP="3F8B64DF">
      <w:r w:rsidRPr="3F8B64DF">
        <w:rPr>
          <w:rFonts w:ascii="Aptos Display" w:eastAsia="Aptos Display" w:hAnsi="Aptos Display" w:cs="Aptos Display"/>
          <w:b/>
          <w:bCs/>
          <w:sz w:val="27"/>
          <w:szCs w:val="27"/>
        </w:rPr>
        <w:t>Accuracy Table</w:t>
      </w:r>
    </w:p>
    <w:tbl>
      <w:tblPr>
        <w:tblStyle w:val="GridTable1Light"/>
        <w:tblW w:w="0" w:type="auto"/>
        <w:tblInd w:w="-1200" w:type="dxa"/>
        <w:tblLook w:val="04A0" w:firstRow="1" w:lastRow="0" w:firstColumn="1" w:lastColumn="0" w:noHBand="0" w:noVBand="1"/>
      </w:tblPr>
      <w:tblGrid>
        <w:gridCol w:w="3662"/>
        <w:gridCol w:w="1174"/>
        <w:gridCol w:w="1524"/>
        <w:gridCol w:w="1386"/>
        <w:gridCol w:w="1250"/>
        <w:gridCol w:w="1210"/>
      </w:tblGrid>
      <w:tr w:rsidR="3F8B64DF" w14:paraId="371FDC44" w14:textId="77777777" w:rsidTr="3F8B64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75"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6CCEBC81" w14:textId="49316BB2" w:rsidR="3F8B64DF" w:rsidRDefault="3F8B64DF" w:rsidP="3F8B64DF">
            <w:pPr>
              <w:jc w:val="center"/>
            </w:pPr>
            <w:r w:rsidRPr="3F8B64DF">
              <w:rPr>
                <w:rFonts w:ascii="Aptos Display" w:eastAsia="Aptos Display" w:hAnsi="Aptos Display" w:cs="Aptos Display"/>
              </w:rPr>
              <w:t>Model</w:t>
            </w:r>
          </w:p>
        </w:tc>
        <w:tc>
          <w:tcPr>
            <w:tcW w:w="1200"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0CB12B4A" w14:textId="0A932121" w:rsidR="3F8B64DF" w:rsidRDefault="3F8B64DF" w:rsidP="3F8B64DF">
            <w:pPr>
              <w:jc w:val="center"/>
              <w:cnfStyle w:val="100000000000" w:firstRow="1"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Features</w:t>
            </w:r>
          </w:p>
        </w:tc>
        <w:tc>
          <w:tcPr>
            <w:tcW w:w="1665"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13D6759F" w14:textId="6720191B" w:rsidR="3F8B64DF" w:rsidRDefault="3F8B64DF" w:rsidP="3F8B64DF">
            <w:pPr>
              <w:jc w:val="center"/>
              <w:cnfStyle w:val="100000000000" w:firstRow="1"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Training Accuracy</w:t>
            </w:r>
          </w:p>
        </w:tc>
        <w:tc>
          <w:tcPr>
            <w:tcW w:w="1472"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2690BEBE" w14:textId="7EC18BEA" w:rsidR="3F8B64DF" w:rsidRDefault="3F8B64DF" w:rsidP="3F8B64DF">
            <w:pPr>
              <w:jc w:val="center"/>
              <w:cnfStyle w:val="100000000000" w:firstRow="1"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Test Accuracy</w:t>
            </w:r>
          </w:p>
        </w:tc>
        <w:tc>
          <w:tcPr>
            <w:tcW w:w="1419"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0E0D5A8F" w14:textId="1453EC0B" w:rsidR="3F8B64DF" w:rsidRDefault="3F8B64DF" w:rsidP="3F8B64DF">
            <w:pPr>
              <w:jc w:val="center"/>
              <w:cnfStyle w:val="100000000000" w:firstRow="1"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Train–Test Gap</w:t>
            </w:r>
          </w:p>
        </w:tc>
        <w:tc>
          <w:tcPr>
            <w:tcW w:w="1322"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4643319E" w14:textId="27345520" w:rsidR="3F8B64DF" w:rsidRDefault="3F8B64DF" w:rsidP="3F8B64DF">
            <w:pPr>
              <w:jc w:val="center"/>
              <w:cnfStyle w:val="100000000000" w:firstRow="1"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Test ROC-AUC</w:t>
            </w:r>
          </w:p>
        </w:tc>
      </w:tr>
      <w:tr w:rsidR="3F8B64DF" w14:paraId="06CBA2FD" w14:textId="77777777" w:rsidTr="3F8B64DF">
        <w:trPr>
          <w:trHeight w:val="300"/>
        </w:trPr>
        <w:tc>
          <w:tcPr>
            <w:cnfStyle w:val="001000000000" w:firstRow="0" w:lastRow="0" w:firstColumn="1" w:lastColumn="0" w:oddVBand="0" w:evenVBand="0" w:oddHBand="0" w:evenHBand="0" w:firstRowFirstColumn="0" w:firstRowLastColumn="0" w:lastRowFirstColumn="0" w:lastRowLastColumn="0"/>
            <w:tcW w:w="4575"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34290837" w14:textId="2D411F1B" w:rsidR="3F8B64DF" w:rsidRDefault="3F8B64DF" w:rsidP="3F8B64DF">
            <w:pPr>
              <w:jc w:val="center"/>
            </w:pPr>
            <w:r w:rsidRPr="3F8B64DF">
              <w:rPr>
                <w:rFonts w:ascii="Aptos Display" w:eastAsia="Aptos Display" w:hAnsi="Aptos Display" w:cs="Aptos Display"/>
              </w:rPr>
              <w:t>Default Decision Tree</w:t>
            </w:r>
          </w:p>
        </w:tc>
        <w:tc>
          <w:tcPr>
            <w:tcW w:w="1200"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291B74AF" w14:textId="75115F36"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120</w:t>
            </w:r>
          </w:p>
        </w:tc>
        <w:tc>
          <w:tcPr>
            <w:tcW w:w="1665"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1C115268" w14:textId="743FA039"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100.00 %</w:t>
            </w:r>
          </w:p>
        </w:tc>
        <w:tc>
          <w:tcPr>
            <w:tcW w:w="1472"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7CC6699A" w14:textId="4D77027A"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81.79 %</w:t>
            </w:r>
          </w:p>
        </w:tc>
        <w:tc>
          <w:tcPr>
            <w:tcW w:w="1419"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1BE2F745" w14:textId="2840F57B"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18.21 %</w:t>
            </w:r>
          </w:p>
        </w:tc>
        <w:tc>
          <w:tcPr>
            <w:tcW w:w="1322"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24259D78" w14:textId="2EBF8540"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0.616</w:t>
            </w:r>
          </w:p>
        </w:tc>
      </w:tr>
      <w:tr w:rsidR="3F8B64DF" w14:paraId="3006AC6A" w14:textId="77777777" w:rsidTr="3F8B64DF">
        <w:trPr>
          <w:trHeight w:val="300"/>
        </w:trPr>
        <w:tc>
          <w:tcPr>
            <w:cnfStyle w:val="001000000000" w:firstRow="0" w:lastRow="0" w:firstColumn="1" w:lastColumn="0" w:oddVBand="0" w:evenVBand="0" w:oddHBand="0" w:evenHBand="0" w:firstRowFirstColumn="0" w:firstRowLastColumn="0" w:lastRowFirstColumn="0" w:lastRowLastColumn="0"/>
            <w:tcW w:w="4575"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93C9684" w14:textId="4D1D2C88" w:rsidR="3F8B64DF" w:rsidRDefault="3F8B64DF" w:rsidP="3F8B64DF">
            <w:pPr>
              <w:jc w:val="center"/>
            </w:pPr>
            <w:r w:rsidRPr="3F8B64DF">
              <w:rPr>
                <w:rFonts w:ascii="Aptos Display" w:eastAsia="Aptos Display" w:hAnsi="Aptos Display" w:cs="Aptos Display"/>
              </w:rPr>
              <w:t>Optimised Decision Tree</w:t>
            </w:r>
          </w:p>
        </w:tc>
        <w:tc>
          <w:tcPr>
            <w:tcW w:w="120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65128C7F" w14:textId="34FBC84A"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120</w:t>
            </w:r>
          </w:p>
        </w:tc>
        <w:tc>
          <w:tcPr>
            <w:tcW w:w="1665"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3B813171" w14:textId="76FB0DC1"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89.94 %</w:t>
            </w:r>
          </w:p>
        </w:tc>
        <w:tc>
          <w:tcPr>
            <w:tcW w:w="1472"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08FC0A27" w14:textId="172E2DAC"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b/>
                <w:bCs/>
              </w:rPr>
              <w:t>89.58%</w:t>
            </w:r>
          </w:p>
        </w:tc>
        <w:tc>
          <w:tcPr>
            <w:tcW w:w="141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1CC117CB" w14:textId="2AE3BBBE"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0.36 %</w:t>
            </w:r>
          </w:p>
        </w:tc>
        <w:tc>
          <w:tcPr>
            <w:tcW w:w="1322"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A9156F7" w14:textId="3ADC1CEA"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0.732</w:t>
            </w:r>
          </w:p>
        </w:tc>
      </w:tr>
      <w:tr w:rsidR="3F8B64DF" w14:paraId="2B049247" w14:textId="77777777" w:rsidTr="3F8B64DF">
        <w:trPr>
          <w:trHeight w:val="300"/>
        </w:trPr>
        <w:tc>
          <w:tcPr>
            <w:cnfStyle w:val="001000000000" w:firstRow="0" w:lastRow="0" w:firstColumn="1" w:lastColumn="0" w:oddVBand="0" w:evenVBand="0" w:oddHBand="0" w:evenHBand="0" w:firstRowFirstColumn="0" w:firstRowLastColumn="0" w:lastRowFirstColumn="0" w:lastRowLastColumn="0"/>
            <w:tcW w:w="4575"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08D52D9" w14:textId="3B58E006" w:rsidR="3F8B64DF" w:rsidRDefault="3F8B64DF" w:rsidP="3F8B64DF">
            <w:pPr>
              <w:jc w:val="center"/>
            </w:pPr>
            <w:r w:rsidRPr="3F8B64DF">
              <w:rPr>
                <w:rFonts w:ascii="Aptos Display" w:eastAsia="Aptos Display" w:hAnsi="Aptos Display" w:cs="Aptos Display"/>
              </w:rPr>
              <w:t>Logistic Regression – Full</w:t>
            </w:r>
          </w:p>
        </w:tc>
        <w:tc>
          <w:tcPr>
            <w:tcW w:w="120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07472C1A" w14:textId="7F915E32"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120</w:t>
            </w:r>
          </w:p>
        </w:tc>
        <w:tc>
          <w:tcPr>
            <w:tcW w:w="1665"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13C47A6B" w14:textId="1DF19A47"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89.74 %</w:t>
            </w:r>
          </w:p>
        </w:tc>
        <w:tc>
          <w:tcPr>
            <w:tcW w:w="1472"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D1379BD" w14:textId="66DAAEEA"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89.40 %</w:t>
            </w:r>
          </w:p>
        </w:tc>
        <w:tc>
          <w:tcPr>
            <w:tcW w:w="141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6D079349" w14:textId="765C18E6"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0.34 %</w:t>
            </w:r>
          </w:p>
        </w:tc>
        <w:tc>
          <w:tcPr>
            <w:tcW w:w="1322"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4DB320CF" w14:textId="61A11C1D"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≈0.763</w:t>
            </w:r>
          </w:p>
        </w:tc>
      </w:tr>
      <w:tr w:rsidR="3F8B64DF" w14:paraId="301680AE" w14:textId="77777777" w:rsidTr="3F8B64DF">
        <w:trPr>
          <w:trHeight w:val="300"/>
        </w:trPr>
        <w:tc>
          <w:tcPr>
            <w:cnfStyle w:val="001000000000" w:firstRow="0" w:lastRow="0" w:firstColumn="1" w:lastColumn="0" w:oddVBand="0" w:evenVBand="0" w:oddHBand="0" w:evenHBand="0" w:firstRowFirstColumn="0" w:firstRowLastColumn="0" w:lastRowFirstColumn="0" w:lastRowLastColumn="0"/>
            <w:tcW w:w="4575"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96D11AF" w14:textId="5B5F6B49" w:rsidR="3F8B64DF" w:rsidRDefault="3F8B64DF" w:rsidP="3F8B64DF">
            <w:pPr>
              <w:jc w:val="center"/>
            </w:pPr>
            <w:r w:rsidRPr="3F8B64DF">
              <w:rPr>
                <w:rFonts w:ascii="Aptos Display" w:eastAsia="Aptos Display" w:hAnsi="Aptos Display" w:cs="Aptos Display"/>
              </w:rPr>
              <w:t>Logistic Regression – Reduced</w:t>
            </w:r>
          </w:p>
        </w:tc>
        <w:tc>
          <w:tcPr>
            <w:tcW w:w="120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093E80D7" w14:textId="1CDC5D58"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b/>
                <w:bCs/>
              </w:rPr>
              <w:t>42</w:t>
            </w:r>
          </w:p>
        </w:tc>
        <w:tc>
          <w:tcPr>
            <w:tcW w:w="1665"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3E9C8526" w14:textId="1512AC41"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b/>
                <w:bCs/>
              </w:rPr>
              <w:t>89.74 %</w:t>
            </w:r>
          </w:p>
        </w:tc>
        <w:tc>
          <w:tcPr>
            <w:tcW w:w="1472"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660B0C4A" w14:textId="6FBA69AC"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b/>
                <w:bCs/>
              </w:rPr>
              <w:t>89.43 %</w:t>
            </w:r>
          </w:p>
        </w:tc>
        <w:tc>
          <w:tcPr>
            <w:tcW w:w="141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5177C46" w14:textId="57D35DD4"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b/>
                <w:bCs/>
              </w:rPr>
              <w:t>0.31 %</w:t>
            </w:r>
          </w:p>
        </w:tc>
        <w:tc>
          <w:tcPr>
            <w:tcW w:w="1322"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33FD05FA" w14:textId="6C9BB9AE"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b/>
                <w:bCs/>
              </w:rPr>
              <w:t>≈0.763</w:t>
            </w:r>
          </w:p>
        </w:tc>
      </w:tr>
      <w:tr w:rsidR="3F8B64DF" w14:paraId="023BE752" w14:textId="77777777" w:rsidTr="3F8B64DF">
        <w:trPr>
          <w:trHeight w:val="300"/>
        </w:trPr>
        <w:tc>
          <w:tcPr>
            <w:cnfStyle w:val="001000000000" w:firstRow="0" w:lastRow="0" w:firstColumn="1" w:lastColumn="0" w:oddVBand="0" w:evenVBand="0" w:oddHBand="0" w:evenHBand="0" w:firstRowFirstColumn="0" w:firstRowLastColumn="0" w:lastRowFirstColumn="0" w:lastRowLastColumn="0"/>
            <w:tcW w:w="4575"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6D683700" w14:textId="77299404" w:rsidR="3F8B64DF" w:rsidRDefault="3F8B64DF" w:rsidP="3F8B64DF">
            <w:pPr>
              <w:jc w:val="center"/>
            </w:pPr>
            <w:r w:rsidRPr="3F8B64DF">
              <w:rPr>
                <w:rFonts w:ascii="Aptos Display" w:eastAsia="Aptos Display" w:hAnsi="Aptos Display" w:cs="Aptos Display"/>
              </w:rPr>
              <w:t>Neural Network – Full</w:t>
            </w:r>
          </w:p>
        </w:tc>
        <w:tc>
          <w:tcPr>
            <w:tcW w:w="120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3EBD167" w14:textId="5A4CF51C"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120</w:t>
            </w:r>
          </w:p>
        </w:tc>
        <w:tc>
          <w:tcPr>
            <w:tcW w:w="1665"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6908CAB" w14:textId="6D305D16"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90.76 %</w:t>
            </w:r>
          </w:p>
        </w:tc>
        <w:tc>
          <w:tcPr>
            <w:tcW w:w="1472"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3430073" w14:textId="56A641F9"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88.79 %</w:t>
            </w:r>
          </w:p>
        </w:tc>
        <w:tc>
          <w:tcPr>
            <w:tcW w:w="141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75224D8" w14:textId="751A634E"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1.97 %</w:t>
            </w:r>
          </w:p>
        </w:tc>
        <w:tc>
          <w:tcPr>
            <w:tcW w:w="1322"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342D9EEC" w14:textId="7F80438D"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0.7266</w:t>
            </w:r>
          </w:p>
        </w:tc>
      </w:tr>
      <w:tr w:rsidR="3F8B64DF" w14:paraId="77D7958F" w14:textId="77777777" w:rsidTr="3F8B64DF">
        <w:trPr>
          <w:trHeight w:val="300"/>
        </w:trPr>
        <w:tc>
          <w:tcPr>
            <w:cnfStyle w:val="001000000000" w:firstRow="0" w:lastRow="0" w:firstColumn="1" w:lastColumn="0" w:oddVBand="0" w:evenVBand="0" w:oddHBand="0" w:evenHBand="0" w:firstRowFirstColumn="0" w:firstRowLastColumn="0" w:lastRowFirstColumn="0" w:lastRowLastColumn="0"/>
            <w:tcW w:w="4575"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F05ADA9" w14:textId="5832BA3F" w:rsidR="3F8B64DF" w:rsidRDefault="3F8B64DF" w:rsidP="3F8B64DF">
            <w:pPr>
              <w:jc w:val="center"/>
            </w:pPr>
            <w:r w:rsidRPr="3F8B64DF">
              <w:rPr>
                <w:rFonts w:ascii="Aptos Display" w:eastAsia="Aptos Display" w:hAnsi="Aptos Display" w:cs="Aptos Display"/>
              </w:rPr>
              <w:t>Neural Network – Reduced</w:t>
            </w:r>
          </w:p>
        </w:tc>
        <w:tc>
          <w:tcPr>
            <w:tcW w:w="120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42C3035E" w14:textId="2DFC4A83"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5</w:t>
            </w:r>
          </w:p>
        </w:tc>
        <w:tc>
          <w:tcPr>
            <w:tcW w:w="1665"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069C347" w14:textId="6CB6161D"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89.78 %</w:t>
            </w:r>
          </w:p>
        </w:tc>
        <w:tc>
          <w:tcPr>
            <w:tcW w:w="1472"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4C201DB0" w14:textId="1731C262"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b/>
                <w:bCs/>
              </w:rPr>
              <w:t>89.58 %</w:t>
            </w:r>
          </w:p>
        </w:tc>
        <w:tc>
          <w:tcPr>
            <w:tcW w:w="141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6972FB0F" w14:textId="26D2502D"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b/>
                <w:bCs/>
              </w:rPr>
              <w:t>0.20 %</w:t>
            </w:r>
          </w:p>
        </w:tc>
        <w:tc>
          <w:tcPr>
            <w:tcW w:w="1322"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1EC9A0E9" w14:textId="0CE0C3BD" w:rsidR="3F8B64DF" w:rsidRDefault="3F8B64DF" w:rsidP="3F8B64DF">
            <w:pPr>
              <w:jc w:val="cente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0.7563</w:t>
            </w:r>
          </w:p>
        </w:tc>
      </w:tr>
    </w:tbl>
    <w:p w14:paraId="08C206C3" w14:textId="07CB4189" w:rsidR="3F8B64DF" w:rsidRDefault="3F8B64DF" w:rsidP="3F8B64DF">
      <w:pPr>
        <w:rPr>
          <w:rFonts w:ascii="Aptos Display" w:eastAsia="Aptos Display" w:hAnsi="Aptos Display" w:cs="Aptos Display"/>
        </w:rPr>
      </w:pPr>
    </w:p>
    <w:p w14:paraId="7476F1C9" w14:textId="5888F731" w:rsidR="31E4B67B" w:rsidRDefault="31E4B67B" w:rsidP="3F8B64DF">
      <w:r w:rsidRPr="3F8B64DF">
        <w:rPr>
          <w:rFonts w:ascii="Aptos Display" w:eastAsia="Aptos Display" w:hAnsi="Aptos Display" w:cs="Aptos Display"/>
        </w:rPr>
        <w:t xml:space="preserve">The decision-tree results show clearly why training accuracy should not determine model selection. The default decision tree achieved 100 % training accuracy but only 81.79 % test accuracy and an ROC-AUC of 0.616, which demonstrated substantial overfitting. </w:t>
      </w:r>
      <w:r w:rsidRPr="3F8B64DF">
        <w:rPr>
          <w:rFonts w:ascii="Aptos Display" w:eastAsia="Aptos Display" w:hAnsi="Aptos Display" w:cs="Aptos Display"/>
        </w:rPr>
        <w:lastRenderedPageBreak/>
        <w:t xml:space="preserve">GridSearchCV reduced the optimised tree to only 31 nodes and 16 rules and improved its test accuracy to 89.58 % and ROC-AUC to 0.732. </w:t>
      </w:r>
    </w:p>
    <w:p w14:paraId="0C8517C4" w14:textId="5FA14755" w:rsidR="31E4B67B" w:rsidRDefault="31E4B67B" w:rsidP="3F8B64DF">
      <w:r w:rsidRPr="3F8B64DF">
        <w:rPr>
          <w:rFonts w:ascii="Aptos Display" w:eastAsia="Aptos Display" w:hAnsi="Aptos Display" w:cs="Aptos Display"/>
        </w:rPr>
        <w:t xml:space="preserve">The neural network results also demonstrated the benefit of feature reduction. Reducing NN1 from 120 variables to only five variables increased test accuracy from 88.79v% to 89.58v% and ROC-AUC from 0.7266 to 0.7563. </w:t>
      </w:r>
    </w:p>
    <w:p w14:paraId="4A65CC83" w14:textId="746DDE7D" w:rsidR="31E4B67B" w:rsidRDefault="31E4B67B" w:rsidP="3F8B64DF">
      <w:r w:rsidRPr="3F8B64DF">
        <w:rPr>
          <w:rFonts w:ascii="Aptos Display" w:eastAsia="Aptos Display" w:hAnsi="Aptos Display" w:cs="Aptos Display"/>
        </w:rPr>
        <w:t xml:space="preserve">However, the logistic regression models produced the highest ROC-AUC, at approximately 0.763. The reduced logistic regression achieved the same predictive performance as the full model while reducing the feature set from 120 to 42 variables. Its training accuracy was 89.74 % and test accuracy was 89.43 %, a difference of only approximately 0.31 %, providing little evidence of overfitting. </w:t>
      </w:r>
    </w:p>
    <w:p w14:paraId="6EBD58BC" w14:textId="3F7202C3" w:rsidR="31E4B67B" w:rsidRDefault="31E4B67B" w:rsidP="3F8B64DF">
      <w:pPr>
        <w:pStyle w:val="Heading3"/>
        <w:spacing w:line="276" w:lineRule="auto"/>
        <w:rPr>
          <w:rFonts w:ascii="Aptos" w:eastAsia="Aptos" w:hAnsi="Aptos" w:cs="Aptos"/>
        </w:rPr>
      </w:pPr>
      <w:bookmarkStart w:id="81" w:name="_Toc827354655"/>
      <w:r w:rsidRPr="3F8B64DF">
        <w:rPr>
          <w:rFonts w:ascii="Aptos" w:eastAsia="Aptos" w:hAnsi="Aptos" w:cs="Aptos"/>
        </w:rPr>
        <w:t>ROC Comparison</w:t>
      </w:r>
      <w:bookmarkEnd w:id="81"/>
    </w:p>
    <w:p w14:paraId="401C5B93" w14:textId="525142BF" w:rsidR="31E4B67B" w:rsidRDefault="31E4B67B" w:rsidP="3F8B64DF">
      <w:pPr>
        <w:spacing w:after="0"/>
      </w:pPr>
      <w:r w:rsidRPr="3F8B64DF">
        <w:rPr>
          <w:rFonts w:ascii="Aptos Display" w:eastAsia="Aptos Display" w:hAnsi="Aptos Display" w:cs="Aptos Display"/>
        </w:rPr>
        <w:t>ROC-AUC comparison of predictive models</w:t>
      </w:r>
    </w:p>
    <w:p w14:paraId="5D5DC847" w14:textId="53691EA5" w:rsidR="31E4B67B" w:rsidRDefault="31E4B67B" w:rsidP="3F8B64DF">
      <w:r w:rsidRPr="3F8B64DF">
        <w:rPr>
          <w:rFonts w:ascii="Aptos Display" w:eastAsia="Aptos Display" w:hAnsi="Aptos Display" w:cs="Aptos Display"/>
          <w:b/>
          <w:bCs/>
          <w:i/>
          <w:iCs/>
        </w:rPr>
        <w:t>Insert ROC-AUC comparison here</w:t>
      </w:r>
    </w:p>
    <w:p w14:paraId="2F48E217" w14:textId="2439AA03" w:rsidR="31E4B67B" w:rsidRDefault="31E4B67B" w:rsidP="3F8B64DF">
      <w:pPr>
        <w:pStyle w:val="Heading3"/>
        <w:spacing w:line="276" w:lineRule="auto"/>
        <w:rPr>
          <w:rFonts w:ascii="Aptos" w:eastAsia="Aptos" w:hAnsi="Aptos" w:cs="Aptos"/>
        </w:rPr>
      </w:pPr>
      <w:bookmarkStart w:id="82" w:name="_Toc650097233"/>
      <w:r w:rsidRPr="3F8B64DF">
        <w:rPr>
          <w:rFonts w:ascii="Aptos" w:eastAsia="Aptos" w:hAnsi="Aptos" w:cs="Aptos"/>
        </w:rPr>
        <w:t>Final Model Selection</w:t>
      </w:r>
      <w:bookmarkEnd w:id="82"/>
    </w:p>
    <w:p w14:paraId="69004F73" w14:textId="220B8F48" w:rsidR="31E4B67B" w:rsidRDefault="31E4B67B" w:rsidP="3F8B64DF">
      <w:r w:rsidRPr="3F8B64DF">
        <w:rPr>
          <w:rFonts w:ascii="Aptos Display" w:eastAsia="Aptos Display" w:hAnsi="Aptos Display" w:cs="Aptos Display"/>
        </w:rPr>
        <w:t>Based on the combined results, the reduced logistic regression model would be selected for decision-making.</w:t>
      </w:r>
    </w:p>
    <w:p w14:paraId="3A2F2A5D" w14:textId="27717CF3" w:rsidR="31E4B67B" w:rsidRDefault="31E4B67B" w:rsidP="3F8B64DF">
      <w:r w:rsidRPr="3F8B64DF">
        <w:rPr>
          <w:rFonts w:ascii="Aptos Display" w:eastAsia="Aptos Display" w:hAnsi="Aptos Display" w:cs="Aptos Display"/>
        </w:rPr>
        <w:t xml:space="preserve">Although the optimised decision tree and reduced neural network both achieved slightly higher test classification accuracy of 89.58 %, compared with 89.43 % for reduced logistic regression, this difference is only 0.15 percentage points. Given the substantial class imbalance in </w:t>
      </w:r>
      <w:r w:rsidRPr="3F8B64DF">
        <w:rPr>
          <w:rFonts w:ascii="Aptos Display" w:eastAsia="Aptos Display" w:hAnsi="Aptos Display" w:cs="Aptos Display"/>
          <w:i/>
          <w:iCs/>
        </w:rPr>
        <w:t>IsBadBuy</w:t>
      </w:r>
      <w:r w:rsidRPr="3F8B64DF">
        <w:rPr>
          <w:rFonts w:ascii="Aptos Display" w:eastAsia="Aptos Display" w:hAnsi="Aptos Display" w:cs="Aptos Display"/>
        </w:rPr>
        <w:t>, this small difference in raw accuracy does not provide sufficient reason to prefer these models.</w:t>
      </w:r>
    </w:p>
    <w:p w14:paraId="61A5453F" w14:textId="25FEF6B9" w:rsidR="31E4B67B" w:rsidRDefault="31E4B67B" w:rsidP="3F8B64DF">
      <w:r w:rsidRPr="3F8B64DF">
        <w:rPr>
          <w:rFonts w:ascii="Aptos Display" w:eastAsia="Aptos Display" w:hAnsi="Aptos Display" w:cs="Aptos Display"/>
        </w:rPr>
        <w:t xml:space="preserve">The reduced logistic regression achieved the highest ROC-AUC of approximately 0.763, indicating the strongest overall ability to discriminate between is </w:t>
      </w:r>
      <w:r w:rsidRPr="3F8B64DF">
        <w:rPr>
          <w:rFonts w:ascii="Aptos Display" w:eastAsia="Aptos Display" w:hAnsi="Aptos Display" w:cs="Aptos Display"/>
          <w:i/>
          <w:iCs/>
        </w:rPr>
        <w:t xml:space="preserve">IsBadBuy </w:t>
      </w:r>
      <w:r w:rsidRPr="3F8B64DF">
        <w:rPr>
          <w:rFonts w:ascii="Aptos Display" w:eastAsia="Aptos Display" w:hAnsi="Aptos Display" w:cs="Aptos Display"/>
        </w:rPr>
        <w:t xml:space="preserve">or not. The model also showed very little evidence of overfitting, with only a 0.31 % difference between training and test accuracy. Feature selection using RFECV reduced the original 120 predictors to 42 without materially reducing predictive performance. </w:t>
      </w:r>
    </w:p>
    <w:p w14:paraId="02E5A575" w14:textId="5D17028C" w:rsidR="31E4B67B" w:rsidRDefault="31E4B67B" w:rsidP="3F8B64DF">
      <w:r w:rsidRPr="3F8B64DF">
        <w:rPr>
          <w:rFonts w:ascii="Aptos Display" w:eastAsia="Aptos Display" w:hAnsi="Aptos Display" w:cs="Aptos Display"/>
        </w:rPr>
        <w:t xml:space="preserve">Another advantage to logistic regression for decision-making. Its coefficients can be examined to determine both the strength and direction of associations between vehicle characteristics and the probability of a Bad Buy. For example, the reduced model identified </w:t>
      </w:r>
      <w:r w:rsidRPr="3F8B64DF">
        <w:rPr>
          <w:rFonts w:ascii="Aptos Display" w:eastAsia="Aptos Display" w:hAnsi="Aptos Display" w:cs="Aptos Display"/>
          <w:i/>
          <w:iCs/>
        </w:rPr>
        <w:t>WheelType_UNKNOWN</w:t>
      </w:r>
      <w:r w:rsidRPr="3F8B64DF">
        <w:rPr>
          <w:rFonts w:ascii="Aptos Display" w:eastAsia="Aptos Display" w:hAnsi="Aptos Display" w:cs="Aptos Display"/>
        </w:rPr>
        <w:t xml:space="preserve"> as the strongest positive predictor of IsBadBuy risk, together with characteristics including MMR valuation measures, higher odometer readings, medium SUVs and higher warranty costs. </w:t>
      </w:r>
    </w:p>
    <w:p w14:paraId="06ACE67A" w14:textId="25DC2D1F" w:rsidR="31E4B67B" w:rsidRDefault="31E4B67B" w:rsidP="3F8B64DF">
      <w:r w:rsidRPr="3F8B64DF">
        <w:rPr>
          <w:rFonts w:ascii="Aptos Display" w:eastAsia="Aptos Display" w:hAnsi="Aptos Display" w:cs="Aptos Display"/>
        </w:rPr>
        <w:t xml:space="preserve">The reduced neural network came close to the logistic regression in predictive performance, achieving an ROC-AUC of 0.7563 using only five variables. However,because of it tendency towards being a “black box”, the relationships of variables are considerably more difficult to </w:t>
      </w:r>
      <w:r w:rsidRPr="3F8B64DF">
        <w:rPr>
          <w:rFonts w:ascii="Aptos Display" w:eastAsia="Aptos Display" w:hAnsi="Aptos Display" w:cs="Aptos Display"/>
        </w:rPr>
        <w:lastRenderedPageBreak/>
        <w:t>interpret. For a model intended to support decision-making, being able to explain why a vehicle has been identified as high risk is valuable.</w:t>
      </w:r>
    </w:p>
    <w:p w14:paraId="6A6BAB18" w14:textId="6EDC2D9B" w:rsidR="31E4B67B" w:rsidRDefault="31E4B67B" w:rsidP="3F8B64DF">
      <w:r w:rsidRPr="3F8B64DF">
        <w:rPr>
          <w:rFonts w:ascii="Aptos Display" w:eastAsia="Aptos Display" w:hAnsi="Aptos Display" w:cs="Aptos Display"/>
        </w:rPr>
        <w:t>Therefore, the reduced logistic regression provides the strongest balance between predictive discrimination, generalisation, reduced complexity and interpretability and would be selected as the final decision-making model.</w:t>
      </w:r>
    </w:p>
    <w:p w14:paraId="0BE436F2" w14:textId="229E1A4E" w:rsidR="31E4B67B" w:rsidRDefault="31E4B67B" w:rsidP="3F8B64DF">
      <w:pPr>
        <w:pStyle w:val="Heading2"/>
        <w:spacing w:line="276" w:lineRule="auto"/>
        <w:rPr>
          <w:rFonts w:ascii="Aptos Display" w:eastAsia="Aptos Display" w:hAnsi="Aptos Display" w:cs="Aptos Display"/>
        </w:rPr>
      </w:pPr>
      <w:bookmarkStart w:id="83" w:name="_Toc1372524054"/>
      <w:r w:rsidRPr="3F8B64DF">
        <w:rPr>
          <w:rFonts w:ascii="Aptos Display" w:eastAsia="Aptos Display" w:hAnsi="Aptos Display" w:cs="Aptos Display"/>
        </w:rPr>
        <w:t>Task 5.2 – Positives and Negatives of the Predictive Modelling Methods</w:t>
      </w:r>
      <w:bookmarkEnd w:id="83"/>
    </w:p>
    <w:p w14:paraId="2DB16255" w14:textId="3622E44B" w:rsidR="31E4B67B" w:rsidRDefault="31E4B67B" w:rsidP="3F8B64DF">
      <w:r w:rsidRPr="3F8B64DF">
        <w:rPr>
          <w:rFonts w:ascii="Aptos Display" w:eastAsia="Aptos Display" w:hAnsi="Aptos Display" w:cs="Aptos Display"/>
        </w:rPr>
        <w:t>The three modelling approaches demonstrated different strengths and weaknesses during this analysis.</w:t>
      </w:r>
    </w:p>
    <w:tbl>
      <w:tblPr>
        <w:tblStyle w:val="GridTable1Light"/>
        <w:tblW w:w="0" w:type="auto"/>
        <w:tblLook w:val="04A0" w:firstRow="1" w:lastRow="0" w:firstColumn="1" w:lastColumn="0" w:noHBand="0" w:noVBand="1"/>
      </w:tblPr>
      <w:tblGrid>
        <w:gridCol w:w="1439"/>
        <w:gridCol w:w="3202"/>
        <w:gridCol w:w="4365"/>
      </w:tblGrid>
      <w:tr w:rsidR="3F8B64DF" w14:paraId="6D9A6CA2" w14:textId="77777777" w:rsidTr="3F8B64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5B742909" w14:textId="1F01E1B0" w:rsidR="3F8B64DF" w:rsidRDefault="3F8B64DF" w:rsidP="3F8B64DF">
            <w:pPr>
              <w:jc w:val="center"/>
            </w:pPr>
            <w:r w:rsidRPr="3F8B64DF">
              <w:rPr>
                <w:rFonts w:ascii="Aptos Display" w:eastAsia="Aptos Display" w:hAnsi="Aptos Display" w:cs="Aptos Display"/>
              </w:rPr>
              <w:t>Method</w:t>
            </w:r>
          </w:p>
        </w:tc>
        <w:tc>
          <w:tcPr>
            <w:tcW w:w="3204"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6B7CF6CE" w14:textId="68ACA29C" w:rsidR="3F8B64DF" w:rsidRDefault="3F8B64DF" w:rsidP="3F8B64DF">
            <w:pPr>
              <w:jc w:val="center"/>
              <w:cnfStyle w:val="100000000000" w:firstRow="1"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Positives</w:t>
            </w:r>
          </w:p>
        </w:tc>
        <w:tc>
          <w:tcPr>
            <w:tcW w:w="4371"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2AE0A618" w14:textId="02CCBC5F" w:rsidR="3F8B64DF" w:rsidRDefault="3F8B64DF" w:rsidP="3F8B64DF">
            <w:pPr>
              <w:jc w:val="center"/>
              <w:cnfStyle w:val="100000000000" w:firstRow="1"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Negatives</w:t>
            </w:r>
          </w:p>
        </w:tc>
      </w:tr>
      <w:tr w:rsidR="3F8B64DF" w14:paraId="6D146951" w14:textId="77777777" w:rsidTr="3F8B64DF">
        <w:trPr>
          <w:trHeight w:val="300"/>
        </w:trPr>
        <w:tc>
          <w:tcPr>
            <w:cnfStyle w:val="001000000000" w:firstRow="0" w:lastRow="0" w:firstColumn="1" w:lastColumn="0" w:oddVBand="0" w:evenVBand="0" w:oddHBand="0" w:evenHBand="0" w:firstRowFirstColumn="0" w:firstRowLastColumn="0" w:lastRowFirstColumn="0" w:lastRowLastColumn="0"/>
            <w:tcW w:w="1440"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11B2FE1B" w14:textId="13397DB6" w:rsidR="3F8B64DF" w:rsidRDefault="3F8B64DF" w:rsidP="3F8B64DF">
            <w:r w:rsidRPr="3F8B64DF">
              <w:rPr>
                <w:rFonts w:ascii="Aptos Display" w:eastAsia="Aptos Display" w:hAnsi="Aptos Display" w:cs="Aptos Display"/>
              </w:rPr>
              <w:t>Decision Tree</w:t>
            </w:r>
          </w:p>
        </w:tc>
        <w:tc>
          <w:tcPr>
            <w:tcW w:w="3204"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06CC520C" w14:textId="2523E927" w:rsidR="3F8B64DF" w:rsidRDefault="3F8B64DF" w:rsidP="3F8B64DF">
            <w:pP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Highly interpretable</w:t>
            </w:r>
          </w:p>
          <w:p w14:paraId="198CC998" w14:textId="038F0A5C" w:rsidR="3F8B64DF" w:rsidRDefault="3F8B64DF" w:rsidP="3F8B64DF">
            <w:pPr>
              <w:pStyle w:val="ListParagraph"/>
              <w:numPr>
                <w:ilvl w:val="0"/>
                <w:numId w:val="6"/>
              </w:numPr>
              <w:ind w:left="770"/>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produces understandable decision rules</w:t>
            </w:r>
          </w:p>
          <w:p w14:paraId="6EDF3625" w14:textId="792EEE6E" w:rsidR="3F8B64DF" w:rsidRDefault="3F8B64DF" w:rsidP="3F8B64DF">
            <w:pPr>
              <w:pStyle w:val="ListParagraph"/>
              <w:numPr>
                <w:ilvl w:val="0"/>
                <w:numId w:val="6"/>
              </w:numPr>
              <w:ind w:left="770"/>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 xml:space="preserve">easily identifies interactions between vehicle characteristics </w:t>
            </w:r>
          </w:p>
          <w:p w14:paraId="1D0AFE42" w14:textId="51435CBB" w:rsidR="3F8B64DF" w:rsidRDefault="3F8B64DF" w:rsidP="3F8B64DF">
            <w:pPr>
              <w:pStyle w:val="ListParagraph"/>
              <w:numPr>
                <w:ilvl w:val="0"/>
                <w:numId w:val="6"/>
              </w:numPr>
              <w:ind w:left="770"/>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little preprocessing required</w:t>
            </w:r>
          </w:p>
          <w:p w14:paraId="5C5C5D2B" w14:textId="60B011D1" w:rsidR="3F8B64DF" w:rsidRDefault="3F8B64DF" w:rsidP="3F8B64DF">
            <w:pPr>
              <w:pStyle w:val="ListParagraph"/>
              <w:numPr>
                <w:ilvl w:val="0"/>
                <w:numId w:val="6"/>
              </w:numPr>
              <w:ind w:left="770"/>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optimised model generalised well</w:t>
            </w:r>
          </w:p>
        </w:tc>
        <w:tc>
          <w:tcPr>
            <w:tcW w:w="4371"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31C166F1" w14:textId="7F32F0AA" w:rsidR="3F8B64DF" w:rsidRDefault="3F8B64DF" w:rsidP="3F8B64DF">
            <w:pP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Unrestricted trees can overfit</w:t>
            </w:r>
          </w:p>
          <w:p w14:paraId="74AC82F4" w14:textId="7B308139" w:rsidR="3F8B64DF" w:rsidRDefault="3F8B64DF" w:rsidP="3F8B64DF">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default model produced 100% training but only 81.79% test accuracy</w:t>
            </w:r>
          </w:p>
          <w:p w14:paraId="7913B534" w14:textId="32F68269" w:rsidR="3F8B64DF" w:rsidRDefault="3F8B64DF" w:rsidP="3F8B64DF">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tuned tree had lower ROC-AUC than logistic regression and reduced neural network.</w:t>
            </w:r>
          </w:p>
        </w:tc>
      </w:tr>
      <w:tr w:rsidR="3F8B64DF" w14:paraId="1247C290" w14:textId="77777777" w:rsidTr="3F8B64DF">
        <w:trPr>
          <w:trHeight w:val="300"/>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16705E3" w14:textId="7C29C4A5" w:rsidR="3F8B64DF" w:rsidRDefault="3F8B64DF" w:rsidP="3F8B64DF">
            <w:r w:rsidRPr="3F8B64DF">
              <w:rPr>
                <w:rFonts w:ascii="Aptos Display" w:eastAsia="Aptos Display" w:hAnsi="Aptos Display" w:cs="Aptos Display"/>
              </w:rPr>
              <w:t>Logistic Regression</w:t>
            </w:r>
          </w:p>
        </w:tc>
        <w:tc>
          <w:tcPr>
            <w:tcW w:w="320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85436D5" w14:textId="2412EA68" w:rsidR="3F8B64DF" w:rsidRDefault="3F8B64DF" w:rsidP="3F8B64DF">
            <w:pP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Highest ROC-AUC</w:t>
            </w:r>
          </w:p>
          <w:p w14:paraId="70F05B5F" w14:textId="2A8ED2CA" w:rsidR="3F8B64DF" w:rsidRDefault="3F8B64DF" w:rsidP="3F8B64DF">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very little overfitting</w:t>
            </w:r>
          </w:p>
          <w:p w14:paraId="0CBF5D4B" w14:textId="7E527996" w:rsidR="3F8B64DF" w:rsidRDefault="3F8B64DF" w:rsidP="3F8B64DF">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coefficients allow direction and strength of associations to be examined</w:t>
            </w:r>
          </w:p>
          <w:p w14:paraId="4BDEF5D7" w14:textId="0A1FCA7D" w:rsidR="3F8B64DF" w:rsidRDefault="3F8B64DF" w:rsidP="3F8B64DF">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relatively straightforward to explain</w:t>
            </w:r>
          </w:p>
          <w:p w14:paraId="1B13276E" w14:textId="38A21DDE" w:rsidR="3F8B64DF" w:rsidRDefault="3F8B64DF" w:rsidP="3F8B64DF">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RFECV substantially reduced variables without loss of performance</w:t>
            </w:r>
          </w:p>
        </w:tc>
        <w:tc>
          <w:tcPr>
            <w:tcW w:w="43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919DEC2" w14:textId="61F0B672" w:rsidR="3F8B64DF" w:rsidRDefault="3F8B64DF" w:rsidP="3F8B64DF">
            <w:pP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Assumes relationships can be represented through the logistic model</w:t>
            </w:r>
          </w:p>
          <w:p w14:paraId="0B1F25B6" w14:textId="0AF05FA3" w:rsidR="3F8B64DF" w:rsidRDefault="3F8B64DF" w:rsidP="3F8B64DF">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preprocessing and standardisation required</w:t>
            </w:r>
          </w:p>
          <w:p w14:paraId="560B38CD" w14:textId="09492F9B" w:rsidR="3F8B64DF" w:rsidRDefault="3F8B64DF" w:rsidP="3F8B64DF">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correlated predictors can make individual coefficients difficult to interpret</w:t>
            </w:r>
          </w:p>
          <w:p w14:paraId="0C75BC67" w14:textId="121DF200" w:rsidR="3F8B64DF" w:rsidRDefault="3F8B64DF" w:rsidP="3F8B64DF">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may not capture complex nonlinear relationships as readily</w:t>
            </w:r>
          </w:p>
        </w:tc>
      </w:tr>
      <w:tr w:rsidR="3F8B64DF" w14:paraId="3C9DF010" w14:textId="77777777" w:rsidTr="3F8B64DF">
        <w:trPr>
          <w:trHeight w:val="300"/>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C0CCADC" w14:textId="796DA0B9" w:rsidR="3F8B64DF" w:rsidRDefault="3F8B64DF" w:rsidP="3F8B64DF">
            <w:r w:rsidRPr="3F8B64DF">
              <w:rPr>
                <w:rFonts w:ascii="Aptos Display" w:eastAsia="Aptos Display" w:hAnsi="Aptos Display" w:cs="Aptos Display"/>
              </w:rPr>
              <w:t>Neural Network</w:t>
            </w:r>
          </w:p>
        </w:tc>
        <w:tc>
          <w:tcPr>
            <w:tcW w:w="320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A1048FF" w14:textId="39BCBA20" w:rsidR="3F8B64DF" w:rsidRDefault="3F8B64DF" w:rsidP="3F8B64DF">
            <w:pP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t>Can model complex nonlinear relationships and interactions</w:t>
            </w:r>
          </w:p>
          <w:p w14:paraId="247532F7" w14:textId="5374FF34" w:rsidR="3F8B64DF" w:rsidRDefault="3F8B64DF" w:rsidP="3F8B64D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reduced neural network achieved strong ROC-AUC with only five inputs</w:t>
            </w:r>
          </w:p>
          <w:p w14:paraId="5D093746" w14:textId="645A36C6" w:rsidR="3F8B64DF" w:rsidRDefault="3F8B64DF" w:rsidP="3F8B64D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 xml:space="preserve">feature reduction improved generalisation and </w:t>
            </w:r>
            <w:r w:rsidRPr="3F8B64DF">
              <w:rPr>
                <w:rFonts w:ascii="Aptos Display" w:eastAsia="Aptos Display" w:hAnsi="Aptos Display" w:cs="Aptos Display"/>
              </w:rPr>
              <w:lastRenderedPageBreak/>
              <w:t>reduced training requirements</w:t>
            </w:r>
          </w:p>
        </w:tc>
        <w:tc>
          <w:tcPr>
            <w:tcW w:w="43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C89C0FA" w14:textId="71290CAF" w:rsidR="3F8B64DF" w:rsidRDefault="3F8B64DF" w:rsidP="3F8B64DF">
            <w:pPr>
              <w:cnfStyle w:val="000000000000" w:firstRow="0" w:lastRow="0" w:firstColumn="0" w:lastColumn="0" w:oddVBand="0" w:evenVBand="0" w:oddHBand="0" w:evenHBand="0" w:firstRowFirstColumn="0" w:firstRowLastColumn="0" w:lastRowFirstColumn="0" w:lastRowLastColumn="0"/>
            </w:pPr>
            <w:r w:rsidRPr="3F8B64DF">
              <w:rPr>
                <w:rFonts w:ascii="Aptos Display" w:eastAsia="Aptos Display" w:hAnsi="Aptos Display" w:cs="Aptos Display"/>
              </w:rPr>
              <w:lastRenderedPageBreak/>
              <w:t>Least interpretable model</w:t>
            </w:r>
          </w:p>
          <w:p w14:paraId="26485207" w14:textId="34ABA0C5" w:rsidR="3F8B64DF" w:rsidRDefault="3F8B64DF" w:rsidP="3F8B64D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requires scaling; more computationally demanding and requires more hyperparameter tuning</w:t>
            </w:r>
          </w:p>
          <w:p w14:paraId="2FBC1DAB" w14:textId="16859DEF" w:rsidR="3F8B64DF" w:rsidRDefault="3F8B64DF" w:rsidP="3F8B64D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full model showed mild overfitting</w:t>
            </w:r>
          </w:p>
          <w:p w14:paraId="4FAE9D0E" w14:textId="485856C7" w:rsidR="3F8B64DF" w:rsidRDefault="3F8B64DF" w:rsidP="3F8B64D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rPr>
            </w:pPr>
            <w:r w:rsidRPr="3F8B64DF">
              <w:rPr>
                <w:rFonts w:ascii="Aptos Display" w:eastAsia="Aptos Display" w:hAnsi="Aptos Display" w:cs="Aptos Display"/>
              </w:rPr>
              <w:t>difficult to explain exactly why an individual vehicle receives a particular prediction</w:t>
            </w:r>
          </w:p>
        </w:tc>
      </w:tr>
    </w:tbl>
    <w:p w14:paraId="7BF57AAA" w14:textId="4C78F189" w:rsidR="31E4B67B" w:rsidRDefault="31E4B67B" w:rsidP="3F8B64DF">
      <w:pPr>
        <w:pStyle w:val="Heading3"/>
        <w:spacing w:line="276" w:lineRule="auto"/>
        <w:rPr>
          <w:rFonts w:ascii="Aptos" w:eastAsia="Aptos" w:hAnsi="Aptos" w:cs="Aptos"/>
        </w:rPr>
      </w:pPr>
      <w:bookmarkStart w:id="84" w:name="_Toc2075957871"/>
      <w:r w:rsidRPr="3F8B64DF">
        <w:rPr>
          <w:rFonts w:ascii="Aptos" w:eastAsia="Aptos" w:hAnsi="Aptos" w:cs="Aptos"/>
        </w:rPr>
        <w:t>Decision Trees</w:t>
      </w:r>
      <w:bookmarkEnd w:id="84"/>
    </w:p>
    <w:p w14:paraId="6928BC81" w14:textId="5D2C1EB3" w:rsidR="31E4B67B" w:rsidRDefault="31E4B67B" w:rsidP="3F8B64DF">
      <w:r w:rsidRPr="3F8B64DF">
        <w:rPr>
          <w:rFonts w:ascii="Aptos Display" w:eastAsia="Aptos Display" w:hAnsi="Aptos Display" w:cs="Aptos Display"/>
        </w:rPr>
        <w:t xml:space="preserve">The main advantage of the decision tree was interpretability. The optimised tree allowed specific combinations of vehicle characteristics associated with Bad Buys to be identified directly. For example, </w:t>
      </w:r>
      <w:r w:rsidRPr="3F8B64DF">
        <w:rPr>
          <w:rFonts w:ascii="Aptos Display" w:eastAsia="Aptos Display" w:hAnsi="Aptos Display" w:cs="Aptos Display"/>
          <w:i/>
          <w:iCs/>
        </w:rPr>
        <w:t>WheelType_UNKNOWN</w:t>
      </w:r>
      <w:r w:rsidRPr="3F8B64DF">
        <w:rPr>
          <w:rFonts w:ascii="Aptos Display" w:eastAsia="Aptos Display" w:hAnsi="Aptos Display" w:cs="Aptos Display"/>
        </w:rPr>
        <w:t xml:space="preserve"> was the strongest initial predictor and one decision path identified vehicles with unknown wheel type, not auctioned through MANHEIM, automatic transmission and not sold online as a particularly high-risk group. </w:t>
      </w:r>
    </w:p>
    <w:p w14:paraId="7FB9AE5A" w14:textId="63031757" w:rsidR="31E4B67B" w:rsidRDefault="31E4B67B" w:rsidP="3F8B64DF">
      <w:r w:rsidRPr="3F8B64DF">
        <w:rPr>
          <w:rFonts w:ascii="Aptos Display" w:eastAsia="Aptos Display" w:hAnsi="Aptos Display" w:cs="Aptos Display"/>
        </w:rPr>
        <w:t xml:space="preserve">Its major weakness was susceptibility to overfitting. The unrestricted default tree grew to 6,303 nodes and 3,152 rules, which resulted in perfect training accuracy but substantially poorer performance on unseen observations. Hyperparameter tuning dramatically improved this, demonstrating that tree complexity needed to be carefully controlled. </w:t>
      </w:r>
    </w:p>
    <w:p w14:paraId="56665038" w14:textId="770C5828" w:rsidR="31E4B67B" w:rsidRDefault="31E4B67B" w:rsidP="3F8B64DF">
      <w:pPr>
        <w:pStyle w:val="Heading3"/>
        <w:spacing w:line="276" w:lineRule="auto"/>
        <w:rPr>
          <w:rFonts w:ascii="Aptos" w:eastAsia="Aptos" w:hAnsi="Aptos" w:cs="Aptos"/>
        </w:rPr>
      </w:pPr>
      <w:bookmarkStart w:id="85" w:name="_Toc1286317327"/>
      <w:r w:rsidRPr="3F8B64DF">
        <w:rPr>
          <w:rFonts w:ascii="Aptos" w:eastAsia="Aptos" w:hAnsi="Aptos" w:cs="Aptos"/>
        </w:rPr>
        <w:t>Logistic Regression</w:t>
      </w:r>
      <w:bookmarkEnd w:id="85"/>
    </w:p>
    <w:p w14:paraId="1A5734F7" w14:textId="2F123F40" w:rsidR="31E4B67B" w:rsidRDefault="31E4B67B" w:rsidP="3F8B64DF">
      <w:r w:rsidRPr="3F8B64DF">
        <w:rPr>
          <w:rFonts w:ascii="Aptos Display" w:eastAsia="Aptos Display" w:hAnsi="Aptos Display" w:cs="Aptos Display"/>
        </w:rPr>
        <w:t xml:space="preserve">Logistic regression provided the best overall discrimination and good generalisation between training and test data. It also provides more interpretable information than the neural network because coefficients indicate whether variables are positively or negatively associated with IsBadBuy probability.More importantly, the reduced model was particularly useful because RFECV removed 78 of the original 120 predictors while maintaining almost identical predictive performance. </w:t>
      </w:r>
    </w:p>
    <w:p w14:paraId="25C2ED15" w14:textId="11BEB208" w:rsidR="31E4B67B" w:rsidRDefault="31E4B67B" w:rsidP="3F8B64DF">
      <w:r w:rsidRPr="3F8B64DF">
        <w:rPr>
          <w:rFonts w:ascii="Aptos Display" w:eastAsia="Aptos Display" w:hAnsi="Aptos Display" w:cs="Aptos Display"/>
        </w:rPr>
        <w:t>A disadvantage is that interpretation becomes more complicated where predictors are correlated. This is particularly relevant to this dataset because several related MMR valuation variables were retained. Logistic regression is also less naturally suited to modelling complex nonlinear interactions than decision trees or neural networks.</w:t>
      </w:r>
    </w:p>
    <w:p w14:paraId="77D74A31" w14:textId="13CE3BFA" w:rsidR="31E4B67B" w:rsidRDefault="31E4B67B" w:rsidP="3F8B64DF">
      <w:pPr>
        <w:pStyle w:val="Heading3"/>
        <w:spacing w:line="276" w:lineRule="auto"/>
        <w:rPr>
          <w:rFonts w:ascii="Aptos" w:eastAsia="Aptos" w:hAnsi="Aptos" w:cs="Aptos"/>
        </w:rPr>
      </w:pPr>
      <w:bookmarkStart w:id="86" w:name="_Toc1626219385"/>
      <w:r w:rsidRPr="3F8B64DF">
        <w:rPr>
          <w:rFonts w:ascii="Aptos" w:eastAsia="Aptos" w:hAnsi="Aptos" w:cs="Aptos"/>
        </w:rPr>
        <w:t>Neural Networks</w:t>
      </w:r>
      <w:bookmarkEnd w:id="86"/>
    </w:p>
    <w:p w14:paraId="61CEB538" w14:textId="6025D0A6" w:rsidR="31E4B67B" w:rsidRDefault="31E4B67B" w:rsidP="3F8B64DF">
      <w:r w:rsidRPr="3F8B64DF">
        <w:rPr>
          <w:rFonts w:ascii="Aptos Display" w:eastAsia="Aptos Display" w:hAnsi="Aptos Display" w:cs="Aptos Display"/>
        </w:rPr>
        <w:t xml:space="preserve">The neural networks demonstrated their ability to model complex relationships between predictors. The strongest result was obtained after feature selection: NN2 used only five predictors but achieved a test ROC-AUC of 0.7563, compared with 0.7266 for the 120-variable NN1. Its training-test accuracy difference was also reduced from 1.97 to only 0.20 percentage points. </w:t>
      </w:r>
    </w:p>
    <w:p w14:paraId="153DFFF9" w14:textId="6A2989BB" w:rsidR="31E4B67B" w:rsidRDefault="31E4B67B" w:rsidP="3F8B64DF">
      <w:r w:rsidRPr="3F8B64DF">
        <w:rPr>
          <w:rFonts w:ascii="Aptos Display" w:eastAsia="Aptos Display" w:hAnsi="Aptos Display" w:cs="Aptos Display"/>
        </w:rPr>
        <w:t>The principal disadvantage is interpretability. Although the five inputs to NN2 are known, the network combines these variables through hidden neurons, weights and nonlinear activation functions. Consequently, it is much harder to explain why a particular vehicle is predicted to be a IsBadBuy.</w:t>
      </w:r>
    </w:p>
    <w:p w14:paraId="1FB3F510" w14:textId="1CF079DA" w:rsidR="31E4B67B" w:rsidRDefault="31E4B67B" w:rsidP="3F8B64DF">
      <w:r w:rsidRPr="3F8B64DF">
        <w:rPr>
          <w:rFonts w:ascii="Aptos Display" w:eastAsia="Aptos Display" w:hAnsi="Aptos Display" w:cs="Aptos Display"/>
        </w:rPr>
        <w:t>This is an important limitation when predictive models are intended to assist human decision-making rather than simply maximise predictive performance.</w:t>
      </w:r>
    </w:p>
    <w:p w14:paraId="266F96F2" w14:textId="1E2A1980" w:rsidR="31E4B67B" w:rsidRDefault="31E4B67B" w:rsidP="3F8B64DF">
      <w:pPr>
        <w:pStyle w:val="Heading2"/>
        <w:spacing w:line="276" w:lineRule="auto"/>
        <w:rPr>
          <w:rFonts w:ascii="Aptos Display" w:eastAsia="Aptos Display" w:hAnsi="Aptos Display" w:cs="Aptos Display"/>
        </w:rPr>
      </w:pPr>
      <w:bookmarkStart w:id="87" w:name="_Toc1162613668"/>
      <w:r w:rsidRPr="3F8B64DF">
        <w:rPr>
          <w:rFonts w:ascii="Aptos Display" w:eastAsia="Aptos Display" w:hAnsi="Aptos Display" w:cs="Aptos Display"/>
        </w:rPr>
        <w:lastRenderedPageBreak/>
        <w:t>Overall Conclusion</w:t>
      </w:r>
      <w:bookmarkEnd w:id="87"/>
    </w:p>
    <w:p w14:paraId="06FB98B9" w14:textId="2283028D" w:rsidR="31E4B67B" w:rsidRDefault="31E4B67B" w:rsidP="3F8B64DF">
      <w:r w:rsidRPr="3F8B64DF">
        <w:rPr>
          <w:rFonts w:ascii="Aptos Display" w:eastAsia="Aptos Display" w:hAnsi="Aptos Display" w:cs="Aptos Display"/>
        </w:rPr>
        <w:t>The analysis demonstrates that the most complex model was not the best model. The default decision tree severely overfitted, the full neural network was outperformed by its five-variable counterpart and reducing the logistic regression from 120 to 42 predictors produced virtually no loss in performance.</w:t>
      </w:r>
    </w:p>
    <w:p w14:paraId="4D57D1BD" w14:textId="684936DC" w:rsidR="31E4B67B" w:rsidRDefault="31E4B67B" w:rsidP="3F8B64DF">
      <w:r w:rsidRPr="3F8B64DF">
        <w:rPr>
          <w:rFonts w:ascii="Aptos Display" w:eastAsia="Aptos Display" w:hAnsi="Aptos Display" w:cs="Aptos Display"/>
        </w:rPr>
        <w:t>The reduced logistic regression is therefore the preferred final model. Its ROC-AUC of approximately 0.763 was the highest of the models tested, its test accuracy of 89.43 % was comparable with the highest-performing models and there was little evidence of overfitting. Most importantly for decision-making, it provides a greater capacity to explain which vehicle characteristics are associated with Bad Buy risk than the neural network.</w:t>
      </w:r>
    </w:p>
    <w:p w14:paraId="6534AA44" w14:textId="6A29831F" w:rsidR="277E5BC4" w:rsidRDefault="277E5BC4"/>
    <w:p w14:paraId="26C061BA" w14:textId="30BCF0FB" w:rsidR="7838696E" w:rsidRDefault="7838696E" w:rsidP="5B78D11D">
      <w:pPr>
        <w:spacing w:before="240" w:after="240"/>
      </w:pPr>
    </w:p>
    <w:sectPr w:rsidR="7838696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anth Naidu" w:date="2026-08-16T12:58:00Z" w:initials="AN">
    <w:p w14:paraId="166134BC" w14:textId="0429B65D" w:rsidR="009A4C71" w:rsidRDefault="009A4C71">
      <w:pPr>
        <w:pStyle w:val="CommentText"/>
      </w:pPr>
      <w:r>
        <w:rPr>
          <w:rStyle w:val="CommentReference"/>
        </w:rPr>
        <w:annotationRef/>
      </w:r>
      <w:r w:rsidRPr="060DE2F5">
        <w:t>Can we go through and apply Consolas formatting to highlight when we are talking about variables</w:t>
      </w:r>
    </w:p>
  </w:comment>
  <w:comment w:id="6" w:author="Alen James" w:date="2026-08-16T20:00:00Z" w:initials="AJ">
    <w:p w14:paraId="285A5E25" w14:textId="5F28C635" w:rsidR="00B22CB0" w:rsidRDefault="00B22CB0">
      <w:pPr>
        <w:pStyle w:val="CommentText"/>
      </w:pPr>
      <w:r>
        <w:rPr>
          <w:rStyle w:val="CommentReference"/>
        </w:rPr>
        <w:annotationRef/>
      </w:r>
      <w:r w:rsidRPr="2F567443">
        <w:t>whats the correlation between timestamp and purchase date</w:t>
      </w:r>
    </w:p>
  </w:comment>
  <w:comment w:id="7" w:author="Ananth Naidu" w:date="2026-08-16T11:35:00Z" w:initials="AN">
    <w:p w14:paraId="1ECA9F7B" w14:textId="0D33D45E" w:rsidR="005E5258" w:rsidRDefault="005E5258">
      <w:pPr>
        <w:pStyle w:val="CommentText"/>
      </w:pPr>
      <w:r>
        <w:rPr>
          <w:rStyle w:val="CommentReference"/>
        </w:rPr>
        <w:annotationRef/>
      </w:r>
      <w:r w:rsidRPr="0788124A">
        <w:t>Need a section below on this methodology, why the median was chosen to impute etc.</w:t>
      </w:r>
    </w:p>
  </w:comment>
  <w:comment w:id="10" w:author="Ananth Naidu" w:date="2026-08-16T12:20:00Z" w:initials="AN">
    <w:p w14:paraId="0070884A" w14:textId="297CECFC" w:rsidR="009A4C71" w:rsidRDefault="009A4C71">
      <w:pPr>
        <w:pStyle w:val="CommentText"/>
      </w:pPr>
      <w:r>
        <w:rPr>
          <w:rStyle w:val="CommentReference"/>
        </w:rPr>
        <w:annotationRef/>
      </w:r>
      <w:r w:rsidRPr="357BB677">
        <w:t>Can we please format this?</w:t>
      </w:r>
    </w:p>
  </w:comment>
  <w:comment w:id="11" w:author="Ananth Naidu" w:date="2026-08-16T12:20:00Z" w:initials="AN">
    <w:p w14:paraId="7A34F15A" w14:textId="23445578" w:rsidR="009A4C71" w:rsidRDefault="009A4C71">
      <w:pPr>
        <w:pStyle w:val="CommentText"/>
      </w:pPr>
      <w:r>
        <w:rPr>
          <w:rStyle w:val="CommentReference"/>
        </w:rPr>
        <w:annotationRef/>
      </w:r>
      <w:r w:rsidRPr="4F577DFF">
        <w:t>Can we please format this?</w:t>
      </w:r>
    </w:p>
  </w:comment>
  <w:comment w:id="13" w:author="Ananth Naidu" w:date="2026-08-16T12:20:00Z" w:initials="AN">
    <w:p w14:paraId="64094541" w14:textId="4DA13775" w:rsidR="009A4C71" w:rsidRDefault="009A4C71">
      <w:pPr>
        <w:pStyle w:val="CommentText"/>
      </w:pPr>
      <w:r>
        <w:rPr>
          <w:rStyle w:val="CommentReference"/>
        </w:rPr>
        <w:annotationRef/>
      </w:r>
      <w:r w:rsidRPr="13313B2C">
        <w:t>Can we please format this?</w:t>
      </w:r>
    </w:p>
  </w:comment>
  <w:comment w:id="16" w:author="Ananth Naidu" w:date="2026-08-16T12:20:00Z" w:initials="AN">
    <w:p w14:paraId="55AF2148" w14:textId="51445383" w:rsidR="009A4C71" w:rsidRDefault="009A4C71">
      <w:pPr>
        <w:pStyle w:val="CommentText"/>
      </w:pPr>
      <w:r>
        <w:rPr>
          <w:rStyle w:val="CommentReference"/>
        </w:rPr>
        <w:annotationRef/>
      </w:r>
      <w:r w:rsidRPr="2A09EE66">
        <w:t>Can we please format this?</w:t>
      </w:r>
    </w:p>
  </w:comment>
  <w:comment w:id="29" w:author="Alen James" w:date="2026-08-16T20:28:00Z" w:initials="AJ">
    <w:p w14:paraId="3C37B122" w14:textId="4B7943F5" w:rsidR="00B22CB0" w:rsidRDefault="00B22CB0">
      <w:pPr>
        <w:pStyle w:val="CommentText"/>
      </w:pPr>
      <w:r>
        <w:rPr>
          <w:rStyle w:val="CommentReference"/>
        </w:rPr>
        <w:annotationRef/>
      </w:r>
      <w:r w:rsidRPr="6A27C641">
        <w:t>It'd be good if we can rationalise what split and why? I know we did it earlier in task 1 but for the purpose of logically getting through in our report, it'd be good to mention</w:t>
      </w:r>
    </w:p>
  </w:comment>
  <w:comment w:id="33" w:author="Ananth Naidu" w:date="2026-08-16T13:41:00Z" w:initials="AN">
    <w:p w14:paraId="5B4F3821" w14:textId="687AE733" w:rsidR="009A4C71" w:rsidRDefault="009A4C71">
      <w:pPr>
        <w:pStyle w:val="CommentText"/>
      </w:pPr>
      <w:r>
        <w:rPr>
          <w:rStyle w:val="CommentReference"/>
        </w:rPr>
        <w:annotationRef/>
      </w:r>
      <w:r w:rsidRPr="5936F7C0">
        <w:t>suggest make landscape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6134BC" w15:done="0"/>
  <w15:commentEx w15:paraId="285A5E25" w15:done="0"/>
  <w15:commentEx w15:paraId="1ECA9F7B" w15:done="0"/>
  <w15:commentEx w15:paraId="0070884A" w15:done="0"/>
  <w15:commentEx w15:paraId="7A34F15A" w15:done="0"/>
  <w15:commentEx w15:paraId="64094541" w15:done="0"/>
  <w15:commentEx w15:paraId="55AF2148" w15:done="0"/>
  <w15:commentEx w15:paraId="3C37B122" w15:done="0"/>
  <w15:commentEx w15:paraId="5B4F38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1DA3DE" w16cex:dateUtc="2026-08-16T02:58:00Z"/>
  <w16cex:commentExtensible w16cex:durableId="6D2985E8" w16cex:dateUtc="2026-08-16T10:00:00Z"/>
  <w16cex:commentExtensible w16cex:durableId="2C24DD1C" w16cex:dateUtc="2026-08-16T01:35:00Z"/>
  <w16cex:commentExtensible w16cex:durableId="6ECA845D" w16cex:dateUtc="2026-08-16T02:20:00Z"/>
  <w16cex:commentExtensible w16cex:durableId="27573A7F" w16cex:dateUtc="2026-08-16T02:20:00Z"/>
  <w16cex:commentExtensible w16cex:durableId="5A5B9492" w16cex:dateUtc="2026-08-16T02:20:00Z"/>
  <w16cex:commentExtensible w16cex:durableId="0A09CE21" w16cex:dateUtc="2026-08-16T02:20:00Z"/>
  <w16cex:commentExtensible w16cex:durableId="3182E26C" w16cex:dateUtc="2026-08-16T10:28:00Z"/>
  <w16cex:commentExtensible w16cex:durableId="1AAA3218" w16cex:dateUtc="2026-08-16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6134BC" w16cid:durableId="7C1DA3DE"/>
  <w16cid:commentId w16cid:paraId="285A5E25" w16cid:durableId="6D2985E8"/>
  <w16cid:commentId w16cid:paraId="1ECA9F7B" w16cid:durableId="2C24DD1C"/>
  <w16cid:commentId w16cid:paraId="0070884A" w16cid:durableId="6ECA845D"/>
  <w16cid:commentId w16cid:paraId="7A34F15A" w16cid:durableId="27573A7F"/>
  <w16cid:commentId w16cid:paraId="64094541" w16cid:durableId="5A5B9492"/>
  <w16cid:commentId w16cid:paraId="55AF2148" w16cid:durableId="0A09CE21"/>
  <w16cid:commentId w16cid:paraId="3C37B122" w16cid:durableId="3182E26C"/>
  <w16cid:commentId w16cid:paraId="5B4F3821" w16cid:durableId="1AAA32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996"/>
    <w:multiLevelType w:val="hybridMultilevel"/>
    <w:tmpl w:val="088C5DD0"/>
    <w:lvl w:ilvl="0" w:tplc="8F2CF356">
      <w:start w:val="2"/>
      <w:numFmt w:val="decimal"/>
      <w:lvlText w:val="%1."/>
      <w:lvlJc w:val="left"/>
      <w:pPr>
        <w:ind w:left="720" w:hanging="360"/>
      </w:pPr>
    </w:lvl>
    <w:lvl w:ilvl="1" w:tplc="E10ADB82">
      <w:start w:val="1"/>
      <w:numFmt w:val="lowerLetter"/>
      <w:lvlText w:val="%2."/>
      <w:lvlJc w:val="left"/>
      <w:pPr>
        <w:ind w:left="1440" w:hanging="360"/>
      </w:pPr>
    </w:lvl>
    <w:lvl w:ilvl="2" w:tplc="CB2E334A">
      <w:start w:val="1"/>
      <w:numFmt w:val="lowerRoman"/>
      <w:lvlText w:val="%3."/>
      <w:lvlJc w:val="right"/>
      <w:pPr>
        <w:ind w:left="2160" w:hanging="180"/>
      </w:pPr>
    </w:lvl>
    <w:lvl w:ilvl="3" w:tplc="1F96470A">
      <w:start w:val="1"/>
      <w:numFmt w:val="decimal"/>
      <w:lvlText w:val="%4."/>
      <w:lvlJc w:val="left"/>
      <w:pPr>
        <w:ind w:left="2880" w:hanging="360"/>
      </w:pPr>
    </w:lvl>
    <w:lvl w:ilvl="4" w:tplc="C614925C">
      <w:start w:val="1"/>
      <w:numFmt w:val="lowerLetter"/>
      <w:lvlText w:val="%5."/>
      <w:lvlJc w:val="left"/>
      <w:pPr>
        <w:ind w:left="3600" w:hanging="360"/>
      </w:pPr>
    </w:lvl>
    <w:lvl w:ilvl="5" w:tplc="80EEBD7A">
      <w:start w:val="1"/>
      <w:numFmt w:val="lowerRoman"/>
      <w:lvlText w:val="%6."/>
      <w:lvlJc w:val="right"/>
      <w:pPr>
        <w:ind w:left="4320" w:hanging="180"/>
      </w:pPr>
    </w:lvl>
    <w:lvl w:ilvl="6" w:tplc="9D32063C">
      <w:start w:val="1"/>
      <w:numFmt w:val="decimal"/>
      <w:lvlText w:val="%7."/>
      <w:lvlJc w:val="left"/>
      <w:pPr>
        <w:ind w:left="5040" w:hanging="360"/>
      </w:pPr>
    </w:lvl>
    <w:lvl w:ilvl="7" w:tplc="85B8677C">
      <w:start w:val="1"/>
      <w:numFmt w:val="lowerLetter"/>
      <w:lvlText w:val="%8."/>
      <w:lvlJc w:val="left"/>
      <w:pPr>
        <w:ind w:left="5760" w:hanging="360"/>
      </w:pPr>
    </w:lvl>
    <w:lvl w:ilvl="8" w:tplc="73E8EC54">
      <w:start w:val="1"/>
      <w:numFmt w:val="lowerRoman"/>
      <w:lvlText w:val="%9."/>
      <w:lvlJc w:val="right"/>
      <w:pPr>
        <w:ind w:left="6480" w:hanging="180"/>
      </w:pPr>
    </w:lvl>
  </w:abstractNum>
  <w:abstractNum w:abstractNumId="1" w15:restartNumberingAfterBreak="0">
    <w:nsid w:val="061CED74"/>
    <w:multiLevelType w:val="hybridMultilevel"/>
    <w:tmpl w:val="FFFFFFFF"/>
    <w:lvl w:ilvl="0" w:tplc="7BFC0730">
      <w:start w:val="1"/>
      <w:numFmt w:val="bullet"/>
      <w:lvlText w:val="-"/>
      <w:lvlJc w:val="left"/>
      <w:pPr>
        <w:ind w:left="720" w:hanging="360"/>
      </w:pPr>
      <w:rPr>
        <w:rFonts w:ascii="Aptos" w:hAnsi="Aptos" w:hint="default"/>
      </w:rPr>
    </w:lvl>
    <w:lvl w:ilvl="1" w:tplc="034E44E0">
      <w:start w:val="1"/>
      <w:numFmt w:val="bullet"/>
      <w:lvlText w:val="o"/>
      <w:lvlJc w:val="left"/>
      <w:pPr>
        <w:ind w:left="1440" w:hanging="360"/>
      </w:pPr>
      <w:rPr>
        <w:rFonts w:ascii="Courier New" w:hAnsi="Courier New" w:hint="default"/>
      </w:rPr>
    </w:lvl>
    <w:lvl w:ilvl="2" w:tplc="ACF22F76">
      <w:start w:val="1"/>
      <w:numFmt w:val="bullet"/>
      <w:lvlText w:val=""/>
      <w:lvlJc w:val="left"/>
      <w:pPr>
        <w:ind w:left="2160" w:hanging="360"/>
      </w:pPr>
      <w:rPr>
        <w:rFonts w:ascii="Wingdings" w:hAnsi="Wingdings" w:hint="default"/>
      </w:rPr>
    </w:lvl>
    <w:lvl w:ilvl="3" w:tplc="3098B2FA">
      <w:start w:val="1"/>
      <w:numFmt w:val="bullet"/>
      <w:lvlText w:val=""/>
      <w:lvlJc w:val="left"/>
      <w:pPr>
        <w:ind w:left="2880" w:hanging="360"/>
      </w:pPr>
      <w:rPr>
        <w:rFonts w:ascii="Symbol" w:hAnsi="Symbol" w:hint="default"/>
      </w:rPr>
    </w:lvl>
    <w:lvl w:ilvl="4" w:tplc="D60402E4">
      <w:start w:val="1"/>
      <w:numFmt w:val="bullet"/>
      <w:lvlText w:val="o"/>
      <w:lvlJc w:val="left"/>
      <w:pPr>
        <w:ind w:left="3600" w:hanging="360"/>
      </w:pPr>
      <w:rPr>
        <w:rFonts w:ascii="Courier New" w:hAnsi="Courier New" w:hint="default"/>
      </w:rPr>
    </w:lvl>
    <w:lvl w:ilvl="5" w:tplc="5CA22EE0">
      <w:start w:val="1"/>
      <w:numFmt w:val="bullet"/>
      <w:lvlText w:val=""/>
      <w:lvlJc w:val="left"/>
      <w:pPr>
        <w:ind w:left="4320" w:hanging="360"/>
      </w:pPr>
      <w:rPr>
        <w:rFonts w:ascii="Wingdings" w:hAnsi="Wingdings" w:hint="default"/>
      </w:rPr>
    </w:lvl>
    <w:lvl w:ilvl="6" w:tplc="9DA417D0">
      <w:start w:val="1"/>
      <w:numFmt w:val="bullet"/>
      <w:lvlText w:val=""/>
      <w:lvlJc w:val="left"/>
      <w:pPr>
        <w:ind w:left="5040" w:hanging="360"/>
      </w:pPr>
      <w:rPr>
        <w:rFonts w:ascii="Symbol" w:hAnsi="Symbol" w:hint="default"/>
      </w:rPr>
    </w:lvl>
    <w:lvl w:ilvl="7" w:tplc="CBCE3D92">
      <w:start w:val="1"/>
      <w:numFmt w:val="bullet"/>
      <w:lvlText w:val="o"/>
      <w:lvlJc w:val="left"/>
      <w:pPr>
        <w:ind w:left="5760" w:hanging="360"/>
      </w:pPr>
      <w:rPr>
        <w:rFonts w:ascii="Courier New" w:hAnsi="Courier New" w:hint="default"/>
      </w:rPr>
    </w:lvl>
    <w:lvl w:ilvl="8" w:tplc="9706687C">
      <w:start w:val="1"/>
      <w:numFmt w:val="bullet"/>
      <w:lvlText w:val=""/>
      <w:lvlJc w:val="left"/>
      <w:pPr>
        <w:ind w:left="6480" w:hanging="360"/>
      </w:pPr>
      <w:rPr>
        <w:rFonts w:ascii="Wingdings" w:hAnsi="Wingdings" w:hint="default"/>
      </w:rPr>
    </w:lvl>
  </w:abstractNum>
  <w:abstractNum w:abstractNumId="2" w15:restartNumberingAfterBreak="0">
    <w:nsid w:val="0CAAD58B"/>
    <w:multiLevelType w:val="hybridMultilevel"/>
    <w:tmpl w:val="FFFFFFFF"/>
    <w:lvl w:ilvl="0" w:tplc="9F3E7DEA">
      <w:start w:val="1"/>
      <w:numFmt w:val="bullet"/>
      <w:lvlText w:val="·"/>
      <w:lvlJc w:val="left"/>
      <w:pPr>
        <w:ind w:left="720" w:hanging="360"/>
      </w:pPr>
      <w:rPr>
        <w:rFonts w:ascii="Symbol" w:hAnsi="Symbol" w:hint="default"/>
      </w:rPr>
    </w:lvl>
    <w:lvl w:ilvl="1" w:tplc="1C900B4A">
      <w:start w:val="1"/>
      <w:numFmt w:val="bullet"/>
      <w:lvlText w:val="o"/>
      <w:lvlJc w:val="left"/>
      <w:pPr>
        <w:ind w:left="1440" w:hanging="360"/>
      </w:pPr>
      <w:rPr>
        <w:rFonts w:ascii="Courier New" w:hAnsi="Courier New" w:hint="default"/>
      </w:rPr>
    </w:lvl>
    <w:lvl w:ilvl="2" w:tplc="5F42DBF6">
      <w:start w:val="1"/>
      <w:numFmt w:val="bullet"/>
      <w:lvlText w:val=""/>
      <w:lvlJc w:val="left"/>
      <w:pPr>
        <w:ind w:left="2160" w:hanging="360"/>
      </w:pPr>
      <w:rPr>
        <w:rFonts w:ascii="Wingdings" w:hAnsi="Wingdings" w:hint="default"/>
      </w:rPr>
    </w:lvl>
    <w:lvl w:ilvl="3" w:tplc="05A6EEB8">
      <w:start w:val="1"/>
      <w:numFmt w:val="bullet"/>
      <w:lvlText w:val=""/>
      <w:lvlJc w:val="left"/>
      <w:pPr>
        <w:ind w:left="2880" w:hanging="360"/>
      </w:pPr>
      <w:rPr>
        <w:rFonts w:ascii="Symbol" w:hAnsi="Symbol" w:hint="default"/>
      </w:rPr>
    </w:lvl>
    <w:lvl w:ilvl="4" w:tplc="CA022DEE">
      <w:start w:val="1"/>
      <w:numFmt w:val="bullet"/>
      <w:lvlText w:val="o"/>
      <w:lvlJc w:val="left"/>
      <w:pPr>
        <w:ind w:left="3600" w:hanging="360"/>
      </w:pPr>
      <w:rPr>
        <w:rFonts w:ascii="Courier New" w:hAnsi="Courier New" w:hint="default"/>
      </w:rPr>
    </w:lvl>
    <w:lvl w:ilvl="5" w:tplc="83BC4A6A">
      <w:start w:val="1"/>
      <w:numFmt w:val="bullet"/>
      <w:lvlText w:val=""/>
      <w:lvlJc w:val="left"/>
      <w:pPr>
        <w:ind w:left="4320" w:hanging="360"/>
      </w:pPr>
      <w:rPr>
        <w:rFonts w:ascii="Wingdings" w:hAnsi="Wingdings" w:hint="default"/>
      </w:rPr>
    </w:lvl>
    <w:lvl w:ilvl="6" w:tplc="4C5E447A">
      <w:start w:val="1"/>
      <w:numFmt w:val="bullet"/>
      <w:lvlText w:val=""/>
      <w:lvlJc w:val="left"/>
      <w:pPr>
        <w:ind w:left="5040" w:hanging="360"/>
      </w:pPr>
      <w:rPr>
        <w:rFonts w:ascii="Symbol" w:hAnsi="Symbol" w:hint="default"/>
      </w:rPr>
    </w:lvl>
    <w:lvl w:ilvl="7" w:tplc="6226C80E">
      <w:start w:val="1"/>
      <w:numFmt w:val="bullet"/>
      <w:lvlText w:val="o"/>
      <w:lvlJc w:val="left"/>
      <w:pPr>
        <w:ind w:left="5760" w:hanging="360"/>
      </w:pPr>
      <w:rPr>
        <w:rFonts w:ascii="Courier New" w:hAnsi="Courier New" w:hint="default"/>
      </w:rPr>
    </w:lvl>
    <w:lvl w:ilvl="8" w:tplc="5B403490">
      <w:start w:val="1"/>
      <w:numFmt w:val="bullet"/>
      <w:lvlText w:val=""/>
      <w:lvlJc w:val="left"/>
      <w:pPr>
        <w:ind w:left="6480" w:hanging="360"/>
      </w:pPr>
      <w:rPr>
        <w:rFonts w:ascii="Wingdings" w:hAnsi="Wingdings" w:hint="default"/>
      </w:rPr>
    </w:lvl>
  </w:abstractNum>
  <w:abstractNum w:abstractNumId="3" w15:restartNumberingAfterBreak="0">
    <w:nsid w:val="13F894B5"/>
    <w:multiLevelType w:val="hybridMultilevel"/>
    <w:tmpl w:val="FFFFFFFF"/>
    <w:lvl w:ilvl="0" w:tplc="D58283D0">
      <w:start w:val="1"/>
      <w:numFmt w:val="bullet"/>
      <w:lvlText w:val="·"/>
      <w:lvlJc w:val="left"/>
      <w:pPr>
        <w:ind w:left="720" w:hanging="360"/>
      </w:pPr>
      <w:rPr>
        <w:rFonts w:ascii="Symbol" w:hAnsi="Symbol" w:hint="default"/>
      </w:rPr>
    </w:lvl>
    <w:lvl w:ilvl="1" w:tplc="36027AF4">
      <w:start w:val="1"/>
      <w:numFmt w:val="bullet"/>
      <w:lvlText w:val="o"/>
      <w:lvlJc w:val="left"/>
      <w:pPr>
        <w:ind w:left="1440" w:hanging="360"/>
      </w:pPr>
      <w:rPr>
        <w:rFonts w:ascii="Courier New" w:hAnsi="Courier New" w:hint="default"/>
      </w:rPr>
    </w:lvl>
    <w:lvl w:ilvl="2" w:tplc="879CCAF4">
      <w:start w:val="1"/>
      <w:numFmt w:val="bullet"/>
      <w:lvlText w:val=""/>
      <w:lvlJc w:val="left"/>
      <w:pPr>
        <w:ind w:left="2160" w:hanging="360"/>
      </w:pPr>
      <w:rPr>
        <w:rFonts w:ascii="Wingdings" w:hAnsi="Wingdings" w:hint="default"/>
      </w:rPr>
    </w:lvl>
    <w:lvl w:ilvl="3" w:tplc="85B61DC8">
      <w:start w:val="1"/>
      <w:numFmt w:val="bullet"/>
      <w:lvlText w:val=""/>
      <w:lvlJc w:val="left"/>
      <w:pPr>
        <w:ind w:left="2880" w:hanging="360"/>
      </w:pPr>
      <w:rPr>
        <w:rFonts w:ascii="Symbol" w:hAnsi="Symbol" w:hint="default"/>
      </w:rPr>
    </w:lvl>
    <w:lvl w:ilvl="4" w:tplc="D12AE760">
      <w:start w:val="1"/>
      <w:numFmt w:val="bullet"/>
      <w:lvlText w:val="o"/>
      <w:lvlJc w:val="left"/>
      <w:pPr>
        <w:ind w:left="3600" w:hanging="360"/>
      </w:pPr>
      <w:rPr>
        <w:rFonts w:ascii="Courier New" w:hAnsi="Courier New" w:hint="default"/>
      </w:rPr>
    </w:lvl>
    <w:lvl w:ilvl="5" w:tplc="FD14B594">
      <w:start w:val="1"/>
      <w:numFmt w:val="bullet"/>
      <w:lvlText w:val=""/>
      <w:lvlJc w:val="left"/>
      <w:pPr>
        <w:ind w:left="4320" w:hanging="360"/>
      </w:pPr>
      <w:rPr>
        <w:rFonts w:ascii="Wingdings" w:hAnsi="Wingdings" w:hint="default"/>
      </w:rPr>
    </w:lvl>
    <w:lvl w:ilvl="6" w:tplc="6C6E3056">
      <w:start w:val="1"/>
      <w:numFmt w:val="bullet"/>
      <w:lvlText w:val=""/>
      <w:lvlJc w:val="left"/>
      <w:pPr>
        <w:ind w:left="5040" w:hanging="360"/>
      </w:pPr>
      <w:rPr>
        <w:rFonts w:ascii="Symbol" w:hAnsi="Symbol" w:hint="default"/>
      </w:rPr>
    </w:lvl>
    <w:lvl w:ilvl="7" w:tplc="D66EB3FC">
      <w:start w:val="1"/>
      <w:numFmt w:val="bullet"/>
      <w:lvlText w:val="o"/>
      <w:lvlJc w:val="left"/>
      <w:pPr>
        <w:ind w:left="5760" w:hanging="360"/>
      </w:pPr>
      <w:rPr>
        <w:rFonts w:ascii="Courier New" w:hAnsi="Courier New" w:hint="default"/>
      </w:rPr>
    </w:lvl>
    <w:lvl w:ilvl="8" w:tplc="6F0C8B3E">
      <w:start w:val="1"/>
      <w:numFmt w:val="bullet"/>
      <w:lvlText w:val=""/>
      <w:lvlJc w:val="left"/>
      <w:pPr>
        <w:ind w:left="6480" w:hanging="360"/>
      </w:pPr>
      <w:rPr>
        <w:rFonts w:ascii="Wingdings" w:hAnsi="Wingdings" w:hint="default"/>
      </w:rPr>
    </w:lvl>
  </w:abstractNum>
  <w:abstractNum w:abstractNumId="4" w15:restartNumberingAfterBreak="0">
    <w:nsid w:val="1F5269D0"/>
    <w:multiLevelType w:val="hybridMultilevel"/>
    <w:tmpl w:val="FFFFFFFF"/>
    <w:lvl w:ilvl="0" w:tplc="C4AEE17E">
      <w:start w:val="1"/>
      <w:numFmt w:val="bullet"/>
      <w:lvlText w:val=""/>
      <w:lvlJc w:val="left"/>
      <w:pPr>
        <w:ind w:left="720" w:hanging="360"/>
      </w:pPr>
      <w:rPr>
        <w:rFonts w:ascii="Symbol" w:hAnsi="Symbol" w:hint="default"/>
      </w:rPr>
    </w:lvl>
    <w:lvl w:ilvl="1" w:tplc="35788F9C">
      <w:start w:val="1"/>
      <w:numFmt w:val="bullet"/>
      <w:lvlText w:val="o"/>
      <w:lvlJc w:val="left"/>
      <w:pPr>
        <w:ind w:left="1440" w:hanging="360"/>
      </w:pPr>
      <w:rPr>
        <w:rFonts w:ascii="Courier New" w:hAnsi="Courier New" w:hint="default"/>
      </w:rPr>
    </w:lvl>
    <w:lvl w:ilvl="2" w:tplc="EA2AF92C">
      <w:start w:val="1"/>
      <w:numFmt w:val="bullet"/>
      <w:lvlText w:val=""/>
      <w:lvlJc w:val="left"/>
      <w:pPr>
        <w:ind w:left="2160" w:hanging="360"/>
      </w:pPr>
      <w:rPr>
        <w:rFonts w:ascii="Wingdings" w:hAnsi="Wingdings" w:hint="default"/>
      </w:rPr>
    </w:lvl>
    <w:lvl w:ilvl="3" w:tplc="A38A7610">
      <w:start w:val="1"/>
      <w:numFmt w:val="bullet"/>
      <w:lvlText w:val=""/>
      <w:lvlJc w:val="left"/>
      <w:pPr>
        <w:ind w:left="2880" w:hanging="360"/>
      </w:pPr>
      <w:rPr>
        <w:rFonts w:ascii="Symbol" w:hAnsi="Symbol" w:hint="default"/>
      </w:rPr>
    </w:lvl>
    <w:lvl w:ilvl="4" w:tplc="AE36BE64">
      <w:start w:val="1"/>
      <w:numFmt w:val="bullet"/>
      <w:lvlText w:val="o"/>
      <w:lvlJc w:val="left"/>
      <w:pPr>
        <w:ind w:left="3600" w:hanging="360"/>
      </w:pPr>
      <w:rPr>
        <w:rFonts w:ascii="Courier New" w:hAnsi="Courier New" w:hint="default"/>
      </w:rPr>
    </w:lvl>
    <w:lvl w:ilvl="5" w:tplc="7A0A740E">
      <w:start w:val="1"/>
      <w:numFmt w:val="bullet"/>
      <w:lvlText w:val=""/>
      <w:lvlJc w:val="left"/>
      <w:pPr>
        <w:ind w:left="4320" w:hanging="360"/>
      </w:pPr>
      <w:rPr>
        <w:rFonts w:ascii="Wingdings" w:hAnsi="Wingdings" w:hint="default"/>
      </w:rPr>
    </w:lvl>
    <w:lvl w:ilvl="6" w:tplc="DE0051DA">
      <w:start w:val="1"/>
      <w:numFmt w:val="bullet"/>
      <w:lvlText w:val=""/>
      <w:lvlJc w:val="left"/>
      <w:pPr>
        <w:ind w:left="5040" w:hanging="360"/>
      </w:pPr>
      <w:rPr>
        <w:rFonts w:ascii="Symbol" w:hAnsi="Symbol" w:hint="default"/>
      </w:rPr>
    </w:lvl>
    <w:lvl w:ilvl="7" w:tplc="9D646BF2">
      <w:start w:val="1"/>
      <w:numFmt w:val="bullet"/>
      <w:lvlText w:val="o"/>
      <w:lvlJc w:val="left"/>
      <w:pPr>
        <w:ind w:left="5760" w:hanging="360"/>
      </w:pPr>
      <w:rPr>
        <w:rFonts w:ascii="Courier New" w:hAnsi="Courier New" w:hint="default"/>
      </w:rPr>
    </w:lvl>
    <w:lvl w:ilvl="8" w:tplc="A92A59BA">
      <w:start w:val="1"/>
      <w:numFmt w:val="bullet"/>
      <w:lvlText w:val=""/>
      <w:lvlJc w:val="left"/>
      <w:pPr>
        <w:ind w:left="6480" w:hanging="360"/>
      </w:pPr>
      <w:rPr>
        <w:rFonts w:ascii="Wingdings" w:hAnsi="Wingdings" w:hint="default"/>
      </w:rPr>
    </w:lvl>
  </w:abstractNum>
  <w:abstractNum w:abstractNumId="5" w15:restartNumberingAfterBreak="0">
    <w:nsid w:val="2189A02D"/>
    <w:multiLevelType w:val="hybridMultilevel"/>
    <w:tmpl w:val="45A2E7AC"/>
    <w:lvl w:ilvl="0" w:tplc="39D2BE1E">
      <w:start w:val="1"/>
      <w:numFmt w:val="bullet"/>
      <w:lvlText w:val="·"/>
      <w:lvlJc w:val="left"/>
      <w:pPr>
        <w:ind w:left="720" w:hanging="360"/>
      </w:pPr>
      <w:rPr>
        <w:rFonts w:ascii="Symbol" w:hAnsi="Symbol" w:hint="default"/>
      </w:rPr>
    </w:lvl>
    <w:lvl w:ilvl="1" w:tplc="10F00C54">
      <w:start w:val="1"/>
      <w:numFmt w:val="bullet"/>
      <w:lvlText w:val="o"/>
      <w:lvlJc w:val="left"/>
      <w:pPr>
        <w:ind w:left="1440" w:hanging="360"/>
      </w:pPr>
      <w:rPr>
        <w:rFonts w:ascii="Courier New" w:hAnsi="Courier New" w:hint="default"/>
      </w:rPr>
    </w:lvl>
    <w:lvl w:ilvl="2" w:tplc="4B380324">
      <w:start w:val="1"/>
      <w:numFmt w:val="bullet"/>
      <w:lvlText w:val=""/>
      <w:lvlJc w:val="left"/>
      <w:pPr>
        <w:ind w:left="2160" w:hanging="360"/>
      </w:pPr>
      <w:rPr>
        <w:rFonts w:ascii="Wingdings" w:hAnsi="Wingdings" w:hint="default"/>
      </w:rPr>
    </w:lvl>
    <w:lvl w:ilvl="3" w:tplc="BB202C26">
      <w:start w:val="1"/>
      <w:numFmt w:val="bullet"/>
      <w:lvlText w:val=""/>
      <w:lvlJc w:val="left"/>
      <w:pPr>
        <w:ind w:left="2880" w:hanging="360"/>
      </w:pPr>
      <w:rPr>
        <w:rFonts w:ascii="Symbol" w:hAnsi="Symbol" w:hint="default"/>
      </w:rPr>
    </w:lvl>
    <w:lvl w:ilvl="4" w:tplc="14BCC438">
      <w:start w:val="1"/>
      <w:numFmt w:val="bullet"/>
      <w:lvlText w:val="o"/>
      <w:lvlJc w:val="left"/>
      <w:pPr>
        <w:ind w:left="3600" w:hanging="360"/>
      </w:pPr>
      <w:rPr>
        <w:rFonts w:ascii="Courier New" w:hAnsi="Courier New" w:hint="default"/>
      </w:rPr>
    </w:lvl>
    <w:lvl w:ilvl="5" w:tplc="527E000C">
      <w:start w:val="1"/>
      <w:numFmt w:val="bullet"/>
      <w:lvlText w:val=""/>
      <w:lvlJc w:val="left"/>
      <w:pPr>
        <w:ind w:left="4320" w:hanging="360"/>
      </w:pPr>
      <w:rPr>
        <w:rFonts w:ascii="Wingdings" w:hAnsi="Wingdings" w:hint="default"/>
      </w:rPr>
    </w:lvl>
    <w:lvl w:ilvl="6" w:tplc="0ED66A8A">
      <w:start w:val="1"/>
      <w:numFmt w:val="bullet"/>
      <w:lvlText w:val=""/>
      <w:lvlJc w:val="left"/>
      <w:pPr>
        <w:ind w:left="5040" w:hanging="360"/>
      </w:pPr>
      <w:rPr>
        <w:rFonts w:ascii="Symbol" w:hAnsi="Symbol" w:hint="default"/>
      </w:rPr>
    </w:lvl>
    <w:lvl w:ilvl="7" w:tplc="BAAAAD38">
      <w:start w:val="1"/>
      <w:numFmt w:val="bullet"/>
      <w:lvlText w:val="o"/>
      <w:lvlJc w:val="left"/>
      <w:pPr>
        <w:ind w:left="5760" w:hanging="360"/>
      </w:pPr>
      <w:rPr>
        <w:rFonts w:ascii="Courier New" w:hAnsi="Courier New" w:hint="default"/>
      </w:rPr>
    </w:lvl>
    <w:lvl w:ilvl="8" w:tplc="B380BBB4">
      <w:start w:val="1"/>
      <w:numFmt w:val="bullet"/>
      <w:lvlText w:val=""/>
      <w:lvlJc w:val="left"/>
      <w:pPr>
        <w:ind w:left="6480" w:hanging="360"/>
      </w:pPr>
      <w:rPr>
        <w:rFonts w:ascii="Wingdings" w:hAnsi="Wingdings" w:hint="default"/>
      </w:rPr>
    </w:lvl>
  </w:abstractNum>
  <w:abstractNum w:abstractNumId="6" w15:restartNumberingAfterBreak="0">
    <w:nsid w:val="232E3C17"/>
    <w:multiLevelType w:val="hybridMultilevel"/>
    <w:tmpl w:val="FFFFFFFF"/>
    <w:lvl w:ilvl="0" w:tplc="A8126F3A">
      <w:start w:val="1"/>
      <w:numFmt w:val="decimal"/>
      <w:lvlText w:val="%1."/>
      <w:lvlJc w:val="left"/>
      <w:pPr>
        <w:ind w:left="720" w:hanging="360"/>
      </w:pPr>
    </w:lvl>
    <w:lvl w:ilvl="1" w:tplc="8CDC362E">
      <w:start w:val="1"/>
      <w:numFmt w:val="lowerLetter"/>
      <w:lvlText w:val="%2."/>
      <w:lvlJc w:val="left"/>
      <w:pPr>
        <w:ind w:left="1440" w:hanging="360"/>
      </w:pPr>
    </w:lvl>
    <w:lvl w:ilvl="2" w:tplc="008C5B0C">
      <w:start w:val="1"/>
      <w:numFmt w:val="lowerRoman"/>
      <w:lvlText w:val="%3."/>
      <w:lvlJc w:val="right"/>
      <w:pPr>
        <w:ind w:left="2160" w:hanging="180"/>
      </w:pPr>
    </w:lvl>
    <w:lvl w:ilvl="3" w:tplc="3DBCA2CE">
      <w:start w:val="1"/>
      <w:numFmt w:val="decimal"/>
      <w:lvlText w:val="%4."/>
      <w:lvlJc w:val="left"/>
      <w:pPr>
        <w:ind w:left="2880" w:hanging="360"/>
      </w:pPr>
    </w:lvl>
    <w:lvl w:ilvl="4" w:tplc="22E05A0E">
      <w:start w:val="1"/>
      <w:numFmt w:val="lowerLetter"/>
      <w:lvlText w:val="%5."/>
      <w:lvlJc w:val="left"/>
      <w:pPr>
        <w:ind w:left="3600" w:hanging="360"/>
      </w:pPr>
    </w:lvl>
    <w:lvl w:ilvl="5" w:tplc="21A87AEE">
      <w:start w:val="1"/>
      <w:numFmt w:val="lowerRoman"/>
      <w:lvlText w:val="%6."/>
      <w:lvlJc w:val="right"/>
      <w:pPr>
        <w:ind w:left="4320" w:hanging="180"/>
      </w:pPr>
    </w:lvl>
    <w:lvl w:ilvl="6" w:tplc="81143D26">
      <w:start w:val="1"/>
      <w:numFmt w:val="decimal"/>
      <w:lvlText w:val="%7."/>
      <w:lvlJc w:val="left"/>
      <w:pPr>
        <w:ind w:left="5040" w:hanging="360"/>
      </w:pPr>
    </w:lvl>
    <w:lvl w:ilvl="7" w:tplc="2F66DEFC">
      <w:start w:val="1"/>
      <w:numFmt w:val="lowerLetter"/>
      <w:lvlText w:val="%8."/>
      <w:lvlJc w:val="left"/>
      <w:pPr>
        <w:ind w:left="5760" w:hanging="360"/>
      </w:pPr>
    </w:lvl>
    <w:lvl w:ilvl="8" w:tplc="F2183ADE">
      <w:start w:val="1"/>
      <w:numFmt w:val="lowerRoman"/>
      <w:lvlText w:val="%9."/>
      <w:lvlJc w:val="right"/>
      <w:pPr>
        <w:ind w:left="6480" w:hanging="180"/>
      </w:pPr>
    </w:lvl>
  </w:abstractNum>
  <w:abstractNum w:abstractNumId="7" w15:restartNumberingAfterBreak="0">
    <w:nsid w:val="269A8935"/>
    <w:multiLevelType w:val="hybridMultilevel"/>
    <w:tmpl w:val="FFFFFFFF"/>
    <w:lvl w:ilvl="0" w:tplc="222C4A9A">
      <w:start w:val="1"/>
      <w:numFmt w:val="bullet"/>
      <w:lvlText w:val=""/>
      <w:lvlJc w:val="left"/>
      <w:pPr>
        <w:ind w:left="720" w:hanging="360"/>
      </w:pPr>
      <w:rPr>
        <w:rFonts w:ascii="Symbol" w:hAnsi="Symbol" w:hint="default"/>
      </w:rPr>
    </w:lvl>
    <w:lvl w:ilvl="1" w:tplc="6AF2658A">
      <w:start w:val="1"/>
      <w:numFmt w:val="bullet"/>
      <w:lvlText w:val="o"/>
      <w:lvlJc w:val="left"/>
      <w:pPr>
        <w:ind w:left="1440" w:hanging="360"/>
      </w:pPr>
      <w:rPr>
        <w:rFonts w:ascii="Courier New" w:hAnsi="Courier New" w:hint="default"/>
      </w:rPr>
    </w:lvl>
    <w:lvl w:ilvl="2" w:tplc="E200AF64">
      <w:start w:val="1"/>
      <w:numFmt w:val="bullet"/>
      <w:lvlText w:val=""/>
      <w:lvlJc w:val="left"/>
      <w:pPr>
        <w:ind w:left="2160" w:hanging="360"/>
      </w:pPr>
      <w:rPr>
        <w:rFonts w:ascii="Wingdings" w:hAnsi="Wingdings" w:hint="default"/>
      </w:rPr>
    </w:lvl>
    <w:lvl w:ilvl="3" w:tplc="2C2CED8C">
      <w:start w:val="1"/>
      <w:numFmt w:val="bullet"/>
      <w:lvlText w:val=""/>
      <w:lvlJc w:val="left"/>
      <w:pPr>
        <w:ind w:left="2880" w:hanging="360"/>
      </w:pPr>
      <w:rPr>
        <w:rFonts w:ascii="Symbol" w:hAnsi="Symbol" w:hint="default"/>
      </w:rPr>
    </w:lvl>
    <w:lvl w:ilvl="4" w:tplc="A9E89BBC">
      <w:start w:val="1"/>
      <w:numFmt w:val="bullet"/>
      <w:lvlText w:val="o"/>
      <w:lvlJc w:val="left"/>
      <w:pPr>
        <w:ind w:left="3600" w:hanging="360"/>
      </w:pPr>
      <w:rPr>
        <w:rFonts w:ascii="Courier New" w:hAnsi="Courier New" w:hint="default"/>
      </w:rPr>
    </w:lvl>
    <w:lvl w:ilvl="5" w:tplc="027CBCC2">
      <w:start w:val="1"/>
      <w:numFmt w:val="bullet"/>
      <w:lvlText w:val=""/>
      <w:lvlJc w:val="left"/>
      <w:pPr>
        <w:ind w:left="4320" w:hanging="360"/>
      </w:pPr>
      <w:rPr>
        <w:rFonts w:ascii="Wingdings" w:hAnsi="Wingdings" w:hint="default"/>
      </w:rPr>
    </w:lvl>
    <w:lvl w:ilvl="6" w:tplc="EB6046A8">
      <w:start w:val="1"/>
      <w:numFmt w:val="bullet"/>
      <w:lvlText w:val=""/>
      <w:lvlJc w:val="left"/>
      <w:pPr>
        <w:ind w:left="5040" w:hanging="360"/>
      </w:pPr>
      <w:rPr>
        <w:rFonts w:ascii="Symbol" w:hAnsi="Symbol" w:hint="default"/>
      </w:rPr>
    </w:lvl>
    <w:lvl w:ilvl="7" w:tplc="0732676A">
      <w:start w:val="1"/>
      <w:numFmt w:val="bullet"/>
      <w:lvlText w:val="o"/>
      <w:lvlJc w:val="left"/>
      <w:pPr>
        <w:ind w:left="5760" w:hanging="360"/>
      </w:pPr>
      <w:rPr>
        <w:rFonts w:ascii="Courier New" w:hAnsi="Courier New" w:hint="default"/>
      </w:rPr>
    </w:lvl>
    <w:lvl w:ilvl="8" w:tplc="E9063974">
      <w:start w:val="1"/>
      <w:numFmt w:val="bullet"/>
      <w:lvlText w:val=""/>
      <w:lvlJc w:val="left"/>
      <w:pPr>
        <w:ind w:left="6480" w:hanging="360"/>
      </w:pPr>
      <w:rPr>
        <w:rFonts w:ascii="Wingdings" w:hAnsi="Wingdings" w:hint="default"/>
      </w:rPr>
    </w:lvl>
  </w:abstractNum>
  <w:abstractNum w:abstractNumId="8" w15:restartNumberingAfterBreak="0">
    <w:nsid w:val="2B64AAB3"/>
    <w:multiLevelType w:val="hybridMultilevel"/>
    <w:tmpl w:val="FFFFFFFF"/>
    <w:lvl w:ilvl="0" w:tplc="56E067C6">
      <w:start w:val="1"/>
      <w:numFmt w:val="bullet"/>
      <w:lvlText w:val="·"/>
      <w:lvlJc w:val="left"/>
      <w:pPr>
        <w:ind w:left="720" w:hanging="360"/>
      </w:pPr>
      <w:rPr>
        <w:rFonts w:ascii="Symbol" w:hAnsi="Symbol" w:hint="default"/>
      </w:rPr>
    </w:lvl>
    <w:lvl w:ilvl="1" w:tplc="9FAADEB4">
      <w:start w:val="1"/>
      <w:numFmt w:val="bullet"/>
      <w:lvlText w:val="o"/>
      <w:lvlJc w:val="left"/>
      <w:pPr>
        <w:ind w:left="1440" w:hanging="360"/>
      </w:pPr>
      <w:rPr>
        <w:rFonts w:ascii="Courier New" w:hAnsi="Courier New" w:hint="default"/>
      </w:rPr>
    </w:lvl>
    <w:lvl w:ilvl="2" w:tplc="4F08717E">
      <w:start w:val="1"/>
      <w:numFmt w:val="bullet"/>
      <w:lvlText w:val=""/>
      <w:lvlJc w:val="left"/>
      <w:pPr>
        <w:ind w:left="2160" w:hanging="360"/>
      </w:pPr>
      <w:rPr>
        <w:rFonts w:ascii="Wingdings" w:hAnsi="Wingdings" w:hint="default"/>
      </w:rPr>
    </w:lvl>
    <w:lvl w:ilvl="3" w:tplc="8ED03BDC">
      <w:start w:val="1"/>
      <w:numFmt w:val="bullet"/>
      <w:lvlText w:val=""/>
      <w:lvlJc w:val="left"/>
      <w:pPr>
        <w:ind w:left="2880" w:hanging="360"/>
      </w:pPr>
      <w:rPr>
        <w:rFonts w:ascii="Symbol" w:hAnsi="Symbol" w:hint="default"/>
      </w:rPr>
    </w:lvl>
    <w:lvl w:ilvl="4" w:tplc="D346C82C">
      <w:start w:val="1"/>
      <w:numFmt w:val="bullet"/>
      <w:lvlText w:val="o"/>
      <w:lvlJc w:val="left"/>
      <w:pPr>
        <w:ind w:left="3600" w:hanging="360"/>
      </w:pPr>
      <w:rPr>
        <w:rFonts w:ascii="Courier New" w:hAnsi="Courier New" w:hint="default"/>
      </w:rPr>
    </w:lvl>
    <w:lvl w:ilvl="5" w:tplc="F942DF26">
      <w:start w:val="1"/>
      <w:numFmt w:val="bullet"/>
      <w:lvlText w:val=""/>
      <w:lvlJc w:val="left"/>
      <w:pPr>
        <w:ind w:left="4320" w:hanging="360"/>
      </w:pPr>
      <w:rPr>
        <w:rFonts w:ascii="Wingdings" w:hAnsi="Wingdings" w:hint="default"/>
      </w:rPr>
    </w:lvl>
    <w:lvl w:ilvl="6" w:tplc="35B85324">
      <w:start w:val="1"/>
      <w:numFmt w:val="bullet"/>
      <w:lvlText w:val=""/>
      <w:lvlJc w:val="left"/>
      <w:pPr>
        <w:ind w:left="5040" w:hanging="360"/>
      </w:pPr>
      <w:rPr>
        <w:rFonts w:ascii="Symbol" w:hAnsi="Symbol" w:hint="default"/>
      </w:rPr>
    </w:lvl>
    <w:lvl w:ilvl="7" w:tplc="15721D96">
      <w:start w:val="1"/>
      <w:numFmt w:val="bullet"/>
      <w:lvlText w:val="o"/>
      <w:lvlJc w:val="left"/>
      <w:pPr>
        <w:ind w:left="5760" w:hanging="360"/>
      </w:pPr>
      <w:rPr>
        <w:rFonts w:ascii="Courier New" w:hAnsi="Courier New" w:hint="default"/>
      </w:rPr>
    </w:lvl>
    <w:lvl w:ilvl="8" w:tplc="4AECAF18">
      <w:start w:val="1"/>
      <w:numFmt w:val="bullet"/>
      <w:lvlText w:val=""/>
      <w:lvlJc w:val="left"/>
      <w:pPr>
        <w:ind w:left="6480" w:hanging="360"/>
      </w:pPr>
      <w:rPr>
        <w:rFonts w:ascii="Wingdings" w:hAnsi="Wingdings" w:hint="default"/>
      </w:rPr>
    </w:lvl>
  </w:abstractNum>
  <w:abstractNum w:abstractNumId="9" w15:restartNumberingAfterBreak="0">
    <w:nsid w:val="3028E1C4"/>
    <w:multiLevelType w:val="hybridMultilevel"/>
    <w:tmpl w:val="4D980D94"/>
    <w:lvl w:ilvl="0" w:tplc="31B68148">
      <w:start w:val="1"/>
      <w:numFmt w:val="bullet"/>
      <w:lvlText w:val="·"/>
      <w:lvlJc w:val="left"/>
      <w:pPr>
        <w:ind w:left="720" w:hanging="360"/>
      </w:pPr>
      <w:rPr>
        <w:rFonts w:ascii="Symbol" w:hAnsi="Symbol" w:hint="default"/>
      </w:rPr>
    </w:lvl>
    <w:lvl w:ilvl="1" w:tplc="485C7AD8">
      <w:start w:val="1"/>
      <w:numFmt w:val="bullet"/>
      <w:lvlText w:val="o"/>
      <w:lvlJc w:val="left"/>
      <w:pPr>
        <w:ind w:left="1440" w:hanging="360"/>
      </w:pPr>
      <w:rPr>
        <w:rFonts w:ascii="Courier New" w:hAnsi="Courier New" w:hint="default"/>
      </w:rPr>
    </w:lvl>
    <w:lvl w:ilvl="2" w:tplc="25604A08">
      <w:start w:val="1"/>
      <w:numFmt w:val="bullet"/>
      <w:lvlText w:val=""/>
      <w:lvlJc w:val="left"/>
      <w:pPr>
        <w:ind w:left="2160" w:hanging="360"/>
      </w:pPr>
      <w:rPr>
        <w:rFonts w:ascii="Wingdings" w:hAnsi="Wingdings" w:hint="default"/>
      </w:rPr>
    </w:lvl>
    <w:lvl w:ilvl="3" w:tplc="695A0754">
      <w:start w:val="1"/>
      <w:numFmt w:val="bullet"/>
      <w:lvlText w:val=""/>
      <w:lvlJc w:val="left"/>
      <w:pPr>
        <w:ind w:left="2880" w:hanging="360"/>
      </w:pPr>
      <w:rPr>
        <w:rFonts w:ascii="Symbol" w:hAnsi="Symbol" w:hint="default"/>
      </w:rPr>
    </w:lvl>
    <w:lvl w:ilvl="4" w:tplc="A6766D2C">
      <w:start w:val="1"/>
      <w:numFmt w:val="bullet"/>
      <w:lvlText w:val="o"/>
      <w:lvlJc w:val="left"/>
      <w:pPr>
        <w:ind w:left="3600" w:hanging="360"/>
      </w:pPr>
      <w:rPr>
        <w:rFonts w:ascii="Courier New" w:hAnsi="Courier New" w:hint="default"/>
      </w:rPr>
    </w:lvl>
    <w:lvl w:ilvl="5" w:tplc="91F4A26A">
      <w:start w:val="1"/>
      <w:numFmt w:val="bullet"/>
      <w:lvlText w:val=""/>
      <w:lvlJc w:val="left"/>
      <w:pPr>
        <w:ind w:left="4320" w:hanging="360"/>
      </w:pPr>
      <w:rPr>
        <w:rFonts w:ascii="Wingdings" w:hAnsi="Wingdings" w:hint="default"/>
      </w:rPr>
    </w:lvl>
    <w:lvl w:ilvl="6" w:tplc="2E3047DA">
      <w:start w:val="1"/>
      <w:numFmt w:val="bullet"/>
      <w:lvlText w:val=""/>
      <w:lvlJc w:val="left"/>
      <w:pPr>
        <w:ind w:left="5040" w:hanging="360"/>
      </w:pPr>
      <w:rPr>
        <w:rFonts w:ascii="Symbol" w:hAnsi="Symbol" w:hint="default"/>
      </w:rPr>
    </w:lvl>
    <w:lvl w:ilvl="7" w:tplc="E3944E36">
      <w:start w:val="1"/>
      <w:numFmt w:val="bullet"/>
      <w:lvlText w:val="o"/>
      <w:lvlJc w:val="left"/>
      <w:pPr>
        <w:ind w:left="5760" w:hanging="360"/>
      </w:pPr>
      <w:rPr>
        <w:rFonts w:ascii="Courier New" w:hAnsi="Courier New" w:hint="default"/>
      </w:rPr>
    </w:lvl>
    <w:lvl w:ilvl="8" w:tplc="FA08D0B2">
      <w:start w:val="1"/>
      <w:numFmt w:val="bullet"/>
      <w:lvlText w:val=""/>
      <w:lvlJc w:val="left"/>
      <w:pPr>
        <w:ind w:left="6480" w:hanging="360"/>
      </w:pPr>
      <w:rPr>
        <w:rFonts w:ascii="Wingdings" w:hAnsi="Wingdings" w:hint="default"/>
      </w:rPr>
    </w:lvl>
  </w:abstractNum>
  <w:abstractNum w:abstractNumId="10" w15:restartNumberingAfterBreak="0">
    <w:nsid w:val="31DF483C"/>
    <w:multiLevelType w:val="hybridMultilevel"/>
    <w:tmpl w:val="FFFFFFFF"/>
    <w:lvl w:ilvl="0" w:tplc="BE36944E">
      <w:start w:val="1"/>
      <w:numFmt w:val="bullet"/>
      <w:lvlText w:val=""/>
      <w:lvlJc w:val="left"/>
      <w:pPr>
        <w:ind w:left="720" w:hanging="360"/>
      </w:pPr>
      <w:rPr>
        <w:rFonts w:ascii="Symbol" w:hAnsi="Symbol" w:hint="default"/>
      </w:rPr>
    </w:lvl>
    <w:lvl w:ilvl="1" w:tplc="09C290AA">
      <w:start w:val="1"/>
      <w:numFmt w:val="bullet"/>
      <w:lvlText w:val="o"/>
      <w:lvlJc w:val="left"/>
      <w:pPr>
        <w:ind w:left="1440" w:hanging="360"/>
      </w:pPr>
      <w:rPr>
        <w:rFonts w:ascii="Courier New" w:hAnsi="Courier New" w:hint="default"/>
      </w:rPr>
    </w:lvl>
    <w:lvl w:ilvl="2" w:tplc="59F6B0CA">
      <w:start w:val="1"/>
      <w:numFmt w:val="bullet"/>
      <w:lvlText w:val=""/>
      <w:lvlJc w:val="left"/>
      <w:pPr>
        <w:ind w:left="2160" w:hanging="360"/>
      </w:pPr>
      <w:rPr>
        <w:rFonts w:ascii="Wingdings" w:hAnsi="Wingdings" w:hint="default"/>
      </w:rPr>
    </w:lvl>
    <w:lvl w:ilvl="3" w:tplc="D1A8CEC4">
      <w:start w:val="1"/>
      <w:numFmt w:val="bullet"/>
      <w:lvlText w:val=""/>
      <w:lvlJc w:val="left"/>
      <w:pPr>
        <w:ind w:left="2880" w:hanging="360"/>
      </w:pPr>
      <w:rPr>
        <w:rFonts w:ascii="Symbol" w:hAnsi="Symbol" w:hint="default"/>
      </w:rPr>
    </w:lvl>
    <w:lvl w:ilvl="4" w:tplc="C728F3BC">
      <w:start w:val="1"/>
      <w:numFmt w:val="bullet"/>
      <w:lvlText w:val="o"/>
      <w:lvlJc w:val="left"/>
      <w:pPr>
        <w:ind w:left="3600" w:hanging="360"/>
      </w:pPr>
      <w:rPr>
        <w:rFonts w:ascii="Courier New" w:hAnsi="Courier New" w:hint="default"/>
      </w:rPr>
    </w:lvl>
    <w:lvl w:ilvl="5" w:tplc="074EB354">
      <w:start w:val="1"/>
      <w:numFmt w:val="bullet"/>
      <w:lvlText w:val=""/>
      <w:lvlJc w:val="left"/>
      <w:pPr>
        <w:ind w:left="4320" w:hanging="360"/>
      </w:pPr>
      <w:rPr>
        <w:rFonts w:ascii="Wingdings" w:hAnsi="Wingdings" w:hint="default"/>
      </w:rPr>
    </w:lvl>
    <w:lvl w:ilvl="6" w:tplc="2D28B822">
      <w:start w:val="1"/>
      <w:numFmt w:val="bullet"/>
      <w:lvlText w:val=""/>
      <w:lvlJc w:val="left"/>
      <w:pPr>
        <w:ind w:left="5040" w:hanging="360"/>
      </w:pPr>
      <w:rPr>
        <w:rFonts w:ascii="Symbol" w:hAnsi="Symbol" w:hint="default"/>
      </w:rPr>
    </w:lvl>
    <w:lvl w:ilvl="7" w:tplc="A4FCE22C">
      <w:start w:val="1"/>
      <w:numFmt w:val="bullet"/>
      <w:lvlText w:val="o"/>
      <w:lvlJc w:val="left"/>
      <w:pPr>
        <w:ind w:left="5760" w:hanging="360"/>
      </w:pPr>
      <w:rPr>
        <w:rFonts w:ascii="Courier New" w:hAnsi="Courier New" w:hint="default"/>
      </w:rPr>
    </w:lvl>
    <w:lvl w:ilvl="8" w:tplc="77406FD6">
      <w:start w:val="1"/>
      <w:numFmt w:val="bullet"/>
      <w:lvlText w:val=""/>
      <w:lvlJc w:val="left"/>
      <w:pPr>
        <w:ind w:left="6480" w:hanging="360"/>
      </w:pPr>
      <w:rPr>
        <w:rFonts w:ascii="Wingdings" w:hAnsi="Wingdings" w:hint="default"/>
      </w:rPr>
    </w:lvl>
  </w:abstractNum>
  <w:abstractNum w:abstractNumId="11" w15:restartNumberingAfterBreak="0">
    <w:nsid w:val="3371E861"/>
    <w:multiLevelType w:val="hybridMultilevel"/>
    <w:tmpl w:val="40EACCF8"/>
    <w:lvl w:ilvl="0" w:tplc="E4648672">
      <w:start w:val="1"/>
      <w:numFmt w:val="bullet"/>
      <w:lvlText w:val="·"/>
      <w:lvlJc w:val="left"/>
      <w:pPr>
        <w:ind w:left="720" w:hanging="360"/>
      </w:pPr>
      <w:rPr>
        <w:rFonts w:ascii="Symbol" w:hAnsi="Symbol" w:hint="default"/>
      </w:rPr>
    </w:lvl>
    <w:lvl w:ilvl="1" w:tplc="46E2B8EE">
      <w:start w:val="1"/>
      <w:numFmt w:val="bullet"/>
      <w:lvlText w:val="o"/>
      <w:lvlJc w:val="left"/>
      <w:pPr>
        <w:ind w:left="1440" w:hanging="360"/>
      </w:pPr>
      <w:rPr>
        <w:rFonts w:ascii="Courier New" w:hAnsi="Courier New" w:hint="default"/>
      </w:rPr>
    </w:lvl>
    <w:lvl w:ilvl="2" w:tplc="20222CA6">
      <w:start w:val="1"/>
      <w:numFmt w:val="bullet"/>
      <w:lvlText w:val=""/>
      <w:lvlJc w:val="left"/>
      <w:pPr>
        <w:ind w:left="2160" w:hanging="360"/>
      </w:pPr>
      <w:rPr>
        <w:rFonts w:ascii="Wingdings" w:hAnsi="Wingdings" w:hint="default"/>
      </w:rPr>
    </w:lvl>
    <w:lvl w:ilvl="3" w:tplc="5ACE23CC">
      <w:start w:val="1"/>
      <w:numFmt w:val="bullet"/>
      <w:lvlText w:val=""/>
      <w:lvlJc w:val="left"/>
      <w:pPr>
        <w:ind w:left="2880" w:hanging="360"/>
      </w:pPr>
      <w:rPr>
        <w:rFonts w:ascii="Symbol" w:hAnsi="Symbol" w:hint="default"/>
      </w:rPr>
    </w:lvl>
    <w:lvl w:ilvl="4" w:tplc="B6DA3D1E">
      <w:start w:val="1"/>
      <w:numFmt w:val="bullet"/>
      <w:lvlText w:val="o"/>
      <w:lvlJc w:val="left"/>
      <w:pPr>
        <w:ind w:left="3600" w:hanging="360"/>
      </w:pPr>
      <w:rPr>
        <w:rFonts w:ascii="Courier New" w:hAnsi="Courier New" w:hint="default"/>
      </w:rPr>
    </w:lvl>
    <w:lvl w:ilvl="5" w:tplc="FF40DEBA">
      <w:start w:val="1"/>
      <w:numFmt w:val="bullet"/>
      <w:lvlText w:val=""/>
      <w:lvlJc w:val="left"/>
      <w:pPr>
        <w:ind w:left="4320" w:hanging="360"/>
      </w:pPr>
      <w:rPr>
        <w:rFonts w:ascii="Wingdings" w:hAnsi="Wingdings" w:hint="default"/>
      </w:rPr>
    </w:lvl>
    <w:lvl w:ilvl="6" w:tplc="45484D2C">
      <w:start w:val="1"/>
      <w:numFmt w:val="bullet"/>
      <w:lvlText w:val=""/>
      <w:lvlJc w:val="left"/>
      <w:pPr>
        <w:ind w:left="5040" w:hanging="360"/>
      </w:pPr>
      <w:rPr>
        <w:rFonts w:ascii="Symbol" w:hAnsi="Symbol" w:hint="default"/>
      </w:rPr>
    </w:lvl>
    <w:lvl w:ilvl="7" w:tplc="F3DE30C8">
      <w:start w:val="1"/>
      <w:numFmt w:val="bullet"/>
      <w:lvlText w:val="o"/>
      <w:lvlJc w:val="left"/>
      <w:pPr>
        <w:ind w:left="5760" w:hanging="360"/>
      </w:pPr>
      <w:rPr>
        <w:rFonts w:ascii="Courier New" w:hAnsi="Courier New" w:hint="default"/>
      </w:rPr>
    </w:lvl>
    <w:lvl w:ilvl="8" w:tplc="DECE33E8">
      <w:start w:val="1"/>
      <w:numFmt w:val="bullet"/>
      <w:lvlText w:val=""/>
      <w:lvlJc w:val="left"/>
      <w:pPr>
        <w:ind w:left="6480" w:hanging="360"/>
      </w:pPr>
      <w:rPr>
        <w:rFonts w:ascii="Wingdings" w:hAnsi="Wingdings" w:hint="default"/>
      </w:rPr>
    </w:lvl>
  </w:abstractNum>
  <w:abstractNum w:abstractNumId="12" w15:restartNumberingAfterBreak="0">
    <w:nsid w:val="40B37CA4"/>
    <w:multiLevelType w:val="hybridMultilevel"/>
    <w:tmpl w:val="FFFFFFFF"/>
    <w:lvl w:ilvl="0" w:tplc="2D601872">
      <w:start w:val="1"/>
      <w:numFmt w:val="decimal"/>
      <w:lvlText w:val="%1."/>
      <w:lvlJc w:val="left"/>
      <w:pPr>
        <w:ind w:left="720" w:hanging="360"/>
      </w:pPr>
    </w:lvl>
    <w:lvl w:ilvl="1" w:tplc="1F08EAC0">
      <w:start w:val="1"/>
      <w:numFmt w:val="lowerLetter"/>
      <w:lvlText w:val="%2."/>
      <w:lvlJc w:val="left"/>
      <w:pPr>
        <w:ind w:left="1440" w:hanging="360"/>
      </w:pPr>
    </w:lvl>
    <w:lvl w:ilvl="2" w:tplc="4A40ECC8">
      <w:start w:val="1"/>
      <w:numFmt w:val="lowerRoman"/>
      <w:lvlText w:val="%3."/>
      <w:lvlJc w:val="right"/>
      <w:pPr>
        <w:ind w:left="2160" w:hanging="180"/>
      </w:pPr>
    </w:lvl>
    <w:lvl w:ilvl="3" w:tplc="4894D8AA">
      <w:start w:val="1"/>
      <w:numFmt w:val="decimal"/>
      <w:lvlText w:val="%4."/>
      <w:lvlJc w:val="left"/>
      <w:pPr>
        <w:ind w:left="2880" w:hanging="360"/>
      </w:pPr>
    </w:lvl>
    <w:lvl w:ilvl="4" w:tplc="771CE056">
      <w:start w:val="1"/>
      <w:numFmt w:val="lowerLetter"/>
      <w:lvlText w:val="%5."/>
      <w:lvlJc w:val="left"/>
      <w:pPr>
        <w:ind w:left="3600" w:hanging="360"/>
      </w:pPr>
    </w:lvl>
    <w:lvl w:ilvl="5" w:tplc="08AAE54A">
      <w:start w:val="1"/>
      <w:numFmt w:val="lowerRoman"/>
      <w:lvlText w:val="%6."/>
      <w:lvlJc w:val="right"/>
      <w:pPr>
        <w:ind w:left="4320" w:hanging="180"/>
      </w:pPr>
    </w:lvl>
    <w:lvl w:ilvl="6" w:tplc="D354B514">
      <w:start w:val="1"/>
      <w:numFmt w:val="decimal"/>
      <w:lvlText w:val="%7."/>
      <w:lvlJc w:val="left"/>
      <w:pPr>
        <w:ind w:left="5040" w:hanging="360"/>
      </w:pPr>
    </w:lvl>
    <w:lvl w:ilvl="7" w:tplc="68E6BC5A">
      <w:start w:val="1"/>
      <w:numFmt w:val="lowerLetter"/>
      <w:lvlText w:val="%8."/>
      <w:lvlJc w:val="left"/>
      <w:pPr>
        <w:ind w:left="5760" w:hanging="360"/>
      </w:pPr>
    </w:lvl>
    <w:lvl w:ilvl="8" w:tplc="762C03FC">
      <w:start w:val="1"/>
      <w:numFmt w:val="lowerRoman"/>
      <w:lvlText w:val="%9."/>
      <w:lvlJc w:val="right"/>
      <w:pPr>
        <w:ind w:left="6480" w:hanging="180"/>
      </w:pPr>
    </w:lvl>
  </w:abstractNum>
  <w:abstractNum w:abstractNumId="13" w15:restartNumberingAfterBreak="0">
    <w:nsid w:val="450BB8F1"/>
    <w:multiLevelType w:val="hybridMultilevel"/>
    <w:tmpl w:val="FFFFFFFF"/>
    <w:lvl w:ilvl="0" w:tplc="1ED641D8">
      <w:start w:val="1"/>
      <w:numFmt w:val="bullet"/>
      <w:lvlText w:val=""/>
      <w:lvlJc w:val="left"/>
      <w:pPr>
        <w:ind w:left="720" w:hanging="360"/>
      </w:pPr>
      <w:rPr>
        <w:rFonts w:ascii="Symbol" w:hAnsi="Symbol" w:hint="default"/>
      </w:rPr>
    </w:lvl>
    <w:lvl w:ilvl="1" w:tplc="6F56BCEA">
      <w:start w:val="1"/>
      <w:numFmt w:val="bullet"/>
      <w:lvlText w:val="o"/>
      <w:lvlJc w:val="left"/>
      <w:pPr>
        <w:ind w:left="1440" w:hanging="360"/>
      </w:pPr>
      <w:rPr>
        <w:rFonts w:ascii="Courier New" w:hAnsi="Courier New" w:hint="default"/>
      </w:rPr>
    </w:lvl>
    <w:lvl w:ilvl="2" w:tplc="0C6C002E">
      <w:start w:val="1"/>
      <w:numFmt w:val="bullet"/>
      <w:lvlText w:val=""/>
      <w:lvlJc w:val="left"/>
      <w:pPr>
        <w:ind w:left="2160" w:hanging="360"/>
      </w:pPr>
      <w:rPr>
        <w:rFonts w:ascii="Wingdings" w:hAnsi="Wingdings" w:hint="default"/>
      </w:rPr>
    </w:lvl>
    <w:lvl w:ilvl="3" w:tplc="29B08DFA">
      <w:start w:val="1"/>
      <w:numFmt w:val="bullet"/>
      <w:lvlText w:val=""/>
      <w:lvlJc w:val="left"/>
      <w:pPr>
        <w:ind w:left="2880" w:hanging="360"/>
      </w:pPr>
      <w:rPr>
        <w:rFonts w:ascii="Symbol" w:hAnsi="Symbol" w:hint="default"/>
      </w:rPr>
    </w:lvl>
    <w:lvl w:ilvl="4" w:tplc="2A5456B4">
      <w:start w:val="1"/>
      <w:numFmt w:val="bullet"/>
      <w:lvlText w:val="o"/>
      <w:lvlJc w:val="left"/>
      <w:pPr>
        <w:ind w:left="3600" w:hanging="360"/>
      </w:pPr>
      <w:rPr>
        <w:rFonts w:ascii="Courier New" w:hAnsi="Courier New" w:hint="default"/>
      </w:rPr>
    </w:lvl>
    <w:lvl w:ilvl="5" w:tplc="B224967A">
      <w:start w:val="1"/>
      <w:numFmt w:val="bullet"/>
      <w:lvlText w:val=""/>
      <w:lvlJc w:val="left"/>
      <w:pPr>
        <w:ind w:left="4320" w:hanging="360"/>
      </w:pPr>
      <w:rPr>
        <w:rFonts w:ascii="Wingdings" w:hAnsi="Wingdings" w:hint="default"/>
      </w:rPr>
    </w:lvl>
    <w:lvl w:ilvl="6" w:tplc="3CB8DE86">
      <w:start w:val="1"/>
      <w:numFmt w:val="bullet"/>
      <w:lvlText w:val=""/>
      <w:lvlJc w:val="left"/>
      <w:pPr>
        <w:ind w:left="5040" w:hanging="360"/>
      </w:pPr>
      <w:rPr>
        <w:rFonts w:ascii="Symbol" w:hAnsi="Symbol" w:hint="default"/>
      </w:rPr>
    </w:lvl>
    <w:lvl w:ilvl="7" w:tplc="485418A4">
      <w:start w:val="1"/>
      <w:numFmt w:val="bullet"/>
      <w:lvlText w:val="o"/>
      <w:lvlJc w:val="left"/>
      <w:pPr>
        <w:ind w:left="5760" w:hanging="360"/>
      </w:pPr>
      <w:rPr>
        <w:rFonts w:ascii="Courier New" w:hAnsi="Courier New" w:hint="default"/>
      </w:rPr>
    </w:lvl>
    <w:lvl w:ilvl="8" w:tplc="8F0648AE">
      <w:start w:val="1"/>
      <w:numFmt w:val="bullet"/>
      <w:lvlText w:val=""/>
      <w:lvlJc w:val="left"/>
      <w:pPr>
        <w:ind w:left="6480" w:hanging="360"/>
      </w:pPr>
      <w:rPr>
        <w:rFonts w:ascii="Wingdings" w:hAnsi="Wingdings" w:hint="default"/>
      </w:rPr>
    </w:lvl>
  </w:abstractNum>
  <w:abstractNum w:abstractNumId="14" w15:restartNumberingAfterBreak="0">
    <w:nsid w:val="46CD1D16"/>
    <w:multiLevelType w:val="hybridMultilevel"/>
    <w:tmpl w:val="7B8AEABE"/>
    <w:lvl w:ilvl="0" w:tplc="FA04F5E6">
      <w:start w:val="1"/>
      <w:numFmt w:val="bullet"/>
      <w:lvlText w:val="·"/>
      <w:lvlJc w:val="left"/>
      <w:pPr>
        <w:ind w:left="720" w:hanging="360"/>
      </w:pPr>
      <w:rPr>
        <w:rFonts w:ascii="Symbol" w:hAnsi="Symbol" w:hint="default"/>
      </w:rPr>
    </w:lvl>
    <w:lvl w:ilvl="1" w:tplc="391A2906">
      <w:start w:val="1"/>
      <w:numFmt w:val="bullet"/>
      <w:lvlText w:val="o"/>
      <w:lvlJc w:val="left"/>
      <w:pPr>
        <w:ind w:left="1440" w:hanging="360"/>
      </w:pPr>
      <w:rPr>
        <w:rFonts w:ascii="Courier New" w:hAnsi="Courier New" w:hint="default"/>
      </w:rPr>
    </w:lvl>
    <w:lvl w:ilvl="2" w:tplc="1536299A">
      <w:start w:val="1"/>
      <w:numFmt w:val="bullet"/>
      <w:lvlText w:val=""/>
      <w:lvlJc w:val="left"/>
      <w:pPr>
        <w:ind w:left="2160" w:hanging="360"/>
      </w:pPr>
      <w:rPr>
        <w:rFonts w:ascii="Wingdings" w:hAnsi="Wingdings" w:hint="default"/>
      </w:rPr>
    </w:lvl>
    <w:lvl w:ilvl="3" w:tplc="4DAC1038">
      <w:start w:val="1"/>
      <w:numFmt w:val="bullet"/>
      <w:lvlText w:val=""/>
      <w:lvlJc w:val="left"/>
      <w:pPr>
        <w:ind w:left="2880" w:hanging="360"/>
      </w:pPr>
      <w:rPr>
        <w:rFonts w:ascii="Symbol" w:hAnsi="Symbol" w:hint="default"/>
      </w:rPr>
    </w:lvl>
    <w:lvl w:ilvl="4" w:tplc="B62AEB6A">
      <w:start w:val="1"/>
      <w:numFmt w:val="bullet"/>
      <w:lvlText w:val="o"/>
      <w:lvlJc w:val="left"/>
      <w:pPr>
        <w:ind w:left="3600" w:hanging="360"/>
      </w:pPr>
      <w:rPr>
        <w:rFonts w:ascii="Courier New" w:hAnsi="Courier New" w:hint="default"/>
      </w:rPr>
    </w:lvl>
    <w:lvl w:ilvl="5" w:tplc="D226B90C">
      <w:start w:val="1"/>
      <w:numFmt w:val="bullet"/>
      <w:lvlText w:val=""/>
      <w:lvlJc w:val="left"/>
      <w:pPr>
        <w:ind w:left="4320" w:hanging="360"/>
      </w:pPr>
      <w:rPr>
        <w:rFonts w:ascii="Wingdings" w:hAnsi="Wingdings" w:hint="default"/>
      </w:rPr>
    </w:lvl>
    <w:lvl w:ilvl="6" w:tplc="A1F01992">
      <w:start w:val="1"/>
      <w:numFmt w:val="bullet"/>
      <w:lvlText w:val=""/>
      <w:lvlJc w:val="left"/>
      <w:pPr>
        <w:ind w:left="5040" w:hanging="360"/>
      </w:pPr>
      <w:rPr>
        <w:rFonts w:ascii="Symbol" w:hAnsi="Symbol" w:hint="default"/>
      </w:rPr>
    </w:lvl>
    <w:lvl w:ilvl="7" w:tplc="5D9213D0">
      <w:start w:val="1"/>
      <w:numFmt w:val="bullet"/>
      <w:lvlText w:val="o"/>
      <w:lvlJc w:val="left"/>
      <w:pPr>
        <w:ind w:left="5760" w:hanging="360"/>
      </w:pPr>
      <w:rPr>
        <w:rFonts w:ascii="Courier New" w:hAnsi="Courier New" w:hint="default"/>
      </w:rPr>
    </w:lvl>
    <w:lvl w:ilvl="8" w:tplc="91C6EDC8">
      <w:start w:val="1"/>
      <w:numFmt w:val="bullet"/>
      <w:lvlText w:val=""/>
      <w:lvlJc w:val="left"/>
      <w:pPr>
        <w:ind w:left="6480" w:hanging="360"/>
      </w:pPr>
      <w:rPr>
        <w:rFonts w:ascii="Wingdings" w:hAnsi="Wingdings" w:hint="default"/>
      </w:rPr>
    </w:lvl>
  </w:abstractNum>
  <w:abstractNum w:abstractNumId="15" w15:restartNumberingAfterBreak="0">
    <w:nsid w:val="4934FFCE"/>
    <w:multiLevelType w:val="hybridMultilevel"/>
    <w:tmpl w:val="FFFFFFFF"/>
    <w:lvl w:ilvl="0" w:tplc="1F8CC8C8">
      <w:start w:val="1"/>
      <w:numFmt w:val="bullet"/>
      <w:lvlText w:val=""/>
      <w:lvlJc w:val="left"/>
      <w:pPr>
        <w:ind w:left="720" w:hanging="360"/>
      </w:pPr>
      <w:rPr>
        <w:rFonts w:ascii="Symbol" w:hAnsi="Symbol" w:hint="default"/>
      </w:rPr>
    </w:lvl>
    <w:lvl w:ilvl="1" w:tplc="1F6AA630">
      <w:start w:val="1"/>
      <w:numFmt w:val="bullet"/>
      <w:lvlText w:val="o"/>
      <w:lvlJc w:val="left"/>
      <w:pPr>
        <w:ind w:left="1440" w:hanging="360"/>
      </w:pPr>
      <w:rPr>
        <w:rFonts w:ascii="Courier New" w:hAnsi="Courier New" w:hint="default"/>
      </w:rPr>
    </w:lvl>
    <w:lvl w:ilvl="2" w:tplc="232485A6">
      <w:start w:val="1"/>
      <w:numFmt w:val="bullet"/>
      <w:lvlText w:val=""/>
      <w:lvlJc w:val="left"/>
      <w:pPr>
        <w:ind w:left="2160" w:hanging="360"/>
      </w:pPr>
      <w:rPr>
        <w:rFonts w:ascii="Wingdings" w:hAnsi="Wingdings" w:hint="default"/>
      </w:rPr>
    </w:lvl>
    <w:lvl w:ilvl="3" w:tplc="D7ECF002">
      <w:start w:val="1"/>
      <w:numFmt w:val="bullet"/>
      <w:lvlText w:val=""/>
      <w:lvlJc w:val="left"/>
      <w:pPr>
        <w:ind w:left="2880" w:hanging="360"/>
      </w:pPr>
      <w:rPr>
        <w:rFonts w:ascii="Symbol" w:hAnsi="Symbol" w:hint="default"/>
      </w:rPr>
    </w:lvl>
    <w:lvl w:ilvl="4" w:tplc="08260E7A">
      <w:start w:val="1"/>
      <w:numFmt w:val="bullet"/>
      <w:lvlText w:val="o"/>
      <w:lvlJc w:val="left"/>
      <w:pPr>
        <w:ind w:left="3600" w:hanging="360"/>
      </w:pPr>
      <w:rPr>
        <w:rFonts w:ascii="Courier New" w:hAnsi="Courier New" w:hint="default"/>
      </w:rPr>
    </w:lvl>
    <w:lvl w:ilvl="5" w:tplc="9CEA3A18">
      <w:start w:val="1"/>
      <w:numFmt w:val="bullet"/>
      <w:lvlText w:val=""/>
      <w:lvlJc w:val="left"/>
      <w:pPr>
        <w:ind w:left="4320" w:hanging="360"/>
      </w:pPr>
      <w:rPr>
        <w:rFonts w:ascii="Wingdings" w:hAnsi="Wingdings" w:hint="default"/>
      </w:rPr>
    </w:lvl>
    <w:lvl w:ilvl="6" w:tplc="05F6EEBC">
      <w:start w:val="1"/>
      <w:numFmt w:val="bullet"/>
      <w:lvlText w:val=""/>
      <w:lvlJc w:val="left"/>
      <w:pPr>
        <w:ind w:left="5040" w:hanging="360"/>
      </w:pPr>
      <w:rPr>
        <w:rFonts w:ascii="Symbol" w:hAnsi="Symbol" w:hint="default"/>
      </w:rPr>
    </w:lvl>
    <w:lvl w:ilvl="7" w:tplc="41E439EA">
      <w:start w:val="1"/>
      <w:numFmt w:val="bullet"/>
      <w:lvlText w:val="o"/>
      <w:lvlJc w:val="left"/>
      <w:pPr>
        <w:ind w:left="5760" w:hanging="360"/>
      </w:pPr>
      <w:rPr>
        <w:rFonts w:ascii="Courier New" w:hAnsi="Courier New" w:hint="default"/>
      </w:rPr>
    </w:lvl>
    <w:lvl w:ilvl="8" w:tplc="1806FDEC">
      <w:start w:val="1"/>
      <w:numFmt w:val="bullet"/>
      <w:lvlText w:val=""/>
      <w:lvlJc w:val="left"/>
      <w:pPr>
        <w:ind w:left="6480" w:hanging="360"/>
      </w:pPr>
      <w:rPr>
        <w:rFonts w:ascii="Wingdings" w:hAnsi="Wingdings" w:hint="default"/>
      </w:rPr>
    </w:lvl>
  </w:abstractNum>
  <w:abstractNum w:abstractNumId="16" w15:restartNumberingAfterBreak="0">
    <w:nsid w:val="4F356E64"/>
    <w:multiLevelType w:val="multilevel"/>
    <w:tmpl w:val="BBA078D8"/>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051BAD9"/>
    <w:multiLevelType w:val="hybridMultilevel"/>
    <w:tmpl w:val="90B4C072"/>
    <w:lvl w:ilvl="0" w:tplc="46605C6A">
      <w:start w:val="1"/>
      <w:numFmt w:val="bullet"/>
      <w:lvlText w:val="·"/>
      <w:lvlJc w:val="left"/>
      <w:pPr>
        <w:ind w:left="720" w:hanging="360"/>
      </w:pPr>
      <w:rPr>
        <w:rFonts w:ascii="Symbol" w:hAnsi="Symbol" w:hint="default"/>
      </w:rPr>
    </w:lvl>
    <w:lvl w:ilvl="1" w:tplc="A49C7072">
      <w:start w:val="1"/>
      <w:numFmt w:val="bullet"/>
      <w:lvlText w:val="o"/>
      <w:lvlJc w:val="left"/>
      <w:pPr>
        <w:ind w:left="1440" w:hanging="360"/>
      </w:pPr>
      <w:rPr>
        <w:rFonts w:ascii="Courier New" w:hAnsi="Courier New" w:hint="default"/>
      </w:rPr>
    </w:lvl>
    <w:lvl w:ilvl="2" w:tplc="21645C46">
      <w:start w:val="1"/>
      <w:numFmt w:val="bullet"/>
      <w:lvlText w:val=""/>
      <w:lvlJc w:val="left"/>
      <w:pPr>
        <w:ind w:left="2160" w:hanging="360"/>
      </w:pPr>
      <w:rPr>
        <w:rFonts w:ascii="Wingdings" w:hAnsi="Wingdings" w:hint="default"/>
      </w:rPr>
    </w:lvl>
    <w:lvl w:ilvl="3" w:tplc="6106A058">
      <w:start w:val="1"/>
      <w:numFmt w:val="bullet"/>
      <w:lvlText w:val=""/>
      <w:lvlJc w:val="left"/>
      <w:pPr>
        <w:ind w:left="2880" w:hanging="360"/>
      </w:pPr>
      <w:rPr>
        <w:rFonts w:ascii="Symbol" w:hAnsi="Symbol" w:hint="default"/>
      </w:rPr>
    </w:lvl>
    <w:lvl w:ilvl="4" w:tplc="0262E5BC">
      <w:start w:val="1"/>
      <w:numFmt w:val="bullet"/>
      <w:lvlText w:val="o"/>
      <w:lvlJc w:val="left"/>
      <w:pPr>
        <w:ind w:left="3600" w:hanging="360"/>
      </w:pPr>
      <w:rPr>
        <w:rFonts w:ascii="Courier New" w:hAnsi="Courier New" w:hint="default"/>
      </w:rPr>
    </w:lvl>
    <w:lvl w:ilvl="5" w:tplc="FCDE99E6">
      <w:start w:val="1"/>
      <w:numFmt w:val="bullet"/>
      <w:lvlText w:val=""/>
      <w:lvlJc w:val="left"/>
      <w:pPr>
        <w:ind w:left="4320" w:hanging="360"/>
      </w:pPr>
      <w:rPr>
        <w:rFonts w:ascii="Wingdings" w:hAnsi="Wingdings" w:hint="default"/>
      </w:rPr>
    </w:lvl>
    <w:lvl w:ilvl="6" w:tplc="B87CE3A4">
      <w:start w:val="1"/>
      <w:numFmt w:val="bullet"/>
      <w:lvlText w:val=""/>
      <w:lvlJc w:val="left"/>
      <w:pPr>
        <w:ind w:left="5040" w:hanging="360"/>
      </w:pPr>
      <w:rPr>
        <w:rFonts w:ascii="Symbol" w:hAnsi="Symbol" w:hint="default"/>
      </w:rPr>
    </w:lvl>
    <w:lvl w:ilvl="7" w:tplc="9CC8538E">
      <w:start w:val="1"/>
      <w:numFmt w:val="bullet"/>
      <w:lvlText w:val="o"/>
      <w:lvlJc w:val="left"/>
      <w:pPr>
        <w:ind w:left="5760" w:hanging="360"/>
      </w:pPr>
      <w:rPr>
        <w:rFonts w:ascii="Courier New" w:hAnsi="Courier New" w:hint="default"/>
      </w:rPr>
    </w:lvl>
    <w:lvl w:ilvl="8" w:tplc="C25E2E3E">
      <w:start w:val="1"/>
      <w:numFmt w:val="bullet"/>
      <w:lvlText w:val=""/>
      <w:lvlJc w:val="left"/>
      <w:pPr>
        <w:ind w:left="6480" w:hanging="360"/>
      </w:pPr>
      <w:rPr>
        <w:rFonts w:ascii="Wingdings" w:hAnsi="Wingdings" w:hint="default"/>
      </w:rPr>
    </w:lvl>
  </w:abstractNum>
  <w:abstractNum w:abstractNumId="18" w15:restartNumberingAfterBreak="0">
    <w:nsid w:val="50953EE2"/>
    <w:multiLevelType w:val="hybridMultilevel"/>
    <w:tmpl w:val="870A2E24"/>
    <w:lvl w:ilvl="0" w:tplc="8E6C4706">
      <w:start w:val="1"/>
      <w:numFmt w:val="bullet"/>
      <w:lvlText w:val="·"/>
      <w:lvlJc w:val="left"/>
      <w:pPr>
        <w:ind w:left="720" w:hanging="360"/>
      </w:pPr>
      <w:rPr>
        <w:rFonts w:ascii="Symbol" w:hAnsi="Symbol" w:hint="default"/>
      </w:rPr>
    </w:lvl>
    <w:lvl w:ilvl="1" w:tplc="1400A376">
      <w:start w:val="1"/>
      <w:numFmt w:val="bullet"/>
      <w:lvlText w:val="o"/>
      <w:lvlJc w:val="left"/>
      <w:pPr>
        <w:ind w:left="1440" w:hanging="360"/>
      </w:pPr>
      <w:rPr>
        <w:rFonts w:ascii="Courier New" w:hAnsi="Courier New" w:hint="default"/>
      </w:rPr>
    </w:lvl>
    <w:lvl w:ilvl="2" w:tplc="9592B196">
      <w:start w:val="1"/>
      <w:numFmt w:val="bullet"/>
      <w:lvlText w:val=""/>
      <w:lvlJc w:val="left"/>
      <w:pPr>
        <w:ind w:left="2160" w:hanging="360"/>
      </w:pPr>
      <w:rPr>
        <w:rFonts w:ascii="Wingdings" w:hAnsi="Wingdings" w:hint="default"/>
      </w:rPr>
    </w:lvl>
    <w:lvl w:ilvl="3" w:tplc="4B5C9612">
      <w:start w:val="1"/>
      <w:numFmt w:val="bullet"/>
      <w:lvlText w:val=""/>
      <w:lvlJc w:val="left"/>
      <w:pPr>
        <w:ind w:left="2880" w:hanging="360"/>
      </w:pPr>
      <w:rPr>
        <w:rFonts w:ascii="Symbol" w:hAnsi="Symbol" w:hint="default"/>
      </w:rPr>
    </w:lvl>
    <w:lvl w:ilvl="4" w:tplc="B9F43DBA">
      <w:start w:val="1"/>
      <w:numFmt w:val="bullet"/>
      <w:lvlText w:val="o"/>
      <w:lvlJc w:val="left"/>
      <w:pPr>
        <w:ind w:left="3600" w:hanging="360"/>
      </w:pPr>
      <w:rPr>
        <w:rFonts w:ascii="Courier New" w:hAnsi="Courier New" w:hint="default"/>
      </w:rPr>
    </w:lvl>
    <w:lvl w:ilvl="5" w:tplc="80FCB262">
      <w:start w:val="1"/>
      <w:numFmt w:val="bullet"/>
      <w:lvlText w:val=""/>
      <w:lvlJc w:val="left"/>
      <w:pPr>
        <w:ind w:left="4320" w:hanging="360"/>
      </w:pPr>
      <w:rPr>
        <w:rFonts w:ascii="Wingdings" w:hAnsi="Wingdings" w:hint="default"/>
      </w:rPr>
    </w:lvl>
    <w:lvl w:ilvl="6" w:tplc="098CB4C8">
      <w:start w:val="1"/>
      <w:numFmt w:val="bullet"/>
      <w:lvlText w:val=""/>
      <w:lvlJc w:val="left"/>
      <w:pPr>
        <w:ind w:left="5040" w:hanging="360"/>
      </w:pPr>
      <w:rPr>
        <w:rFonts w:ascii="Symbol" w:hAnsi="Symbol" w:hint="default"/>
      </w:rPr>
    </w:lvl>
    <w:lvl w:ilvl="7" w:tplc="D22C7E56">
      <w:start w:val="1"/>
      <w:numFmt w:val="bullet"/>
      <w:lvlText w:val="o"/>
      <w:lvlJc w:val="left"/>
      <w:pPr>
        <w:ind w:left="5760" w:hanging="360"/>
      </w:pPr>
      <w:rPr>
        <w:rFonts w:ascii="Courier New" w:hAnsi="Courier New" w:hint="default"/>
      </w:rPr>
    </w:lvl>
    <w:lvl w:ilvl="8" w:tplc="4B685614">
      <w:start w:val="1"/>
      <w:numFmt w:val="bullet"/>
      <w:lvlText w:val=""/>
      <w:lvlJc w:val="left"/>
      <w:pPr>
        <w:ind w:left="6480" w:hanging="360"/>
      </w:pPr>
      <w:rPr>
        <w:rFonts w:ascii="Wingdings" w:hAnsi="Wingdings" w:hint="default"/>
      </w:rPr>
    </w:lvl>
  </w:abstractNum>
  <w:abstractNum w:abstractNumId="19" w15:restartNumberingAfterBreak="0">
    <w:nsid w:val="5AFF2931"/>
    <w:multiLevelType w:val="hybridMultilevel"/>
    <w:tmpl w:val="6A444DA4"/>
    <w:lvl w:ilvl="0" w:tplc="E04A1866">
      <w:start w:val="1"/>
      <w:numFmt w:val="bullet"/>
      <w:lvlText w:val="·"/>
      <w:lvlJc w:val="left"/>
      <w:pPr>
        <w:ind w:left="720" w:hanging="360"/>
      </w:pPr>
      <w:rPr>
        <w:rFonts w:ascii="Symbol" w:hAnsi="Symbol" w:hint="default"/>
      </w:rPr>
    </w:lvl>
    <w:lvl w:ilvl="1" w:tplc="6AE0B236">
      <w:start w:val="1"/>
      <w:numFmt w:val="bullet"/>
      <w:lvlText w:val="o"/>
      <w:lvlJc w:val="left"/>
      <w:pPr>
        <w:ind w:left="1440" w:hanging="360"/>
      </w:pPr>
      <w:rPr>
        <w:rFonts w:ascii="Courier New" w:hAnsi="Courier New" w:hint="default"/>
      </w:rPr>
    </w:lvl>
    <w:lvl w:ilvl="2" w:tplc="77A8F79E">
      <w:start w:val="1"/>
      <w:numFmt w:val="bullet"/>
      <w:lvlText w:val=""/>
      <w:lvlJc w:val="left"/>
      <w:pPr>
        <w:ind w:left="2160" w:hanging="360"/>
      </w:pPr>
      <w:rPr>
        <w:rFonts w:ascii="Wingdings" w:hAnsi="Wingdings" w:hint="default"/>
      </w:rPr>
    </w:lvl>
    <w:lvl w:ilvl="3" w:tplc="34225E4A">
      <w:start w:val="1"/>
      <w:numFmt w:val="bullet"/>
      <w:lvlText w:val=""/>
      <w:lvlJc w:val="left"/>
      <w:pPr>
        <w:ind w:left="2880" w:hanging="360"/>
      </w:pPr>
      <w:rPr>
        <w:rFonts w:ascii="Symbol" w:hAnsi="Symbol" w:hint="default"/>
      </w:rPr>
    </w:lvl>
    <w:lvl w:ilvl="4" w:tplc="A3FA533C">
      <w:start w:val="1"/>
      <w:numFmt w:val="bullet"/>
      <w:lvlText w:val="o"/>
      <w:lvlJc w:val="left"/>
      <w:pPr>
        <w:ind w:left="3600" w:hanging="360"/>
      </w:pPr>
      <w:rPr>
        <w:rFonts w:ascii="Courier New" w:hAnsi="Courier New" w:hint="default"/>
      </w:rPr>
    </w:lvl>
    <w:lvl w:ilvl="5" w:tplc="82929D04">
      <w:start w:val="1"/>
      <w:numFmt w:val="bullet"/>
      <w:lvlText w:val=""/>
      <w:lvlJc w:val="left"/>
      <w:pPr>
        <w:ind w:left="4320" w:hanging="360"/>
      </w:pPr>
      <w:rPr>
        <w:rFonts w:ascii="Wingdings" w:hAnsi="Wingdings" w:hint="default"/>
      </w:rPr>
    </w:lvl>
    <w:lvl w:ilvl="6" w:tplc="32D45C02">
      <w:start w:val="1"/>
      <w:numFmt w:val="bullet"/>
      <w:lvlText w:val=""/>
      <w:lvlJc w:val="left"/>
      <w:pPr>
        <w:ind w:left="5040" w:hanging="360"/>
      </w:pPr>
      <w:rPr>
        <w:rFonts w:ascii="Symbol" w:hAnsi="Symbol" w:hint="default"/>
      </w:rPr>
    </w:lvl>
    <w:lvl w:ilvl="7" w:tplc="454CD6C8">
      <w:start w:val="1"/>
      <w:numFmt w:val="bullet"/>
      <w:lvlText w:val="o"/>
      <w:lvlJc w:val="left"/>
      <w:pPr>
        <w:ind w:left="5760" w:hanging="360"/>
      </w:pPr>
      <w:rPr>
        <w:rFonts w:ascii="Courier New" w:hAnsi="Courier New" w:hint="default"/>
      </w:rPr>
    </w:lvl>
    <w:lvl w:ilvl="8" w:tplc="6DA83F26">
      <w:start w:val="1"/>
      <w:numFmt w:val="bullet"/>
      <w:lvlText w:val=""/>
      <w:lvlJc w:val="left"/>
      <w:pPr>
        <w:ind w:left="6480" w:hanging="360"/>
      </w:pPr>
      <w:rPr>
        <w:rFonts w:ascii="Wingdings" w:hAnsi="Wingdings" w:hint="default"/>
      </w:rPr>
    </w:lvl>
  </w:abstractNum>
  <w:abstractNum w:abstractNumId="20" w15:restartNumberingAfterBreak="0">
    <w:nsid w:val="5D710187"/>
    <w:multiLevelType w:val="hybridMultilevel"/>
    <w:tmpl w:val="AB6CFF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288110A"/>
    <w:multiLevelType w:val="hybridMultilevel"/>
    <w:tmpl w:val="FFFFFFFF"/>
    <w:lvl w:ilvl="0" w:tplc="4B78B3A4">
      <w:start w:val="1"/>
      <w:numFmt w:val="bullet"/>
      <w:lvlText w:val="·"/>
      <w:lvlJc w:val="left"/>
      <w:pPr>
        <w:ind w:left="720" w:hanging="360"/>
      </w:pPr>
      <w:rPr>
        <w:rFonts w:ascii="Symbol" w:hAnsi="Symbol" w:hint="default"/>
      </w:rPr>
    </w:lvl>
    <w:lvl w:ilvl="1" w:tplc="204A3180">
      <w:start w:val="1"/>
      <w:numFmt w:val="bullet"/>
      <w:lvlText w:val="o"/>
      <w:lvlJc w:val="left"/>
      <w:pPr>
        <w:ind w:left="1440" w:hanging="360"/>
      </w:pPr>
      <w:rPr>
        <w:rFonts w:ascii="Courier New" w:hAnsi="Courier New" w:hint="default"/>
      </w:rPr>
    </w:lvl>
    <w:lvl w:ilvl="2" w:tplc="52889C6E">
      <w:start w:val="1"/>
      <w:numFmt w:val="bullet"/>
      <w:lvlText w:val=""/>
      <w:lvlJc w:val="left"/>
      <w:pPr>
        <w:ind w:left="2160" w:hanging="360"/>
      </w:pPr>
      <w:rPr>
        <w:rFonts w:ascii="Wingdings" w:hAnsi="Wingdings" w:hint="default"/>
      </w:rPr>
    </w:lvl>
    <w:lvl w:ilvl="3" w:tplc="BB6CD548">
      <w:start w:val="1"/>
      <w:numFmt w:val="bullet"/>
      <w:lvlText w:val=""/>
      <w:lvlJc w:val="left"/>
      <w:pPr>
        <w:ind w:left="2880" w:hanging="360"/>
      </w:pPr>
      <w:rPr>
        <w:rFonts w:ascii="Symbol" w:hAnsi="Symbol" w:hint="default"/>
      </w:rPr>
    </w:lvl>
    <w:lvl w:ilvl="4" w:tplc="ECBA353A">
      <w:start w:val="1"/>
      <w:numFmt w:val="bullet"/>
      <w:lvlText w:val="o"/>
      <w:lvlJc w:val="left"/>
      <w:pPr>
        <w:ind w:left="3600" w:hanging="360"/>
      </w:pPr>
      <w:rPr>
        <w:rFonts w:ascii="Courier New" w:hAnsi="Courier New" w:hint="default"/>
      </w:rPr>
    </w:lvl>
    <w:lvl w:ilvl="5" w:tplc="473C332A">
      <w:start w:val="1"/>
      <w:numFmt w:val="bullet"/>
      <w:lvlText w:val=""/>
      <w:lvlJc w:val="left"/>
      <w:pPr>
        <w:ind w:left="4320" w:hanging="360"/>
      </w:pPr>
      <w:rPr>
        <w:rFonts w:ascii="Wingdings" w:hAnsi="Wingdings" w:hint="default"/>
      </w:rPr>
    </w:lvl>
    <w:lvl w:ilvl="6" w:tplc="4BD811CA">
      <w:start w:val="1"/>
      <w:numFmt w:val="bullet"/>
      <w:lvlText w:val=""/>
      <w:lvlJc w:val="left"/>
      <w:pPr>
        <w:ind w:left="5040" w:hanging="360"/>
      </w:pPr>
      <w:rPr>
        <w:rFonts w:ascii="Symbol" w:hAnsi="Symbol" w:hint="default"/>
      </w:rPr>
    </w:lvl>
    <w:lvl w:ilvl="7" w:tplc="E70C73FE">
      <w:start w:val="1"/>
      <w:numFmt w:val="bullet"/>
      <w:lvlText w:val="o"/>
      <w:lvlJc w:val="left"/>
      <w:pPr>
        <w:ind w:left="5760" w:hanging="360"/>
      </w:pPr>
      <w:rPr>
        <w:rFonts w:ascii="Courier New" w:hAnsi="Courier New" w:hint="default"/>
      </w:rPr>
    </w:lvl>
    <w:lvl w:ilvl="8" w:tplc="72547624">
      <w:start w:val="1"/>
      <w:numFmt w:val="bullet"/>
      <w:lvlText w:val=""/>
      <w:lvlJc w:val="left"/>
      <w:pPr>
        <w:ind w:left="6480" w:hanging="360"/>
      </w:pPr>
      <w:rPr>
        <w:rFonts w:ascii="Wingdings" w:hAnsi="Wingdings" w:hint="default"/>
      </w:rPr>
    </w:lvl>
  </w:abstractNum>
  <w:abstractNum w:abstractNumId="22" w15:restartNumberingAfterBreak="0">
    <w:nsid w:val="63B1777B"/>
    <w:multiLevelType w:val="hybridMultilevel"/>
    <w:tmpl w:val="FFFFFFFF"/>
    <w:lvl w:ilvl="0" w:tplc="FDE4CEEC">
      <w:start w:val="1"/>
      <w:numFmt w:val="bullet"/>
      <w:lvlText w:val=""/>
      <w:lvlJc w:val="left"/>
      <w:pPr>
        <w:ind w:left="720" w:hanging="360"/>
      </w:pPr>
      <w:rPr>
        <w:rFonts w:ascii="Symbol" w:hAnsi="Symbol" w:hint="default"/>
      </w:rPr>
    </w:lvl>
    <w:lvl w:ilvl="1" w:tplc="E98402CA">
      <w:start w:val="1"/>
      <w:numFmt w:val="bullet"/>
      <w:lvlText w:val="o"/>
      <w:lvlJc w:val="left"/>
      <w:pPr>
        <w:ind w:left="1440" w:hanging="360"/>
      </w:pPr>
      <w:rPr>
        <w:rFonts w:ascii="Courier New" w:hAnsi="Courier New" w:hint="default"/>
      </w:rPr>
    </w:lvl>
    <w:lvl w:ilvl="2" w:tplc="5D341694">
      <w:start w:val="1"/>
      <w:numFmt w:val="bullet"/>
      <w:lvlText w:val=""/>
      <w:lvlJc w:val="left"/>
      <w:pPr>
        <w:ind w:left="2160" w:hanging="360"/>
      </w:pPr>
      <w:rPr>
        <w:rFonts w:ascii="Wingdings" w:hAnsi="Wingdings" w:hint="default"/>
      </w:rPr>
    </w:lvl>
    <w:lvl w:ilvl="3" w:tplc="82D6D6EA">
      <w:start w:val="1"/>
      <w:numFmt w:val="bullet"/>
      <w:lvlText w:val=""/>
      <w:lvlJc w:val="left"/>
      <w:pPr>
        <w:ind w:left="2880" w:hanging="360"/>
      </w:pPr>
      <w:rPr>
        <w:rFonts w:ascii="Symbol" w:hAnsi="Symbol" w:hint="default"/>
      </w:rPr>
    </w:lvl>
    <w:lvl w:ilvl="4" w:tplc="7CE492B8">
      <w:start w:val="1"/>
      <w:numFmt w:val="bullet"/>
      <w:lvlText w:val="o"/>
      <w:lvlJc w:val="left"/>
      <w:pPr>
        <w:ind w:left="3600" w:hanging="360"/>
      </w:pPr>
      <w:rPr>
        <w:rFonts w:ascii="Courier New" w:hAnsi="Courier New" w:hint="default"/>
      </w:rPr>
    </w:lvl>
    <w:lvl w:ilvl="5" w:tplc="2D487B1C">
      <w:start w:val="1"/>
      <w:numFmt w:val="bullet"/>
      <w:lvlText w:val=""/>
      <w:lvlJc w:val="left"/>
      <w:pPr>
        <w:ind w:left="4320" w:hanging="360"/>
      </w:pPr>
      <w:rPr>
        <w:rFonts w:ascii="Wingdings" w:hAnsi="Wingdings" w:hint="default"/>
      </w:rPr>
    </w:lvl>
    <w:lvl w:ilvl="6" w:tplc="7A6CFBF8">
      <w:start w:val="1"/>
      <w:numFmt w:val="bullet"/>
      <w:lvlText w:val=""/>
      <w:lvlJc w:val="left"/>
      <w:pPr>
        <w:ind w:left="5040" w:hanging="360"/>
      </w:pPr>
      <w:rPr>
        <w:rFonts w:ascii="Symbol" w:hAnsi="Symbol" w:hint="default"/>
      </w:rPr>
    </w:lvl>
    <w:lvl w:ilvl="7" w:tplc="F5C89DF0">
      <w:start w:val="1"/>
      <w:numFmt w:val="bullet"/>
      <w:lvlText w:val="o"/>
      <w:lvlJc w:val="left"/>
      <w:pPr>
        <w:ind w:left="5760" w:hanging="360"/>
      </w:pPr>
      <w:rPr>
        <w:rFonts w:ascii="Courier New" w:hAnsi="Courier New" w:hint="default"/>
      </w:rPr>
    </w:lvl>
    <w:lvl w:ilvl="8" w:tplc="6D2A73DC">
      <w:start w:val="1"/>
      <w:numFmt w:val="bullet"/>
      <w:lvlText w:val=""/>
      <w:lvlJc w:val="left"/>
      <w:pPr>
        <w:ind w:left="6480" w:hanging="360"/>
      </w:pPr>
      <w:rPr>
        <w:rFonts w:ascii="Wingdings" w:hAnsi="Wingdings" w:hint="default"/>
      </w:rPr>
    </w:lvl>
  </w:abstractNum>
  <w:abstractNum w:abstractNumId="23" w15:restartNumberingAfterBreak="0">
    <w:nsid w:val="68CC52C0"/>
    <w:multiLevelType w:val="hybridMultilevel"/>
    <w:tmpl w:val="FFFFFFFF"/>
    <w:lvl w:ilvl="0" w:tplc="ABD0D1AC">
      <w:start w:val="1"/>
      <w:numFmt w:val="bullet"/>
      <w:lvlText w:val=""/>
      <w:lvlJc w:val="left"/>
      <w:pPr>
        <w:ind w:left="720" w:hanging="360"/>
      </w:pPr>
      <w:rPr>
        <w:rFonts w:ascii="Symbol" w:hAnsi="Symbol" w:hint="default"/>
      </w:rPr>
    </w:lvl>
    <w:lvl w:ilvl="1" w:tplc="71648942">
      <w:start w:val="1"/>
      <w:numFmt w:val="bullet"/>
      <w:lvlText w:val="o"/>
      <w:lvlJc w:val="left"/>
      <w:pPr>
        <w:ind w:left="1440" w:hanging="360"/>
      </w:pPr>
      <w:rPr>
        <w:rFonts w:ascii="Courier New" w:hAnsi="Courier New" w:hint="default"/>
      </w:rPr>
    </w:lvl>
    <w:lvl w:ilvl="2" w:tplc="20524570">
      <w:start w:val="1"/>
      <w:numFmt w:val="bullet"/>
      <w:lvlText w:val=""/>
      <w:lvlJc w:val="left"/>
      <w:pPr>
        <w:ind w:left="2160" w:hanging="360"/>
      </w:pPr>
      <w:rPr>
        <w:rFonts w:ascii="Wingdings" w:hAnsi="Wingdings" w:hint="default"/>
      </w:rPr>
    </w:lvl>
    <w:lvl w:ilvl="3" w:tplc="3E4C7A78">
      <w:start w:val="1"/>
      <w:numFmt w:val="bullet"/>
      <w:lvlText w:val=""/>
      <w:lvlJc w:val="left"/>
      <w:pPr>
        <w:ind w:left="2880" w:hanging="360"/>
      </w:pPr>
      <w:rPr>
        <w:rFonts w:ascii="Symbol" w:hAnsi="Symbol" w:hint="default"/>
      </w:rPr>
    </w:lvl>
    <w:lvl w:ilvl="4" w:tplc="D7C6635A">
      <w:start w:val="1"/>
      <w:numFmt w:val="bullet"/>
      <w:lvlText w:val="o"/>
      <w:lvlJc w:val="left"/>
      <w:pPr>
        <w:ind w:left="3600" w:hanging="360"/>
      </w:pPr>
      <w:rPr>
        <w:rFonts w:ascii="Courier New" w:hAnsi="Courier New" w:hint="default"/>
      </w:rPr>
    </w:lvl>
    <w:lvl w:ilvl="5" w:tplc="0B922D62">
      <w:start w:val="1"/>
      <w:numFmt w:val="bullet"/>
      <w:lvlText w:val=""/>
      <w:lvlJc w:val="left"/>
      <w:pPr>
        <w:ind w:left="4320" w:hanging="360"/>
      </w:pPr>
      <w:rPr>
        <w:rFonts w:ascii="Wingdings" w:hAnsi="Wingdings" w:hint="default"/>
      </w:rPr>
    </w:lvl>
    <w:lvl w:ilvl="6" w:tplc="8C1230E8">
      <w:start w:val="1"/>
      <w:numFmt w:val="bullet"/>
      <w:lvlText w:val=""/>
      <w:lvlJc w:val="left"/>
      <w:pPr>
        <w:ind w:left="5040" w:hanging="360"/>
      </w:pPr>
      <w:rPr>
        <w:rFonts w:ascii="Symbol" w:hAnsi="Symbol" w:hint="default"/>
      </w:rPr>
    </w:lvl>
    <w:lvl w:ilvl="7" w:tplc="C24673EC">
      <w:start w:val="1"/>
      <w:numFmt w:val="bullet"/>
      <w:lvlText w:val="o"/>
      <w:lvlJc w:val="left"/>
      <w:pPr>
        <w:ind w:left="5760" w:hanging="360"/>
      </w:pPr>
      <w:rPr>
        <w:rFonts w:ascii="Courier New" w:hAnsi="Courier New" w:hint="default"/>
      </w:rPr>
    </w:lvl>
    <w:lvl w:ilvl="8" w:tplc="9AAAE1D8">
      <w:start w:val="1"/>
      <w:numFmt w:val="bullet"/>
      <w:lvlText w:val=""/>
      <w:lvlJc w:val="left"/>
      <w:pPr>
        <w:ind w:left="6480" w:hanging="360"/>
      </w:pPr>
      <w:rPr>
        <w:rFonts w:ascii="Wingdings" w:hAnsi="Wingdings" w:hint="default"/>
      </w:rPr>
    </w:lvl>
  </w:abstractNum>
  <w:abstractNum w:abstractNumId="24" w15:restartNumberingAfterBreak="0">
    <w:nsid w:val="70B17CE0"/>
    <w:multiLevelType w:val="hybridMultilevel"/>
    <w:tmpl w:val="FFFFFFFF"/>
    <w:lvl w:ilvl="0" w:tplc="68CCECE4">
      <w:start w:val="1"/>
      <w:numFmt w:val="bullet"/>
      <w:lvlText w:val=""/>
      <w:lvlJc w:val="left"/>
      <w:pPr>
        <w:ind w:left="720" w:hanging="360"/>
      </w:pPr>
      <w:rPr>
        <w:rFonts w:ascii="Symbol" w:hAnsi="Symbol" w:hint="default"/>
      </w:rPr>
    </w:lvl>
    <w:lvl w:ilvl="1" w:tplc="690C644C">
      <w:start w:val="1"/>
      <w:numFmt w:val="bullet"/>
      <w:lvlText w:val="o"/>
      <w:lvlJc w:val="left"/>
      <w:pPr>
        <w:ind w:left="1440" w:hanging="360"/>
      </w:pPr>
      <w:rPr>
        <w:rFonts w:ascii="Courier New" w:hAnsi="Courier New" w:hint="default"/>
      </w:rPr>
    </w:lvl>
    <w:lvl w:ilvl="2" w:tplc="56FA3172">
      <w:start w:val="1"/>
      <w:numFmt w:val="bullet"/>
      <w:lvlText w:val=""/>
      <w:lvlJc w:val="left"/>
      <w:pPr>
        <w:ind w:left="2160" w:hanging="360"/>
      </w:pPr>
      <w:rPr>
        <w:rFonts w:ascii="Wingdings" w:hAnsi="Wingdings" w:hint="default"/>
      </w:rPr>
    </w:lvl>
    <w:lvl w:ilvl="3" w:tplc="45D0AED0">
      <w:start w:val="1"/>
      <w:numFmt w:val="bullet"/>
      <w:lvlText w:val=""/>
      <w:lvlJc w:val="left"/>
      <w:pPr>
        <w:ind w:left="2880" w:hanging="360"/>
      </w:pPr>
      <w:rPr>
        <w:rFonts w:ascii="Symbol" w:hAnsi="Symbol" w:hint="default"/>
      </w:rPr>
    </w:lvl>
    <w:lvl w:ilvl="4" w:tplc="FC749038">
      <w:start w:val="1"/>
      <w:numFmt w:val="bullet"/>
      <w:lvlText w:val="o"/>
      <w:lvlJc w:val="left"/>
      <w:pPr>
        <w:ind w:left="3600" w:hanging="360"/>
      </w:pPr>
      <w:rPr>
        <w:rFonts w:ascii="Courier New" w:hAnsi="Courier New" w:hint="default"/>
      </w:rPr>
    </w:lvl>
    <w:lvl w:ilvl="5" w:tplc="49D26BE0">
      <w:start w:val="1"/>
      <w:numFmt w:val="bullet"/>
      <w:lvlText w:val=""/>
      <w:lvlJc w:val="left"/>
      <w:pPr>
        <w:ind w:left="4320" w:hanging="360"/>
      </w:pPr>
      <w:rPr>
        <w:rFonts w:ascii="Wingdings" w:hAnsi="Wingdings" w:hint="default"/>
      </w:rPr>
    </w:lvl>
    <w:lvl w:ilvl="6" w:tplc="FE080142">
      <w:start w:val="1"/>
      <w:numFmt w:val="bullet"/>
      <w:lvlText w:val=""/>
      <w:lvlJc w:val="left"/>
      <w:pPr>
        <w:ind w:left="5040" w:hanging="360"/>
      </w:pPr>
      <w:rPr>
        <w:rFonts w:ascii="Symbol" w:hAnsi="Symbol" w:hint="default"/>
      </w:rPr>
    </w:lvl>
    <w:lvl w:ilvl="7" w:tplc="799CF762">
      <w:start w:val="1"/>
      <w:numFmt w:val="bullet"/>
      <w:lvlText w:val="o"/>
      <w:lvlJc w:val="left"/>
      <w:pPr>
        <w:ind w:left="5760" w:hanging="360"/>
      </w:pPr>
      <w:rPr>
        <w:rFonts w:ascii="Courier New" w:hAnsi="Courier New" w:hint="default"/>
      </w:rPr>
    </w:lvl>
    <w:lvl w:ilvl="8" w:tplc="EB141A9E">
      <w:start w:val="1"/>
      <w:numFmt w:val="bullet"/>
      <w:lvlText w:val=""/>
      <w:lvlJc w:val="left"/>
      <w:pPr>
        <w:ind w:left="6480" w:hanging="360"/>
      </w:pPr>
      <w:rPr>
        <w:rFonts w:ascii="Wingdings" w:hAnsi="Wingdings" w:hint="default"/>
      </w:rPr>
    </w:lvl>
  </w:abstractNum>
  <w:abstractNum w:abstractNumId="25" w15:restartNumberingAfterBreak="0">
    <w:nsid w:val="7165FF1C"/>
    <w:multiLevelType w:val="hybridMultilevel"/>
    <w:tmpl w:val="C4103376"/>
    <w:lvl w:ilvl="0" w:tplc="91E4646A">
      <w:start w:val="2"/>
      <w:numFmt w:val="decimal"/>
      <w:lvlText w:val="%1."/>
      <w:lvlJc w:val="left"/>
      <w:pPr>
        <w:ind w:left="720" w:hanging="360"/>
      </w:pPr>
    </w:lvl>
    <w:lvl w:ilvl="1" w:tplc="D12E6E04">
      <w:start w:val="1"/>
      <w:numFmt w:val="lowerLetter"/>
      <w:lvlText w:val="%2."/>
      <w:lvlJc w:val="left"/>
      <w:pPr>
        <w:ind w:left="1440" w:hanging="360"/>
      </w:pPr>
    </w:lvl>
    <w:lvl w:ilvl="2" w:tplc="0E82141E">
      <w:start w:val="1"/>
      <w:numFmt w:val="lowerRoman"/>
      <w:lvlText w:val="%3."/>
      <w:lvlJc w:val="right"/>
      <w:pPr>
        <w:ind w:left="2160" w:hanging="180"/>
      </w:pPr>
    </w:lvl>
    <w:lvl w:ilvl="3" w:tplc="2C1A5CFE">
      <w:start w:val="1"/>
      <w:numFmt w:val="decimal"/>
      <w:lvlText w:val="%4."/>
      <w:lvlJc w:val="left"/>
      <w:pPr>
        <w:ind w:left="2880" w:hanging="360"/>
      </w:pPr>
    </w:lvl>
    <w:lvl w:ilvl="4" w:tplc="0DB05D56">
      <w:start w:val="1"/>
      <w:numFmt w:val="lowerLetter"/>
      <w:lvlText w:val="%5."/>
      <w:lvlJc w:val="left"/>
      <w:pPr>
        <w:ind w:left="3600" w:hanging="360"/>
      </w:pPr>
    </w:lvl>
    <w:lvl w:ilvl="5" w:tplc="076406EC">
      <w:start w:val="1"/>
      <w:numFmt w:val="lowerRoman"/>
      <w:lvlText w:val="%6."/>
      <w:lvlJc w:val="right"/>
      <w:pPr>
        <w:ind w:left="4320" w:hanging="180"/>
      </w:pPr>
    </w:lvl>
    <w:lvl w:ilvl="6" w:tplc="F4D41452">
      <w:start w:val="1"/>
      <w:numFmt w:val="decimal"/>
      <w:lvlText w:val="%7."/>
      <w:lvlJc w:val="left"/>
      <w:pPr>
        <w:ind w:left="5040" w:hanging="360"/>
      </w:pPr>
    </w:lvl>
    <w:lvl w:ilvl="7" w:tplc="EC88CBBA">
      <w:start w:val="1"/>
      <w:numFmt w:val="lowerLetter"/>
      <w:lvlText w:val="%8."/>
      <w:lvlJc w:val="left"/>
      <w:pPr>
        <w:ind w:left="5760" w:hanging="360"/>
      </w:pPr>
    </w:lvl>
    <w:lvl w:ilvl="8" w:tplc="23C0E056">
      <w:start w:val="1"/>
      <w:numFmt w:val="lowerRoman"/>
      <w:lvlText w:val="%9."/>
      <w:lvlJc w:val="right"/>
      <w:pPr>
        <w:ind w:left="6480" w:hanging="180"/>
      </w:pPr>
    </w:lvl>
  </w:abstractNum>
  <w:abstractNum w:abstractNumId="26" w15:restartNumberingAfterBreak="0">
    <w:nsid w:val="74A993E2"/>
    <w:multiLevelType w:val="hybridMultilevel"/>
    <w:tmpl w:val="FFFFFFFF"/>
    <w:lvl w:ilvl="0" w:tplc="0464E9F6">
      <w:start w:val="1"/>
      <w:numFmt w:val="decimal"/>
      <w:lvlText w:val="%1."/>
      <w:lvlJc w:val="left"/>
      <w:pPr>
        <w:ind w:left="720" w:hanging="360"/>
      </w:pPr>
    </w:lvl>
    <w:lvl w:ilvl="1" w:tplc="39D2A2A4">
      <w:start w:val="1"/>
      <w:numFmt w:val="lowerLetter"/>
      <w:lvlText w:val="%2."/>
      <w:lvlJc w:val="left"/>
      <w:pPr>
        <w:ind w:left="1440" w:hanging="360"/>
      </w:pPr>
    </w:lvl>
    <w:lvl w:ilvl="2" w:tplc="DB52918A">
      <w:start w:val="1"/>
      <w:numFmt w:val="lowerRoman"/>
      <w:lvlText w:val="%3."/>
      <w:lvlJc w:val="right"/>
      <w:pPr>
        <w:ind w:left="2160" w:hanging="180"/>
      </w:pPr>
    </w:lvl>
    <w:lvl w:ilvl="3" w:tplc="CB8C4E72">
      <w:start w:val="1"/>
      <w:numFmt w:val="decimal"/>
      <w:lvlText w:val="%4."/>
      <w:lvlJc w:val="left"/>
      <w:pPr>
        <w:ind w:left="2880" w:hanging="360"/>
      </w:pPr>
    </w:lvl>
    <w:lvl w:ilvl="4" w:tplc="E730D77E">
      <w:start w:val="1"/>
      <w:numFmt w:val="lowerLetter"/>
      <w:lvlText w:val="%5."/>
      <w:lvlJc w:val="left"/>
      <w:pPr>
        <w:ind w:left="3600" w:hanging="360"/>
      </w:pPr>
    </w:lvl>
    <w:lvl w:ilvl="5" w:tplc="8E9A3B14">
      <w:start w:val="1"/>
      <w:numFmt w:val="lowerRoman"/>
      <w:lvlText w:val="%6."/>
      <w:lvlJc w:val="right"/>
      <w:pPr>
        <w:ind w:left="4320" w:hanging="180"/>
      </w:pPr>
    </w:lvl>
    <w:lvl w:ilvl="6" w:tplc="FCEA38A4">
      <w:start w:val="1"/>
      <w:numFmt w:val="decimal"/>
      <w:lvlText w:val="%7."/>
      <w:lvlJc w:val="left"/>
      <w:pPr>
        <w:ind w:left="5040" w:hanging="360"/>
      </w:pPr>
    </w:lvl>
    <w:lvl w:ilvl="7" w:tplc="49CC6DDA">
      <w:start w:val="1"/>
      <w:numFmt w:val="lowerLetter"/>
      <w:lvlText w:val="%8."/>
      <w:lvlJc w:val="left"/>
      <w:pPr>
        <w:ind w:left="5760" w:hanging="360"/>
      </w:pPr>
    </w:lvl>
    <w:lvl w:ilvl="8" w:tplc="D1F2CB54">
      <w:start w:val="1"/>
      <w:numFmt w:val="lowerRoman"/>
      <w:lvlText w:val="%9."/>
      <w:lvlJc w:val="right"/>
      <w:pPr>
        <w:ind w:left="6480" w:hanging="180"/>
      </w:pPr>
    </w:lvl>
  </w:abstractNum>
  <w:abstractNum w:abstractNumId="27" w15:restartNumberingAfterBreak="0">
    <w:nsid w:val="7F9C9F0C"/>
    <w:multiLevelType w:val="hybridMultilevel"/>
    <w:tmpl w:val="FFFFFFFF"/>
    <w:lvl w:ilvl="0" w:tplc="F65CE9CC">
      <w:start w:val="1"/>
      <w:numFmt w:val="bullet"/>
      <w:lvlText w:val=""/>
      <w:lvlJc w:val="left"/>
      <w:pPr>
        <w:ind w:left="720" w:hanging="360"/>
      </w:pPr>
      <w:rPr>
        <w:rFonts w:ascii="Symbol" w:hAnsi="Symbol" w:hint="default"/>
      </w:rPr>
    </w:lvl>
    <w:lvl w:ilvl="1" w:tplc="D854BE0A">
      <w:start w:val="1"/>
      <w:numFmt w:val="bullet"/>
      <w:lvlText w:val="o"/>
      <w:lvlJc w:val="left"/>
      <w:pPr>
        <w:ind w:left="1440" w:hanging="360"/>
      </w:pPr>
      <w:rPr>
        <w:rFonts w:ascii="Courier New" w:hAnsi="Courier New" w:hint="default"/>
      </w:rPr>
    </w:lvl>
    <w:lvl w:ilvl="2" w:tplc="1C625FEE">
      <w:start w:val="1"/>
      <w:numFmt w:val="bullet"/>
      <w:lvlText w:val=""/>
      <w:lvlJc w:val="left"/>
      <w:pPr>
        <w:ind w:left="2160" w:hanging="360"/>
      </w:pPr>
      <w:rPr>
        <w:rFonts w:ascii="Wingdings" w:hAnsi="Wingdings" w:hint="default"/>
      </w:rPr>
    </w:lvl>
    <w:lvl w:ilvl="3" w:tplc="B5424ED6">
      <w:start w:val="1"/>
      <w:numFmt w:val="bullet"/>
      <w:lvlText w:val=""/>
      <w:lvlJc w:val="left"/>
      <w:pPr>
        <w:ind w:left="2880" w:hanging="360"/>
      </w:pPr>
      <w:rPr>
        <w:rFonts w:ascii="Symbol" w:hAnsi="Symbol" w:hint="default"/>
      </w:rPr>
    </w:lvl>
    <w:lvl w:ilvl="4" w:tplc="C62C2FC6">
      <w:start w:val="1"/>
      <w:numFmt w:val="bullet"/>
      <w:lvlText w:val="o"/>
      <w:lvlJc w:val="left"/>
      <w:pPr>
        <w:ind w:left="3600" w:hanging="360"/>
      </w:pPr>
      <w:rPr>
        <w:rFonts w:ascii="Courier New" w:hAnsi="Courier New" w:hint="default"/>
      </w:rPr>
    </w:lvl>
    <w:lvl w:ilvl="5" w:tplc="157236EE">
      <w:start w:val="1"/>
      <w:numFmt w:val="bullet"/>
      <w:lvlText w:val=""/>
      <w:lvlJc w:val="left"/>
      <w:pPr>
        <w:ind w:left="4320" w:hanging="360"/>
      </w:pPr>
      <w:rPr>
        <w:rFonts w:ascii="Wingdings" w:hAnsi="Wingdings" w:hint="default"/>
      </w:rPr>
    </w:lvl>
    <w:lvl w:ilvl="6" w:tplc="A78C25A4">
      <w:start w:val="1"/>
      <w:numFmt w:val="bullet"/>
      <w:lvlText w:val=""/>
      <w:lvlJc w:val="left"/>
      <w:pPr>
        <w:ind w:left="5040" w:hanging="360"/>
      </w:pPr>
      <w:rPr>
        <w:rFonts w:ascii="Symbol" w:hAnsi="Symbol" w:hint="default"/>
      </w:rPr>
    </w:lvl>
    <w:lvl w:ilvl="7" w:tplc="7E7CF8C2">
      <w:start w:val="1"/>
      <w:numFmt w:val="bullet"/>
      <w:lvlText w:val="o"/>
      <w:lvlJc w:val="left"/>
      <w:pPr>
        <w:ind w:left="5760" w:hanging="360"/>
      </w:pPr>
      <w:rPr>
        <w:rFonts w:ascii="Courier New" w:hAnsi="Courier New" w:hint="default"/>
      </w:rPr>
    </w:lvl>
    <w:lvl w:ilvl="8" w:tplc="DCC05E58">
      <w:start w:val="1"/>
      <w:numFmt w:val="bullet"/>
      <w:lvlText w:val=""/>
      <w:lvlJc w:val="left"/>
      <w:pPr>
        <w:ind w:left="6480" w:hanging="360"/>
      </w:pPr>
      <w:rPr>
        <w:rFonts w:ascii="Wingdings" w:hAnsi="Wingdings" w:hint="default"/>
      </w:rPr>
    </w:lvl>
  </w:abstractNum>
  <w:num w:numId="1" w16cid:durableId="1253003885">
    <w:abstractNumId w:val="5"/>
  </w:num>
  <w:num w:numId="2" w16cid:durableId="1101409678">
    <w:abstractNumId w:val="17"/>
  </w:num>
  <w:num w:numId="3" w16cid:durableId="473106614">
    <w:abstractNumId w:val="14"/>
  </w:num>
  <w:num w:numId="4" w16cid:durableId="1252198322">
    <w:abstractNumId w:val="11"/>
  </w:num>
  <w:num w:numId="5" w16cid:durableId="1854145575">
    <w:abstractNumId w:val="19"/>
  </w:num>
  <w:num w:numId="6" w16cid:durableId="26688749">
    <w:abstractNumId w:val="18"/>
  </w:num>
  <w:num w:numId="7" w16cid:durableId="1961645304">
    <w:abstractNumId w:val="22"/>
  </w:num>
  <w:num w:numId="8" w16cid:durableId="1535381188">
    <w:abstractNumId w:val="15"/>
  </w:num>
  <w:num w:numId="9" w16cid:durableId="1152940204">
    <w:abstractNumId w:val="3"/>
  </w:num>
  <w:num w:numId="10" w16cid:durableId="1582174198">
    <w:abstractNumId w:val="7"/>
  </w:num>
  <w:num w:numId="11" w16cid:durableId="1093932707">
    <w:abstractNumId w:val="13"/>
  </w:num>
  <w:num w:numId="12" w16cid:durableId="2047681866">
    <w:abstractNumId w:val="23"/>
  </w:num>
  <w:num w:numId="13" w16cid:durableId="2030177010">
    <w:abstractNumId w:val="4"/>
  </w:num>
  <w:num w:numId="14" w16cid:durableId="1575357673">
    <w:abstractNumId w:val="24"/>
  </w:num>
  <w:num w:numId="15" w16cid:durableId="641039056">
    <w:abstractNumId w:val="10"/>
  </w:num>
  <w:num w:numId="16" w16cid:durableId="308635826">
    <w:abstractNumId w:val="0"/>
  </w:num>
  <w:num w:numId="17" w16cid:durableId="30812065">
    <w:abstractNumId w:val="25"/>
  </w:num>
  <w:num w:numId="18" w16cid:durableId="1211652920">
    <w:abstractNumId w:val="9"/>
  </w:num>
  <w:num w:numId="19" w16cid:durableId="1092967966">
    <w:abstractNumId w:val="12"/>
  </w:num>
  <w:num w:numId="20" w16cid:durableId="1456632010">
    <w:abstractNumId w:val="1"/>
  </w:num>
  <w:num w:numId="21" w16cid:durableId="1670209902">
    <w:abstractNumId w:val="27"/>
  </w:num>
  <w:num w:numId="22" w16cid:durableId="1817062273">
    <w:abstractNumId w:val="2"/>
  </w:num>
  <w:num w:numId="23" w16cid:durableId="1896115155">
    <w:abstractNumId w:val="16"/>
  </w:num>
  <w:num w:numId="24" w16cid:durableId="1947955506">
    <w:abstractNumId w:val="20"/>
  </w:num>
  <w:num w:numId="25" w16cid:durableId="360086058">
    <w:abstractNumId w:val="26"/>
  </w:num>
  <w:num w:numId="26" w16cid:durableId="683556211">
    <w:abstractNumId w:val="8"/>
  </w:num>
  <w:num w:numId="27" w16cid:durableId="917135941">
    <w:abstractNumId w:val="6"/>
  </w:num>
  <w:num w:numId="28" w16cid:durableId="923535336">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nth Naidu">
    <w15:presenceInfo w15:providerId="AD" w15:userId="S::n12668605@qut.edu.au::e30ecab5-cec4-43e2-9b69-e5d6fee6fbf5"/>
  </w15:person>
  <w15:person w15:author="Alen James">
    <w15:presenceInfo w15:providerId="AD" w15:userId="S::n12837075@qut.edu.au::e7d35f5b-8b85-4458-8fb0-94a93cc14e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v09weafxsp2red9t5vafr3t25f02ep5dtv&quot;&gt;My EndNote Library&lt;record-ids&gt;&lt;item&gt;47&lt;/item&gt;&lt;/record-ids&gt;&lt;/item&gt;&lt;/Libraries&gt;"/>
  </w:docVars>
  <w:rsids>
    <w:rsidRoot w:val="00FE0129"/>
    <w:rsid w:val="00005615"/>
    <w:rsid w:val="00032CCB"/>
    <w:rsid w:val="00086DC3"/>
    <w:rsid w:val="00097FAD"/>
    <w:rsid w:val="000E446C"/>
    <w:rsid w:val="000E6DB9"/>
    <w:rsid w:val="000F59CC"/>
    <w:rsid w:val="00124499"/>
    <w:rsid w:val="00160497"/>
    <w:rsid w:val="001930E8"/>
    <w:rsid w:val="001A6219"/>
    <w:rsid w:val="001B21C7"/>
    <w:rsid w:val="001B2CFB"/>
    <w:rsid w:val="001D4046"/>
    <w:rsid w:val="001F66A4"/>
    <w:rsid w:val="002228DC"/>
    <w:rsid w:val="00257356"/>
    <w:rsid w:val="00276D4F"/>
    <w:rsid w:val="00284CAD"/>
    <w:rsid w:val="002B6C9E"/>
    <w:rsid w:val="002B6EC9"/>
    <w:rsid w:val="002C12A3"/>
    <w:rsid w:val="002C7D56"/>
    <w:rsid w:val="002E52B1"/>
    <w:rsid w:val="002E60DC"/>
    <w:rsid w:val="002F291A"/>
    <w:rsid w:val="003001CB"/>
    <w:rsid w:val="00313A98"/>
    <w:rsid w:val="0033469B"/>
    <w:rsid w:val="00342DDC"/>
    <w:rsid w:val="00354B75"/>
    <w:rsid w:val="00391E45"/>
    <w:rsid w:val="0040610D"/>
    <w:rsid w:val="004332D0"/>
    <w:rsid w:val="00471871"/>
    <w:rsid w:val="004E3CE6"/>
    <w:rsid w:val="00500BE5"/>
    <w:rsid w:val="00531778"/>
    <w:rsid w:val="0054112A"/>
    <w:rsid w:val="0054309D"/>
    <w:rsid w:val="005873AC"/>
    <w:rsid w:val="005A45AE"/>
    <w:rsid w:val="005C49EB"/>
    <w:rsid w:val="005C60E3"/>
    <w:rsid w:val="005D159C"/>
    <w:rsid w:val="005D4854"/>
    <w:rsid w:val="005E5258"/>
    <w:rsid w:val="005E52D3"/>
    <w:rsid w:val="005E7E33"/>
    <w:rsid w:val="0062560D"/>
    <w:rsid w:val="00652508"/>
    <w:rsid w:val="006A5BA9"/>
    <w:rsid w:val="006B3278"/>
    <w:rsid w:val="006C6DC0"/>
    <w:rsid w:val="006F3ED3"/>
    <w:rsid w:val="0071328A"/>
    <w:rsid w:val="00717EAC"/>
    <w:rsid w:val="00761853"/>
    <w:rsid w:val="00779938"/>
    <w:rsid w:val="00780893"/>
    <w:rsid w:val="0078606E"/>
    <w:rsid w:val="00797757"/>
    <w:rsid w:val="007A2DAD"/>
    <w:rsid w:val="007B0BF9"/>
    <w:rsid w:val="007D7078"/>
    <w:rsid w:val="007E6DE9"/>
    <w:rsid w:val="007F7C3D"/>
    <w:rsid w:val="00800030"/>
    <w:rsid w:val="00803601"/>
    <w:rsid w:val="00804C6C"/>
    <w:rsid w:val="00807334"/>
    <w:rsid w:val="00807369"/>
    <w:rsid w:val="0081632D"/>
    <w:rsid w:val="00817C62"/>
    <w:rsid w:val="00822216"/>
    <w:rsid w:val="00832DFE"/>
    <w:rsid w:val="00853B03"/>
    <w:rsid w:val="00857431"/>
    <w:rsid w:val="008574E6"/>
    <w:rsid w:val="008A49D0"/>
    <w:rsid w:val="008B29AD"/>
    <w:rsid w:val="008C17BE"/>
    <w:rsid w:val="008C3177"/>
    <w:rsid w:val="008F4E87"/>
    <w:rsid w:val="00926BF0"/>
    <w:rsid w:val="0093AF22"/>
    <w:rsid w:val="00957DA6"/>
    <w:rsid w:val="00962ED3"/>
    <w:rsid w:val="009A36B1"/>
    <w:rsid w:val="009A4C71"/>
    <w:rsid w:val="009AC464"/>
    <w:rsid w:val="009B3345"/>
    <w:rsid w:val="009B7522"/>
    <w:rsid w:val="009C1407"/>
    <w:rsid w:val="00A429E1"/>
    <w:rsid w:val="00A457C8"/>
    <w:rsid w:val="00A57924"/>
    <w:rsid w:val="00A96F05"/>
    <w:rsid w:val="00AE4726"/>
    <w:rsid w:val="00B162F1"/>
    <w:rsid w:val="00B22CB0"/>
    <w:rsid w:val="00B50EEA"/>
    <w:rsid w:val="00B5DA26"/>
    <w:rsid w:val="00BB53A4"/>
    <w:rsid w:val="00BE0BC2"/>
    <w:rsid w:val="00BF63A9"/>
    <w:rsid w:val="00C045FE"/>
    <w:rsid w:val="00C5184C"/>
    <w:rsid w:val="00C52A89"/>
    <w:rsid w:val="00C81D46"/>
    <w:rsid w:val="00CA2E06"/>
    <w:rsid w:val="00CB1B92"/>
    <w:rsid w:val="00CC3E6B"/>
    <w:rsid w:val="00D0404C"/>
    <w:rsid w:val="00D15B58"/>
    <w:rsid w:val="00D23DC4"/>
    <w:rsid w:val="00D26A7A"/>
    <w:rsid w:val="00D51A22"/>
    <w:rsid w:val="00D53392"/>
    <w:rsid w:val="00D54C0D"/>
    <w:rsid w:val="00D77D65"/>
    <w:rsid w:val="00D90DE4"/>
    <w:rsid w:val="00D91D71"/>
    <w:rsid w:val="00DD6274"/>
    <w:rsid w:val="00E251EC"/>
    <w:rsid w:val="00E65A43"/>
    <w:rsid w:val="00EA1A16"/>
    <w:rsid w:val="00EB1941"/>
    <w:rsid w:val="00EC10DF"/>
    <w:rsid w:val="00EE10EB"/>
    <w:rsid w:val="00F0206E"/>
    <w:rsid w:val="00F20F4E"/>
    <w:rsid w:val="00F27685"/>
    <w:rsid w:val="00F34694"/>
    <w:rsid w:val="00F437D7"/>
    <w:rsid w:val="00F620ED"/>
    <w:rsid w:val="00F76819"/>
    <w:rsid w:val="00F929EB"/>
    <w:rsid w:val="00F961DC"/>
    <w:rsid w:val="00FE0129"/>
    <w:rsid w:val="0115EDF8"/>
    <w:rsid w:val="012162E2"/>
    <w:rsid w:val="01854698"/>
    <w:rsid w:val="01B62EBC"/>
    <w:rsid w:val="01C627E9"/>
    <w:rsid w:val="01C7F179"/>
    <w:rsid w:val="01D36851"/>
    <w:rsid w:val="01DD6A43"/>
    <w:rsid w:val="01E0A4EA"/>
    <w:rsid w:val="01EBD7DC"/>
    <w:rsid w:val="01F2DE49"/>
    <w:rsid w:val="02C41D74"/>
    <w:rsid w:val="02CAED57"/>
    <w:rsid w:val="030AA621"/>
    <w:rsid w:val="031F38F8"/>
    <w:rsid w:val="0354A6CC"/>
    <w:rsid w:val="03859010"/>
    <w:rsid w:val="03996DE7"/>
    <w:rsid w:val="03BFAB84"/>
    <w:rsid w:val="03FB7495"/>
    <w:rsid w:val="04106CE8"/>
    <w:rsid w:val="046BC889"/>
    <w:rsid w:val="046FF4C6"/>
    <w:rsid w:val="05010AD2"/>
    <w:rsid w:val="051C1380"/>
    <w:rsid w:val="053C75AF"/>
    <w:rsid w:val="053FFB51"/>
    <w:rsid w:val="057F1E00"/>
    <w:rsid w:val="061301BC"/>
    <w:rsid w:val="06346E8F"/>
    <w:rsid w:val="06786D25"/>
    <w:rsid w:val="06B03F02"/>
    <w:rsid w:val="07135472"/>
    <w:rsid w:val="075DBD8A"/>
    <w:rsid w:val="081272BA"/>
    <w:rsid w:val="08190156"/>
    <w:rsid w:val="08687758"/>
    <w:rsid w:val="089D47CA"/>
    <w:rsid w:val="08CD15FC"/>
    <w:rsid w:val="092C47A0"/>
    <w:rsid w:val="092EC2DE"/>
    <w:rsid w:val="093E69C1"/>
    <w:rsid w:val="09569424"/>
    <w:rsid w:val="096C16DE"/>
    <w:rsid w:val="09A09076"/>
    <w:rsid w:val="0A4F15E5"/>
    <w:rsid w:val="0A7F0E8A"/>
    <w:rsid w:val="0A8CEE07"/>
    <w:rsid w:val="0ABCBA59"/>
    <w:rsid w:val="0ABF8014"/>
    <w:rsid w:val="0AE94E0A"/>
    <w:rsid w:val="0AF5B1FA"/>
    <w:rsid w:val="0B6FAC5A"/>
    <w:rsid w:val="0BA4B982"/>
    <w:rsid w:val="0BEF2548"/>
    <w:rsid w:val="0BF7BBE2"/>
    <w:rsid w:val="0C0BEA69"/>
    <w:rsid w:val="0C2FC85F"/>
    <w:rsid w:val="0C3F03C7"/>
    <w:rsid w:val="0C662FE1"/>
    <w:rsid w:val="0C819F48"/>
    <w:rsid w:val="0C8E945C"/>
    <w:rsid w:val="0CD30ABE"/>
    <w:rsid w:val="0CD4DABD"/>
    <w:rsid w:val="0CD927F9"/>
    <w:rsid w:val="0D29C2C2"/>
    <w:rsid w:val="0D694212"/>
    <w:rsid w:val="0E01D2F3"/>
    <w:rsid w:val="0E269447"/>
    <w:rsid w:val="0E3A3101"/>
    <w:rsid w:val="0E49E38B"/>
    <w:rsid w:val="0E63F267"/>
    <w:rsid w:val="0E8DED79"/>
    <w:rsid w:val="0ED29386"/>
    <w:rsid w:val="0EDD71BB"/>
    <w:rsid w:val="0EEFCF69"/>
    <w:rsid w:val="0F44ED9E"/>
    <w:rsid w:val="0F93CD69"/>
    <w:rsid w:val="0FC7D8C1"/>
    <w:rsid w:val="0FFFB504"/>
    <w:rsid w:val="1002B3C1"/>
    <w:rsid w:val="10041552"/>
    <w:rsid w:val="108489A8"/>
    <w:rsid w:val="10EE2719"/>
    <w:rsid w:val="10FA62A5"/>
    <w:rsid w:val="10FF7FB2"/>
    <w:rsid w:val="1172E259"/>
    <w:rsid w:val="11790785"/>
    <w:rsid w:val="11824F3E"/>
    <w:rsid w:val="11D362B9"/>
    <w:rsid w:val="11DA76CB"/>
    <w:rsid w:val="11EF9470"/>
    <w:rsid w:val="1226F103"/>
    <w:rsid w:val="127E3F0C"/>
    <w:rsid w:val="1349E756"/>
    <w:rsid w:val="13692E1B"/>
    <w:rsid w:val="139010DB"/>
    <w:rsid w:val="13CBC25D"/>
    <w:rsid w:val="13F9E262"/>
    <w:rsid w:val="14292F1C"/>
    <w:rsid w:val="1445AE5F"/>
    <w:rsid w:val="144B2A2C"/>
    <w:rsid w:val="1459DBDC"/>
    <w:rsid w:val="14810DD1"/>
    <w:rsid w:val="14A0786D"/>
    <w:rsid w:val="150F4690"/>
    <w:rsid w:val="1523532B"/>
    <w:rsid w:val="1559FC3F"/>
    <w:rsid w:val="155C87DF"/>
    <w:rsid w:val="1567153B"/>
    <w:rsid w:val="159A9852"/>
    <w:rsid w:val="15B38F49"/>
    <w:rsid w:val="15C16704"/>
    <w:rsid w:val="16161C81"/>
    <w:rsid w:val="1618AFF7"/>
    <w:rsid w:val="16242919"/>
    <w:rsid w:val="1656AFB0"/>
    <w:rsid w:val="166EF8CE"/>
    <w:rsid w:val="1673C2A3"/>
    <w:rsid w:val="169F4E23"/>
    <w:rsid w:val="16B83D11"/>
    <w:rsid w:val="16B9A71E"/>
    <w:rsid w:val="16E16AA6"/>
    <w:rsid w:val="16E35850"/>
    <w:rsid w:val="16EC718E"/>
    <w:rsid w:val="1715DA49"/>
    <w:rsid w:val="1773F2AA"/>
    <w:rsid w:val="1796F337"/>
    <w:rsid w:val="179F730B"/>
    <w:rsid w:val="17ADA4EB"/>
    <w:rsid w:val="1828CC94"/>
    <w:rsid w:val="183034FA"/>
    <w:rsid w:val="1861AD33"/>
    <w:rsid w:val="18A7E8CF"/>
    <w:rsid w:val="18B38D3A"/>
    <w:rsid w:val="18D19489"/>
    <w:rsid w:val="18D40B34"/>
    <w:rsid w:val="18ED6F25"/>
    <w:rsid w:val="193F6B6E"/>
    <w:rsid w:val="1949AABE"/>
    <w:rsid w:val="194AA235"/>
    <w:rsid w:val="19F12F9F"/>
    <w:rsid w:val="19F7FB1E"/>
    <w:rsid w:val="1A365894"/>
    <w:rsid w:val="1A9FB549"/>
    <w:rsid w:val="1AD396E4"/>
    <w:rsid w:val="1B1A1FF9"/>
    <w:rsid w:val="1B5C4476"/>
    <w:rsid w:val="1BB1AA37"/>
    <w:rsid w:val="1BC26580"/>
    <w:rsid w:val="1C4B1A4E"/>
    <w:rsid w:val="1CCFF62B"/>
    <w:rsid w:val="1D0634D9"/>
    <w:rsid w:val="1D25DBBE"/>
    <w:rsid w:val="1D9FB64B"/>
    <w:rsid w:val="1E59C7E0"/>
    <w:rsid w:val="1E7A301D"/>
    <w:rsid w:val="1EC6052A"/>
    <w:rsid w:val="1EFAF011"/>
    <w:rsid w:val="1F4EF08C"/>
    <w:rsid w:val="1F7CF85F"/>
    <w:rsid w:val="1F9493FD"/>
    <w:rsid w:val="202390AF"/>
    <w:rsid w:val="20347D2B"/>
    <w:rsid w:val="208D1DE3"/>
    <w:rsid w:val="20B97DA7"/>
    <w:rsid w:val="20BBFC69"/>
    <w:rsid w:val="20E32B20"/>
    <w:rsid w:val="20F7E91C"/>
    <w:rsid w:val="20FC1B7F"/>
    <w:rsid w:val="2150AC88"/>
    <w:rsid w:val="2190757D"/>
    <w:rsid w:val="219D7D9A"/>
    <w:rsid w:val="21A9114C"/>
    <w:rsid w:val="21F805CB"/>
    <w:rsid w:val="21FDC254"/>
    <w:rsid w:val="22348197"/>
    <w:rsid w:val="22907F56"/>
    <w:rsid w:val="22DCE131"/>
    <w:rsid w:val="22DE5021"/>
    <w:rsid w:val="22EA3F70"/>
    <w:rsid w:val="23109812"/>
    <w:rsid w:val="23211349"/>
    <w:rsid w:val="232A9BDF"/>
    <w:rsid w:val="2330D110"/>
    <w:rsid w:val="23365C5D"/>
    <w:rsid w:val="233B6ED3"/>
    <w:rsid w:val="2353AC18"/>
    <w:rsid w:val="23AC4F6D"/>
    <w:rsid w:val="244885CC"/>
    <w:rsid w:val="24618AC4"/>
    <w:rsid w:val="24712A19"/>
    <w:rsid w:val="24806CAE"/>
    <w:rsid w:val="24815A4E"/>
    <w:rsid w:val="24875C24"/>
    <w:rsid w:val="248A14B3"/>
    <w:rsid w:val="24E87991"/>
    <w:rsid w:val="2591370F"/>
    <w:rsid w:val="25CBA59F"/>
    <w:rsid w:val="262931B1"/>
    <w:rsid w:val="2629E612"/>
    <w:rsid w:val="2643118E"/>
    <w:rsid w:val="265D7401"/>
    <w:rsid w:val="26648DD7"/>
    <w:rsid w:val="26973119"/>
    <w:rsid w:val="270C8045"/>
    <w:rsid w:val="2774E4F8"/>
    <w:rsid w:val="277E5BC4"/>
    <w:rsid w:val="27D99AFF"/>
    <w:rsid w:val="27E01A2B"/>
    <w:rsid w:val="27E7D604"/>
    <w:rsid w:val="285DE2D3"/>
    <w:rsid w:val="29287640"/>
    <w:rsid w:val="29421472"/>
    <w:rsid w:val="29535547"/>
    <w:rsid w:val="29B43EB5"/>
    <w:rsid w:val="29DCE790"/>
    <w:rsid w:val="2A08017E"/>
    <w:rsid w:val="2A41B3BA"/>
    <w:rsid w:val="2ADD1A70"/>
    <w:rsid w:val="2ADDB39D"/>
    <w:rsid w:val="2B0ED43E"/>
    <w:rsid w:val="2B1118C3"/>
    <w:rsid w:val="2B1FF26A"/>
    <w:rsid w:val="2B59D070"/>
    <w:rsid w:val="2B664A79"/>
    <w:rsid w:val="2B6EB780"/>
    <w:rsid w:val="2BCBAC18"/>
    <w:rsid w:val="2BE54321"/>
    <w:rsid w:val="2BF1F364"/>
    <w:rsid w:val="2C0DEED2"/>
    <w:rsid w:val="2C2D016C"/>
    <w:rsid w:val="2C302442"/>
    <w:rsid w:val="2C5DBB9C"/>
    <w:rsid w:val="2C81EECF"/>
    <w:rsid w:val="2CB1ED43"/>
    <w:rsid w:val="2D27E8BF"/>
    <w:rsid w:val="2D2B0ACF"/>
    <w:rsid w:val="2D640C65"/>
    <w:rsid w:val="2D8AB106"/>
    <w:rsid w:val="2EABCFC9"/>
    <w:rsid w:val="2EB657CB"/>
    <w:rsid w:val="2ED1B378"/>
    <w:rsid w:val="2EEB3192"/>
    <w:rsid w:val="2F1C35DE"/>
    <w:rsid w:val="2F1CEED7"/>
    <w:rsid w:val="2F3C7BF9"/>
    <w:rsid w:val="300C102B"/>
    <w:rsid w:val="3075758A"/>
    <w:rsid w:val="307ADD2D"/>
    <w:rsid w:val="3096962B"/>
    <w:rsid w:val="30FC8DEA"/>
    <w:rsid w:val="31CC8D3B"/>
    <w:rsid w:val="31D40883"/>
    <w:rsid w:val="31E4B67B"/>
    <w:rsid w:val="31EF26C8"/>
    <w:rsid w:val="31FF8E34"/>
    <w:rsid w:val="321F4505"/>
    <w:rsid w:val="322A91AF"/>
    <w:rsid w:val="32C4933A"/>
    <w:rsid w:val="3338BF89"/>
    <w:rsid w:val="3341206C"/>
    <w:rsid w:val="335E0BB2"/>
    <w:rsid w:val="336C0E7C"/>
    <w:rsid w:val="33B23A88"/>
    <w:rsid w:val="341A7BAC"/>
    <w:rsid w:val="34261F5B"/>
    <w:rsid w:val="343D9B22"/>
    <w:rsid w:val="34B6FEAB"/>
    <w:rsid w:val="34CC68AE"/>
    <w:rsid w:val="35147323"/>
    <w:rsid w:val="3599FABB"/>
    <w:rsid w:val="35C19CF2"/>
    <w:rsid w:val="361EEE42"/>
    <w:rsid w:val="362519BC"/>
    <w:rsid w:val="37CA30C6"/>
    <w:rsid w:val="37E73857"/>
    <w:rsid w:val="381203EC"/>
    <w:rsid w:val="3820A9F3"/>
    <w:rsid w:val="383C9CCF"/>
    <w:rsid w:val="386D7909"/>
    <w:rsid w:val="38786AB1"/>
    <w:rsid w:val="38CC03A4"/>
    <w:rsid w:val="38FBAEA7"/>
    <w:rsid w:val="391C2287"/>
    <w:rsid w:val="39354EE4"/>
    <w:rsid w:val="3937A931"/>
    <w:rsid w:val="394B24F9"/>
    <w:rsid w:val="3955E59D"/>
    <w:rsid w:val="395940B0"/>
    <w:rsid w:val="39648851"/>
    <w:rsid w:val="39FEC4D0"/>
    <w:rsid w:val="3A2C389C"/>
    <w:rsid w:val="3A3701E8"/>
    <w:rsid w:val="3A818680"/>
    <w:rsid w:val="3AC67FBA"/>
    <w:rsid w:val="3ACE3299"/>
    <w:rsid w:val="3B31751C"/>
    <w:rsid w:val="3B7897F6"/>
    <w:rsid w:val="3BC9BB62"/>
    <w:rsid w:val="3BF96CDC"/>
    <w:rsid w:val="3C12847B"/>
    <w:rsid w:val="3C435FAD"/>
    <w:rsid w:val="3C4E6667"/>
    <w:rsid w:val="3C51623A"/>
    <w:rsid w:val="3C8CF2F3"/>
    <w:rsid w:val="3CDEE0E6"/>
    <w:rsid w:val="3CEEB3E5"/>
    <w:rsid w:val="3D8CB03A"/>
    <w:rsid w:val="3DEC15B4"/>
    <w:rsid w:val="3E121869"/>
    <w:rsid w:val="3E166A95"/>
    <w:rsid w:val="3E1958B7"/>
    <w:rsid w:val="3E21C15E"/>
    <w:rsid w:val="3E502F4F"/>
    <w:rsid w:val="3E5A0998"/>
    <w:rsid w:val="3E5DE6CA"/>
    <w:rsid w:val="3E7596B3"/>
    <w:rsid w:val="3ECF5027"/>
    <w:rsid w:val="3ECFB79E"/>
    <w:rsid w:val="3F8B64DF"/>
    <w:rsid w:val="3F91125D"/>
    <w:rsid w:val="3F99C823"/>
    <w:rsid w:val="3FC17888"/>
    <w:rsid w:val="404058E2"/>
    <w:rsid w:val="407373FF"/>
    <w:rsid w:val="40B1B7E9"/>
    <w:rsid w:val="40FD40CB"/>
    <w:rsid w:val="410F9B13"/>
    <w:rsid w:val="413A5405"/>
    <w:rsid w:val="4161EB75"/>
    <w:rsid w:val="418468BB"/>
    <w:rsid w:val="418709F9"/>
    <w:rsid w:val="4188002A"/>
    <w:rsid w:val="418D521A"/>
    <w:rsid w:val="422B1460"/>
    <w:rsid w:val="422B50BA"/>
    <w:rsid w:val="424271C0"/>
    <w:rsid w:val="426686BD"/>
    <w:rsid w:val="426DB2CD"/>
    <w:rsid w:val="428D055A"/>
    <w:rsid w:val="429059DA"/>
    <w:rsid w:val="42913E85"/>
    <w:rsid w:val="42A15924"/>
    <w:rsid w:val="42C5B534"/>
    <w:rsid w:val="42F4EA22"/>
    <w:rsid w:val="431EE636"/>
    <w:rsid w:val="43511B5E"/>
    <w:rsid w:val="43778970"/>
    <w:rsid w:val="43896C96"/>
    <w:rsid w:val="43899A29"/>
    <w:rsid w:val="43CE17ED"/>
    <w:rsid w:val="43ED3B6B"/>
    <w:rsid w:val="444C7BDB"/>
    <w:rsid w:val="44662F4E"/>
    <w:rsid w:val="447816B4"/>
    <w:rsid w:val="4491EED7"/>
    <w:rsid w:val="4493A714"/>
    <w:rsid w:val="44AEF158"/>
    <w:rsid w:val="44D84009"/>
    <w:rsid w:val="44FC0EEE"/>
    <w:rsid w:val="45417AE1"/>
    <w:rsid w:val="454A2F7F"/>
    <w:rsid w:val="461A791F"/>
    <w:rsid w:val="4640D91E"/>
    <w:rsid w:val="464A7EEE"/>
    <w:rsid w:val="467301B7"/>
    <w:rsid w:val="468CFF62"/>
    <w:rsid w:val="468D74BE"/>
    <w:rsid w:val="46A45650"/>
    <w:rsid w:val="46CEF9DE"/>
    <w:rsid w:val="473A1E36"/>
    <w:rsid w:val="473AF6E8"/>
    <w:rsid w:val="477C8D4A"/>
    <w:rsid w:val="47F06EA3"/>
    <w:rsid w:val="4800A568"/>
    <w:rsid w:val="4808EE51"/>
    <w:rsid w:val="480A3B1F"/>
    <w:rsid w:val="48522749"/>
    <w:rsid w:val="48964E95"/>
    <w:rsid w:val="48A3A7DD"/>
    <w:rsid w:val="491045F2"/>
    <w:rsid w:val="493FFCE1"/>
    <w:rsid w:val="496D4A01"/>
    <w:rsid w:val="49E1EBE1"/>
    <w:rsid w:val="49E68FAF"/>
    <w:rsid w:val="49F3ADF8"/>
    <w:rsid w:val="4A04358E"/>
    <w:rsid w:val="4A210FE1"/>
    <w:rsid w:val="4BA90D34"/>
    <w:rsid w:val="4BCF9D0C"/>
    <w:rsid w:val="4BE85BEA"/>
    <w:rsid w:val="4C3B51C1"/>
    <w:rsid w:val="4C52552E"/>
    <w:rsid w:val="4C5A501B"/>
    <w:rsid w:val="4CEAD21D"/>
    <w:rsid w:val="4CF32487"/>
    <w:rsid w:val="4D12DDE3"/>
    <w:rsid w:val="4D31E782"/>
    <w:rsid w:val="4D4DADE7"/>
    <w:rsid w:val="4D99114C"/>
    <w:rsid w:val="4DE1BD19"/>
    <w:rsid w:val="4E4C69AA"/>
    <w:rsid w:val="4E744D18"/>
    <w:rsid w:val="4E8A3858"/>
    <w:rsid w:val="4ECC6AA5"/>
    <w:rsid w:val="4EEA0905"/>
    <w:rsid w:val="4EF36D71"/>
    <w:rsid w:val="4F3DBE17"/>
    <w:rsid w:val="4F7A4FA1"/>
    <w:rsid w:val="4FC97A87"/>
    <w:rsid w:val="4FCA8DEA"/>
    <w:rsid w:val="4FE61AA4"/>
    <w:rsid w:val="4FE96653"/>
    <w:rsid w:val="4FF7A94D"/>
    <w:rsid w:val="509F8AC1"/>
    <w:rsid w:val="50BD9EDE"/>
    <w:rsid w:val="50CE2788"/>
    <w:rsid w:val="50D69600"/>
    <w:rsid w:val="50F4B038"/>
    <w:rsid w:val="51671216"/>
    <w:rsid w:val="51CF598B"/>
    <w:rsid w:val="525EC83B"/>
    <w:rsid w:val="52651E69"/>
    <w:rsid w:val="528844A5"/>
    <w:rsid w:val="52B23CF6"/>
    <w:rsid w:val="52D13ED5"/>
    <w:rsid w:val="5326E37C"/>
    <w:rsid w:val="53C14031"/>
    <w:rsid w:val="53CE9618"/>
    <w:rsid w:val="54380306"/>
    <w:rsid w:val="548EB6FA"/>
    <w:rsid w:val="54A2F205"/>
    <w:rsid w:val="54DD5D03"/>
    <w:rsid w:val="54E4DC81"/>
    <w:rsid w:val="55581B78"/>
    <w:rsid w:val="557D0ECE"/>
    <w:rsid w:val="55DB974F"/>
    <w:rsid w:val="55E3A0A9"/>
    <w:rsid w:val="56245E11"/>
    <w:rsid w:val="5669CF1E"/>
    <w:rsid w:val="56EB7EE8"/>
    <w:rsid w:val="56FFDEF2"/>
    <w:rsid w:val="575FD403"/>
    <w:rsid w:val="576053A1"/>
    <w:rsid w:val="57A2BDCC"/>
    <w:rsid w:val="57AB915E"/>
    <w:rsid w:val="57B9D4E6"/>
    <w:rsid w:val="57C47E52"/>
    <w:rsid w:val="57FAE804"/>
    <w:rsid w:val="580F090D"/>
    <w:rsid w:val="58199C2C"/>
    <w:rsid w:val="5897A3D0"/>
    <w:rsid w:val="589A4434"/>
    <w:rsid w:val="589CCC85"/>
    <w:rsid w:val="58A95806"/>
    <w:rsid w:val="58C9A591"/>
    <w:rsid w:val="598B1DD5"/>
    <w:rsid w:val="59918363"/>
    <w:rsid w:val="599ECB1F"/>
    <w:rsid w:val="599ED010"/>
    <w:rsid w:val="59A3DDC0"/>
    <w:rsid w:val="59DD6DB6"/>
    <w:rsid w:val="5AB4A6FF"/>
    <w:rsid w:val="5AB5D2B2"/>
    <w:rsid w:val="5AC6F817"/>
    <w:rsid w:val="5AD995FB"/>
    <w:rsid w:val="5AEE54E9"/>
    <w:rsid w:val="5B183FF3"/>
    <w:rsid w:val="5B5DFC48"/>
    <w:rsid w:val="5B78D11D"/>
    <w:rsid w:val="5B7A8AFD"/>
    <w:rsid w:val="5B9EA4EA"/>
    <w:rsid w:val="5BA14A2A"/>
    <w:rsid w:val="5C0218ED"/>
    <w:rsid w:val="5C24682D"/>
    <w:rsid w:val="5C446997"/>
    <w:rsid w:val="5C4FC6D9"/>
    <w:rsid w:val="5C6CFF37"/>
    <w:rsid w:val="5CBBE258"/>
    <w:rsid w:val="5CBDB998"/>
    <w:rsid w:val="5CC708AB"/>
    <w:rsid w:val="5D2D8DF5"/>
    <w:rsid w:val="5D4A1305"/>
    <w:rsid w:val="5D67607B"/>
    <w:rsid w:val="5D9C2E86"/>
    <w:rsid w:val="5DB17E5C"/>
    <w:rsid w:val="5DCE550A"/>
    <w:rsid w:val="5DE3458C"/>
    <w:rsid w:val="5DE34D85"/>
    <w:rsid w:val="5E49BC78"/>
    <w:rsid w:val="5E4D7537"/>
    <w:rsid w:val="5E630DF0"/>
    <w:rsid w:val="5E7A3D34"/>
    <w:rsid w:val="5E86C0D6"/>
    <w:rsid w:val="5E9F2D83"/>
    <w:rsid w:val="5EE59589"/>
    <w:rsid w:val="5F8D2716"/>
    <w:rsid w:val="5F921EB1"/>
    <w:rsid w:val="5F9F1768"/>
    <w:rsid w:val="5FA81B2A"/>
    <w:rsid w:val="5FD4B32F"/>
    <w:rsid w:val="60510BCC"/>
    <w:rsid w:val="605835FB"/>
    <w:rsid w:val="606E2EBB"/>
    <w:rsid w:val="60769A4B"/>
    <w:rsid w:val="60E4C182"/>
    <w:rsid w:val="612BDD09"/>
    <w:rsid w:val="614D2104"/>
    <w:rsid w:val="616DE3B8"/>
    <w:rsid w:val="61B7AA05"/>
    <w:rsid w:val="61CF5085"/>
    <w:rsid w:val="61CFF9EE"/>
    <w:rsid w:val="61E34F1C"/>
    <w:rsid w:val="620B025A"/>
    <w:rsid w:val="62FE7DF4"/>
    <w:rsid w:val="6313AF52"/>
    <w:rsid w:val="6322F986"/>
    <w:rsid w:val="6362B182"/>
    <w:rsid w:val="637258A8"/>
    <w:rsid w:val="638DB683"/>
    <w:rsid w:val="638FC589"/>
    <w:rsid w:val="63E08C77"/>
    <w:rsid w:val="63E23854"/>
    <w:rsid w:val="63F582F3"/>
    <w:rsid w:val="64208D0E"/>
    <w:rsid w:val="6434BC84"/>
    <w:rsid w:val="644E8801"/>
    <w:rsid w:val="6481608B"/>
    <w:rsid w:val="64B307FB"/>
    <w:rsid w:val="64D0746C"/>
    <w:rsid w:val="64FB3C54"/>
    <w:rsid w:val="65EA388F"/>
    <w:rsid w:val="66025E21"/>
    <w:rsid w:val="662EF267"/>
    <w:rsid w:val="6654D936"/>
    <w:rsid w:val="667DEA22"/>
    <w:rsid w:val="669A0CF3"/>
    <w:rsid w:val="66FEEA23"/>
    <w:rsid w:val="676F6D3A"/>
    <w:rsid w:val="67A0DBF6"/>
    <w:rsid w:val="67BC51FC"/>
    <w:rsid w:val="67C244E0"/>
    <w:rsid w:val="67E2E9EE"/>
    <w:rsid w:val="684B9242"/>
    <w:rsid w:val="68671E75"/>
    <w:rsid w:val="689E1EDE"/>
    <w:rsid w:val="68D522E3"/>
    <w:rsid w:val="68DFBFB9"/>
    <w:rsid w:val="691A9952"/>
    <w:rsid w:val="69321823"/>
    <w:rsid w:val="693C6D70"/>
    <w:rsid w:val="695D06ED"/>
    <w:rsid w:val="697B407A"/>
    <w:rsid w:val="69C98F45"/>
    <w:rsid w:val="69CD8F3D"/>
    <w:rsid w:val="6A0EDAD9"/>
    <w:rsid w:val="6A461987"/>
    <w:rsid w:val="6AAC724B"/>
    <w:rsid w:val="6ACE7F6E"/>
    <w:rsid w:val="6AD14614"/>
    <w:rsid w:val="6B13D41A"/>
    <w:rsid w:val="6B179B15"/>
    <w:rsid w:val="6B7BC448"/>
    <w:rsid w:val="6B88B687"/>
    <w:rsid w:val="6BA2AFB8"/>
    <w:rsid w:val="6BC931B0"/>
    <w:rsid w:val="6BD35585"/>
    <w:rsid w:val="6BE94FF6"/>
    <w:rsid w:val="6C03E466"/>
    <w:rsid w:val="6C53403C"/>
    <w:rsid w:val="6C54FF29"/>
    <w:rsid w:val="6C6268B6"/>
    <w:rsid w:val="6CBC1900"/>
    <w:rsid w:val="6D533C9D"/>
    <w:rsid w:val="6D6721BD"/>
    <w:rsid w:val="6D784679"/>
    <w:rsid w:val="6D8C85CA"/>
    <w:rsid w:val="6DC021E4"/>
    <w:rsid w:val="6DD0E1D0"/>
    <w:rsid w:val="6DE01842"/>
    <w:rsid w:val="6E303297"/>
    <w:rsid w:val="6E3EDF9F"/>
    <w:rsid w:val="6E715CFF"/>
    <w:rsid w:val="6E7A3B5A"/>
    <w:rsid w:val="6F41A67E"/>
    <w:rsid w:val="6F8AD173"/>
    <w:rsid w:val="6FD8E66D"/>
    <w:rsid w:val="6FF6A8DD"/>
    <w:rsid w:val="6FF7BCFD"/>
    <w:rsid w:val="70A34ADB"/>
    <w:rsid w:val="7111CE39"/>
    <w:rsid w:val="717ECBDF"/>
    <w:rsid w:val="719B4970"/>
    <w:rsid w:val="71A84BD2"/>
    <w:rsid w:val="71AAD193"/>
    <w:rsid w:val="71C4EB19"/>
    <w:rsid w:val="71D2897E"/>
    <w:rsid w:val="721C5B1C"/>
    <w:rsid w:val="721D242F"/>
    <w:rsid w:val="726D0EA3"/>
    <w:rsid w:val="727AEDF8"/>
    <w:rsid w:val="72947026"/>
    <w:rsid w:val="72EB2366"/>
    <w:rsid w:val="7310E51C"/>
    <w:rsid w:val="7315C2FB"/>
    <w:rsid w:val="73A7DF4E"/>
    <w:rsid w:val="73F857EF"/>
    <w:rsid w:val="742092B5"/>
    <w:rsid w:val="7441E711"/>
    <w:rsid w:val="74B63DEF"/>
    <w:rsid w:val="74D3F999"/>
    <w:rsid w:val="74D6DD63"/>
    <w:rsid w:val="75134134"/>
    <w:rsid w:val="75222833"/>
    <w:rsid w:val="75565256"/>
    <w:rsid w:val="757D012B"/>
    <w:rsid w:val="75802252"/>
    <w:rsid w:val="75FE5A7F"/>
    <w:rsid w:val="761704D2"/>
    <w:rsid w:val="762A4903"/>
    <w:rsid w:val="7640108D"/>
    <w:rsid w:val="7672BB2D"/>
    <w:rsid w:val="76B808E8"/>
    <w:rsid w:val="77067080"/>
    <w:rsid w:val="772D576A"/>
    <w:rsid w:val="778C2D87"/>
    <w:rsid w:val="77CABC7B"/>
    <w:rsid w:val="77CC2206"/>
    <w:rsid w:val="77DC59FF"/>
    <w:rsid w:val="77EC4FBB"/>
    <w:rsid w:val="7825DB34"/>
    <w:rsid w:val="7838696E"/>
    <w:rsid w:val="78DD304A"/>
    <w:rsid w:val="790D4D71"/>
    <w:rsid w:val="791272A0"/>
    <w:rsid w:val="792FB79B"/>
    <w:rsid w:val="7970F9AF"/>
    <w:rsid w:val="799D28E4"/>
    <w:rsid w:val="79AADB48"/>
    <w:rsid w:val="79BA0C2F"/>
    <w:rsid w:val="79CF586D"/>
    <w:rsid w:val="79D55C4B"/>
    <w:rsid w:val="79EE644B"/>
    <w:rsid w:val="7BB86C5F"/>
    <w:rsid w:val="7C299A37"/>
    <w:rsid w:val="7C2DCEAA"/>
    <w:rsid w:val="7C5EAF67"/>
    <w:rsid w:val="7D2D442C"/>
    <w:rsid w:val="7D69F455"/>
    <w:rsid w:val="7D6EE2BB"/>
    <w:rsid w:val="7D716DB4"/>
    <w:rsid w:val="7D8C5AF1"/>
    <w:rsid w:val="7DCB546B"/>
    <w:rsid w:val="7DD3D63F"/>
    <w:rsid w:val="7DDBB32E"/>
    <w:rsid w:val="7DEA09D0"/>
    <w:rsid w:val="7DF81A32"/>
    <w:rsid w:val="7E0D15DC"/>
    <w:rsid w:val="7E8FEE25"/>
    <w:rsid w:val="7ECD00CD"/>
    <w:rsid w:val="7EF3A346"/>
    <w:rsid w:val="7F08F82F"/>
    <w:rsid w:val="7F456429"/>
    <w:rsid w:val="7F530257"/>
    <w:rsid w:val="7FAAB150"/>
    <w:rsid w:val="7FE02D29"/>
    <w:rsid w:val="7FFD6A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ED3D"/>
  <w15:chartTrackingRefBased/>
  <w15:docId w15:val="{78BABA7F-E527-4683-9FCA-23D050E6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129"/>
    <w:rPr>
      <w:rFonts w:eastAsiaTheme="majorEastAsia" w:cstheme="majorBidi"/>
      <w:color w:val="272727" w:themeColor="text1" w:themeTint="D8"/>
    </w:rPr>
  </w:style>
  <w:style w:type="paragraph" w:styleId="Title">
    <w:name w:val="Title"/>
    <w:basedOn w:val="Normal"/>
    <w:next w:val="Normal"/>
    <w:link w:val="TitleChar"/>
    <w:uiPriority w:val="10"/>
    <w:qFormat/>
    <w:rsid w:val="00FE0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129"/>
    <w:pPr>
      <w:spacing w:before="160"/>
      <w:jc w:val="center"/>
    </w:pPr>
    <w:rPr>
      <w:i/>
      <w:iCs/>
      <w:color w:val="404040" w:themeColor="text1" w:themeTint="BF"/>
    </w:rPr>
  </w:style>
  <w:style w:type="character" w:customStyle="1" w:styleId="QuoteChar">
    <w:name w:val="Quote Char"/>
    <w:basedOn w:val="DefaultParagraphFont"/>
    <w:link w:val="Quote"/>
    <w:uiPriority w:val="29"/>
    <w:rsid w:val="00FE0129"/>
    <w:rPr>
      <w:i/>
      <w:iCs/>
      <w:color w:val="404040" w:themeColor="text1" w:themeTint="BF"/>
    </w:rPr>
  </w:style>
  <w:style w:type="paragraph" w:styleId="ListParagraph">
    <w:name w:val="List Paragraph"/>
    <w:basedOn w:val="Normal"/>
    <w:uiPriority w:val="34"/>
    <w:qFormat/>
    <w:rsid w:val="00FE0129"/>
    <w:pPr>
      <w:ind w:left="720"/>
      <w:contextualSpacing/>
    </w:pPr>
  </w:style>
  <w:style w:type="character" w:styleId="IntenseEmphasis">
    <w:name w:val="Intense Emphasis"/>
    <w:basedOn w:val="DefaultParagraphFont"/>
    <w:uiPriority w:val="21"/>
    <w:qFormat/>
    <w:rsid w:val="00FE0129"/>
    <w:rPr>
      <w:i/>
      <w:iCs/>
      <w:color w:val="0F4761" w:themeColor="accent1" w:themeShade="BF"/>
    </w:rPr>
  </w:style>
  <w:style w:type="paragraph" w:styleId="IntenseQuote">
    <w:name w:val="Intense Quote"/>
    <w:basedOn w:val="Normal"/>
    <w:next w:val="Normal"/>
    <w:link w:val="IntenseQuoteChar"/>
    <w:uiPriority w:val="30"/>
    <w:qFormat/>
    <w:rsid w:val="00FE0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129"/>
    <w:rPr>
      <w:i/>
      <w:iCs/>
      <w:color w:val="0F4761" w:themeColor="accent1" w:themeShade="BF"/>
    </w:rPr>
  </w:style>
  <w:style w:type="character" w:styleId="IntenseReference">
    <w:name w:val="Intense Reference"/>
    <w:basedOn w:val="DefaultParagraphFont"/>
    <w:uiPriority w:val="32"/>
    <w:qFormat/>
    <w:rsid w:val="00FE0129"/>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D23DC4"/>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D23DC4"/>
    <w:rPr>
      <w:rFonts w:ascii="Aptos" w:hAnsi="Aptos"/>
      <w:noProof/>
      <w:lang w:val="en-US"/>
    </w:rPr>
  </w:style>
  <w:style w:type="paragraph" w:customStyle="1" w:styleId="EndNoteBibliography">
    <w:name w:val="EndNote Bibliography"/>
    <w:basedOn w:val="Normal"/>
    <w:link w:val="EndNoteBibliographyChar"/>
    <w:rsid w:val="00D23DC4"/>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D23DC4"/>
    <w:rPr>
      <w:rFonts w:ascii="Aptos" w:hAnsi="Aptos"/>
      <w:noProof/>
      <w:lang w:val="en-US"/>
    </w:rPr>
  </w:style>
  <w:style w:type="character" w:styleId="Hyperlink">
    <w:name w:val="Hyperlink"/>
    <w:basedOn w:val="DefaultParagraphFont"/>
    <w:uiPriority w:val="99"/>
    <w:unhideWhenUsed/>
    <w:rsid w:val="00D23DC4"/>
    <w:rPr>
      <w:color w:val="467886" w:themeColor="hyperlink"/>
      <w:u w:val="single"/>
    </w:rPr>
  </w:style>
  <w:style w:type="character" w:styleId="UnresolvedMention">
    <w:name w:val="Unresolved Mention"/>
    <w:basedOn w:val="DefaultParagraphFont"/>
    <w:uiPriority w:val="99"/>
    <w:semiHidden/>
    <w:unhideWhenUsed/>
    <w:rsid w:val="00D23DC4"/>
    <w:rPr>
      <w:color w:val="605E5C"/>
      <w:shd w:val="clear" w:color="auto" w:fill="E1DFDD"/>
    </w:rPr>
  </w:style>
  <w:style w:type="table" w:styleId="TableGrid">
    <w:name w:val="Table Grid"/>
    <w:basedOn w:val="TableNormal"/>
    <w:uiPriority w:val="39"/>
    <w:rsid w:val="00F76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2449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BookTitle">
    <w:name w:val="Book Title"/>
    <w:basedOn w:val="DefaultParagraphFont"/>
    <w:uiPriority w:val="33"/>
    <w:qFormat/>
    <w:rsid w:val="002E60DC"/>
    <w:rPr>
      <w:b/>
      <w:bCs/>
      <w:i/>
      <w:iCs/>
      <w:spacing w:val="5"/>
    </w:rPr>
  </w:style>
  <w:style w:type="paragraph" w:styleId="Caption">
    <w:name w:val="caption"/>
    <w:basedOn w:val="Normal"/>
    <w:next w:val="Normal"/>
    <w:uiPriority w:val="35"/>
    <w:semiHidden/>
    <w:unhideWhenUsed/>
    <w:qFormat/>
    <w:rsid w:val="002E60DC"/>
    <w:pPr>
      <w:spacing w:after="200" w:line="240" w:lineRule="auto"/>
    </w:pPr>
    <w:rPr>
      <w:i/>
      <w:iCs/>
      <w:color w:val="0E2841" w:themeColor="text2"/>
      <w:sz w:val="18"/>
      <w:szCs w:val="18"/>
    </w:rPr>
  </w:style>
  <w:style w:type="character" w:styleId="Emphasis">
    <w:name w:val="Emphasis"/>
    <w:basedOn w:val="DefaultParagraphFont"/>
    <w:uiPriority w:val="20"/>
    <w:qFormat/>
    <w:rsid w:val="002E60DC"/>
    <w:rPr>
      <w:i/>
      <w:iCs/>
    </w:rPr>
  </w:style>
  <w:style w:type="paragraph" w:styleId="NoSpacing">
    <w:name w:val="No Spacing"/>
    <w:uiPriority w:val="1"/>
    <w:qFormat/>
    <w:rsid w:val="002E60DC"/>
    <w:pPr>
      <w:spacing w:after="0" w:line="240" w:lineRule="auto"/>
    </w:pPr>
  </w:style>
  <w:style w:type="character" w:styleId="Strong">
    <w:name w:val="Strong"/>
    <w:basedOn w:val="DefaultParagraphFont"/>
    <w:uiPriority w:val="22"/>
    <w:qFormat/>
    <w:rsid w:val="002E60DC"/>
    <w:rPr>
      <w:b/>
      <w:bCs/>
    </w:rPr>
  </w:style>
  <w:style w:type="character" w:styleId="SubtleEmphasis">
    <w:name w:val="Subtle Emphasis"/>
    <w:basedOn w:val="DefaultParagraphFont"/>
    <w:uiPriority w:val="19"/>
    <w:qFormat/>
    <w:rsid w:val="002E60DC"/>
    <w:rPr>
      <w:i/>
      <w:iCs/>
      <w:color w:val="404040" w:themeColor="text1" w:themeTint="BF"/>
    </w:rPr>
  </w:style>
  <w:style w:type="character" w:styleId="SubtleReference">
    <w:name w:val="Subtle Reference"/>
    <w:basedOn w:val="DefaultParagraphFont"/>
    <w:uiPriority w:val="31"/>
    <w:qFormat/>
    <w:rsid w:val="002E60DC"/>
    <w:rPr>
      <w:smallCaps/>
      <w:color w:val="5A5A5A" w:themeColor="text1" w:themeTint="A5"/>
    </w:rPr>
  </w:style>
  <w:style w:type="paragraph" w:styleId="TOCHeading">
    <w:name w:val="TOC Heading"/>
    <w:basedOn w:val="Heading1"/>
    <w:next w:val="Normal"/>
    <w:uiPriority w:val="39"/>
    <w:semiHidden/>
    <w:unhideWhenUsed/>
    <w:qFormat/>
    <w:rsid w:val="002E60DC"/>
    <w:pPr>
      <w:spacing w:before="240" w:after="0"/>
      <w:outlineLvl w:val="9"/>
    </w:pPr>
    <w:rPr>
      <w:sz w:val="32"/>
      <w:szCs w:val="32"/>
    </w:rPr>
  </w:style>
  <w:style w:type="table" w:styleId="PlainTable5">
    <w:name w:val="Plain Table 5"/>
    <w:basedOn w:val="TableNormal"/>
    <w:uiPriority w:val="45"/>
    <w:rsid w:val="00CA2E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uiPriority w:val="39"/>
    <w:unhideWhenUsed/>
    <w:rsid w:val="3F8B64DF"/>
    <w:pPr>
      <w:spacing w:after="100"/>
    </w:pPr>
  </w:style>
  <w:style w:type="paragraph" w:styleId="TOC2">
    <w:name w:val="toc 2"/>
    <w:basedOn w:val="Normal"/>
    <w:next w:val="Normal"/>
    <w:uiPriority w:val="39"/>
    <w:unhideWhenUsed/>
    <w:rsid w:val="3F8B64DF"/>
    <w:pPr>
      <w:spacing w:after="100"/>
      <w:ind w:left="220"/>
    </w:pPr>
  </w:style>
  <w:style w:type="paragraph" w:styleId="TOC3">
    <w:name w:val="toc 3"/>
    <w:basedOn w:val="Normal"/>
    <w:next w:val="Normal"/>
    <w:uiPriority w:val="39"/>
    <w:unhideWhenUsed/>
    <w:rsid w:val="3F8B64D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jp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comments" Target="comments.xml"/><Relationship Id="rId90" Type="http://schemas.openxmlformats.org/officeDocument/2006/relationships/image" Target="media/image82.jpg"/><Relationship Id="rId95" Type="http://schemas.microsoft.com/office/2011/relationships/people" Target="people.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microsoft.com/office/2018/08/relationships/commentsExtensible" Target="commentsExtensible.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jpg"/><Relationship Id="rId91" Type="http://schemas.openxmlformats.org/officeDocument/2006/relationships/image" Target="media/image83.jpg"/><Relationship Id="rId9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microsoft.com/office/2016/09/relationships/commentsIds" Target="commentsIds.xml"/><Relationship Id="rId71" Type="http://schemas.openxmlformats.org/officeDocument/2006/relationships/image" Target="media/image63.png"/><Relationship Id="rId92" Type="http://schemas.openxmlformats.org/officeDocument/2006/relationships/image" Target="media/image84.jp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13859</Words>
  <Characters>78998</Characters>
  <Application>Microsoft Office Word</Application>
  <DocSecurity>0</DocSecurity>
  <Lines>658</Lines>
  <Paragraphs>185</Paragraphs>
  <ScaleCrop>false</ScaleCrop>
  <Company/>
  <LinksUpToDate>false</LinksUpToDate>
  <CharactersWithSpaces>92672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 Doyle</dc:creator>
  <cp:keywords/>
  <dc:description/>
  <cp:lastModifiedBy>Nev Doyle</cp:lastModifiedBy>
  <cp:revision>2</cp:revision>
  <dcterms:created xsi:type="dcterms:W3CDTF">2026-08-23T21:09:00Z</dcterms:created>
  <dcterms:modified xsi:type="dcterms:W3CDTF">2026-08-23T21:09:00Z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391088c5-d788-4810-ae5d-91ae8d3ed10c</vt:lpwstr>
  </property>
</Properties>
</file>