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73E6" w14:textId="71CB8677" w:rsidR="27E7D604" w:rsidRDefault="727AEDF8" w:rsidP="2C81EECF">
      <w:pPr>
        <w:pStyle w:val="Heading1"/>
      </w:pPr>
      <w:commentRangeStart w:id="0"/>
      <w:r>
        <w:t>Task 1 — Exploratory Data Analysis and Preprocessing</w:t>
      </w:r>
      <w:commentRangeEnd w:id="0"/>
      <w:r w:rsidR="27E7D604">
        <w:rPr>
          <w:rStyle w:val="CommentReference"/>
          <w:sz w:val="40"/>
          <w:szCs w:val="40"/>
        </w:rPr>
        <w:commentReference w:id="0"/>
      </w:r>
    </w:p>
    <w:p w14:paraId="37CAC61B" w14:textId="7CB4EFB5" w:rsidR="27E7D604" w:rsidRDefault="27E7D604" w:rsidP="2C81EECF">
      <w:pPr>
        <w:pStyle w:val="Heading2"/>
        <w:rPr>
          <w:rFonts w:ascii="Aptos" w:eastAsia="Aptos" w:hAnsi="Aptos" w:cs="Aptos"/>
          <w:sz w:val="24"/>
          <w:szCs w:val="24"/>
        </w:rPr>
      </w:pPr>
      <w:r>
        <w:t xml:space="preserve">1.1 </w:t>
      </w:r>
      <w:r w:rsidRPr="2C81EECF">
        <w:rPr>
          <w:rFonts w:ascii="Aptos Display" w:eastAsia="Aptos Display" w:hAnsi="Aptos Display" w:cs="Aptos Display"/>
          <w:sz w:val="31"/>
          <w:szCs w:val="31"/>
        </w:rPr>
        <w:t>Dataset overview and exploratory analysis</w:t>
      </w:r>
    </w:p>
    <w:p w14:paraId="4C8FC119" w14:textId="77777777" w:rsidR="00F20F4E" w:rsidRDefault="00A96F05" w:rsidP="00A96F05">
      <w:r>
        <w:t xml:space="preserve">The purpose of this exploratory data analysis (EDA) is to understand the characteristics of the </w:t>
      </w:r>
      <w:r w:rsidRPr="00F76819">
        <w:rPr>
          <w:i/>
          <w:iCs/>
        </w:rPr>
        <w:t>kick_1</w:t>
      </w:r>
      <w:r>
        <w:rPr>
          <w:i/>
          <w:iCs/>
        </w:rPr>
        <w:t xml:space="preserve"> </w:t>
      </w:r>
      <w:r>
        <w:t>dataset, identify quality issues</w:t>
      </w:r>
      <w:r w:rsidR="00E65A43" w:rsidRPr="00E65A43">
        <w:t>,</w:t>
      </w:r>
      <w:r>
        <w:t xml:space="preserve"> and investigate relationships between variables. This understanding will also contribute to identifying preprocessing requirements before machine learning modelling</w:t>
      </w:r>
      <w:r w:rsidR="00E65A43" w:rsidRPr="00E65A43">
        <w:t xml:space="preserve"> begins.</w:t>
      </w:r>
    </w:p>
    <w:tbl>
      <w:tblPr>
        <w:tblStyle w:val="PlainTable3"/>
        <w:tblW w:w="9016" w:type="dxa"/>
        <w:tblLook w:val="04A0" w:firstRow="1" w:lastRow="0" w:firstColumn="1" w:lastColumn="0" w:noHBand="0" w:noVBand="1"/>
      </w:tblPr>
      <w:tblGrid>
        <w:gridCol w:w="3435"/>
        <w:gridCol w:w="5581"/>
      </w:tblGrid>
      <w:tr w:rsidR="00F76819" w:rsidRPr="00F76819" w14:paraId="72CC0CDA" w14:textId="2D08E91A" w:rsidTr="783869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35" w:type="dxa"/>
          </w:tcPr>
          <w:p w14:paraId="2CCDEB63" w14:textId="6181E810" w:rsidR="00F76819" w:rsidRPr="00F76819" w:rsidRDefault="00F76819" w:rsidP="00A96F05">
            <w:r w:rsidRPr="00F76819">
              <w:t>Dataset name</w:t>
            </w:r>
          </w:p>
        </w:tc>
        <w:tc>
          <w:tcPr>
            <w:tcW w:w="5581" w:type="dxa"/>
          </w:tcPr>
          <w:p w14:paraId="49E35825" w14:textId="125EC1BC" w:rsidR="00F76819" w:rsidRPr="00F76819" w:rsidRDefault="00F76819" w:rsidP="00A96F05">
            <w:pPr>
              <w:cnfStyle w:val="100000000000" w:firstRow="1" w:lastRow="0" w:firstColumn="0" w:lastColumn="0" w:oddVBand="0" w:evenVBand="0" w:oddHBand="0" w:evenHBand="0" w:firstRowFirstColumn="0" w:firstRowLastColumn="0" w:lastRowFirstColumn="0" w:lastRowLastColumn="0"/>
            </w:pPr>
            <w:r>
              <w:t>Kick_1</w:t>
            </w:r>
          </w:p>
        </w:tc>
      </w:tr>
      <w:tr w:rsidR="00F76819" w:rsidRPr="00F76819" w14:paraId="7D858175" w14:textId="31B96B25" w:rsidTr="7838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191609DF" w14:textId="1ABD0BFF" w:rsidR="00F76819" w:rsidRPr="00F76819" w:rsidRDefault="00F76819" w:rsidP="00A96F05">
            <w:r w:rsidRPr="00F76819">
              <w:t>Source</w:t>
            </w:r>
          </w:p>
        </w:tc>
        <w:tc>
          <w:tcPr>
            <w:tcW w:w="5581" w:type="dxa"/>
          </w:tcPr>
          <w:p w14:paraId="31502CE7" w14:textId="0B17A71E" w:rsidR="00F76819" w:rsidRPr="00F76819" w:rsidRDefault="008F4E87" w:rsidP="008F4E87">
            <w:pPr>
              <w:cnfStyle w:val="000000100000" w:firstRow="0" w:lastRow="0" w:firstColumn="0" w:lastColumn="0" w:oddVBand="0" w:evenVBand="0" w:oddHBand="1" w:evenHBand="0" w:firstRowFirstColumn="0" w:firstRowLastColumn="0" w:lastRowFirstColumn="0" w:lastRowLastColumn="0"/>
              <w:rPr>
                <w:lang w:eastAsia="en-AU"/>
              </w:rPr>
            </w:pPr>
            <w:r w:rsidRPr="008F4E87">
              <w:rPr>
                <w:color w:val="000000"/>
              </w:rPr>
              <w:t>List of Variables (2026), courtesy of Professor Richi Nayak, School of Computer Science, QUT</w:t>
            </w:r>
          </w:p>
        </w:tc>
      </w:tr>
      <w:tr w:rsidR="00F76819" w:rsidRPr="00F76819" w14:paraId="574B676F" w14:textId="6BD7782D" w:rsidTr="7838696E">
        <w:tc>
          <w:tcPr>
            <w:cnfStyle w:val="001000000000" w:firstRow="0" w:lastRow="0" w:firstColumn="1" w:lastColumn="0" w:oddVBand="0" w:evenVBand="0" w:oddHBand="0" w:evenHBand="0" w:firstRowFirstColumn="0" w:firstRowLastColumn="0" w:lastRowFirstColumn="0" w:lastRowLastColumn="0"/>
            <w:tcW w:w="3435" w:type="dxa"/>
          </w:tcPr>
          <w:p w14:paraId="05C4505B" w14:textId="71992212" w:rsidR="00F76819" w:rsidRPr="00F76819" w:rsidRDefault="00F76819" w:rsidP="00A96F05">
            <w:r w:rsidRPr="00F76819">
              <w:t>Number of observations</w:t>
            </w:r>
          </w:p>
        </w:tc>
        <w:tc>
          <w:tcPr>
            <w:tcW w:w="5581" w:type="dxa"/>
          </w:tcPr>
          <w:p w14:paraId="442A4385" w14:textId="51BAA72A" w:rsidR="00F76819" w:rsidRPr="00F76819" w:rsidRDefault="007B0BF9" w:rsidP="00A96F05">
            <w:pPr>
              <w:cnfStyle w:val="000000000000" w:firstRow="0" w:lastRow="0" w:firstColumn="0" w:lastColumn="0" w:oddVBand="0" w:evenVBand="0" w:oddHBand="0" w:evenHBand="0" w:firstRowFirstColumn="0" w:firstRowLastColumn="0" w:lastRowFirstColumn="0" w:lastRowLastColumn="0"/>
            </w:pPr>
            <w:r>
              <w:t>41,476</w:t>
            </w:r>
          </w:p>
        </w:tc>
      </w:tr>
      <w:tr w:rsidR="00F76819" w:rsidRPr="00F76819" w14:paraId="633F2A20" w14:textId="246D11D2" w:rsidTr="7838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5" w:type="dxa"/>
          </w:tcPr>
          <w:p w14:paraId="02CBE5E5" w14:textId="5EDA23B8" w:rsidR="00F76819" w:rsidRPr="00F76819" w:rsidRDefault="00F76819" w:rsidP="00A96F05">
            <w:r w:rsidRPr="00F76819">
              <w:t>Number of variables</w:t>
            </w:r>
          </w:p>
        </w:tc>
        <w:tc>
          <w:tcPr>
            <w:tcW w:w="5581" w:type="dxa"/>
          </w:tcPr>
          <w:p w14:paraId="07516A3A" w14:textId="5D2F802A" w:rsidR="00F76819" w:rsidRPr="00F76819" w:rsidRDefault="007B0BF9" w:rsidP="00A96F05">
            <w:pPr>
              <w:cnfStyle w:val="000000100000" w:firstRow="0" w:lastRow="0" w:firstColumn="0" w:lastColumn="0" w:oddVBand="0" w:evenVBand="0" w:oddHBand="1" w:evenHBand="0" w:firstRowFirstColumn="0" w:firstRowLastColumn="0" w:lastRowFirstColumn="0" w:lastRowLastColumn="0"/>
            </w:pPr>
            <w:r>
              <w:t>31</w:t>
            </w:r>
          </w:p>
        </w:tc>
      </w:tr>
      <w:tr w:rsidR="00F76819" w:rsidRPr="00F76819" w14:paraId="784E52F9" w14:textId="5964EABE" w:rsidTr="7838696E">
        <w:tc>
          <w:tcPr>
            <w:cnfStyle w:val="001000000000" w:firstRow="0" w:lastRow="0" w:firstColumn="1" w:lastColumn="0" w:oddVBand="0" w:evenVBand="0" w:oddHBand="0" w:evenHBand="0" w:firstRowFirstColumn="0" w:firstRowLastColumn="0" w:lastRowFirstColumn="0" w:lastRowLastColumn="0"/>
            <w:tcW w:w="3435" w:type="dxa"/>
          </w:tcPr>
          <w:p w14:paraId="094006B7" w14:textId="309BCB93" w:rsidR="00F76819" w:rsidRPr="00F76819" w:rsidRDefault="00F76819" w:rsidP="00A96F05">
            <w:r w:rsidRPr="00F76819">
              <w:t xml:space="preserve">Target </w:t>
            </w:r>
            <w:r>
              <w:t>variable</w:t>
            </w:r>
          </w:p>
        </w:tc>
        <w:tc>
          <w:tcPr>
            <w:tcW w:w="5581" w:type="dxa"/>
          </w:tcPr>
          <w:p w14:paraId="0AB0B304" w14:textId="43493BB8" w:rsidR="2C81EECF" w:rsidRDefault="2C81EECF" w:rsidP="2C81EECF">
            <w:pPr>
              <w:cnfStyle w:val="000000000000" w:firstRow="0" w:lastRow="0" w:firstColumn="0" w:lastColumn="0" w:oddVBand="0" w:evenVBand="0" w:oddHBand="0" w:evenHBand="0" w:firstRowFirstColumn="0" w:firstRowLastColumn="0" w:lastRowFirstColumn="0" w:lastRowLastColumn="0"/>
            </w:pPr>
            <w:r w:rsidRPr="2C81EECF">
              <w:rPr>
                <w:rFonts w:ascii="Aptos" w:eastAsia="Aptos" w:hAnsi="Aptos" w:cs="Aptos"/>
                <w:color w:val="000000" w:themeColor="text1"/>
              </w:rPr>
              <w:t>IsBadBuy (1 = Bad Buy/Kick, 0 = Not Bad Buy)</w:t>
            </w:r>
          </w:p>
        </w:tc>
      </w:tr>
    </w:tbl>
    <w:p w14:paraId="55C7B3F7" w14:textId="39B05F32" w:rsidR="2C81EECF" w:rsidRDefault="2C81EECF" w:rsidP="2C81EECF">
      <w:pPr>
        <w:rPr>
          <w:rFonts w:ascii="Aptos" w:eastAsia="Aptos" w:hAnsi="Aptos" w:cs="Aptos"/>
          <w:color w:val="000000" w:themeColor="text1"/>
        </w:rPr>
      </w:pPr>
    </w:p>
    <w:p w14:paraId="028EFD08" w14:textId="02F91391" w:rsidR="18D40B34" w:rsidRDefault="18D40B34" w:rsidP="2C81EECF">
      <w:pPr>
        <w:pStyle w:val="Heading3"/>
      </w:pPr>
      <w:r w:rsidRPr="2C81EECF">
        <w:t>Dataset Overview</w:t>
      </w:r>
    </w:p>
    <w:p w14:paraId="3B167CBB" w14:textId="02EA7277" w:rsidR="18D40B34" w:rsidRDefault="18D40B34" w:rsidP="2C81EECF">
      <w:r w:rsidRPr="2C81EECF">
        <w:rPr>
          <w:rFonts w:ascii="Aptos" w:eastAsia="Aptos" w:hAnsi="Aptos" w:cs="Aptos"/>
          <w:color w:val="000000" w:themeColor="text1"/>
        </w:rPr>
        <w:t>Initial inspection showed a mixture of numerical and categorical variables. Several MMR price variables were imported as text/object values rather than numeric values, indicating that invalid or non-numeric entries required investigation before modelling.</w:t>
      </w:r>
    </w:p>
    <w:p w14:paraId="2CFF6403" w14:textId="4C381545" w:rsidR="2C81EECF" w:rsidRDefault="2C81EECF" w:rsidP="2C81EECF"/>
    <w:p w14:paraId="53596692" w14:textId="782113EA" w:rsidR="18D40B34" w:rsidRDefault="790D4D71" w:rsidP="2C81EECF">
      <w:pPr>
        <w:ind w:left="720"/>
        <w:jc w:val="center"/>
      </w:pPr>
      <w:r>
        <w:rPr>
          <w:noProof/>
        </w:rPr>
        <w:drawing>
          <wp:inline distT="0" distB="0" distL="0" distR="0" wp14:anchorId="20790066" wp14:editId="6F3EE932">
            <wp:extent cx="2647043" cy="3666805"/>
            <wp:effectExtent l="0" t="0" r="0" b="0"/>
            <wp:docPr id="789709486" name="drawing">
              <a:extLst xmlns:a="http://schemas.openxmlformats.org/drawingml/2006/main">
                <a:ext uri="{FF2B5EF4-FFF2-40B4-BE49-F238E27FC236}">
                  <a16:creationId xmlns:a16="http://schemas.microsoft.com/office/drawing/2014/main" id="{BFE7BCDE-73AE-4C01-9373-5455225FC4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09486" name="Picture 789709486"/>
                    <pic:cNvPicPr/>
                  </pic:nvPicPr>
                  <pic:blipFill>
                    <a:blip r:embed="rId9">
                      <a:extLst>
                        <a:ext uri="{28A0092B-C50C-407E-A947-70E740481C1C}">
                          <a14:useLocalDpi xmlns:a14="http://schemas.microsoft.com/office/drawing/2010/main"/>
                        </a:ext>
                      </a:extLst>
                    </a:blip>
                    <a:stretch>
                      <a:fillRect/>
                    </a:stretch>
                  </pic:blipFill>
                  <pic:spPr>
                    <a:xfrm>
                      <a:off x="0" y="0"/>
                      <a:ext cx="2647043" cy="3666805"/>
                    </a:xfrm>
                    <a:prstGeom prst="rect">
                      <a:avLst/>
                    </a:prstGeom>
                  </pic:spPr>
                </pic:pic>
              </a:graphicData>
            </a:graphic>
          </wp:inline>
        </w:drawing>
      </w:r>
    </w:p>
    <w:p w14:paraId="155EE509" w14:textId="228E8199" w:rsidR="72EB2366" w:rsidRDefault="72EB2366" w:rsidP="2C81EECF">
      <w:pPr>
        <w:pStyle w:val="Caption"/>
        <w:jc w:val="center"/>
      </w:pPr>
      <w:r>
        <w:t xml:space="preserve">Figure 1-1: </w:t>
      </w:r>
      <w:r w:rsidR="4A210FE1">
        <w:t>Initial data type query of kick_1.csv data frame</w:t>
      </w:r>
    </w:p>
    <w:p w14:paraId="776686BC" w14:textId="6AF4390D" w:rsidR="4A210FE1" w:rsidRDefault="4A210FE1" w:rsidP="2C81EECF">
      <w:pPr>
        <w:pStyle w:val="Caption"/>
        <w:jc w:val="center"/>
      </w:pPr>
      <w:r>
        <w:lastRenderedPageBreak/>
        <w:t>Table 1-1: Summary of data types contained in kick_1.csv</w:t>
      </w:r>
    </w:p>
    <w:tbl>
      <w:tblPr>
        <w:tblStyle w:val="PlainTable3"/>
        <w:tblW w:w="4702" w:type="dxa"/>
        <w:jc w:val="center"/>
        <w:tblLook w:val="04A0" w:firstRow="1" w:lastRow="0" w:firstColumn="1" w:lastColumn="0" w:noHBand="0" w:noVBand="1"/>
      </w:tblPr>
      <w:tblGrid>
        <w:gridCol w:w="3491"/>
        <w:gridCol w:w="1211"/>
      </w:tblGrid>
      <w:tr w:rsidR="2C81EECF" w14:paraId="66912B5C" w14:textId="77777777" w:rsidTr="7838696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3491" w:type="dxa"/>
          </w:tcPr>
          <w:p w14:paraId="1231270F" w14:textId="055EBC28" w:rsidR="18D40B34" w:rsidRDefault="18D40B34" w:rsidP="2C81EECF">
            <w:r>
              <w:t>DATA Type</w:t>
            </w:r>
          </w:p>
        </w:tc>
        <w:tc>
          <w:tcPr>
            <w:tcW w:w="1211" w:type="dxa"/>
          </w:tcPr>
          <w:p w14:paraId="4A435ADC" w14:textId="62F88297" w:rsidR="2C81EECF" w:rsidRDefault="2C81EECF">
            <w:pPr>
              <w:cnfStyle w:val="100000000000" w:firstRow="1" w:lastRow="0" w:firstColumn="0" w:lastColumn="0" w:oddVBand="0" w:evenVBand="0" w:oddHBand="0" w:evenHBand="0" w:firstRowFirstColumn="0" w:firstRowLastColumn="0" w:lastRowFirstColumn="0" w:lastRowLastColumn="0"/>
            </w:pPr>
            <w:r>
              <w:t>Result</w:t>
            </w:r>
          </w:p>
        </w:tc>
      </w:tr>
      <w:tr w:rsidR="2C81EECF" w14:paraId="06EFA434" w14:textId="77777777" w:rsidTr="7838696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91" w:type="dxa"/>
          </w:tcPr>
          <w:p w14:paraId="7512FA10" w14:textId="1BAB54CA" w:rsidR="2C81EECF" w:rsidRDefault="2C81EECF">
            <w:r>
              <w:t>discrete (integer)</w:t>
            </w:r>
          </w:p>
        </w:tc>
        <w:tc>
          <w:tcPr>
            <w:tcW w:w="1211" w:type="dxa"/>
          </w:tcPr>
          <w:p w14:paraId="2E17BBE8" w14:textId="1BEE5514" w:rsidR="2C81EECF" w:rsidRDefault="2C81EECF">
            <w:pPr>
              <w:cnfStyle w:val="000000100000" w:firstRow="0" w:lastRow="0" w:firstColumn="0" w:lastColumn="0" w:oddVBand="0" w:evenVBand="0" w:oddHBand="1" w:evenHBand="0" w:firstRowFirstColumn="0" w:firstRowLastColumn="0" w:lastRowFirstColumn="0" w:lastRowLastColumn="0"/>
            </w:pPr>
            <w:r>
              <w:t>3</w:t>
            </w:r>
          </w:p>
        </w:tc>
      </w:tr>
      <w:tr w:rsidR="2C81EECF" w14:paraId="64D06817" w14:textId="77777777" w:rsidTr="7838696E">
        <w:trPr>
          <w:trHeight w:val="300"/>
          <w:jc w:val="center"/>
        </w:trPr>
        <w:tc>
          <w:tcPr>
            <w:cnfStyle w:val="001000000000" w:firstRow="0" w:lastRow="0" w:firstColumn="1" w:lastColumn="0" w:oddVBand="0" w:evenVBand="0" w:oddHBand="0" w:evenHBand="0" w:firstRowFirstColumn="0" w:firstRowLastColumn="0" w:lastRowFirstColumn="0" w:lastRowLastColumn="0"/>
            <w:tcW w:w="3491" w:type="dxa"/>
          </w:tcPr>
          <w:p w14:paraId="2A210586" w14:textId="50B16D07" w:rsidR="2C81EECF" w:rsidRDefault="2C81EECF">
            <w:r>
              <w:t>continuous (float)</w:t>
            </w:r>
          </w:p>
        </w:tc>
        <w:tc>
          <w:tcPr>
            <w:tcW w:w="1211" w:type="dxa"/>
          </w:tcPr>
          <w:p w14:paraId="27649E26" w14:textId="214295D7" w:rsidR="2C81EECF" w:rsidRDefault="2C81EECF">
            <w:pPr>
              <w:cnfStyle w:val="000000000000" w:firstRow="0" w:lastRow="0" w:firstColumn="0" w:lastColumn="0" w:oddVBand="0" w:evenVBand="0" w:oddHBand="0" w:evenHBand="0" w:firstRowFirstColumn="0" w:firstRowLastColumn="0" w:lastRowFirstColumn="0" w:lastRowLastColumn="0"/>
            </w:pPr>
            <w:r>
              <w:t>3</w:t>
            </w:r>
          </w:p>
        </w:tc>
      </w:tr>
      <w:tr w:rsidR="2C81EECF" w14:paraId="139A9960" w14:textId="77777777" w:rsidTr="7838696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91" w:type="dxa"/>
          </w:tcPr>
          <w:p w14:paraId="6A151F1E" w14:textId="254F7241" w:rsidR="7315C2FB" w:rsidRDefault="7315C2FB" w:rsidP="2C81EECF">
            <w:r>
              <w:t>String</w:t>
            </w:r>
          </w:p>
        </w:tc>
        <w:tc>
          <w:tcPr>
            <w:tcW w:w="1211" w:type="dxa"/>
          </w:tcPr>
          <w:p w14:paraId="558648C8" w14:textId="6B703D75" w:rsidR="7315C2FB" w:rsidRDefault="7315C2FB">
            <w:pPr>
              <w:cnfStyle w:val="000000100000" w:firstRow="0" w:lastRow="0" w:firstColumn="0" w:lastColumn="0" w:oddVBand="0" w:evenVBand="0" w:oddHBand="1" w:evenHBand="0" w:firstRowFirstColumn="0" w:firstRowLastColumn="0" w:lastRowFirstColumn="0" w:lastRowLastColumn="0"/>
            </w:pPr>
            <w:r>
              <w:t>24</w:t>
            </w:r>
          </w:p>
        </w:tc>
      </w:tr>
      <w:tr w:rsidR="2C81EECF" w14:paraId="7E92C8BF" w14:textId="77777777" w:rsidTr="7838696E">
        <w:trPr>
          <w:trHeight w:val="300"/>
          <w:jc w:val="center"/>
        </w:trPr>
        <w:tc>
          <w:tcPr>
            <w:cnfStyle w:val="001000000000" w:firstRow="0" w:lastRow="0" w:firstColumn="1" w:lastColumn="0" w:oddVBand="0" w:evenVBand="0" w:oddHBand="0" w:evenHBand="0" w:firstRowFirstColumn="0" w:firstRowLastColumn="0" w:lastRowFirstColumn="0" w:lastRowLastColumn="0"/>
            <w:tcW w:w="3491" w:type="dxa"/>
          </w:tcPr>
          <w:p w14:paraId="3A9107C8" w14:textId="25A50761" w:rsidR="18D40B34" w:rsidRDefault="18D40B34" w:rsidP="2C81EECF">
            <w:r>
              <w:t>OBJECT (GROUP)</w:t>
            </w:r>
          </w:p>
        </w:tc>
        <w:tc>
          <w:tcPr>
            <w:tcW w:w="1211" w:type="dxa"/>
          </w:tcPr>
          <w:p w14:paraId="68B0497F" w14:textId="4E904BEF" w:rsidR="18D40B34" w:rsidRDefault="18D40B34" w:rsidP="2C81EECF">
            <w:pPr>
              <w:cnfStyle w:val="000000000000" w:firstRow="0" w:lastRow="0" w:firstColumn="0" w:lastColumn="0" w:oddVBand="0" w:evenVBand="0" w:oddHBand="0" w:evenHBand="0" w:firstRowFirstColumn="0" w:firstRowLastColumn="0" w:lastRowFirstColumn="0" w:lastRowLastColumn="0"/>
            </w:pPr>
            <w:r>
              <w:t>1</w:t>
            </w:r>
          </w:p>
        </w:tc>
      </w:tr>
    </w:tbl>
    <w:p w14:paraId="08E95A89" w14:textId="2E37E23A" w:rsidR="16B83D11" w:rsidRDefault="16B83D11" w:rsidP="2C81EECF">
      <w:pPr>
        <w:pStyle w:val="Heading3"/>
      </w:pPr>
      <w:r w:rsidRPr="2C81EECF">
        <w:t>Data Exploration</w:t>
      </w:r>
    </w:p>
    <w:p w14:paraId="7BD2AA42" w14:textId="7BCF7243" w:rsidR="16B83D11" w:rsidRDefault="16B83D11" w:rsidP="2C81EECF">
      <w:r w:rsidRPr="2C81EECF">
        <w:t>Our team explored the dataset to understand its structure</w:t>
      </w:r>
      <w:r w:rsidR="7E0D15DC" w:rsidRPr="2C81EECF">
        <w:t>, the variables</w:t>
      </w:r>
      <w:r w:rsidRPr="2C81EECF">
        <w:t>, data types, distribution and overall quality prior to</w:t>
      </w:r>
      <w:r w:rsidR="2F1C35DE" w:rsidRPr="2C81EECF">
        <w:t xml:space="preserve"> commencing preprocessing. This activity involved:</w:t>
      </w:r>
    </w:p>
    <w:p w14:paraId="5D8B4728" w14:textId="0DF36C35" w:rsidR="155C87DF" w:rsidRDefault="155C87DF" w:rsidP="2C81EECF">
      <w:pPr>
        <w:pStyle w:val="ListParagraph"/>
        <w:numPr>
          <w:ilvl w:val="0"/>
          <w:numId w:val="10"/>
        </w:numPr>
      </w:pPr>
      <w:r w:rsidRPr="2C81EECF">
        <w:t>Identifying missing or unusual variables</w:t>
      </w:r>
    </w:p>
    <w:p w14:paraId="61F3CA70" w14:textId="21DB8ADF" w:rsidR="155C87DF" w:rsidRDefault="155C87DF" w:rsidP="2C81EECF">
      <w:pPr>
        <w:pStyle w:val="ListParagraph"/>
        <w:numPr>
          <w:ilvl w:val="0"/>
          <w:numId w:val="10"/>
        </w:numPr>
      </w:pPr>
      <w:r w:rsidRPr="2C81EECF">
        <w:t>Reviewing variable distributions and unique values</w:t>
      </w:r>
    </w:p>
    <w:p w14:paraId="7B1948DC" w14:textId="5F420AFA" w:rsidR="155C87DF" w:rsidRDefault="155C87DF" w:rsidP="2C81EECF">
      <w:pPr>
        <w:pStyle w:val="ListParagraph"/>
        <w:numPr>
          <w:ilvl w:val="0"/>
          <w:numId w:val="10"/>
        </w:numPr>
      </w:pPr>
      <w:r w:rsidRPr="2C81EECF">
        <w:t xml:space="preserve">Discovering and reviewing potential outliers </w:t>
      </w:r>
    </w:p>
    <w:p w14:paraId="62923C8B" w14:textId="07197A8C" w:rsidR="155C87DF" w:rsidRDefault="155C87DF" w:rsidP="2C81EECF">
      <w:pPr>
        <w:pStyle w:val="ListParagraph"/>
        <w:numPr>
          <w:ilvl w:val="0"/>
          <w:numId w:val="10"/>
        </w:numPr>
      </w:pPr>
      <w:r w:rsidRPr="2C81EECF">
        <w:t>Comparing related or similar variables for possible redundancy exclusion</w:t>
      </w:r>
    </w:p>
    <w:p w14:paraId="66F721A2" w14:textId="386CF7FC" w:rsidR="155C87DF" w:rsidRDefault="155C87DF" w:rsidP="2C81EECF">
      <w:pPr>
        <w:pStyle w:val="ListParagraph"/>
        <w:numPr>
          <w:ilvl w:val="0"/>
          <w:numId w:val="10"/>
        </w:numPr>
      </w:pPr>
      <w:r w:rsidRPr="2C81EECF">
        <w:t xml:space="preserve">Examining the distribution of the target variable </w:t>
      </w:r>
      <w:r w:rsidRPr="2C81EECF">
        <w:rPr>
          <w:rFonts w:ascii="Consolas" w:eastAsia="Consolas" w:hAnsi="Consolas" w:cs="Consolas"/>
        </w:rPr>
        <w:t>IsBadBuy</w:t>
      </w:r>
    </w:p>
    <w:p w14:paraId="05B6DD9F" w14:textId="45072982" w:rsidR="00EA1A16" w:rsidRDefault="155C87DF" w:rsidP="7C2DCEAA">
      <w:pPr>
        <w:sectPr w:rsidR="00EA1A16">
          <w:pgSz w:w="11906" w:h="16838"/>
          <w:pgMar w:top="1440" w:right="1440" w:bottom="1440" w:left="1440" w:header="708" w:footer="708" w:gutter="0"/>
          <w:cols w:space="708"/>
          <w:docGrid w:linePitch="360"/>
        </w:sectPr>
      </w:pPr>
      <w:r w:rsidRPr="2C81EECF">
        <w:rPr>
          <w:rFonts w:eastAsiaTheme="minorEastAsia"/>
        </w:rPr>
        <w:t>These findings were used to inform future data processing and variable selection activities.</w:t>
      </w:r>
    </w:p>
    <w:p w14:paraId="33740224" w14:textId="77777777" w:rsidR="009B3345" w:rsidRPr="000F59CC" w:rsidRDefault="009B3345" w:rsidP="7C2DCEAA"/>
    <w:p w14:paraId="7DE1A3AE" w14:textId="5B1103F9" w:rsidR="18D40B34" w:rsidRDefault="18D40B34" w:rsidP="2C81EECF">
      <w:pPr>
        <w:pStyle w:val="Heading3"/>
      </w:pPr>
      <w:r w:rsidRPr="2C81EECF">
        <w:t>Key Data-Quality Findings</w:t>
      </w:r>
    </w:p>
    <w:p w14:paraId="18B3F6AD" w14:textId="1D995445" w:rsidR="19F7FB1E" w:rsidRDefault="3E1958B7" w:rsidP="2C81EECF">
      <w:pPr>
        <w:pStyle w:val="Caption"/>
        <w:jc w:val="center"/>
      </w:pPr>
      <w:r>
        <w:t xml:space="preserve">Table 1-2: Summary </w:t>
      </w:r>
      <w:r w:rsidR="3D8CB03A">
        <w:t xml:space="preserve">key findings </w:t>
      </w:r>
      <w:r>
        <w:t>contained in kick_1.csv</w:t>
      </w:r>
      <w:r w:rsidR="0C3F03C7">
        <w:t xml:space="preserve"> during EDA</w:t>
      </w:r>
    </w:p>
    <w:tbl>
      <w:tblPr>
        <w:tblStyle w:val="TableGrid"/>
        <w:tblW w:w="13320" w:type="dxa"/>
        <w:tblLook w:val="06A0" w:firstRow="1" w:lastRow="0" w:firstColumn="1" w:lastColumn="0" w:noHBand="1" w:noVBand="1"/>
      </w:tblPr>
      <w:tblGrid>
        <w:gridCol w:w="2894"/>
        <w:gridCol w:w="5945"/>
        <w:gridCol w:w="4481"/>
      </w:tblGrid>
      <w:tr w:rsidR="2C81EECF" w14:paraId="19436EB4" w14:textId="77777777" w:rsidTr="139010DB">
        <w:trPr>
          <w:trHeight w:val="300"/>
        </w:trPr>
        <w:tc>
          <w:tcPr>
            <w:tcW w:w="2748" w:type="dxa"/>
          </w:tcPr>
          <w:p w14:paraId="368AAADA" w14:textId="1AC89F3D" w:rsidR="57B9D4E6" w:rsidRDefault="57B9D4E6" w:rsidP="59A3DDC0">
            <w:pPr>
              <w:rPr>
                <w:b/>
                <w:bCs/>
              </w:rPr>
            </w:pPr>
            <w:r w:rsidRPr="59A3DDC0">
              <w:rPr>
                <w:b/>
                <w:bCs/>
              </w:rPr>
              <w:t>VARIABLE / ISSUE</w:t>
            </w:r>
          </w:p>
        </w:tc>
        <w:tc>
          <w:tcPr>
            <w:tcW w:w="5946" w:type="dxa"/>
          </w:tcPr>
          <w:p w14:paraId="62F46A6C" w14:textId="770080A1" w:rsidR="57B9D4E6" w:rsidRDefault="57B9D4E6" w:rsidP="59A3DDC0">
            <w:pPr>
              <w:rPr>
                <w:b/>
                <w:bCs/>
              </w:rPr>
            </w:pPr>
            <w:r w:rsidRPr="59A3DDC0">
              <w:rPr>
                <w:b/>
                <w:bCs/>
              </w:rPr>
              <w:t>KEY FINDING</w:t>
            </w:r>
          </w:p>
        </w:tc>
        <w:tc>
          <w:tcPr>
            <w:tcW w:w="4626" w:type="dxa"/>
          </w:tcPr>
          <w:p w14:paraId="08C4392E" w14:textId="2F171208" w:rsidR="57B9D4E6" w:rsidRDefault="57B9D4E6" w:rsidP="59A3DDC0">
            <w:pPr>
              <w:rPr>
                <w:b/>
                <w:bCs/>
              </w:rPr>
            </w:pPr>
            <w:r w:rsidRPr="59A3DDC0">
              <w:rPr>
                <w:b/>
                <w:bCs/>
              </w:rPr>
              <w:t>IMPLICATION</w:t>
            </w:r>
          </w:p>
        </w:tc>
      </w:tr>
      <w:tr w:rsidR="2C81EECF" w14:paraId="5136FB5F" w14:textId="77777777" w:rsidTr="139010DB">
        <w:trPr>
          <w:trHeight w:val="300"/>
        </w:trPr>
        <w:tc>
          <w:tcPr>
            <w:tcW w:w="2748" w:type="dxa"/>
          </w:tcPr>
          <w:p w14:paraId="3EE552EA" w14:textId="17229045" w:rsidR="57B9D4E6" w:rsidRDefault="57B9D4E6" w:rsidP="2C81EECF">
            <w:r w:rsidRPr="2C81EECF">
              <w:t>Missing observations</w:t>
            </w:r>
          </w:p>
        </w:tc>
        <w:tc>
          <w:tcPr>
            <w:tcW w:w="5946" w:type="dxa"/>
          </w:tcPr>
          <w:p w14:paraId="45F4CFD9" w14:textId="1295139D" w:rsidR="57B9D4E6" w:rsidRDefault="57B9D4E6" w:rsidP="2C81EECF">
            <w:r w:rsidRPr="2C81EECF">
              <w:t xml:space="preserve">A recurring group of 44 observations consisted of missing values </w:t>
            </w:r>
            <w:r w:rsidR="18ED6F25" w:rsidRPr="2C81EECF">
              <w:t xml:space="preserve">across many unrelated variables. </w:t>
            </w:r>
            <w:r w:rsidR="2BCBAC18" w:rsidRPr="2C81EECF">
              <w:t xml:space="preserve"> </w:t>
            </w:r>
            <w:r w:rsidR="75FE5A7F" w:rsidRPr="2C81EECF">
              <w:t>This</w:t>
            </w:r>
            <w:r w:rsidR="2BCBAC18" w:rsidRPr="2C81EECF">
              <w:t xml:space="preserve"> </w:t>
            </w:r>
            <w:r w:rsidR="2BCBAC18">
              <w:t>may suggest record corruption</w:t>
            </w:r>
          </w:p>
          <w:p w14:paraId="0A9A4FB5" w14:textId="0B0E2EB5" w:rsidR="2C81EECF" w:rsidRDefault="2C81EECF" w:rsidP="2C81EECF"/>
          <w:p w14:paraId="0D8A05DE" w14:textId="61CE1467" w:rsidR="620B025A" w:rsidRDefault="620B025A" w:rsidP="2C81EECF">
            <w:r>
              <w:rPr>
                <w:noProof/>
              </w:rPr>
              <w:drawing>
                <wp:inline distT="0" distB="0" distL="0" distR="0" wp14:anchorId="62F06765" wp14:editId="31D502CE">
                  <wp:extent cx="2037905" cy="3696201"/>
                  <wp:effectExtent l="0" t="0" r="0" b="0"/>
                  <wp:docPr id="746643045" name="drawing">
                    <a:extLst xmlns:a="http://schemas.openxmlformats.org/drawingml/2006/main">
                      <a:ext uri="{FF2B5EF4-FFF2-40B4-BE49-F238E27FC236}">
                        <a16:creationId xmlns:a16="http://schemas.microsoft.com/office/drawing/2014/main" id="{C4DE8277-58BE-4EC5-B875-5EDAF7F0C3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3045" name="Picture 746643045"/>
                          <pic:cNvPicPr/>
                        </pic:nvPicPr>
                        <pic:blipFill>
                          <a:blip r:embed="rId10">
                            <a:extLst>
                              <a:ext uri="{28A0092B-C50C-407E-A947-70E740481C1C}">
                                <a14:useLocalDpi xmlns:a14="http://schemas.microsoft.com/office/drawing/2010/main"/>
                              </a:ext>
                            </a:extLst>
                          </a:blip>
                          <a:stretch>
                            <a:fillRect/>
                          </a:stretch>
                        </pic:blipFill>
                        <pic:spPr>
                          <a:xfrm>
                            <a:off x="0" y="0"/>
                            <a:ext cx="2037905" cy="3696201"/>
                          </a:xfrm>
                          <a:prstGeom prst="rect">
                            <a:avLst/>
                          </a:prstGeom>
                        </pic:spPr>
                      </pic:pic>
                    </a:graphicData>
                  </a:graphic>
                </wp:inline>
              </w:drawing>
            </w:r>
          </w:p>
        </w:tc>
        <w:tc>
          <w:tcPr>
            <w:tcW w:w="4626" w:type="dxa"/>
          </w:tcPr>
          <w:p w14:paraId="18FD4287" w14:textId="1D23B0F9" w:rsidR="2353AC18" w:rsidRDefault="2353AC18" w:rsidP="2C81EECF">
            <w:r w:rsidRPr="2C81EECF">
              <w:t xml:space="preserve">These observations represented a fractional population of the overall variables size and contained little predictor information. </w:t>
            </w:r>
          </w:p>
          <w:p w14:paraId="0492DA5B" w14:textId="3759C32B" w:rsidR="2C81EECF" w:rsidRDefault="2C81EECF" w:rsidP="2C81EECF"/>
          <w:p w14:paraId="421058F0" w14:textId="2B401E6B" w:rsidR="4F7A4FA1" w:rsidRDefault="4F7A4FA1" w:rsidP="2C81EECF">
            <w:r w:rsidRPr="2C81EECF">
              <w:rPr>
                <w:b/>
                <w:bCs/>
              </w:rPr>
              <w:t xml:space="preserve">Outcome: </w:t>
            </w:r>
            <w:r w:rsidR="2353AC18" w:rsidRPr="2C81EECF">
              <w:t>These were later removed during pre-processi</w:t>
            </w:r>
            <w:r w:rsidR="0C0BEA69" w:rsidRPr="2C81EECF">
              <w:t>ng.</w:t>
            </w:r>
          </w:p>
        </w:tc>
      </w:tr>
      <w:tr w:rsidR="2C81EECF" w14:paraId="21ECE405" w14:textId="77777777" w:rsidTr="139010DB">
        <w:trPr>
          <w:trHeight w:val="300"/>
        </w:trPr>
        <w:tc>
          <w:tcPr>
            <w:tcW w:w="2748" w:type="dxa"/>
          </w:tcPr>
          <w:p w14:paraId="0A0110D8" w14:textId="28F0CEF8" w:rsidR="0C0BEA69" w:rsidRDefault="0C0BEA69" w:rsidP="2C81EECF">
            <w:r w:rsidRPr="2C81EECF">
              <w:lastRenderedPageBreak/>
              <w:t>PRIMEUNIT / AUCGUART</w:t>
            </w:r>
          </w:p>
        </w:tc>
        <w:tc>
          <w:tcPr>
            <w:tcW w:w="5946" w:type="dxa"/>
          </w:tcPr>
          <w:p w14:paraId="734A20A3" w14:textId="25F24E72" w:rsidR="0C0BEA69" w:rsidRDefault="0C0BEA69" w:rsidP="2C81EECF">
            <w:r w:rsidRPr="2C81EECF">
              <w:t>Approximately 96% of observations contained unknown (?) values.</w:t>
            </w:r>
          </w:p>
          <w:p w14:paraId="0058F49E" w14:textId="2B4D1D8A" w:rsidR="2C81EECF" w:rsidRDefault="2C81EECF" w:rsidP="2C81EECF"/>
          <w:p w14:paraId="294DBCB1" w14:textId="422E98EC" w:rsidR="79BA0C2F" w:rsidRDefault="55DB974F" w:rsidP="7838696E">
            <w:r>
              <w:rPr>
                <w:noProof/>
              </w:rPr>
              <w:drawing>
                <wp:inline distT="0" distB="0" distL="0" distR="0" wp14:anchorId="36D511C2" wp14:editId="1CA31AAE">
                  <wp:extent cx="1762125" cy="876300"/>
                  <wp:effectExtent l="0" t="0" r="0" b="0"/>
                  <wp:docPr id="779661224" name="drawing">
                    <a:extLst xmlns:a="http://schemas.openxmlformats.org/drawingml/2006/main">
                      <a:ext uri="{FF2B5EF4-FFF2-40B4-BE49-F238E27FC236}">
                        <a16:creationId xmlns:a16="http://schemas.microsoft.com/office/drawing/2014/main" id="{5BF21234-B3E0-465C-9F68-8E4736130E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61224" name="Picture 779661224"/>
                          <pic:cNvPicPr/>
                        </pic:nvPicPr>
                        <pic:blipFill>
                          <a:blip r:embed="rId11">
                            <a:extLst>
                              <a:ext uri="{28A0092B-C50C-407E-A947-70E740481C1C}">
                                <a14:useLocalDpi xmlns:a14="http://schemas.microsoft.com/office/drawing/2010/main"/>
                              </a:ext>
                            </a:extLst>
                          </a:blip>
                          <a:stretch>
                            <a:fillRect/>
                          </a:stretch>
                        </pic:blipFill>
                        <pic:spPr>
                          <a:xfrm>
                            <a:off x="0" y="0"/>
                            <a:ext cx="1762125" cy="876300"/>
                          </a:xfrm>
                          <a:prstGeom prst="rect">
                            <a:avLst/>
                          </a:prstGeom>
                        </pic:spPr>
                      </pic:pic>
                    </a:graphicData>
                  </a:graphic>
                </wp:inline>
              </w:drawing>
            </w:r>
            <w:r w:rsidR="386D7909">
              <w:rPr>
                <w:noProof/>
              </w:rPr>
              <w:drawing>
                <wp:inline distT="0" distB="0" distL="0" distR="0" wp14:anchorId="0440FD1D" wp14:editId="6AF559C7">
                  <wp:extent cx="1762125" cy="942975"/>
                  <wp:effectExtent l="0" t="0" r="0" b="0"/>
                  <wp:docPr id="363749634" name="drawing">
                    <a:extLst xmlns:a="http://schemas.openxmlformats.org/drawingml/2006/main">
                      <a:ext uri="{FF2B5EF4-FFF2-40B4-BE49-F238E27FC236}">
                        <a16:creationId xmlns:a16="http://schemas.microsoft.com/office/drawing/2014/main" id="{EB890769-1E7E-46F8-971B-532A22B653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46237" name="Picture 826146237"/>
                          <pic:cNvPicPr/>
                        </pic:nvPicPr>
                        <pic:blipFill>
                          <a:blip r:embed="rId12">
                            <a:extLst>
                              <a:ext uri="{28A0092B-C50C-407E-A947-70E740481C1C}">
                                <a14:useLocalDpi xmlns:a14="http://schemas.microsoft.com/office/drawing/2010/main"/>
                              </a:ext>
                            </a:extLst>
                          </a:blip>
                          <a:stretch>
                            <a:fillRect/>
                          </a:stretch>
                        </pic:blipFill>
                        <pic:spPr>
                          <a:xfrm>
                            <a:off x="0" y="0"/>
                            <a:ext cx="1762125" cy="942975"/>
                          </a:xfrm>
                          <a:prstGeom prst="rect">
                            <a:avLst/>
                          </a:prstGeom>
                        </pic:spPr>
                      </pic:pic>
                    </a:graphicData>
                  </a:graphic>
                </wp:inline>
              </w:drawing>
            </w:r>
          </w:p>
          <w:p w14:paraId="21536827" w14:textId="6FEA9CBA" w:rsidR="79BA0C2F" w:rsidRDefault="79BA0C2F" w:rsidP="2C81EECF"/>
          <w:p w14:paraId="3DD24E4C" w14:textId="74B2667C" w:rsidR="79BA0C2F" w:rsidRDefault="79BA0C2F" w:rsidP="2C81EECF">
            <w:r>
              <w:t>Imputation was not considered a viable option as the model would have significantly depended on data had been estimated rather than observed.</w:t>
            </w:r>
          </w:p>
        </w:tc>
        <w:tc>
          <w:tcPr>
            <w:tcW w:w="4626" w:type="dxa"/>
          </w:tcPr>
          <w:p w14:paraId="603FF0E7" w14:textId="67E065E8" w:rsidR="0C0BEA69" w:rsidRDefault="0C0BEA69" w:rsidP="2C81EECF">
            <w:r w:rsidRPr="2C81EECF">
              <w:t>As approximately 96% of the values were unknown, too little valid information remained for these variables could be used to reliably contribute to predicting IsBadBuy</w:t>
            </w:r>
          </w:p>
          <w:p w14:paraId="21894E8E" w14:textId="3ACEFC92" w:rsidR="2C81EECF" w:rsidRDefault="2C81EECF" w:rsidP="2C81EECF"/>
          <w:p w14:paraId="3FEE0607" w14:textId="5A3C6471" w:rsidR="742092B5" w:rsidRDefault="742092B5" w:rsidP="2C81EECF">
            <w:r w:rsidRPr="2C81EECF">
              <w:rPr>
                <w:b/>
                <w:bCs/>
              </w:rPr>
              <w:t>Outcome:</w:t>
            </w:r>
            <w:r w:rsidRPr="2C81EECF">
              <w:t xml:space="preserve"> These were later removed during pre-processing.</w:t>
            </w:r>
          </w:p>
        </w:tc>
      </w:tr>
      <w:tr w:rsidR="2C81EECF" w14:paraId="60F2166E" w14:textId="77777777" w:rsidTr="139010DB">
        <w:trPr>
          <w:trHeight w:val="315"/>
        </w:trPr>
        <w:tc>
          <w:tcPr>
            <w:tcW w:w="2748" w:type="dxa"/>
          </w:tcPr>
          <w:p w14:paraId="49B76E2E" w14:textId="5FEA6D72" w:rsidR="0F93CD69" w:rsidRDefault="0F93CD69" w:rsidP="2C81EECF">
            <w:r w:rsidRPr="2C81EECF">
              <w:t>WheelTypeID / WheelType</w:t>
            </w:r>
          </w:p>
        </w:tc>
        <w:tc>
          <w:tcPr>
            <w:tcW w:w="5946" w:type="dxa"/>
          </w:tcPr>
          <w:p w14:paraId="6DA20225" w14:textId="41D9DC01" w:rsidR="0F93CD69" w:rsidRDefault="0F93CD69" w:rsidP="2C81EECF">
            <w:r w:rsidRPr="2C81EECF">
              <w:rPr>
                <w:rFonts w:ascii="Aptos" w:eastAsia="Aptos" w:hAnsi="Aptos" w:cs="Aptos"/>
              </w:rPr>
              <w:t>Cross-tabulation showed that the two variables represented substantially the same wheel-type information.</w:t>
            </w:r>
          </w:p>
          <w:p w14:paraId="284FD3AC" w14:textId="6CE4EDFE" w:rsidR="614D2104" w:rsidRDefault="59918363" w:rsidP="7838696E">
            <w:r>
              <w:rPr>
                <w:noProof/>
              </w:rPr>
              <w:drawing>
                <wp:inline distT="0" distB="0" distL="0" distR="0" wp14:anchorId="0E232341" wp14:editId="272D42C4">
                  <wp:extent cx="1453788" cy="1097610"/>
                  <wp:effectExtent l="0" t="0" r="0" b="0"/>
                  <wp:docPr id="1485823121" name="drawing">
                    <a:extLst xmlns:a="http://schemas.openxmlformats.org/drawingml/2006/main">
                      <a:ext uri="{FF2B5EF4-FFF2-40B4-BE49-F238E27FC236}">
                        <a16:creationId xmlns:a16="http://schemas.microsoft.com/office/drawing/2014/main" id="{218D2A95-82A7-420F-A4D7-3434D91BAC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23121" name="Picture 1485823121"/>
                          <pic:cNvPicPr/>
                        </pic:nvPicPr>
                        <pic:blipFill>
                          <a:blip r:embed="rId13">
                            <a:extLst>
                              <a:ext uri="{28A0092B-C50C-407E-A947-70E740481C1C}">
                                <a14:useLocalDpi xmlns:a14="http://schemas.microsoft.com/office/drawing/2010/main"/>
                              </a:ext>
                            </a:extLst>
                          </a:blip>
                          <a:stretch>
                            <a:fillRect/>
                          </a:stretch>
                        </pic:blipFill>
                        <pic:spPr>
                          <a:xfrm>
                            <a:off x="0" y="0"/>
                            <a:ext cx="1453788" cy="1097610"/>
                          </a:xfrm>
                          <a:prstGeom prst="rect">
                            <a:avLst/>
                          </a:prstGeom>
                        </pic:spPr>
                      </pic:pic>
                    </a:graphicData>
                  </a:graphic>
                </wp:inline>
              </w:drawing>
            </w:r>
            <w:r w:rsidR="31CC8D3B">
              <w:rPr>
                <w:noProof/>
              </w:rPr>
              <w:drawing>
                <wp:inline distT="0" distB="0" distL="0" distR="0" wp14:anchorId="31CA7B81" wp14:editId="63713B3B">
                  <wp:extent cx="1639648" cy="1076785"/>
                  <wp:effectExtent l="0" t="0" r="0" b="0"/>
                  <wp:docPr id="508366149" name="drawing">
                    <a:extLst xmlns:a="http://schemas.openxmlformats.org/drawingml/2006/main">
                      <a:ext uri="{FF2B5EF4-FFF2-40B4-BE49-F238E27FC236}">
                        <a16:creationId xmlns:a16="http://schemas.microsoft.com/office/drawing/2014/main" id="{6BBC1CB7-891D-4FAF-B41F-F68247A298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39324" name="Picture 1181139324"/>
                          <pic:cNvPicPr/>
                        </pic:nvPicPr>
                        <pic:blipFill>
                          <a:blip r:embed="rId14">
                            <a:extLst>
                              <a:ext uri="{28A0092B-C50C-407E-A947-70E740481C1C}">
                                <a14:useLocalDpi xmlns:a14="http://schemas.microsoft.com/office/drawing/2010/main"/>
                              </a:ext>
                            </a:extLst>
                          </a:blip>
                          <a:stretch>
                            <a:fillRect/>
                          </a:stretch>
                        </pic:blipFill>
                        <pic:spPr>
                          <a:xfrm>
                            <a:off x="0" y="0"/>
                            <a:ext cx="1639648" cy="1076785"/>
                          </a:xfrm>
                          <a:prstGeom prst="rect">
                            <a:avLst/>
                          </a:prstGeom>
                        </pic:spPr>
                      </pic:pic>
                    </a:graphicData>
                  </a:graphic>
                </wp:inline>
              </w:drawing>
            </w:r>
          </w:p>
          <w:p w14:paraId="2E61C3AA" w14:textId="22796716" w:rsidR="614D2104" w:rsidRDefault="614D2104" w:rsidP="2C81EECF"/>
          <w:p w14:paraId="4BF78EB5" w14:textId="4A0DD45C" w:rsidR="614D2104" w:rsidRDefault="614D2104" w:rsidP="2C81EECF">
            <w:pPr>
              <w:rPr>
                <w:rFonts w:ascii="Aptos" w:eastAsia="Aptos" w:hAnsi="Aptos" w:cs="Aptos"/>
              </w:rPr>
            </w:pPr>
            <w:r w:rsidRPr="2C81EECF">
              <w:rPr>
                <w:rFonts w:ascii="Aptos" w:eastAsia="Aptos" w:hAnsi="Aptos" w:cs="Aptos"/>
              </w:rPr>
              <w:t>Shows that WheelTypeID is very likely the numeric code for WheelType. They may be two representations of the same feature, which is supported by in the assignment. One of these variables may potentially be a redundant variable.</w:t>
            </w:r>
            <w:r w:rsidR="1EFAF011" w:rsidRPr="2C81EECF">
              <w:rPr>
                <w:rFonts w:ascii="Aptos" w:eastAsia="Aptos" w:hAnsi="Aptos" w:cs="Aptos"/>
              </w:rPr>
              <w:t xml:space="preserve"> Without assuming</w:t>
            </w:r>
            <w:r w:rsidR="5B183FF3" w:rsidRPr="2C81EECF">
              <w:rPr>
                <w:rFonts w:ascii="Aptos" w:eastAsia="Aptos" w:hAnsi="Aptos" w:cs="Aptos"/>
              </w:rPr>
              <w:t>,</w:t>
            </w:r>
            <w:r w:rsidR="1EFAF011" w:rsidRPr="2C81EECF">
              <w:rPr>
                <w:rFonts w:ascii="Aptos" w:eastAsia="Aptos" w:hAnsi="Aptos" w:cs="Aptos"/>
              </w:rPr>
              <w:t xml:space="preserve"> cross tab</w:t>
            </w:r>
            <w:r w:rsidR="08190156" w:rsidRPr="2C81EECF">
              <w:rPr>
                <w:rFonts w:ascii="Aptos" w:eastAsia="Aptos" w:hAnsi="Aptos" w:cs="Aptos"/>
              </w:rPr>
              <w:t xml:space="preserve"> validation was used</w:t>
            </w:r>
            <w:r w:rsidR="1EFAF011" w:rsidRPr="2C81EECF">
              <w:rPr>
                <w:rFonts w:ascii="Aptos" w:eastAsia="Aptos" w:hAnsi="Aptos" w:cs="Aptos"/>
              </w:rPr>
              <w:t xml:space="preserve"> to compare two categorial variables and count how often each combination occurs.</w:t>
            </w:r>
          </w:p>
          <w:p w14:paraId="4B02BBC1" w14:textId="23AA2D05" w:rsidR="2C81EECF" w:rsidRDefault="2C81EECF" w:rsidP="2C81EECF">
            <w:pPr>
              <w:rPr>
                <w:rFonts w:ascii="Aptos" w:eastAsia="Aptos" w:hAnsi="Aptos" w:cs="Aptos"/>
              </w:rPr>
            </w:pPr>
          </w:p>
          <w:p w14:paraId="3E8D7F27" w14:textId="14EC7FBC" w:rsidR="614D2104" w:rsidRDefault="59918363" w:rsidP="2C81EECF">
            <w:r>
              <w:rPr>
                <w:noProof/>
              </w:rPr>
              <w:lastRenderedPageBreak/>
              <w:drawing>
                <wp:inline distT="0" distB="0" distL="0" distR="0" wp14:anchorId="23C3D27C" wp14:editId="14C18F46">
                  <wp:extent cx="2322777" cy="1627773"/>
                  <wp:effectExtent l="0" t="0" r="0" b="0"/>
                  <wp:docPr id="1759805336" name="drawing">
                    <a:extLst xmlns:a="http://schemas.openxmlformats.org/drawingml/2006/main">
                      <a:ext uri="{FF2B5EF4-FFF2-40B4-BE49-F238E27FC236}">
                        <a16:creationId xmlns:a16="http://schemas.microsoft.com/office/drawing/2014/main" id="{6F7ED31A-5A47-474C-B245-C7713EEC2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5336" name="Picture 1759805336"/>
                          <pic:cNvPicPr/>
                        </pic:nvPicPr>
                        <pic:blipFill>
                          <a:blip r:embed="rId15">
                            <a:extLst>
                              <a:ext uri="{28A0092B-C50C-407E-A947-70E740481C1C}">
                                <a14:useLocalDpi xmlns:a14="http://schemas.microsoft.com/office/drawing/2010/main"/>
                              </a:ext>
                            </a:extLst>
                          </a:blip>
                          <a:stretch>
                            <a:fillRect/>
                          </a:stretch>
                        </pic:blipFill>
                        <pic:spPr>
                          <a:xfrm>
                            <a:off x="0" y="0"/>
                            <a:ext cx="2322777" cy="1627773"/>
                          </a:xfrm>
                          <a:prstGeom prst="rect">
                            <a:avLst/>
                          </a:prstGeom>
                        </pic:spPr>
                      </pic:pic>
                    </a:graphicData>
                  </a:graphic>
                </wp:inline>
              </w:drawing>
            </w:r>
          </w:p>
          <w:p w14:paraId="5F981985" w14:textId="489DC31B" w:rsidR="79D55C4B" w:rsidRDefault="79D55C4B" w:rsidP="2C81EECF">
            <w:r w:rsidRPr="2C81EECF">
              <w:rPr>
                <w:rFonts w:ascii="Aptos" w:eastAsia="Aptos" w:hAnsi="Aptos" w:cs="Aptos"/>
              </w:rPr>
              <w:t>This shows that 20406 cars with WheelTypeID = 1 have WheelType = Alloy, similar mapping exists for Covers and Special. There a very clear mapping can be observed.</w:t>
            </w:r>
          </w:p>
        </w:tc>
        <w:tc>
          <w:tcPr>
            <w:tcW w:w="4626" w:type="dxa"/>
          </w:tcPr>
          <w:p w14:paraId="4C33434D" w14:textId="2F57BE38" w:rsidR="0F93CD69" w:rsidRDefault="0F93CD69" w:rsidP="2C81EECF">
            <w:r w:rsidRPr="2C81EECF">
              <w:lastRenderedPageBreak/>
              <w:t>This finding indicated redu</w:t>
            </w:r>
            <w:r w:rsidR="16242919" w:rsidRPr="2C81EECF">
              <w:t xml:space="preserve">ndancy between the variables as they contained the same information in </w:t>
            </w:r>
            <w:r w:rsidR="1C4B1A4E" w:rsidRPr="2C81EECF">
              <w:t>different representations.</w:t>
            </w:r>
            <w:r w:rsidR="0AE94E0A" w:rsidRPr="2C81EECF">
              <w:t xml:space="preserve"> </w:t>
            </w:r>
            <w:r w:rsidR="0AE94E0A" w:rsidRPr="2C81EECF">
              <w:rPr>
                <w:rFonts w:ascii="Aptos" w:eastAsia="Aptos" w:hAnsi="Aptos" w:cs="Aptos"/>
              </w:rPr>
              <w:t>Cross Tab demonstrates that WheelTypeID and WheelType are essentially duplicate representations of the same information.</w:t>
            </w:r>
          </w:p>
          <w:p w14:paraId="59490AD1" w14:textId="26BDCE47" w:rsidR="2C81EECF" w:rsidRDefault="2C81EECF" w:rsidP="2C81EECF">
            <w:pPr>
              <w:rPr>
                <w:rFonts w:ascii="Aptos" w:eastAsia="Aptos" w:hAnsi="Aptos" w:cs="Aptos"/>
              </w:rPr>
            </w:pPr>
          </w:p>
          <w:p w14:paraId="2859B27F" w14:textId="7D4DD3FE" w:rsidR="0AE94E0A" w:rsidRDefault="0AE94E0A" w:rsidP="59A3DDC0">
            <w:r w:rsidRPr="59A3DDC0">
              <w:rPr>
                <w:b/>
                <w:bCs/>
              </w:rPr>
              <w:t>Outcome:</w:t>
            </w:r>
            <w:r>
              <w:t xml:space="preserve"> </w:t>
            </w:r>
            <w:r w:rsidR="2EB657CB">
              <w:t>R</w:t>
            </w:r>
            <w:r w:rsidRPr="59A3DDC0">
              <w:rPr>
                <w:rFonts w:ascii="Aptos" w:eastAsia="Aptos" w:hAnsi="Aptos" w:cs="Aptos"/>
              </w:rPr>
              <w:t>emove WheelTypeID as it contained numeric identifiers.</w:t>
            </w:r>
          </w:p>
          <w:p w14:paraId="1573A153" w14:textId="71EF13BB" w:rsidR="2C81EECF" w:rsidRDefault="2C81EECF" w:rsidP="2C81EECF">
            <w:pPr>
              <w:rPr>
                <w:rFonts w:ascii="Aptos" w:eastAsia="Aptos" w:hAnsi="Aptos" w:cs="Aptos"/>
              </w:rPr>
            </w:pPr>
          </w:p>
        </w:tc>
      </w:tr>
      <w:tr w:rsidR="2C81EECF" w14:paraId="3C65F19F" w14:textId="77777777" w:rsidTr="139010DB">
        <w:trPr>
          <w:trHeight w:val="300"/>
        </w:trPr>
        <w:tc>
          <w:tcPr>
            <w:tcW w:w="2748" w:type="dxa"/>
          </w:tcPr>
          <w:p w14:paraId="50A02E0E" w14:textId="5858A944" w:rsidR="757D012B" w:rsidRDefault="757D012B" w:rsidP="2C81EECF">
            <w:r w:rsidRPr="2C81EECF">
              <w:t>Transmission</w:t>
            </w:r>
          </w:p>
        </w:tc>
        <w:tc>
          <w:tcPr>
            <w:tcW w:w="5946" w:type="dxa"/>
          </w:tcPr>
          <w:p w14:paraId="68B777CB" w14:textId="5262D5FE" w:rsidR="757D012B" w:rsidRDefault="51671216" w:rsidP="59A3DDC0">
            <w:r w:rsidRPr="59A3DDC0">
              <w:rPr>
                <w:rFonts w:ascii="Aptos" w:eastAsia="Aptos" w:hAnsi="Aptos" w:cs="Aptos"/>
              </w:rPr>
              <w:t xml:space="preserve">The categorical values </w:t>
            </w:r>
            <w:r w:rsidRPr="59A3DDC0">
              <w:rPr>
                <w:rFonts w:ascii="Consolas" w:eastAsia="Consolas" w:hAnsi="Consolas" w:cs="Consolas"/>
              </w:rPr>
              <w:t>MANUAL</w:t>
            </w:r>
            <w:r w:rsidRPr="59A3DDC0">
              <w:rPr>
                <w:rFonts w:ascii="Aptos" w:eastAsia="Aptos" w:hAnsi="Aptos" w:cs="Aptos"/>
              </w:rPr>
              <w:t xml:space="preserve"> and </w:t>
            </w:r>
            <w:r w:rsidRPr="59A3DDC0">
              <w:rPr>
                <w:rFonts w:ascii="Consolas" w:eastAsia="Consolas" w:hAnsi="Consolas" w:cs="Consolas"/>
              </w:rPr>
              <w:t>Manual</w:t>
            </w:r>
            <w:r w:rsidRPr="59A3DDC0">
              <w:rPr>
                <w:rFonts w:ascii="Aptos" w:eastAsia="Aptos" w:hAnsi="Aptos" w:cs="Aptos"/>
              </w:rPr>
              <w:t xml:space="preserve"> represented the same transmission type but used inconsistent capitalisation</w:t>
            </w:r>
          </w:p>
        </w:tc>
        <w:tc>
          <w:tcPr>
            <w:tcW w:w="4626" w:type="dxa"/>
          </w:tcPr>
          <w:p w14:paraId="05FD979D" w14:textId="67EB8458" w:rsidR="2C81EECF" w:rsidRDefault="51671216" w:rsidP="59A3DDC0">
            <w:r w:rsidRPr="59A3DDC0">
              <w:rPr>
                <w:rFonts w:ascii="Aptos" w:eastAsia="Aptos" w:hAnsi="Aptos" w:cs="Aptos"/>
              </w:rPr>
              <w:t xml:space="preserve">The values were standardised to uppercase so that </w:t>
            </w:r>
            <w:r w:rsidRPr="59A3DDC0">
              <w:rPr>
                <w:rFonts w:ascii="Consolas" w:eastAsia="Consolas" w:hAnsi="Consolas" w:cs="Consolas"/>
              </w:rPr>
              <w:t>MANUAL</w:t>
            </w:r>
            <w:r w:rsidRPr="59A3DDC0">
              <w:rPr>
                <w:rFonts w:ascii="Aptos" w:eastAsia="Aptos" w:hAnsi="Aptos" w:cs="Aptos"/>
              </w:rPr>
              <w:t xml:space="preserve"> and </w:t>
            </w:r>
            <w:r w:rsidRPr="59A3DDC0">
              <w:rPr>
                <w:rFonts w:ascii="Consolas" w:eastAsia="Consolas" w:hAnsi="Consolas" w:cs="Consolas"/>
              </w:rPr>
              <w:t>Manual</w:t>
            </w:r>
            <w:r w:rsidRPr="59A3DDC0">
              <w:rPr>
                <w:rFonts w:ascii="Aptos" w:eastAsia="Aptos" w:hAnsi="Aptos" w:cs="Aptos"/>
              </w:rPr>
              <w:t xml:space="preserve"> were treated as a single </w:t>
            </w:r>
            <w:r w:rsidRPr="59A3DDC0">
              <w:rPr>
                <w:rFonts w:ascii="Consolas" w:eastAsia="Consolas" w:hAnsi="Consolas" w:cs="Consolas"/>
              </w:rPr>
              <w:t>MANUAL</w:t>
            </w:r>
            <w:r w:rsidRPr="59A3DDC0">
              <w:rPr>
                <w:rFonts w:ascii="Aptos" w:eastAsia="Aptos" w:hAnsi="Aptos" w:cs="Aptos"/>
              </w:rPr>
              <w:t xml:space="preserve"> category rather than two separate categories.</w:t>
            </w:r>
          </w:p>
          <w:p w14:paraId="264F8884" w14:textId="7EE0C1E0" w:rsidR="2C81EECF" w:rsidRDefault="2C81EECF" w:rsidP="59A3DDC0">
            <w:pPr>
              <w:rPr>
                <w:rFonts w:ascii="Aptos" w:eastAsia="Aptos" w:hAnsi="Aptos" w:cs="Aptos"/>
              </w:rPr>
            </w:pPr>
          </w:p>
          <w:p w14:paraId="145507C6" w14:textId="551DCABC" w:rsidR="2C81EECF" w:rsidRDefault="51671216" w:rsidP="59A3DDC0">
            <w:r w:rsidRPr="59A3DDC0">
              <w:rPr>
                <w:rFonts w:ascii="Aptos" w:eastAsia="Aptos" w:hAnsi="Aptos" w:cs="Aptos"/>
                <w:b/>
                <w:bCs/>
              </w:rPr>
              <w:t>Outcome:</w:t>
            </w:r>
            <w:r w:rsidRPr="59A3DDC0">
              <w:rPr>
                <w:rFonts w:ascii="Aptos" w:eastAsia="Aptos" w:hAnsi="Aptos" w:cs="Aptos"/>
              </w:rPr>
              <w:t xml:space="preserve"> standardise Transmission variable during pre-processing</w:t>
            </w:r>
          </w:p>
        </w:tc>
      </w:tr>
      <w:tr w:rsidR="2C81EECF" w14:paraId="2321BD1B" w14:textId="77777777" w:rsidTr="139010DB">
        <w:trPr>
          <w:trHeight w:val="300"/>
        </w:trPr>
        <w:tc>
          <w:tcPr>
            <w:tcW w:w="2748" w:type="dxa"/>
          </w:tcPr>
          <w:p w14:paraId="53BDDB16" w14:textId="428C8AFB" w:rsidR="2C81EECF" w:rsidRDefault="5D67607B" w:rsidP="2C81EECF">
            <w:r>
              <w:t>Each observation had a unique PurchaseID</w:t>
            </w:r>
          </w:p>
        </w:tc>
        <w:tc>
          <w:tcPr>
            <w:tcW w:w="5946" w:type="dxa"/>
          </w:tcPr>
          <w:p w14:paraId="07979860" w14:textId="2683E70A" w:rsidR="2C81EECF" w:rsidRDefault="7D8C5AF1" w:rsidP="59A3DDC0">
            <w:r w:rsidRPr="59A3DDC0">
              <w:rPr>
                <w:rFonts w:ascii="Aptos" w:eastAsia="Aptos" w:hAnsi="Aptos" w:cs="Aptos"/>
              </w:rPr>
              <w:t>Each observation had a unique PurchaseID</w:t>
            </w:r>
          </w:p>
        </w:tc>
        <w:tc>
          <w:tcPr>
            <w:tcW w:w="4626" w:type="dxa"/>
          </w:tcPr>
          <w:p w14:paraId="66F1428D" w14:textId="2F645CF6" w:rsidR="2C81EECF" w:rsidRDefault="7D8C5AF1" w:rsidP="59A3DDC0">
            <w:r w:rsidRPr="59A3DDC0">
              <w:rPr>
                <w:rFonts w:ascii="Aptos" w:eastAsia="Aptos" w:hAnsi="Aptos" w:cs="Aptos"/>
              </w:rPr>
              <w:t>This confirms that this variable is just an identifier and every unique observation does not help in identifying if a vehicle is a bad buy risk.</w:t>
            </w:r>
          </w:p>
          <w:p w14:paraId="172C0BD0" w14:textId="21B8C045" w:rsidR="2C81EECF" w:rsidRDefault="2C81EECF" w:rsidP="59A3DDC0">
            <w:pPr>
              <w:rPr>
                <w:rFonts w:ascii="Aptos" w:eastAsia="Aptos" w:hAnsi="Aptos" w:cs="Aptos"/>
              </w:rPr>
            </w:pPr>
          </w:p>
          <w:p w14:paraId="3AF1FCDC" w14:textId="0B2D9BDA" w:rsidR="2C81EECF" w:rsidRDefault="7D8C5AF1" w:rsidP="59A3DDC0">
            <w:r w:rsidRPr="59A3DDC0">
              <w:rPr>
                <w:rFonts w:ascii="Aptos" w:eastAsia="Aptos" w:hAnsi="Aptos" w:cs="Aptos"/>
                <w:b/>
                <w:bCs/>
              </w:rPr>
              <w:t xml:space="preserve">Outcome: </w:t>
            </w:r>
            <w:r>
              <w:t>Exclude PurchaseID during pre-processing</w:t>
            </w:r>
          </w:p>
        </w:tc>
      </w:tr>
      <w:tr w:rsidR="59A3DDC0" w14:paraId="56F00847" w14:textId="77777777" w:rsidTr="139010DB">
        <w:trPr>
          <w:trHeight w:val="2450"/>
        </w:trPr>
        <w:tc>
          <w:tcPr>
            <w:tcW w:w="2748" w:type="dxa"/>
          </w:tcPr>
          <w:p w14:paraId="6B6314AD" w14:textId="530B5A0F" w:rsidR="7D8C5AF1" w:rsidRDefault="7D8C5AF1" w:rsidP="59A3DDC0">
            <w:r w:rsidRPr="59A3DDC0">
              <w:rPr>
                <w:rFonts w:ascii="Aptos" w:eastAsia="Aptos" w:hAnsi="Aptos" w:cs="Aptos"/>
              </w:rPr>
              <w:lastRenderedPageBreak/>
              <w:t>ForSale</w:t>
            </w:r>
          </w:p>
        </w:tc>
        <w:tc>
          <w:tcPr>
            <w:tcW w:w="5946" w:type="dxa"/>
          </w:tcPr>
          <w:p w14:paraId="4D85C658" w14:textId="359792DE" w:rsidR="7D8C5AF1" w:rsidRDefault="7D8C5AF1" w:rsidP="59A3DDC0">
            <w:r w:rsidRPr="59A3DDC0">
              <w:rPr>
                <w:rFonts w:ascii="Aptos" w:eastAsia="Aptos" w:hAnsi="Aptos" w:cs="Aptos"/>
              </w:rPr>
              <w:t xml:space="preserve">The variable was effectively constant after accounting for inconsistent capitalisation of </w:t>
            </w:r>
            <w:r w:rsidRPr="59A3DDC0">
              <w:rPr>
                <w:rFonts w:ascii="Consolas" w:eastAsia="Consolas" w:hAnsi="Consolas" w:cs="Consolas"/>
              </w:rPr>
              <w:t>Yes</w:t>
            </w:r>
            <w:r w:rsidRPr="59A3DDC0">
              <w:rPr>
                <w:rFonts w:ascii="Aptos" w:eastAsia="Aptos" w:hAnsi="Aptos" w:cs="Aptos"/>
              </w:rPr>
              <w:t>.</w:t>
            </w:r>
          </w:p>
          <w:p w14:paraId="30435F4B" w14:textId="02F84487" w:rsidR="7D8C5AF1" w:rsidRDefault="7D8C5AF1" w:rsidP="59A3DDC0">
            <w:r>
              <w:rPr>
                <w:noProof/>
              </w:rPr>
              <w:drawing>
                <wp:inline distT="0" distB="0" distL="0" distR="0" wp14:anchorId="6F7C6DFC" wp14:editId="01F68176">
                  <wp:extent cx="1816765" cy="1371719"/>
                  <wp:effectExtent l="0" t="0" r="0" b="0"/>
                  <wp:docPr id="1507542535" name="drawing">
                    <a:extLst xmlns:a="http://schemas.openxmlformats.org/drawingml/2006/main">
                      <a:ext uri="{FF2B5EF4-FFF2-40B4-BE49-F238E27FC236}">
                        <a16:creationId xmlns:a16="http://schemas.microsoft.com/office/drawing/2014/main" id="{FC2F0C34-04BF-451F-BBD4-BEA0973C2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42535" name="Picture 1507542535"/>
                          <pic:cNvPicPr/>
                        </pic:nvPicPr>
                        <pic:blipFill>
                          <a:blip r:embed="rId16">
                            <a:extLst>
                              <a:ext uri="{28A0092B-C50C-407E-A947-70E740481C1C}">
                                <a14:useLocalDpi xmlns:a14="http://schemas.microsoft.com/office/drawing/2010/main"/>
                              </a:ext>
                            </a:extLst>
                          </a:blip>
                          <a:stretch>
                            <a:fillRect/>
                          </a:stretch>
                        </pic:blipFill>
                        <pic:spPr>
                          <a:xfrm>
                            <a:off x="0" y="0"/>
                            <a:ext cx="1816765" cy="1371719"/>
                          </a:xfrm>
                          <a:prstGeom prst="rect">
                            <a:avLst/>
                          </a:prstGeom>
                        </pic:spPr>
                      </pic:pic>
                    </a:graphicData>
                  </a:graphic>
                </wp:inline>
              </w:drawing>
            </w:r>
          </w:p>
          <w:p w14:paraId="7EA81C9E" w14:textId="19573F41" w:rsidR="59A3DDC0" w:rsidRDefault="59A3DDC0" w:rsidP="59A3DDC0"/>
        </w:tc>
        <w:tc>
          <w:tcPr>
            <w:tcW w:w="4626" w:type="dxa"/>
          </w:tcPr>
          <w:p w14:paraId="7BBEF05C" w14:textId="05B08ED4" w:rsidR="7D8C5AF1" w:rsidRDefault="7D8C5AF1" w:rsidP="59A3DDC0">
            <w:pPr>
              <w:spacing w:after="160" w:line="276" w:lineRule="auto"/>
            </w:pPr>
            <w:r w:rsidRPr="59A3DDC0">
              <w:rPr>
                <w:rFonts w:ascii="Aptos" w:eastAsia="Aptos" w:hAnsi="Aptos" w:cs="Aptos"/>
              </w:rPr>
              <w:t>The sum of all Yes, YES and yes observations is 41470 which represents 99.99% of the dataset. As the predictor needs variation to classify an outcome as a “Bad Buy”, it cannot split or classify the data. We can exclude ForSale due to non-near zero variance.</w:t>
            </w:r>
          </w:p>
          <w:p w14:paraId="45979FC9" w14:textId="7E5F0786" w:rsidR="59A3DDC0" w:rsidRDefault="20E32B20" w:rsidP="7838696E">
            <w:pPr>
              <w:spacing w:after="160" w:line="276" w:lineRule="auto"/>
            </w:pPr>
            <w:r w:rsidRPr="7838696E">
              <w:rPr>
                <w:rFonts w:ascii="Aptos" w:eastAsia="Aptos" w:hAnsi="Aptos" w:cs="Aptos"/>
                <w:b/>
                <w:bCs/>
              </w:rPr>
              <w:t>Ouctome:</w:t>
            </w:r>
            <w:r w:rsidRPr="7838696E">
              <w:rPr>
                <w:rFonts w:ascii="Aptos" w:eastAsia="Aptos" w:hAnsi="Aptos" w:cs="Aptos"/>
              </w:rPr>
              <w:t xml:space="preserve"> Exclude ForSale during pre-processing</w:t>
            </w:r>
          </w:p>
        </w:tc>
      </w:tr>
      <w:tr w:rsidR="59A3DDC0" w14:paraId="211EAD6E" w14:textId="77777777" w:rsidTr="139010DB">
        <w:trPr>
          <w:trHeight w:val="2450"/>
        </w:trPr>
        <w:tc>
          <w:tcPr>
            <w:tcW w:w="2748" w:type="dxa"/>
          </w:tcPr>
          <w:p w14:paraId="519E2652" w14:textId="49827847" w:rsidR="0AF5B1FA" w:rsidRDefault="0AF5B1FA" w:rsidP="59A3DDC0">
            <w:r w:rsidRPr="59A3DDC0">
              <w:rPr>
                <w:rFonts w:ascii="Aptos" w:eastAsia="Aptos" w:hAnsi="Aptos" w:cs="Aptos"/>
              </w:rPr>
              <w:t>PurchaseTimestamp / PurchaseDate</w:t>
            </w:r>
          </w:p>
        </w:tc>
        <w:tc>
          <w:tcPr>
            <w:tcW w:w="5946" w:type="dxa"/>
          </w:tcPr>
          <w:p w14:paraId="60E861C3" w14:textId="3BE6BCB8" w:rsidR="0AF5B1FA" w:rsidRDefault="0AF5B1FA" w:rsidP="59A3DDC0">
            <w:r w:rsidRPr="59A3DDC0">
              <w:rPr>
                <w:rFonts w:ascii="Aptos" w:eastAsia="Aptos" w:hAnsi="Aptos" w:cs="Aptos"/>
              </w:rPr>
              <w:t>Both represented the same purchase-time information in different formats.</w:t>
            </w:r>
            <w:r w:rsidR="3E121869" w:rsidRPr="59A3DDC0">
              <w:rPr>
                <w:rFonts w:ascii="Aptos" w:eastAsia="Aptos" w:hAnsi="Aptos" w:cs="Aptos"/>
              </w:rPr>
              <w:t xml:space="preserve"> Comparison of variables for the first 20 outputs without duplicates yields:</w:t>
            </w:r>
          </w:p>
          <w:p w14:paraId="02A8E901" w14:textId="6D76A56A" w:rsidR="3E121869" w:rsidRDefault="3E121869" w:rsidP="59A3DDC0">
            <w:r>
              <w:rPr>
                <w:noProof/>
              </w:rPr>
              <w:drawing>
                <wp:inline distT="0" distB="0" distL="0" distR="0" wp14:anchorId="3014FA1A" wp14:editId="49004BCE">
                  <wp:extent cx="1158815" cy="2452377"/>
                  <wp:effectExtent l="0" t="0" r="0" b="0"/>
                  <wp:docPr id="1299898162" name="drawing">
                    <a:extLst xmlns:a="http://schemas.openxmlformats.org/drawingml/2006/main">
                      <a:ext uri="{FF2B5EF4-FFF2-40B4-BE49-F238E27FC236}">
                        <a16:creationId xmlns:a16="http://schemas.microsoft.com/office/drawing/2014/main" id="{7036A431-0EAD-4A8C-A5B6-C5BEE6AF82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98162" name="Picture 1299898162"/>
                          <pic:cNvPicPr/>
                        </pic:nvPicPr>
                        <pic:blipFill>
                          <a:blip r:embed="rId17">
                            <a:extLst>
                              <a:ext uri="{28A0092B-C50C-407E-A947-70E740481C1C}">
                                <a14:useLocalDpi xmlns:a14="http://schemas.microsoft.com/office/drawing/2010/main"/>
                              </a:ext>
                            </a:extLst>
                          </a:blip>
                          <a:stretch>
                            <a:fillRect/>
                          </a:stretch>
                        </pic:blipFill>
                        <pic:spPr>
                          <a:xfrm>
                            <a:off x="0" y="0"/>
                            <a:ext cx="1158815" cy="2452377"/>
                          </a:xfrm>
                          <a:prstGeom prst="rect">
                            <a:avLst/>
                          </a:prstGeom>
                        </pic:spPr>
                      </pic:pic>
                    </a:graphicData>
                  </a:graphic>
                </wp:inline>
              </w:drawing>
            </w:r>
          </w:p>
          <w:p w14:paraId="2259C38D" w14:textId="44659722" w:rsidR="3E121869" w:rsidRDefault="3E121869" w:rsidP="59A3DDC0">
            <w:pPr>
              <w:spacing w:after="160" w:line="276" w:lineRule="auto"/>
            </w:pPr>
            <w:r w:rsidRPr="59A3DDC0">
              <w:rPr>
                <w:rFonts w:ascii="Aptos" w:eastAsia="Aptos" w:hAnsi="Aptos" w:cs="Aptos"/>
              </w:rPr>
              <w:t xml:space="preserve">Variables PurchaseTimeStamp and PurchaseDate may have potential redundancies this is evidenced by </w:t>
            </w:r>
            <w:r w:rsidRPr="59A3DDC0">
              <w:rPr>
                <w:rFonts w:ascii="Aptos" w:eastAsia="Aptos" w:hAnsi="Aptos" w:cs="Aptos"/>
              </w:rPr>
              <w:lastRenderedPageBreak/>
              <w:t>observing the first rows which shows PurchaseTimestamp PurchaseDate 1253232000 18/09/2009 10:00.</w:t>
            </w:r>
          </w:p>
        </w:tc>
        <w:tc>
          <w:tcPr>
            <w:tcW w:w="4626" w:type="dxa"/>
          </w:tcPr>
          <w:p w14:paraId="183820EF" w14:textId="3C69EC54" w:rsidR="3E121869" w:rsidRDefault="461A791F" w:rsidP="59A3DDC0">
            <w:pPr>
              <w:spacing w:after="160" w:line="276" w:lineRule="auto"/>
            </w:pPr>
            <w:commentRangeStart w:id="1"/>
            <w:r w:rsidRPr="139010DB">
              <w:rPr>
                <w:rFonts w:ascii="Aptos" w:eastAsia="Aptos" w:hAnsi="Aptos" w:cs="Aptos"/>
              </w:rPr>
              <w:lastRenderedPageBreak/>
              <w:t>This output shows that the purchase time information is represented in two formats. PurchaseDate is easier to interpret and will be highlighted to keep.</w:t>
            </w:r>
          </w:p>
          <w:p w14:paraId="3A6396BF" w14:textId="6A3C1BC0" w:rsidR="59A3DDC0" w:rsidRDefault="59A3DDC0" w:rsidP="59A3DDC0">
            <w:pPr>
              <w:spacing w:line="276" w:lineRule="auto"/>
              <w:rPr>
                <w:rFonts w:ascii="Aptos" w:eastAsia="Aptos" w:hAnsi="Aptos" w:cs="Aptos"/>
              </w:rPr>
            </w:pPr>
          </w:p>
          <w:p w14:paraId="122C3EB8" w14:textId="5596D8AC" w:rsidR="3E121869" w:rsidRDefault="461A791F" w:rsidP="139010DB">
            <w:pPr>
              <w:spacing w:line="276" w:lineRule="auto"/>
              <w:rPr>
                <w:rFonts w:ascii="Aptos" w:eastAsia="Aptos" w:hAnsi="Aptos" w:cs="Aptos"/>
              </w:rPr>
            </w:pPr>
            <w:r w:rsidRPr="139010DB">
              <w:rPr>
                <w:rFonts w:ascii="Aptos" w:eastAsia="Aptos" w:hAnsi="Aptos" w:cs="Aptos"/>
                <w:b/>
                <w:bCs/>
              </w:rPr>
              <w:t>Outcome:</w:t>
            </w:r>
            <w:r w:rsidRPr="139010DB">
              <w:rPr>
                <w:rFonts w:ascii="Aptos" w:eastAsia="Aptos" w:hAnsi="Aptos" w:cs="Aptos"/>
              </w:rPr>
              <w:t xml:space="preserve"> Exclude PurchaseTimestamp and retain </w:t>
            </w:r>
            <w:r w:rsidRPr="139010DB">
              <w:rPr>
                <w:rFonts w:ascii="Consolas" w:eastAsia="Consolas" w:hAnsi="Consolas" w:cs="Consolas"/>
              </w:rPr>
              <w:t>PurchaseDate</w:t>
            </w:r>
            <w:r w:rsidRPr="139010DB">
              <w:rPr>
                <w:rFonts w:ascii="Aptos" w:eastAsia="Aptos" w:hAnsi="Aptos" w:cs="Aptos"/>
              </w:rPr>
              <w:t xml:space="preserve"> as it is more interpretable.</w:t>
            </w:r>
            <w:commentRangeEnd w:id="1"/>
            <w:r w:rsidR="3E121869">
              <w:rPr>
                <w:rStyle w:val="CommentReference"/>
                <w:rFonts w:ascii="Aptos" w:eastAsia="Aptos" w:hAnsi="Aptos" w:cs="Aptos"/>
                <w:sz w:val="24"/>
                <w:szCs w:val="24"/>
              </w:rPr>
              <w:commentReference w:id="1"/>
            </w:r>
          </w:p>
        </w:tc>
      </w:tr>
      <w:tr w:rsidR="59A3DDC0" w14:paraId="75BB51EC" w14:textId="77777777" w:rsidTr="139010DB">
        <w:trPr>
          <w:trHeight w:val="2450"/>
        </w:trPr>
        <w:tc>
          <w:tcPr>
            <w:tcW w:w="2748" w:type="dxa"/>
          </w:tcPr>
          <w:p w14:paraId="6514085E" w14:textId="449B801E" w:rsidR="3E121869" w:rsidRDefault="3E121869" w:rsidP="59A3DDC0">
            <w:pPr>
              <w:rPr>
                <w:rFonts w:ascii="Aptos" w:eastAsia="Aptos" w:hAnsi="Aptos" w:cs="Aptos"/>
              </w:rPr>
            </w:pPr>
            <w:commentRangeStart w:id="2"/>
            <w:r w:rsidRPr="59A3DDC0">
              <w:rPr>
                <w:rFonts w:ascii="Aptos" w:eastAsia="Aptos" w:hAnsi="Aptos" w:cs="Aptos"/>
              </w:rPr>
              <w:t>MMR valuation variables</w:t>
            </w:r>
            <w:commentRangeEnd w:id="2"/>
            <w:r>
              <w:rPr>
                <w:rStyle w:val="CommentReference"/>
                <w:rFonts w:ascii="Aptos" w:eastAsia="Aptos" w:hAnsi="Aptos" w:cs="Aptos"/>
                <w:sz w:val="24"/>
                <w:szCs w:val="24"/>
              </w:rPr>
              <w:commentReference w:id="2"/>
            </w:r>
          </w:p>
        </w:tc>
        <w:tc>
          <w:tcPr>
            <w:tcW w:w="5946" w:type="dxa"/>
          </w:tcPr>
          <w:p w14:paraId="6056E286" w14:textId="671B18A9" w:rsidR="3E121869" w:rsidRDefault="3E121869" w:rsidP="59A3DDC0">
            <w:r w:rsidRPr="59A3DDC0">
              <w:rPr>
                <w:rFonts w:ascii="Aptos" w:eastAsia="Aptos" w:hAnsi="Aptos" w:cs="Aptos"/>
              </w:rPr>
              <w:t>Several fields contained systematic 0/1 or non-numeric values inconsistent with genuine vehicle prices.</w:t>
            </w:r>
            <w:r w:rsidR="3AC67FBA" w:rsidRPr="59A3DDC0">
              <w:rPr>
                <w:rFonts w:ascii="Aptos" w:eastAsia="Aptos" w:hAnsi="Aptos" w:cs="Aptos"/>
              </w:rPr>
              <w:t xml:space="preserve"> The MMR variables were converted to numeric values. The non-numeric NaN values were converted to missing values. Invalid numeric values such as ? Were repalced with NaN. This allowed the </w:t>
            </w:r>
            <w:r w:rsidR="18B38D3A" w:rsidRPr="59A3DDC0">
              <w:rPr>
                <w:rFonts w:ascii="Aptos" w:eastAsia="Aptos" w:hAnsi="Aptos" w:cs="Aptos"/>
              </w:rPr>
              <w:t>missing values to be imputed.</w:t>
            </w:r>
            <w:r w:rsidR="3AC67FBA" w:rsidRPr="59A3DDC0">
              <w:rPr>
                <w:rFonts w:ascii="Aptos" w:eastAsia="Aptos" w:hAnsi="Aptos" w:cs="Aptos"/>
              </w:rPr>
              <w:t xml:space="preserve"> </w:t>
            </w:r>
          </w:p>
          <w:p w14:paraId="6A9637F2" w14:textId="01B70CFC" w:rsidR="59A3DDC0" w:rsidRDefault="59A3DDC0" w:rsidP="59A3DDC0">
            <w:pPr>
              <w:rPr>
                <w:rFonts w:ascii="Aptos" w:eastAsia="Aptos" w:hAnsi="Aptos" w:cs="Aptos"/>
              </w:rPr>
            </w:pPr>
          </w:p>
          <w:p w14:paraId="20720F22" w14:textId="25A0CCCC" w:rsidR="29287640" w:rsidRDefault="29287640" w:rsidP="59A3DDC0">
            <w:r w:rsidRPr="59A3DDC0">
              <w:rPr>
                <w:rFonts w:ascii="Aptos" w:eastAsia="Aptos" w:hAnsi="Aptos" w:cs="Aptos"/>
              </w:rPr>
              <w:t>The list of MMR affected are:</w:t>
            </w:r>
          </w:p>
          <w:p w14:paraId="65754987" w14:textId="2A919FA4" w:rsidR="29287640" w:rsidRDefault="29287640" w:rsidP="59A3DDC0">
            <w:pPr>
              <w:pStyle w:val="ListParagraph"/>
              <w:numPr>
                <w:ilvl w:val="0"/>
                <w:numId w:val="6"/>
              </w:numPr>
              <w:rPr>
                <w:rFonts w:ascii="Aptos" w:eastAsia="Aptos" w:hAnsi="Aptos" w:cs="Aptos"/>
              </w:rPr>
            </w:pPr>
            <w:r w:rsidRPr="59A3DDC0">
              <w:rPr>
                <w:rFonts w:ascii="Consolas" w:eastAsia="Consolas" w:hAnsi="Consolas" w:cs="Consolas"/>
              </w:rPr>
              <w:t>MMRAcquisitionAuctionAveragePrice</w:t>
            </w:r>
            <w:r w:rsidRPr="59A3DDC0">
              <w:rPr>
                <w:rFonts w:ascii="Aptos" w:eastAsia="Aptos" w:hAnsi="Aptos" w:cs="Aptos"/>
              </w:rPr>
              <w:t xml:space="preserve"> </w:t>
            </w:r>
          </w:p>
          <w:p w14:paraId="56DE6FAB" w14:textId="730D4B64" w:rsidR="29287640" w:rsidRDefault="29287640" w:rsidP="59A3DDC0">
            <w:pPr>
              <w:pStyle w:val="ListParagraph"/>
              <w:numPr>
                <w:ilvl w:val="0"/>
                <w:numId w:val="6"/>
              </w:numPr>
              <w:rPr>
                <w:rFonts w:ascii="Aptos" w:eastAsia="Aptos" w:hAnsi="Aptos" w:cs="Aptos"/>
              </w:rPr>
            </w:pPr>
            <w:r w:rsidRPr="59A3DDC0">
              <w:rPr>
                <w:rFonts w:ascii="Consolas" w:eastAsia="Consolas" w:hAnsi="Consolas" w:cs="Consolas"/>
              </w:rPr>
              <w:t>MMRAcquisitionAuctionCleanPrice</w:t>
            </w:r>
            <w:r w:rsidRPr="59A3DDC0">
              <w:rPr>
                <w:rFonts w:ascii="Aptos" w:eastAsia="Aptos" w:hAnsi="Aptos" w:cs="Aptos"/>
              </w:rPr>
              <w:t xml:space="preserve"> </w:t>
            </w:r>
          </w:p>
          <w:p w14:paraId="6DDDFA34" w14:textId="07DE29B9" w:rsidR="29287640" w:rsidRDefault="29287640" w:rsidP="59A3DDC0">
            <w:pPr>
              <w:pStyle w:val="ListParagraph"/>
              <w:numPr>
                <w:ilvl w:val="0"/>
                <w:numId w:val="6"/>
              </w:numPr>
              <w:rPr>
                <w:rFonts w:ascii="Aptos" w:eastAsia="Aptos" w:hAnsi="Aptos" w:cs="Aptos"/>
              </w:rPr>
            </w:pPr>
            <w:r w:rsidRPr="59A3DDC0">
              <w:rPr>
                <w:rFonts w:ascii="Consolas" w:eastAsia="Consolas" w:hAnsi="Consolas" w:cs="Consolas"/>
              </w:rPr>
              <w:t>MMRAcquisitionRetailAveragePrice</w:t>
            </w:r>
            <w:r w:rsidRPr="59A3DDC0">
              <w:rPr>
                <w:rFonts w:ascii="Aptos" w:eastAsia="Aptos" w:hAnsi="Aptos" w:cs="Aptos"/>
              </w:rPr>
              <w:t xml:space="preserve"> </w:t>
            </w:r>
          </w:p>
          <w:p w14:paraId="29324B4E" w14:textId="06E0FF60" w:rsidR="29287640" w:rsidRDefault="29287640" w:rsidP="59A3DDC0">
            <w:pPr>
              <w:pStyle w:val="ListParagraph"/>
              <w:numPr>
                <w:ilvl w:val="0"/>
                <w:numId w:val="6"/>
              </w:numPr>
              <w:rPr>
                <w:rFonts w:ascii="Aptos" w:eastAsia="Aptos" w:hAnsi="Aptos" w:cs="Aptos"/>
              </w:rPr>
            </w:pPr>
            <w:r w:rsidRPr="59A3DDC0">
              <w:rPr>
                <w:rFonts w:ascii="Consolas" w:eastAsia="Consolas" w:hAnsi="Consolas" w:cs="Consolas"/>
              </w:rPr>
              <w:t>MMRAcquisitonRetailCleanPrice</w:t>
            </w:r>
            <w:r w:rsidRPr="59A3DDC0">
              <w:rPr>
                <w:rFonts w:ascii="Aptos" w:eastAsia="Aptos" w:hAnsi="Aptos" w:cs="Aptos"/>
              </w:rPr>
              <w:t xml:space="preserve"> </w:t>
            </w:r>
            <w:r w:rsidRPr="59A3DDC0">
              <w:rPr>
                <w:rFonts w:ascii="Aptos" w:eastAsia="Aptos" w:hAnsi="Aptos" w:cs="Aptos"/>
                <w:i/>
                <w:iCs/>
              </w:rPr>
              <w:t>(note the dataset's spelling of “Acquisiton”)</w:t>
            </w:r>
            <w:r w:rsidRPr="59A3DDC0">
              <w:rPr>
                <w:rFonts w:ascii="Aptos" w:eastAsia="Aptos" w:hAnsi="Aptos" w:cs="Aptos"/>
              </w:rPr>
              <w:t xml:space="preserve"> </w:t>
            </w:r>
          </w:p>
          <w:p w14:paraId="6403CFAC" w14:textId="3FDA0429" w:rsidR="29287640" w:rsidRDefault="29287640" w:rsidP="59A3DDC0">
            <w:pPr>
              <w:pStyle w:val="ListParagraph"/>
              <w:numPr>
                <w:ilvl w:val="0"/>
                <w:numId w:val="6"/>
              </w:numPr>
              <w:rPr>
                <w:rFonts w:ascii="Aptos" w:eastAsia="Aptos" w:hAnsi="Aptos" w:cs="Aptos"/>
              </w:rPr>
            </w:pPr>
            <w:r w:rsidRPr="59A3DDC0">
              <w:rPr>
                <w:rFonts w:ascii="Consolas" w:eastAsia="Consolas" w:hAnsi="Consolas" w:cs="Consolas"/>
              </w:rPr>
              <w:t>MMRCurrentAuctionAveragePrice</w:t>
            </w:r>
            <w:r w:rsidRPr="59A3DDC0">
              <w:rPr>
                <w:rFonts w:ascii="Aptos" w:eastAsia="Aptos" w:hAnsi="Aptos" w:cs="Aptos"/>
              </w:rPr>
              <w:t xml:space="preserve"> </w:t>
            </w:r>
          </w:p>
          <w:p w14:paraId="0B9EAE46" w14:textId="058BB0AF" w:rsidR="29287640" w:rsidRDefault="29287640" w:rsidP="59A3DDC0">
            <w:pPr>
              <w:pStyle w:val="ListParagraph"/>
              <w:numPr>
                <w:ilvl w:val="0"/>
                <w:numId w:val="6"/>
              </w:numPr>
              <w:rPr>
                <w:rFonts w:ascii="Aptos" w:eastAsia="Aptos" w:hAnsi="Aptos" w:cs="Aptos"/>
              </w:rPr>
            </w:pPr>
            <w:r w:rsidRPr="59A3DDC0">
              <w:rPr>
                <w:rFonts w:ascii="Consolas" w:eastAsia="Consolas" w:hAnsi="Consolas" w:cs="Consolas"/>
              </w:rPr>
              <w:t>MMRCurrentAuctionCleanPrice</w:t>
            </w:r>
            <w:r w:rsidRPr="59A3DDC0">
              <w:rPr>
                <w:rFonts w:ascii="Aptos" w:eastAsia="Aptos" w:hAnsi="Aptos" w:cs="Aptos"/>
              </w:rPr>
              <w:t xml:space="preserve"> </w:t>
            </w:r>
          </w:p>
          <w:p w14:paraId="624245A5" w14:textId="4E7577F8" w:rsidR="29287640" w:rsidRDefault="29287640" w:rsidP="59A3DDC0">
            <w:pPr>
              <w:pStyle w:val="ListParagraph"/>
              <w:numPr>
                <w:ilvl w:val="0"/>
                <w:numId w:val="6"/>
              </w:numPr>
              <w:rPr>
                <w:rFonts w:ascii="Aptos" w:eastAsia="Aptos" w:hAnsi="Aptos" w:cs="Aptos"/>
              </w:rPr>
            </w:pPr>
            <w:r w:rsidRPr="59A3DDC0">
              <w:rPr>
                <w:rFonts w:ascii="Consolas" w:eastAsia="Consolas" w:hAnsi="Consolas" w:cs="Consolas"/>
              </w:rPr>
              <w:t>MMRCurrentRetailAveragePrice</w:t>
            </w:r>
            <w:r w:rsidRPr="59A3DDC0">
              <w:rPr>
                <w:rFonts w:ascii="Aptos" w:eastAsia="Aptos" w:hAnsi="Aptos" w:cs="Aptos"/>
              </w:rPr>
              <w:t xml:space="preserve"> </w:t>
            </w:r>
          </w:p>
          <w:p w14:paraId="0603B98F" w14:textId="4DEE9F4D" w:rsidR="29287640" w:rsidRDefault="29287640" w:rsidP="59A3DDC0">
            <w:pPr>
              <w:pStyle w:val="ListParagraph"/>
              <w:numPr>
                <w:ilvl w:val="0"/>
                <w:numId w:val="6"/>
              </w:numPr>
              <w:rPr>
                <w:rFonts w:ascii="Aptos" w:eastAsia="Aptos" w:hAnsi="Aptos" w:cs="Aptos"/>
              </w:rPr>
            </w:pPr>
            <w:r w:rsidRPr="59A3DDC0">
              <w:rPr>
                <w:rFonts w:ascii="Consolas" w:eastAsia="Consolas" w:hAnsi="Consolas" w:cs="Consolas"/>
              </w:rPr>
              <w:t>MMRCurrentRetailCleanPrice</w:t>
            </w:r>
            <w:r w:rsidRPr="59A3DDC0">
              <w:rPr>
                <w:rFonts w:ascii="Aptos" w:eastAsia="Aptos" w:hAnsi="Aptos" w:cs="Aptos"/>
              </w:rPr>
              <w:t xml:space="preserve"> </w:t>
            </w:r>
          </w:p>
          <w:p w14:paraId="70F47BC2" w14:textId="0071BE1D" w:rsidR="29287640" w:rsidRDefault="29287640" w:rsidP="59A3DDC0">
            <w:pPr>
              <w:pStyle w:val="ListParagraph"/>
              <w:numPr>
                <w:ilvl w:val="0"/>
                <w:numId w:val="6"/>
              </w:numPr>
              <w:rPr>
                <w:rFonts w:ascii="Consolas" w:eastAsia="Consolas" w:hAnsi="Consolas" w:cs="Consolas"/>
              </w:rPr>
            </w:pPr>
            <w:r w:rsidRPr="59A3DDC0">
              <w:rPr>
                <w:rFonts w:ascii="Consolas" w:eastAsia="Consolas" w:hAnsi="Consolas" w:cs="Consolas"/>
              </w:rPr>
              <w:t>MMRCurrentRetailRatio</w:t>
            </w:r>
          </w:p>
          <w:p w14:paraId="40D5B6B9" w14:textId="1831AEE6" w:rsidR="59A3DDC0" w:rsidRDefault="59A3DDC0" w:rsidP="59A3DDC0">
            <w:pPr>
              <w:rPr>
                <w:rFonts w:ascii="Aptos" w:eastAsia="Aptos" w:hAnsi="Aptos" w:cs="Aptos"/>
              </w:rPr>
            </w:pPr>
          </w:p>
          <w:p w14:paraId="4228088F" w14:textId="0365DB66" w:rsidR="5AB5D2B2" w:rsidRDefault="5AB5D2B2" w:rsidP="59A3DDC0">
            <w:pPr>
              <w:rPr>
                <w:rFonts w:ascii="Aptos" w:eastAsia="Aptos" w:hAnsi="Aptos" w:cs="Aptos"/>
              </w:rPr>
            </w:pPr>
            <w:r w:rsidRPr="59A3DDC0">
              <w:rPr>
                <w:rFonts w:ascii="Aptos" w:eastAsia="Aptos" w:hAnsi="Aptos" w:cs="Aptos"/>
              </w:rPr>
              <w:t xml:space="preserve">The invalid and missing values in each of these MMR variables were imputed using the median </w:t>
            </w:r>
            <w:r w:rsidRPr="59A3DDC0">
              <w:rPr>
                <w:rFonts w:ascii="Aptos" w:eastAsia="Aptos" w:hAnsi="Aptos" w:cs="Aptos"/>
              </w:rPr>
              <w:lastRenderedPageBreak/>
              <w:t xml:space="preserve">characteristic. The median was selected because MMR variables </w:t>
            </w:r>
            <w:r w:rsidR="03859010" w:rsidRPr="59A3DDC0">
              <w:rPr>
                <w:rFonts w:ascii="Aptos" w:eastAsia="Aptos" w:hAnsi="Aptos" w:cs="Aptos"/>
              </w:rPr>
              <w:t>extreme outlier vehicle price values that could skew mean to the right if chosen. As the median is less senstitive to outliers, it is a more appropriate choice.</w:t>
            </w:r>
          </w:p>
        </w:tc>
        <w:tc>
          <w:tcPr>
            <w:tcW w:w="4626" w:type="dxa"/>
          </w:tcPr>
          <w:p w14:paraId="235DEB3B" w14:textId="6E61A49D" w:rsidR="29287640" w:rsidRDefault="29287640" w:rsidP="59A3DDC0">
            <w:pPr>
              <w:spacing w:line="276" w:lineRule="auto"/>
            </w:pPr>
            <w:r w:rsidRPr="59A3DDC0">
              <w:rPr>
                <w:rFonts w:ascii="Aptos" w:eastAsia="Aptos" w:hAnsi="Aptos" w:cs="Aptos"/>
              </w:rPr>
              <w:lastRenderedPageBreak/>
              <w:t>MMR Variables required cleaning and imputation before modelling.</w:t>
            </w:r>
          </w:p>
          <w:p w14:paraId="09EB1C07" w14:textId="646773C3" w:rsidR="59A3DDC0" w:rsidRDefault="59A3DDC0" w:rsidP="59A3DDC0">
            <w:pPr>
              <w:spacing w:line="276" w:lineRule="auto"/>
              <w:rPr>
                <w:rFonts w:ascii="Aptos" w:eastAsia="Aptos" w:hAnsi="Aptos" w:cs="Aptos"/>
              </w:rPr>
            </w:pPr>
          </w:p>
          <w:p w14:paraId="5EF147C5" w14:textId="2318A490" w:rsidR="29287640" w:rsidRDefault="29287640" w:rsidP="59A3DDC0">
            <w:pPr>
              <w:spacing w:line="276" w:lineRule="auto"/>
            </w:pPr>
            <w:r w:rsidRPr="59A3DDC0">
              <w:rPr>
                <w:rFonts w:ascii="Aptos" w:eastAsia="Aptos" w:hAnsi="Aptos" w:cs="Aptos"/>
              </w:rPr>
              <w:t xml:space="preserve">Outcome: Imputed total number of missing MMR observations by observing the statistical distribution </w:t>
            </w:r>
          </w:p>
        </w:tc>
      </w:tr>
      <w:tr w:rsidR="59A3DDC0" w14:paraId="15DBFF7D" w14:textId="77777777" w:rsidTr="139010DB">
        <w:trPr>
          <w:trHeight w:val="2450"/>
        </w:trPr>
        <w:tc>
          <w:tcPr>
            <w:tcW w:w="2748" w:type="dxa"/>
          </w:tcPr>
          <w:p w14:paraId="02562CAD" w14:textId="2F1B473F" w:rsidR="407373FF" w:rsidRDefault="407373FF" w:rsidP="59A3DDC0">
            <w:r w:rsidRPr="59A3DDC0">
              <w:rPr>
                <w:rFonts w:ascii="Aptos" w:eastAsia="Aptos" w:hAnsi="Aptos" w:cs="Aptos"/>
              </w:rPr>
              <w:t>Color</w:t>
            </w:r>
            <w:r w:rsidR="1B5C4476" w:rsidRPr="59A3DDC0">
              <w:rPr>
                <w:rFonts w:ascii="Aptos" w:eastAsia="Aptos" w:hAnsi="Aptos" w:cs="Aptos"/>
              </w:rPr>
              <w:t>/Nationtionality/Size</w:t>
            </w:r>
          </w:p>
        </w:tc>
        <w:tc>
          <w:tcPr>
            <w:tcW w:w="5946" w:type="dxa"/>
          </w:tcPr>
          <w:p w14:paraId="095AA579" w14:textId="6AF23FCE" w:rsidR="407373FF" w:rsidRDefault="407373FF" w:rsidP="59A3DDC0">
            <w:r w:rsidRPr="59A3DDC0">
              <w:rPr>
                <w:rFonts w:ascii="Aptos" w:eastAsia="Aptos" w:hAnsi="Aptos" w:cs="Aptos"/>
              </w:rPr>
              <w:t xml:space="preserve">Most observations contained valid colour categories; however, </w:t>
            </w:r>
            <w:r w:rsidRPr="59A3DDC0">
              <w:rPr>
                <w:rFonts w:ascii="Consolas" w:eastAsia="Consolas" w:hAnsi="Consolas" w:cs="Consolas"/>
              </w:rPr>
              <w:t>NOT AVAIL</w:t>
            </w:r>
            <w:r w:rsidRPr="59A3DDC0">
              <w:rPr>
                <w:rFonts w:ascii="Aptos" w:eastAsia="Aptos" w:hAnsi="Aptos" w:cs="Aptos"/>
              </w:rPr>
              <w:t xml:space="preserve"> and </w:t>
            </w:r>
            <w:r w:rsidRPr="59A3DDC0">
              <w:rPr>
                <w:rFonts w:ascii="Consolas" w:eastAsia="Consolas" w:hAnsi="Consolas" w:cs="Consolas"/>
              </w:rPr>
              <w:t>?</w:t>
            </w:r>
            <w:r w:rsidRPr="59A3DDC0">
              <w:rPr>
                <w:rFonts w:ascii="Aptos" w:eastAsia="Aptos" w:hAnsi="Aptos" w:cs="Aptos"/>
              </w:rPr>
              <w:t xml:space="preserve"> both represented unavailable colour information.</w:t>
            </w:r>
          </w:p>
        </w:tc>
        <w:tc>
          <w:tcPr>
            <w:tcW w:w="4626" w:type="dxa"/>
          </w:tcPr>
          <w:p w14:paraId="3DAB48A1" w14:textId="0BA6EEC7" w:rsidR="407373FF" w:rsidRDefault="407373FF" w:rsidP="59A3DDC0">
            <w:pPr>
              <w:spacing w:line="276" w:lineRule="auto"/>
            </w:pPr>
            <w:r w:rsidRPr="59A3DDC0">
              <w:rPr>
                <w:rFonts w:ascii="Aptos" w:eastAsia="Aptos" w:hAnsi="Aptos" w:cs="Aptos"/>
              </w:rPr>
              <w:t xml:space="preserve">These were standardised into a single </w:t>
            </w:r>
            <w:r w:rsidRPr="59A3DDC0">
              <w:rPr>
                <w:rFonts w:ascii="Consolas" w:eastAsia="Consolas" w:hAnsi="Consolas" w:cs="Consolas"/>
              </w:rPr>
              <w:t>UNKNOWN</w:t>
            </w:r>
            <w:r w:rsidRPr="59A3DDC0">
              <w:rPr>
                <w:rFonts w:ascii="Aptos" w:eastAsia="Aptos" w:hAnsi="Aptos" w:cs="Aptos"/>
              </w:rPr>
              <w:t xml:space="preserve"> category so the observations could be retained</w:t>
            </w:r>
            <w:r w:rsidR="2D640C65" w:rsidRPr="59A3DDC0">
              <w:rPr>
                <w:rFonts w:ascii="Aptos" w:eastAsia="Aptos" w:hAnsi="Aptos" w:cs="Aptos"/>
              </w:rPr>
              <w:t xml:space="preserve">. The </w:t>
            </w:r>
            <w:r w:rsidR="2D640C65" w:rsidRPr="59A3DDC0">
              <w:rPr>
                <w:rFonts w:ascii="Consolas" w:eastAsia="Consolas" w:hAnsi="Consolas" w:cs="Consolas"/>
              </w:rPr>
              <w:t>?</w:t>
            </w:r>
            <w:r w:rsidR="2D640C65" w:rsidRPr="59A3DDC0">
              <w:rPr>
                <w:rFonts w:ascii="Aptos" w:eastAsia="Aptos" w:hAnsi="Aptos" w:cs="Aptos"/>
              </w:rPr>
              <w:t xml:space="preserve"> values were changed to </w:t>
            </w:r>
            <w:r w:rsidR="2D640C65" w:rsidRPr="59A3DDC0">
              <w:rPr>
                <w:rFonts w:ascii="Consolas" w:eastAsia="Consolas" w:hAnsi="Consolas" w:cs="Consolas"/>
              </w:rPr>
              <w:t>UNKNOWN</w:t>
            </w:r>
            <w:r w:rsidR="2D640C65" w:rsidRPr="59A3DDC0">
              <w:rPr>
                <w:rFonts w:ascii="Aptos" w:eastAsia="Aptos" w:hAnsi="Aptos" w:cs="Aptos"/>
              </w:rPr>
              <w:t>. Other categories were retained because there was insufficient evidence to combine them.</w:t>
            </w:r>
          </w:p>
          <w:p w14:paraId="4F9BA195" w14:textId="0EC70635" w:rsidR="59A3DDC0" w:rsidRDefault="59A3DDC0" w:rsidP="59A3DDC0">
            <w:pPr>
              <w:spacing w:line="276" w:lineRule="auto"/>
              <w:rPr>
                <w:rFonts w:ascii="Aptos" w:eastAsia="Aptos" w:hAnsi="Aptos" w:cs="Aptos"/>
              </w:rPr>
            </w:pPr>
          </w:p>
          <w:p w14:paraId="21DBECDA" w14:textId="5E8A1B9A" w:rsidR="407373FF" w:rsidRDefault="407373FF" w:rsidP="59A3DDC0">
            <w:r w:rsidRPr="59A3DDC0">
              <w:rPr>
                <w:rFonts w:ascii="Aptos" w:eastAsia="Aptos" w:hAnsi="Aptos" w:cs="Aptos"/>
                <w:b/>
                <w:bCs/>
              </w:rPr>
              <w:t>Outcome:</w:t>
            </w:r>
            <w:r w:rsidRPr="59A3DDC0">
              <w:rPr>
                <w:rFonts w:ascii="Aptos" w:eastAsia="Aptos" w:hAnsi="Aptos" w:cs="Aptos"/>
              </w:rPr>
              <w:t xml:space="preserve"> standardise </w:t>
            </w:r>
            <w:r w:rsidR="0A7F0E8A" w:rsidRPr="59A3DDC0">
              <w:rPr>
                <w:rFonts w:ascii="Aptos" w:eastAsia="Aptos" w:hAnsi="Aptos" w:cs="Aptos"/>
              </w:rPr>
              <w:t>these</w:t>
            </w:r>
            <w:r w:rsidRPr="59A3DDC0">
              <w:rPr>
                <w:rFonts w:ascii="Aptos" w:eastAsia="Aptos" w:hAnsi="Aptos" w:cs="Aptos"/>
              </w:rPr>
              <w:t xml:space="preserve"> variable</w:t>
            </w:r>
            <w:r w:rsidR="08CD15FC" w:rsidRPr="59A3DDC0">
              <w:rPr>
                <w:rFonts w:ascii="Aptos" w:eastAsia="Aptos" w:hAnsi="Aptos" w:cs="Aptos"/>
              </w:rPr>
              <w:t>s</w:t>
            </w:r>
            <w:r w:rsidRPr="59A3DDC0">
              <w:rPr>
                <w:rFonts w:ascii="Aptos" w:eastAsia="Aptos" w:hAnsi="Aptos" w:cs="Aptos"/>
              </w:rPr>
              <w:t xml:space="preserve"> during pre-processing</w:t>
            </w:r>
          </w:p>
          <w:p w14:paraId="740091D3" w14:textId="6F30A84A" w:rsidR="59A3DDC0" w:rsidRDefault="59A3DDC0" w:rsidP="59A3DDC0">
            <w:pPr>
              <w:spacing w:line="276" w:lineRule="auto"/>
              <w:rPr>
                <w:rFonts w:ascii="Aptos" w:eastAsia="Aptos" w:hAnsi="Aptos" w:cs="Aptos"/>
              </w:rPr>
            </w:pPr>
          </w:p>
        </w:tc>
      </w:tr>
      <w:tr w:rsidR="59A3DDC0" w14:paraId="670170A0" w14:textId="77777777" w:rsidTr="139010DB">
        <w:trPr>
          <w:trHeight w:val="2450"/>
        </w:trPr>
        <w:tc>
          <w:tcPr>
            <w:tcW w:w="2748" w:type="dxa"/>
          </w:tcPr>
          <w:p w14:paraId="249C1425" w14:textId="20C0DE4B" w:rsidR="407373FF" w:rsidRDefault="407373FF" w:rsidP="59A3DDC0">
            <w:r w:rsidRPr="59A3DDC0">
              <w:rPr>
                <w:rFonts w:ascii="Aptos" w:eastAsia="Aptos" w:hAnsi="Aptos" w:cs="Aptos"/>
              </w:rPr>
              <w:t>VehBCost</w:t>
            </w:r>
          </w:p>
        </w:tc>
        <w:tc>
          <w:tcPr>
            <w:tcW w:w="5946" w:type="dxa"/>
          </w:tcPr>
          <w:p w14:paraId="6C39131D" w14:textId="651D53ED" w:rsidR="407373FF" w:rsidRDefault="407373FF" w:rsidP="59A3DDC0">
            <w:r w:rsidRPr="59A3DDC0">
              <w:rPr>
                <w:rFonts w:ascii="Aptos" w:eastAsia="Aptos" w:hAnsi="Aptos" w:cs="Aptos"/>
              </w:rPr>
              <w:t xml:space="preserve">29 observations contained invalid </w:t>
            </w:r>
            <w:r w:rsidRPr="59A3DDC0">
              <w:rPr>
                <w:rFonts w:ascii="Consolas" w:eastAsia="Consolas" w:hAnsi="Consolas" w:cs="Consolas"/>
              </w:rPr>
              <w:t>?</w:t>
            </w:r>
            <w:r w:rsidRPr="59A3DDC0">
              <w:rPr>
                <w:rFonts w:ascii="Aptos" w:eastAsia="Aptos" w:hAnsi="Aptos" w:cs="Aptos"/>
              </w:rPr>
              <w:t xml:space="preserve"> Values.</w:t>
            </w:r>
          </w:p>
          <w:p w14:paraId="4531F9B0" w14:textId="56069DF4" w:rsidR="59A3DDC0" w:rsidRDefault="59A3DDC0" w:rsidP="59A3DDC0">
            <w:pPr>
              <w:rPr>
                <w:rFonts w:ascii="Aptos" w:eastAsia="Aptos" w:hAnsi="Aptos" w:cs="Aptos"/>
              </w:rPr>
            </w:pPr>
          </w:p>
          <w:p w14:paraId="335BB3E4" w14:textId="30A0D64E" w:rsidR="407373FF" w:rsidRDefault="5AEE54E9" w:rsidP="59A3DDC0">
            <w:r>
              <w:rPr>
                <w:noProof/>
              </w:rPr>
              <w:lastRenderedPageBreak/>
              <w:drawing>
                <wp:inline distT="0" distB="0" distL="0" distR="0" wp14:anchorId="4CC67F3A" wp14:editId="7BBE648F">
                  <wp:extent cx="3624508" cy="3029215"/>
                  <wp:effectExtent l="0" t="0" r="0" b="0"/>
                  <wp:docPr id="41993652" name="drawing">
                    <a:extLst xmlns:a="http://schemas.openxmlformats.org/drawingml/2006/main">
                      <a:ext uri="{FF2B5EF4-FFF2-40B4-BE49-F238E27FC236}">
                        <a16:creationId xmlns:a16="http://schemas.microsoft.com/office/drawing/2014/main" id="{D86268FD-0D4F-48B2-9432-CAB42C420D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652" name="Picture 41993652"/>
                          <pic:cNvPicPr/>
                        </pic:nvPicPr>
                        <pic:blipFill>
                          <a:blip r:embed="rId18">
                            <a:extLst>
                              <a:ext uri="{28A0092B-C50C-407E-A947-70E740481C1C}">
                                <a14:useLocalDpi xmlns:a14="http://schemas.microsoft.com/office/drawing/2010/main"/>
                              </a:ext>
                            </a:extLst>
                          </a:blip>
                          <a:stretch>
                            <a:fillRect/>
                          </a:stretch>
                        </pic:blipFill>
                        <pic:spPr>
                          <a:xfrm>
                            <a:off x="0" y="0"/>
                            <a:ext cx="3624508" cy="3029215"/>
                          </a:xfrm>
                          <a:prstGeom prst="rect">
                            <a:avLst/>
                          </a:prstGeom>
                        </pic:spPr>
                      </pic:pic>
                    </a:graphicData>
                  </a:graphic>
                </wp:inline>
              </w:drawing>
            </w:r>
          </w:p>
          <w:p w14:paraId="0F8FECF3" w14:textId="26B0B412" w:rsidR="407373FF" w:rsidRDefault="407373FF" w:rsidP="59A3DDC0">
            <w:r>
              <w:t>29 represents a fractional proportion of observations so the data can be imputed statistically.</w:t>
            </w:r>
          </w:p>
        </w:tc>
        <w:tc>
          <w:tcPr>
            <w:tcW w:w="4626" w:type="dxa"/>
          </w:tcPr>
          <w:p w14:paraId="62DE227B" w14:textId="23D0B7FF" w:rsidR="407373FF" w:rsidRDefault="407373FF" w:rsidP="59A3DDC0">
            <w:pPr>
              <w:spacing w:line="276" w:lineRule="auto"/>
            </w:pPr>
            <w:r w:rsidRPr="59A3DDC0">
              <w:rPr>
                <w:rFonts w:eastAsiaTheme="minorEastAsia"/>
                <w:b/>
                <w:bCs/>
              </w:rPr>
              <w:lastRenderedPageBreak/>
              <w:t>Outcome:</w:t>
            </w:r>
            <w:r w:rsidRPr="59A3DDC0">
              <w:rPr>
                <w:rFonts w:ascii="Consolas" w:eastAsia="Consolas" w:hAnsi="Consolas" w:cs="Consolas"/>
              </w:rPr>
              <w:t xml:space="preserve"> VehBCost</w:t>
            </w:r>
            <w:r w:rsidRPr="59A3DDC0">
              <w:rPr>
                <w:rFonts w:ascii="Aptos" w:eastAsia="Aptos" w:hAnsi="Aptos" w:cs="Aptos"/>
              </w:rPr>
              <w:t xml:space="preserve"> was converted to numeric and the 29 missing values (~0.07%) were imputed using the median of </w:t>
            </w:r>
            <w:r w:rsidRPr="59A3DDC0">
              <w:rPr>
                <w:rFonts w:ascii="Aptos" w:eastAsia="Aptos" w:hAnsi="Aptos" w:cs="Aptos"/>
                <w:b/>
                <w:bCs/>
              </w:rPr>
              <w:t>$6,710</w:t>
            </w:r>
            <w:r w:rsidRPr="59A3DDC0">
              <w:rPr>
                <w:rFonts w:ascii="Aptos" w:eastAsia="Aptos" w:hAnsi="Aptos" w:cs="Aptos"/>
              </w:rPr>
              <w:t>, which was less sensitive to extreme values.</w:t>
            </w:r>
          </w:p>
        </w:tc>
      </w:tr>
      <w:tr w:rsidR="59A3DDC0" w14:paraId="12F7CDFC" w14:textId="77777777" w:rsidTr="139010DB">
        <w:trPr>
          <w:trHeight w:val="2450"/>
        </w:trPr>
        <w:tc>
          <w:tcPr>
            <w:tcW w:w="2748" w:type="dxa"/>
          </w:tcPr>
          <w:p w14:paraId="7F3802B9" w14:textId="7B2EA00C" w:rsidR="407373FF" w:rsidRDefault="407373FF" w:rsidP="59A3DDC0">
            <w:r w:rsidRPr="59A3DDC0">
              <w:rPr>
                <w:rFonts w:ascii="Aptos" w:eastAsia="Aptos" w:hAnsi="Aptos" w:cs="Aptos"/>
              </w:rPr>
              <w:t>IsOnlineSale</w:t>
            </w:r>
          </w:p>
        </w:tc>
        <w:tc>
          <w:tcPr>
            <w:tcW w:w="5946" w:type="dxa"/>
          </w:tcPr>
          <w:p w14:paraId="46086154" w14:textId="18E04458" w:rsidR="407373FF" w:rsidRDefault="407373FF" w:rsidP="59A3DDC0">
            <w:r w:rsidRPr="59A3DDC0">
              <w:rPr>
                <w:rFonts w:ascii="Aptos" w:eastAsia="Aptos" w:hAnsi="Aptos" w:cs="Aptos"/>
              </w:rPr>
              <w:t>This variable is data type “object” which pandas flagged earlier as containing multiple mixed types.</w:t>
            </w:r>
          </w:p>
          <w:p w14:paraId="7DCC1835" w14:textId="37136B93" w:rsidR="66025E21" w:rsidRDefault="66025E21" w:rsidP="59A3DDC0">
            <w:r>
              <w:rPr>
                <w:noProof/>
              </w:rPr>
              <w:drawing>
                <wp:inline distT="0" distB="0" distL="0" distR="0" wp14:anchorId="3C3F4A40" wp14:editId="2F28C064">
                  <wp:extent cx="1754517" cy="1662175"/>
                  <wp:effectExtent l="0" t="0" r="0" b="0"/>
                  <wp:docPr id="1001618575" name="drawing">
                    <a:extLst xmlns:a="http://schemas.openxmlformats.org/drawingml/2006/main">
                      <a:ext uri="{FF2B5EF4-FFF2-40B4-BE49-F238E27FC236}">
                        <a16:creationId xmlns:a16="http://schemas.microsoft.com/office/drawing/2014/main" id="{941354D3-7C9D-4A54-A414-A3AA5A379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8575" name="Picture 1001618575"/>
                          <pic:cNvPicPr/>
                        </pic:nvPicPr>
                        <pic:blipFill>
                          <a:blip r:embed="rId19">
                            <a:extLst>
                              <a:ext uri="{28A0092B-C50C-407E-A947-70E740481C1C}">
                                <a14:useLocalDpi xmlns:a14="http://schemas.microsoft.com/office/drawing/2010/main"/>
                              </a:ext>
                            </a:extLst>
                          </a:blip>
                          <a:stretch>
                            <a:fillRect/>
                          </a:stretch>
                        </pic:blipFill>
                        <pic:spPr>
                          <a:xfrm>
                            <a:off x="0" y="0"/>
                            <a:ext cx="1754517" cy="1662175"/>
                          </a:xfrm>
                          <a:prstGeom prst="rect">
                            <a:avLst/>
                          </a:prstGeom>
                        </pic:spPr>
                      </pic:pic>
                    </a:graphicData>
                  </a:graphic>
                </wp:inline>
              </w:drawing>
            </w:r>
          </w:p>
          <w:p w14:paraId="16E2DFC0" w14:textId="6306F115" w:rsidR="467301B7" w:rsidRDefault="467301B7" w:rsidP="59A3DDC0">
            <w:pPr>
              <w:spacing w:after="160" w:line="276" w:lineRule="auto"/>
            </w:pPr>
            <w:r w:rsidRPr="59A3DDC0">
              <w:rPr>
                <w:rFonts w:ascii="Aptos" w:eastAsia="Aptos" w:hAnsi="Aptos" w:cs="Aptos"/>
              </w:rPr>
              <w:lastRenderedPageBreak/>
              <w:t xml:space="preserve">The </w:t>
            </w:r>
            <w:r w:rsidRPr="59A3DDC0">
              <w:rPr>
                <w:rFonts w:ascii="Consolas" w:eastAsia="Consolas" w:hAnsi="Consolas" w:cs="Consolas"/>
              </w:rPr>
              <w:t>IsOnlineSale</w:t>
            </w:r>
            <w:r w:rsidRPr="59A3DDC0">
              <w:rPr>
                <w:rFonts w:ascii="Aptos" w:eastAsia="Aptos" w:hAnsi="Aptos" w:cs="Aptos"/>
              </w:rPr>
              <w:t xml:space="preserve"> variable was expected to be binary, where 0 represents a non-online sale and 1 represents an online sale. However, </w:t>
            </w:r>
            <w:r w:rsidRPr="59A3DDC0">
              <w:rPr>
                <w:rFonts w:ascii="Consolas" w:eastAsia="Consolas" w:hAnsi="Consolas" w:cs="Consolas"/>
              </w:rPr>
              <w:t>value_counts()</w:t>
            </w:r>
            <w:r w:rsidRPr="59A3DDC0">
              <w:rPr>
                <w:rFonts w:ascii="Aptos" w:eastAsia="Aptos" w:hAnsi="Aptos" w:cs="Aptos"/>
              </w:rPr>
              <w:t xml:space="preserve"> identified several unexpected values, including </w:t>
            </w:r>
            <w:r w:rsidRPr="59A3DDC0">
              <w:rPr>
                <w:rFonts w:ascii="Consolas" w:eastAsia="Consolas" w:hAnsi="Consolas" w:cs="Consolas"/>
              </w:rPr>
              <w:t>-1.0</w:t>
            </w:r>
            <w:r w:rsidRPr="59A3DDC0">
              <w:rPr>
                <w:rFonts w:ascii="Aptos" w:eastAsia="Aptos" w:hAnsi="Aptos" w:cs="Aptos"/>
              </w:rPr>
              <w:t xml:space="preserve">, </w:t>
            </w:r>
            <w:r w:rsidRPr="59A3DDC0">
              <w:rPr>
                <w:rFonts w:ascii="Consolas" w:eastAsia="Consolas" w:hAnsi="Consolas" w:cs="Consolas"/>
              </w:rPr>
              <w:t>2.0</w:t>
            </w:r>
            <w:r w:rsidRPr="59A3DDC0">
              <w:rPr>
                <w:rFonts w:ascii="Aptos" w:eastAsia="Aptos" w:hAnsi="Aptos" w:cs="Aptos"/>
              </w:rPr>
              <w:t xml:space="preserve">, </w:t>
            </w:r>
            <w:r w:rsidRPr="59A3DDC0">
              <w:rPr>
                <w:rFonts w:ascii="Consolas" w:eastAsia="Consolas" w:hAnsi="Consolas" w:cs="Consolas"/>
              </w:rPr>
              <w:t>4.0</w:t>
            </w:r>
            <w:r w:rsidRPr="59A3DDC0">
              <w:rPr>
                <w:rFonts w:ascii="Aptos" w:eastAsia="Aptos" w:hAnsi="Aptos" w:cs="Aptos"/>
              </w:rPr>
              <w:t xml:space="preserve">, </w:t>
            </w:r>
            <w:r w:rsidRPr="59A3DDC0">
              <w:rPr>
                <w:rFonts w:ascii="Consolas" w:eastAsia="Consolas" w:hAnsi="Consolas" w:cs="Consolas"/>
              </w:rPr>
              <w:t>?</w:t>
            </w:r>
            <w:r w:rsidRPr="59A3DDC0">
              <w:rPr>
                <w:rFonts w:ascii="Aptos" w:eastAsia="Aptos" w:hAnsi="Aptos" w:cs="Aptos"/>
              </w:rPr>
              <w:t>, and missing values.</w:t>
            </w:r>
          </w:p>
          <w:p w14:paraId="6FD1AE65" w14:textId="24744F78" w:rsidR="467301B7" w:rsidRDefault="467301B7" w:rsidP="59A3DDC0">
            <w:pPr>
              <w:spacing w:after="160" w:line="276" w:lineRule="auto"/>
            </w:pPr>
            <w:r w:rsidRPr="59A3DDC0">
              <w:rPr>
                <w:rFonts w:ascii="Aptos" w:eastAsia="Aptos" w:hAnsi="Aptos" w:cs="Aptos"/>
              </w:rPr>
              <w:t xml:space="preserve">The values </w:t>
            </w:r>
            <w:r w:rsidRPr="59A3DDC0">
              <w:rPr>
                <w:rFonts w:ascii="Consolas" w:eastAsia="Consolas" w:hAnsi="Consolas" w:cs="Consolas"/>
              </w:rPr>
              <w:t>0</w:t>
            </w:r>
            <w:r w:rsidRPr="59A3DDC0">
              <w:rPr>
                <w:rFonts w:ascii="Aptos" w:eastAsia="Aptos" w:hAnsi="Aptos" w:cs="Aptos"/>
              </w:rPr>
              <w:t xml:space="preserve"> and </w:t>
            </w:r>
            <w:r w:rsidRPr="59A3DDC0">
              <w:rPr>
                <w:rFonts w:ascii="Consolas" w:eastAsia="Consolas" w:hAnsi="Consolas" w:cs="Consolas"/>
              </w:rPr>
              <w:t>0.0</w:t>
            </w:r>
            <w:r w:rsidRPr="59A3DDC0">
              <w:rPr>
                <w:rFonts w:ascii="Aptos" w:eastAsia="Aptos" w:hAnsi="Aptos" w:cs="Aptos"/>
              </w:rPr>
              <w:t xml:space="preserve"> appear to be the same category, as do </w:t>
            </w:r>
            <w:r w:rsidRPr="59A3DDC0">
              <w:rPr>
                <w:rFonts w:ascii="Consolas" w:eastAsia="Consolas" w:hAnsi="Consolas" w:cs="Consolas"/>
              </w:rPr>
              <w:t>1</w:t>
            </w:r>
            <w:r w:rsidRPr="59A3DDC0">
              <w:rPr>
                <w:rFonts w:ascii="Aptos" w:eastAsia="Aptos" w:hAnsi="Aptos" w:cs="Aptos"/>
              </w:rPr>
              <w:t xml:space="preserve"> and </w:t>
            </w:r>
            <w:r w:rsidRPr="59A3DDC0">
              <w:rPr>
                <w:rFonts w:ascii="Consolas" w:eastAsia="Consolas" w:hAnsi="Consolas" w:cs="Consolas"/>
              </w:rPr>
              <w:t>1.0</w:t>
            </w:r>
            <w:r w:rsidRPr="59A3DDC0">
              <w:rPr>
                <w:rFonts w:ascii="Aptos" w:eastAsia="Aptos" w:hAnsi="Aptos" w:cs="Aptos"/>
              </w:rPr>
              <w:t>. The remaining values fall outside the documented binary categories and were therefore treated as invalid rather than assuming their intended meaning.</w:t>
            </w:r>
          </w:p>
          <w:p w14:paraId="4F137C4B" w14:textId="14756003" w:rsidR="0E49E38B" w:rsidRDefault="0E49E38B" w:rsidP="59A3DDC0">
            <w:pPr>
              <w:spacing w:after="160" w:line="276" w:lineRule="auto"/>
            </w:pPr>
            <w:r w:rsidRPr="59A3DDC0">
              <w:rPr>
                <w:rFonts w:ascii="Aptos" w:eastAsia="Aptos" w:hAnsi="Aptos" w:cs="Aptos"/>
              </w:rPr>
              <w:t xml:space="preserve">The meaning of </w:t>
            </w:r>
            <w:r w:rsidRPr="59A3DDC0">
              <w:rPr>
                <w:rFonts w:ascii="Consolas" w:eastAsia="Consolas" w:hAnsi="Consolas" w:cs="Consolas"/>
              </w:rPr>
              <w:t>-1.0</w:t>
            </w:r>
            <w:r w:rsidRPr="59A3DDC0">
              <w:rPr>
                <w:rFonts w:ascii="Aptos" w:eastAsia="Aptos" w:hAnsi="Aptos" w:cs="Aptos"/>
              </w:rPr>
              <w:t xml:space="preserve"> could not be established from the available documentation, so it was not recoded as 1 because this would introduce an unsupported assumption. It was treated as a invalid value that would be imputed in the future.</w:t>
            </w:r>
          </w:p>
          <w:p w14:paraId="7760A4AE" w14:textId="6D69034E" w:rsidR="0E49E38B" w:rsidRDefault="0E49E38B" w:rsidP="59A3DDC0">
            <w:pPr>
              <w:spacing w:after="160" w:line="276" w:lineRule="auto"/>
            </w:pPr>
            <w:r w:rsidRPr="59A3DDC0">
              <w:rPr>
                <w:rFonts w:ascii="Aptos" w:eastAsia="Aptos" w:hAnsi="Aptos" w:cs="Aptos"/>
              </w:rPr>
              <w:t>Instead, invalid values were treated as missing and subsequently imputed using the mode (</w:t>
            </w:r>
            <w:r w:rsidRPr="59A3DDC0">
              <w:rPr>
                <w:rFonts w:ascii="Consolas" w:eastAsia="Consolas" w:hAnsi="Consolas" w:cs="Consolas"/>
              </w:rPr>
              <w:t>0</w:t>
            </w:r>
            <w:r w:rsidRPr="59A3DDC0">
              <w:rPr>
                <w:rFonts w:ascii="Aptos" w:eastAsia="Aptos" w:hAnsi="Aptos" w:cs="Aptos"/>
              </w:rPr>
              <w:t>), which was the dominant valid category.</w:t>
            </w:r>
          </w:p>
        </w:tc>
        <w:tc>
          <w:tcPr>
            <w:tcW w:w="4626" w:type="dxa"/>
          </w:tcPr>
          <w:p w14:paraId="5A31F984" w14:textId="363F1BEC" w:rsidR="49F3ADF8" w:rsidRDefault="49F3ADF8" w:rsidP="59A3DDC0">
            <w:pPr>
              <w:spacing w:line="276" w:lineRule="auto"/>
            </w:pPr>
            <w:r w:rsidRPr="59A3DDC0">
              <w:rPr>
                <w:rFonts w:eastAsiaTheme="minorEastAsia"/>
              </w:rPr>
              <w:lastRenderedPageBreak/>
              <w:t xml:space="preserve">Values were observed outside the binary categories, which suggests a data quality issue. Categories outside this range were classified invalid as they could not be reliably categorised. </w:t>
            </w:r>
            <w:r w:rsidR="2B1118C3" w:rsidRPr="59A3DDC0">
              <w:rPr>
                <w:rFonts w:eastAsiaTheme="minorEastAsia"/>
              </w:rPr>
              <w:t>The variation in 0 and 1 showed sufficient variation for IsOnlineSale to be retained as a useful predictor.</w:t>
            </w:r>
          </w:p>
          <w:p w14:paraId="6A5B56E2" w14:textId="7565CC51" w:rsidR="59A3DDC0" w:rsidRDefault="59A3DDC0" w:rsidP="59A3DDC0">
            <w:pPr>
              <w:spacing w:line="276" w:lineRule="auto"/>
              <w:rPr>
                <w:rFonts w:eastAsiaTheme="minorEastAsia"/>
              </w:rPr>
            </w:pPr>
          </w:p>
          <w:p w14:paraId="2D8C8204" w14:textId="795F0782" w:rsidR="2B1118C3" w:rsidRDefault="2B1118C3" w:rsidP="59A3DDC0">
            <w:pPr>
              <w:spacing w:line="276" w:lineRule="auto"/>
            </w:pPr>
            <w:r w:rsidRPr="59A3DDC0">
              <w:rPr>
                <w:rFonts w:eastAsiaTheme="minorEastAsia"/>
                <w:b/>
                <w:bCs/>
              </w:rPr>
              <w:lastRenderedPageBreak/>
              <w:t>Outcome:</w:t>
            </w:r>
            <w:r w:rsidRPr="59A3DDC0">
              <w:rPr>
                <w:rFonts w:eastAsiaTheme="minorEastAsia"/>
              </w:rPr>
              <w:t xml:space="preserve"> Convert invalid values –1.0, 2.0, 4.0 and ? Into NaN. Then impute NaN to enable the predictor to be retained for modelling.</w:t>
            </w:r>
          </w:p>
        </w:tc>
      </w:tr>
      <w:tr w:rsidR="59A3DDC0" w14:paraId="43B1812A" w14:textId="77777777" w:rsidTr="139010DB">
        <w:trPr>
          <w:trHeight w:val="2450"/>
        </w:trPr>
        <w:tc>
          <w:tcPr>
            <w:tcW w:w="2748" w:type="dxa"/>
          </w:tcPr>
          <w:p w14:paraId="27500112" w14:textId="006C25B8" w:rsidR="2EABCFC9" w:rsidRDefault="2EABCFC9" w:rsidP="59A3DDC0">
            <w:r w:rsidRPr="59A3DDC0">
              <w:rPr>
                <w:rFonts w:ascii="Aptos" w:eastAsia="Aptos" w:hAnsi="Aptos" w:cs="Aptos"/>
              </w:rPr>
              <w:lastRenderedPageBreak/>
              <w:t>IsBadBuy</w:t>
            </w:r>
          </w:p>
        </w:tc>
        <w:tc>
          <w:tcPr>
            <w:tcW w:w="5946" w:type="dxa"/>
          </w:tcPr>
          <w:p w14:paraId="3F173EBF" w14:textId="591DA431" w:rsidR="2EABCFC9" w:rsidRDefault="2EABCFC9" w:rsidP="59A3DDC0">
            <w:r w:rsidRPr="59A3DDC0">
              <w:rPr>
                <w:rFonts w:ascii="Aptos" w:eastAsia="Aptos" w:hAnsi="Aptos" w:cs="Aptos"/>
              </w:rPr>
              <w:t>Approximately 87.05% of observations were Not Bad Buy and 12.95% were Bad Buy</w:t>
            </w:r>
          </w:p>
        </w:tc>
        <w:tc>
          <w:tcPr>
            <w:tcW w:w="4626" w:type="dxa"/>
          </w:tcPr>
          <w:p w14:paraId="6AD1D794" w14:textId="0417BC01" w:rsidR="2EABCFC9" w:rsidRDefault="2EABCFC9" w:rsidP="59A3DDC0">
            <w:pPr>
              <w:spacing w:line="276" w:lineRule="auto"/>
              <w:rPr>
                <w:rFonts w:ascii="Aptos" w:eastAsia="Aptos" w:hAnsi="Aptos" w:cs="Aptos"/>
              </w:rPr>
            </w:pPr>
            <w:r w:rsidRPr="59A3DDC0">
              <w:rPr>
                <w:rFonts w:ascii="Aptos" w:eastAsia="Aptos" w:hAnsi="Aptos" w:cs="Aptos"/>
              </w:rPr>
              <w:t>The target variable is imbalanced and this needs to be considered when evaluating model performance. Therefore, when splitting the dataset into test and training data sample populations, both data sets need to be stratified as pre</w:t>
            </w:r>
            <w:r w:rsidR="726D0EA3" w:rsidRPr="59A3DDC0">
              <w:rPr>
                <w:rFonts w:ascii="Aptos" w:eastAsia="Aptos" w:hAnsi="Aptos" w:cs="Aptos"/>
              </w:rPr>
              <w:t>serve the original populations.</w:t>
            </w:r>
          </w:p>
        </w:tc>
      </w:tr>
    </w:tbl>
    <w:p w14:paraId="4C966013" w14:textId="0DA9D675" w:rsidR="2C81EECF" w:rsidRDefault="2C81EECF" w:rsidP="2C81EECF"/>
    <w:p w14:paraId="48196ABA" w14:textId="1F99753F" w:rsidR="00EE10EB" w:rsidRPr="00EE10EB" w:rsidRDefault="00EE10EB" w:rsidP="7C2DCEAA">
      <w:pPr>
        <w:rPr>
          <w:rFonts w:ascii="Aptos" w:eastAsia="Aptos" w:hAnsi="Aptos" w:cs="Aptos"/>
          <w:color w:val="000000" w:themeColor="text1"/>
        </w:rPr>
        <w:sectPr w:rsidR="00EE10EB" w:rsidRPr="00EE10EB" w:rsidSect="00EE10EB">
          <w:pgSz w:w="16838" w:h="11906" w:orient="landscape"/>
          <w:pgMar w:top="1440" w:right="1440" w:bottom="1440" w:left="1440" w:header="708" w:footer="708" w:gutter="0"/>
          <w:cols w:space="708"/>
          <w:docGrid w:linePitch="360"/>
        </w:sectPr>
      </w:pPr>
    </w:p>
    <w:p w14:paraId="57335A1F" w14:textId="10A1C7AF" w:rsidR="00EA1A16" w:rsidRPr="002F291A" w:rsidRDefault="6BC931B0" w:rsidP="59A3DDC0">
      <w:pPr>
        <w:pStyle w:val="Heading2"/>
      </w:pPr>
      <w:r>
        <w:lastRenderedPageBreak/>
        <w:t>1.2 Variable selection and preprocessing</w:t>
      </w:r>
    </w:p>
    <w:p w14:paraId="1FB01DB6" w14:textId="1ABCD99B" w:rsidR="3C12847B" w:rsidRDefault="6BC931B0" w:rsidP="59A3DDC0">
      <w:r>
        <w:t>Following EDA</w:t>
      </w:r>
      <w:r w:rsidR="14292F1C">
        <w:t xml:space="preserve">, the initial set of 31 variables were either excluded or </w:t>
      </w:r>
      <w:r w:rsidR="285DE2D3" w:rsidRPr="7838696E">
        <w:t>retained depending on their role, quality of data and value associated with being a predictor for IsBadBuy.</w:t>
      </w:r>
    </w:p>
    <w:p w14:paraId="754B47C8" w14:textId="4590AB23" w:rsidR="4BA90D34" w:rsidRDefault="4BA90D34" w:rsidP="7838696E">
      <w:pPr>
        <w:pStyle w:val="Heading3"/>
      </w:pPr>
      <w:r>
        <w:t>Retained Variables</w:t>
      </w:r>
    </w:p>
    <w:p w14:paraId="51AF0BB3" w14:textId="6F79478C" w:rsidR="4BA90D34" w:rsidRDefault="4BA90D34" w:rsidP="7838696E">
      <w:pPr>
        <w:rPr>
          <w:rFonts w:ascii="Aptos" w:eastAsia="Aptos" w:hAnsi="Aptos" w:cs="Aptos"/>
        </w:rPr>
      </w:pPr>
      <w:r w:rsidRPr="7838696E">
        <w:rPr>
          <w:rFonts w:ascii="Aptos" w:eastAsia="Aptos" w:hAnsi="Aptos" w:cs="Aptos"/>
          <w:color w:val="000000" w:themeColor="text1"/>
        </w:rPr>
        <w:t>Categorical variables that described characteristics of the vehicle, auction and purchase process that could potentially contribute to predicting whether a vehicle was a bad buy. Although IsOnlineSale and IsBadBuy were numerically coded as 0 and 1, they were treated as nominal binary variables because the values represented categories rather than numerical quantities. IsBadBuy was assigned the target role because predicting a Kick was the objective of the modelling task.</w:t>
      </w:r>
    </w:p>
    <w:p w14:paraId="4025CD90" w14:textId="769AD108" w:rsidR="772D576A" w:rsidRDefault="772D576A" w:rsidP="7838696E">
      <w:pPr>
        <w:pStyle w:val="Caption"/>
        <w:jc w:val="center"/>
      </w:pPr>
      <w:commentRangeStart w:id="3"/>
      <w:r>
        <w:t>Table 1-3: Retained Categorial Variables</w:t>
      </w:r>
      <w:commentRangeEnd w:id="3"/>
      <w:r>
        <w:rPr>
          <w:rStyle w:val="CommentReference"/>
          <w:sz w:val="18"/>
          <w:szCs w:val="18"/>
        </w:rPr>
        <w:commentReference w:id="3"/>
      </w:r>
    </w:p>
    <w:tbl>
      <w:tblPr>
        <w:tblStyle w:val="TableGrid"/>
        <w:tblW w:w="0" w:type="auto"/>
        <w:tblLook w:val="06A0" w:firstRow="1" w:lastRow="0" w:firstColumn="1" w:lastColumn="0" w:noHBand="1" w:noVBand="1"/>
      </w:tblPr>
      <w:tblGrid>
        <w:gridCol w:w="1646"/>
        <w:gridCol w:w="954"/>
        <w:gridCol w:w="1851"/>
        <w:gridCol w:w="4564"/>
      </w:tblGrid>
      <w:tr w:rsidR="7838696E" w14:paraId="3EA7A8A1" w14:textId="77777777" w:rsidTr="7838696E">
        <w:trPr>
          <w:trHeight w:val="300"/>
        </w:trPr>
        <w:tc>
          <w:tcPr>
            <w:tcW w:w="1646" w:type="dxa"/>
          </w:tcPr>
          <w:p w14:paraId="6F2107D2" w14:textId="53C345AF" w:rsidR="772D576A" w:rsidRDefault="772D576A"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VARIABLE</w:t>
            </w:r>
          </w:p>
        </w:tc>
        <w:tc>
          <w:tcPr>
            <w:tcW w:w="954" w:type="dxa"/>
          </w:tcPr>
          <w:p w14:paraId="259AB76B" w14:textId="2C96A802" w:rsidR="772D576A" w:rsidRDefault="772D576A"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ROLE</w:t>
            </w:r>
          </w:p>
        </w:tc>
        <w:tc>
          <w:tcPr>
            <w:tcW w:w="1851" w:type="dxa"/>
          </w:tcPr>
          <w:p w14:paraId="6F5ECA3F" w14:textId="3CD5A025" w:rsidR="772D576A" w:rsidRDefault="772D576A"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MEASUREMENT LEVEL</w:t>
            </w:r>
          </w:p>
        </w:tc>
        <w:tc>
          <w:tcPr>
            <w:tcW w:w="4564" w:type="dxa"/>
          </w:tcPr>
          <w:p w14:paraId="79442DA2" w14:textId="5DB99D67" w:rsidR="772D576A" w:rsidRDefault="772D576A"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JUSTIFICATION</w:t>
            </w:r>
          </w:p>
        </w:tc>
      </w:tr>
      <w:tr w:rsidR="7838696E" w14:paraId="3AC60971" w14:textId="77777777" w:rsidTr="7838696E">
        <w:trPr>
          <w:trHeight w:val="300"/>
        </w:trPr>
        <w:tc>
          <w:tcPr>
            <w:tcW w:w="1646" w:type="dxa"/>
          </w:tcPr>
          <w:p w14:paraId="1AEBEFD3" w14:textId="6FA7877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Auction</w:t>
            </w:r>
          </w:p>
        </w:tc>
        <w:tc>
          <w:tcPr>
            <w:tcW w:w="954" w:type="dxa"/>
          </w:tcPr>
          <w:p w14:paraId="2C500FE2" w14:textId="622F08D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2336352B" w14:textId="0BD0D77C"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4A9845A3" w14:textId="7BFD0D76"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Identifies the auction provider and may capture differences between auction sources.</w:t>
            </w:r>
          </w:p>
        </w:tc>
      </w:tr>
      <w:tr w:rsidR="7838696E" w14:paraId="2BC2EC30" w14:textId="77777777" w:rsidTr="7838696E">
        <w:trPr>
          <w:trHeight w:val="300"/>
        </w:trPr>
        <w:tc>
          <w:tcPr>
            <w:tcW w:w="1646" w:type="dxa"/>
          </w:tcPr>
          <w:p w14:paraId="586204C5" w14:textId="4D08891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Make</w:t>
            </w:r>
          </w:p>
        </w:tc>
        <w:tc>
          <w:tcPr>
            <w:tcW w:w="954" w:type="dxa"/>
          </w:tcPr>
          <w:p w14:paraId="6114F46A" w14:textId="22E502FA"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57C5ADCA" w14:textId="68853408"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33ECF316" w14:textId="0F99DC6B"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Identifies the vehicle manufacturer and may be associated with the likelihood of a bad buy.</w:t>
            </w:r>
          </w:p>
        </w:tc>
      </w:tr>
      <w:tr w:rsidR="7838696E" w14:paraId="592733EE" w14:textId="77777777" w:rsidTr="7838696E">
        <w:trPr>
          <w:trHeight w:val="300"/>
        </w:trPr>
        <w:tc>
          <w:tcPr>
            <w:tcW w:w="1646" w:type="dxa"/>
          </w:tcPr>
          <w:p w14:paraId="0859A7F0" w14:textId="22A17EC9"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Color</w:t>
            </w:r>
          </w:p>
        </w:tc>
        <w:tc>
          <w:tcPr>
            <w:tcW w:w="954" w:type="dxa"/>
          </w:tcPr>
          <w:p w14:paraId="62F11F9D" w14:textId="3D9F2189"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29D9C70F" w14:textId="50D18383"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35DCBABD" w14:textId="517A1090"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Represents vehicle colour as unordered categories.</w:t>
            </w:r>
          </w:p>
        </w:tc>
      </w:tr>
      <w:tr w:rsidR="7838696E" w14:paraId="14FB001D" w14:textId="77777777" w:rsidTr="7838696E">
        <w:trPr>
          <w:trHeight w:val="300"/>
        </w:trPr>
        <w:tc>
          <w:tcPr>
            <w:tcW w:w="1646" w:type="dxa"/>
          </w:tcPr>
          <w:p w14:paraId="3B7BC730" w14:textId="3014DBA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Transmission</w:t>
            </w:r>
          </w:p>
        </w:tc>
        <w:tc>
          <w:tcPr>
            <w:tcW w:w="954" w:type="dxa"/>
          </w:tcPr>
          <w:p w14:paraId="3602D19C" w14:textId="14F6BE8B"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0947E689" w14:textId="68E521E9"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14BB2DF5" w14:textId="68C4183C"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Distinguishes transmission types such as automatic and manual.</w:t>
            </w:r>
          </w:p>
        </w:tc>
      </w:tr>
      <w:tr w:rsidR="7838696E" w14:paraId="12BFB28A" w14:textId="77777777" w:rsidTr="7838696E">
        <w:trPr>
          <w:trHeight w:val="300"/>
        </w:trPr>
        <w:tc>
          <w:tcPr>
            <w:tcW w:w="1646" w:type="dxa"/>
          </w:tcPr>
          <w:p w14:paraId="145B3562" w14:textId="176F22C3"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WheelType</w:t>
            </w:r>
          </w:p>
        </w:tc>
        <w:tc>
          <w:tcPr>
            <w:tcW w:w="954" w:type="dxa"/>
          </w:tcPr>
          <w:p w14:paraId="2588E431" w14:textId="511E018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388D5434" w14:textId="3817240D"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256CC610" w14:textId="08061683"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Identifies the vehicle's wheel type as unordered categories.</w:t>
            </w:r>
          </w:p>
        </w:tc>
      </w:tr>
      <w:tr w:rsidR="7838696E" w14:paraId="086016D1" w14:textId="77777777" w:rsidTr="7838696E">
        <w:trPr>
          <w:trHeight w:val="300"/>
        </w:trPr>
        <w:tc>
          <w:tcPr>
            <w:tcW w:w="1646" w:type="dxa"/>
          </w:tcPr>
          <w:p w14:paraId="45E2F885" w14:textId="7F87A785"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Nationality</w:t>
            </w:r>
          </w:p>
        </w:tc>
        <w:tc>
          <w:tcPr>
            <w:tcW w:w="954" w:type="dxa"/>
          </w:tcPr>
          <w:p w14:paraId="6DFFB48A" w14:textId="404E3F0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1C817206" w14:textId="0012785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63E21EBB" w14:textId="4A469672"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Groups vehicles according to manufacturer nationality/category.</w:t>
            </w:r>
          </w:p>
        </w:tc>
      </w:tr>
      <w:tr w:rsidR="7838696E" w14:paraId="2097FE6E" w14:textId="77777777" w:rsidTr="7838696E">
        <w:trPr>
          <w:trHeight w:val="300"/>
        </w:trPr>
        <w:tc>
          <w:tcPr>
            <w:tcW w:w="1646" w:type="dxa"/>
          </w:tcPr>
          <w:p w14:paraId="3E009209" w14:textId="6893C815"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Size</w:t>
            </w:r>
          </w:p>
        </w:tc>
        <w:tc>
          <w:tcPr>
            <w:tcW w:w="954" w:type="dxa"/>
          </w:tcPr>
          <w:p w14:paraId="7F244DAF" w14:textId="06E6676C"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0E014A6B" w14:textId="23CF7E6B"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51EC8EA7" w14:textId="1B0C3469"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Represents vehicle size categories such as compact, medium and large.</w:t>
            </w:r>
          </w:p>
        </w:tc>
      </w:tr>
      <w:tr w:rsidR="7838696E" w14:paraId="194784ED" w14:textId="77777777" w:rsidTr="7838696E">
        <w:trPr>
          <w:trHeight w:val="300"/>
        </w:trPr>
        <w:tc>
          <w:tcPr>
            <w:tcW w:w="1646" w:type="dxa"/>
          </w:tcPr>
          <w:p w14:paraId="114BF4F0" w14:textId="59FBA044"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VNST</w:t>
            </w:r>
          </w:p>
        </w:tc>
        <w:tc>
          <w:tcPr>
            <w:tcW w:w="954" w:type="dxa"/>
          </w:tcPr>
          <w:p w14:paraId="21AF2F6C" w14:textId="25FE9A38"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448CA8C0" w14:textId="5CEEF964"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w:t>
            </w:r>
          </w:p>
        </w:tc>
        <w:tc>
          <w:tcPr>
            <w:tcW w:w="4564" w:type="dxa"/>
          </w:tcPr>
          <w:p w14:paraId="2EF03A19" w14:textId="37CB6688"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Identifies the US state associated with the vehicle purchase.</w:t>
            </w:r>
          </w:p>
        </w:tc>
      </w:tr>
      <w:tr w:rsidR="7838696E" w14:paraId="28840892" w14:textId="77777777" w:rsidTr="7838696E">
        <w:trPr>
          <w:trHeight w:val="300"/>
        </w:trPr>
        <w:tc>
          <w:tcPr>
            <w:tcW w:w="1646" w:type="dxa"/>
          </w:tcPr>
          <w:p w14:paraId="20C9289C" w14:textId="489A518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IsOnlineSale</w:t>
            </w:r>
          </w:p>
        </w:tc>
        <w:tc>
          <w:tcPr>
            <w:tcW w:w="954" w:type="dxa"/>
          </w:tcPr>
          <w:p w14:paraId="3EC79D7E" w14:textId="65D5BE8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Input</w:t>
            </w:r>
          </w:p>
        </w:tc>
        <w:tc>
          <w:tcPr>
            <w:tcW w:w="1851" w:type="dxa"/>
          </w:tcPr>
          <w:p w14:paraId="04B2C00F" w14:textId="78AFC2F0"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 (binary)</w:t>
            </w:r>
          </w:p>
        </w:tc>
        <w:tc>
          <w:tcPr>
            <w:tcW w:w="4564" w:type="dxa"/>
          </w:tcPr>
          <w:p w14:paraId="78679A9F" w14:textId="65243405"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Indicates whether the vehicle was purchased online (1) or not (0).</w:t>
            </w:r>
          </w:p>
        </w:tc>
      </w:tr>
      <w:tr w:rsidR="7838696E" w14:paraId="69CBB4C6" w14:textId="77777777" w:rsidTr="7838696E">
        <w:trPr>
          <w:trHeight w:val="300"/>
        </w:trPr>
        <w:tc>
          <w:tcPr>
            <w:tcW w:w="1646" w:type="dxa"/>
          </w:tcPr>
          <w:p w14:paraId="32162F18" w14:textId="36662DEB"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IsBadBuy</w:t>
            </w:r>
          </w:p>
        </w:tc>
        <w:tc>
          <w:tcPr>
            <w:tcW w:w="954" w:type="dxa"/>
          </w:tcPr>
          <w:p w14:paraId="7B11F604" w14:textId="7047EA20"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Target</w:t>
            </w:r>
          </w:p>
        </w:tc>
        <w:tc>
          <w:tcPr>
            <w:tcW w:w="1851" w:type="dxa"/>
          </w:tcPr>
          <w:p w14:paraId="2B6E39E8" w14:textId="19CEED11"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Nominal (binary)</w:t>
            </w:r>
          </w:p>
        </w:tc>
        <w:tc>
          <w:tcPr>
            <w:tcW w:w="4564" w:type="dxa"/>
          </w:tcPr>
          <w:p w14:paraId="0C14D2AA" w14:textId="29E8AE42"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Indicates whether the purchased vehicle was a Kick/bad buy (1) or not (0).</w:t>
            </w:r>
          </w:p>
        </w:tc>
      </w:tr>
    </w:tbl>
    <w:p w14:paraId="3A02EEB1" w14:textId="47B6B411" w:rsidR="7838696E" w:rsidRDefault="7838696E" w:rsidP="7838696E">
      <w:pPr>
        <w:rPr>
          <w:rFonts w:ascii="Aptos" w:eastAsia="Aptos" w:hAnsi="Aptos" w:cs="Aptos"/>
          <w:color w:val="000000" w:themeColor="text1"/>
        </w:rPr>
      </w:pPr>
    </w:p>
    <w:p w14:paraId="64E878E8" w14:textId="12112CE2" w:rsidR="50F4B038" w:rsidRDefault="50F4B038" w:rsidP="7838696E">
      <w:r w:rsidRPr="7838696E">
        <w:rPr>
          <w:rFonts w:ascii="Aptos" w:eastAsia="Aptos" w:hAnsi="Aptos" w:cs="Aptos"/>
          <w:color w:val="000000" w:themeColor="text1"/>
        </w:rPr>
        <w:t>N</w:t>
      </w:r>
      <w:r w:rsidR="58A95806" w:rsidRPr="7838696E">
        <w:rPr>
          <w:rFonts w:ascii="Aptos" w:eastAsia="Aptos" w:hAnsi="Aptos" w:cs="Aptos"/>
          <w:color w:val="000000" w:themeColor="text1"/>
        </w:rPr>
        <w:t>umerical variables describing vehicle age, usage, acquisition cost, warranty cost and market valuations because these characteristics could reasonably contribute to identifying potential bad buys</w:t>
      </w:r>
      <w:r w:rsidR="496D4A01" w:rsidRPr="7838696E">
        <w:rPr>
          <w:rFonts w:ascii="Aptos" w:eastAsia="Aptos" w:hAnsi="Aptos" w:cs="Aptos"/>
          <w:color w:val="000000" w:themeColor="text1"/>
        </w:rPr>
        <w:t xml:space="preserve"> were retained</w:t>
      </w:r>
      <w:r w:rsidR="58A95806" w:rsidRPr="7838696E">
        <w:rPr>
          <w:rFonts w:ascii="Aptos" w:eastAsia="Aptos" w:hAnsi="Aptos" w:cs="Aptos"/>
          <w:color w:val="000000" w:themeColor="text1"/>
        </w:rPr>
        <w:t>. Monetary, odometer and MMR measures were treated as ratio</w:t>
      </w:r>
      <w:r w:rsidR="1226F103" w:rsidRPr="7838696E">
        <w:rPr>
          <w:rFonts w:ascii="Aptos" w:eastAsia="Aptos" w:hAnsi="Aptos" w:cs="Aptos"/>
          <w:color w:val="000000" w:themeColor="text1"/>
        </w:rPr>
        <w:t>s</w:t>
      </w:r>
      <w:r w:rsidR="58A95806" w:rsidRPr="7838696E">
        <w:rPr>
          <w:rFonts w:ascii="Aptos" w:eastAsia="Aptos" w:hAnsi="Aptos" w:cs="Aptos"/>
          <w:color w:val="000000" w:themeColor="text1"/>
        </w:rPr>
        <w:t>, while vehicle year and purchase date were treated as interval measures.</w:t>
      </w:r>
    </w:p>
    <w:p w14:paraId="769E9F10" w14:textId="10FFA810" w:rsidR="772D576A" w:rsidRDefault="5D9C2E86" w:rsidP="7838696E">
      <w:pPr>
        <w:pStyle w:val="Caption"/>
        <w:jc w:val="center"/>
      </w:pPr>
      <w:commentRangeStart w:id="4"/>
      <w:r>
        <w:t>Table 1-4: Retained Numerica</w:t>
      </w:r>
      <w:r w:rsidR="6C53403C">
        <w:t>l</w:t>
      </w:r>
      <w:r>
        <w:t xml:space="preserve"> Variables</w:t>
      </w:r>
      <w:commentRangeEnd w:id="4"/>
      <w:r w:rsidR="772D576A">
        <w:rPr>
          <w:rStyle w:val="CommentReference"/>
          <w:sz w:val="18"/>
          <w:szCs w:val="18"/>
        </w:rPr>
        <w:commentReference w:id="4"/>
      </w:r>
    </w:p>
    <w:tbl>
      <w:tblPr>
        <w:tblStyle w:val="TableGrid"/>
        <w:tblW w:w="9016" w:type="dxa"/>
        <w:tblLook w:val="06A0" w:firstRow="1" w:lastRow="0" w:firstColumn="1" w:lastColumn="0" w:noHBand="1" w:noVBand="1"/>
      </w:tblPr>
      <w:tblGrid>
        <w:gridCol w:w="4047"/>
        <w:gridCol w:w="974"/>
        <w:gridCol w:w="1806"/>
        <w:gridCol w:w="2189"/>
      </w:tblGrid>
      <w:tr w:rsidR="7838696E" w14:paraId="769ED203" w14:textId="77777777" w:rsidTr="139010DB">
        <w:trPr>
          <w:trHeight w:val="300"/>
        </w:trPr>
        <w:tc>
          <w:tcPr>
            <w:tcW w:w="3780" w:type="dxa"/>
          </w:tcPr>
          <w:p w14:paraId="36CAA541" w14:textId="53C345A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lastRenderedPageBreak/>
              <w:t>VARIABLE</w:t>
            </w:r>
          </w:p>
        </w:tc>
        <w:tc>
          <w:tcPr>
            <w:tcW w:w="1043" w:type="dxa"/>
          </w:tcPr>
          <w:p w14:paraId="7680E11C" w14:textId="2C96A802"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ROLE</w:t>
            </w:r>
          </w:p>
        </w:tc>
        <w:tc>
          <w:tcPr>
            <w:tcW w:w="1832" w:type="dxa"/>
          </w:tcPr>
          <w:p w14:paraId="3F9D37D2" w14:textId="3CD5A025"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MEASUREMENT LEVEL</w:t>
            </w:r>
          </w:p>
        </w:tc>
        <w:tc>
          <w:tcPr>
            <w:tcW w:w="2361" w:type="dxa"/>
          </w:tcPr>
          <w:p w14:paraId="162AA60A" w14:textId="5DB99D67"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JUSTIFICATION</w:t>
            </w:r>
          </w:p>
        </w:tc>
      </w:tr>
      <w:tr w:rsidR="7838696E" w14:paraId="480DBE79" w14:textId="77777777" w:rsidTr="139010DB">
        <w:trPr>
          <w:trHeight w:val="300"/>
        </w:trPr>
        <w:tc>
          <w:tcPr>
            <w:tcW w:w="3780" w:type="dxa"/>
          </w:tcPr>
          <w:p w14:paraId="3E10C19D" w14:textId="4E865F15" w:rsidR="7838696E" w:rsidRDefault="7838696E" w:rsidP="7838696E">
            <w:pPr>
              <w:spacing w:after="160"/>
            </w:pPr>
            <w:r w:rsidRPr="7838696E">
              <w:rPr>
                <w:rFonts w:ascii="Aptos" w:eastAsia="Aptos" w:hAnsi="Aptos" w:cs="Aptos"/>
                <w:color w:val="000000" w:themeColor="text1"/>
              </w:rPr>
              <w:t>PurchaseDate</w:t>
            </w:r>
          </w:p>
        </w:tc>
        <w:tc>
          <w:tcPr>
            <w:tcW w:w="1043" w:type="dxa"/>
          </w:tcPr>
          <w:p w14:paraId="2F11C0A3" w14:textId="1CD2A343" w:rsidR="7838696E" w:rsidRDefault="7838696E" w:rsidP="7838696E">
            <w:pPr>
              <w:spacing w:after="160"/>
            </w:pPr>
            <w:r w:rsidRPr="7838696E">
              <w:rPr>
                <w:rFonts w:ascii="Aptos" w:eastAsia="Aptos" w:hAnsi="Aptos" w:cs="Aptos"/>
                <w:color w:val="000000" w:themeColor="text1"/>
              </w:rPr>
              <w:t>Input</w:t>
            </w:r>
          </w:p>
        </w:tc>
        <w:tc>
          <w:tcPr>
            <w:tcW w:w="1832" w:type="dxa"/>
          </w:tcPr>
          <w:p w14:paraId="62A873F6" w14:textId="4E5BF23F" w:rsidR="7838696E" w:rsidRDefault="7838696E" w:rsidP="7838696E">
            <w:pPr>
              <w:spacing w:after="160"/>
            </w:pPr>
            <w:r w:rsidRPr="7838696E">
              <w:rPr>
                <w:rFonts w:ascii="Aptos" w:eastAsia="Aptos" w:hAnsi="Aptos" w:cs="Aptos"/>
                <w:color w:val="000000" w:themeColor="text1"/>
              </w:rPr>
              <w:t>Interval</w:t>
            </w:r>
          </w:p>
        </w:tc>
        <w:tc>
          <w:tcPr>
            <w:tcW w:w="2361" w:type="dxa"/>
          </w:tcPr>
          <w:p w14:paraId="4774D325" w14:textId="1C6AE742" w:rsidR="383C9CCF" w:rsidRDefault="383C9CCF" w:rsidP="7838696E">
            <w:pPr>
              <w:spacing w:after="160" w:line="278" w:lineRule="auto"/>
              <w:rPr>
                <w:rFonts w:ascii="Aptos" w:eastAsia="Aptos" w:hAnsi="Aptos" w:cs="Aptos"/>
              </w:rPr>
            </w:pPr>
            <w:r w:rsidRPr="7838696E">
              <w:rPr>
                <w:rFonts w:ascii="Aptos" w:eastAsia="Aptos" w:hAnsi="Aptos" w:cs="Aptos"/>
              </w:rPr>
              <w:t xml:space="preserve">Contained </w:t>
            </w:r>
            <w:r w:rsidR="7E8FEE25" w:rsidRPr="7838696E">
              <w:rPr>
                <w:rFonts w:ascii="Aptos" w:eastAsia="Aptos" w:hAnsi="Aptos" w:cs="Aptos"/>
              </w:rPr>
              <w:t>variation</w:t>
            </w:r>
            <w:r w:rsidR="04106CE8" w:rsidRPr="7838696E">
              <w:rPr>
                <w:rFonts w:ascii="Aptos" w:eastAsia="Aptos" w:hAnsi="Aptos" w:cs="Aptos"/>
              </w:rPr>
              <w:t xml:space="preserve"> which</w:t>
            </w:r>
            <w:r w:rsidR="7E8FEE25" w:rsidRPr="7838696E">
              <w:rPr>
                <w:rFonts w:ascii="Aptos" w:eastAsia="Aptos" w:hAnsi="Aptos" w:cs="Aptos"/>
              </w:rPr>
              <w:t xml:space="preserve"> may capture time-related changes in market and auction conditions.</w:t>
            </w:r>
          </w:p>
        </w:tc>
      </w:tr>
      <w:tr w:rsidR="7838696E" w14:paraId="7FCFB2F7" w14:textId="77777777" w:rsidTr="139010DB">
        <w:trPr>
          <w:trHeight w:val="300"/>
        </w:trPr>
        <w:tc>
          <w:tcPr>
            <w:tcW w:w="3780" w:type="dxa"/>
          </w:tcPr>
          <w:p w14:paraId="319FD0CF" w14:textId="003FF9FB" w:rsidR="7838696E" w:rsidRDefault="7838696E" w:rsidP="7838696E">
            <w:pPr>
              <w:spacing w:after="160"/>
            </w:pPr>
            <w:r w:rsidRPr="7838696E">
              <w:rPr>
                <w:rFonts w:ascii="Aptos" w:eastAsia="Aptos" w:hAnsi="Aptos" w:cs="Aptos"/>
                <w:color w:val="000000" w:themeColor="text1"/>
              </w:rPr>
              <w:t>VehYear</w:t>
            </w:r>
          </w:p>
        </w:tc>
        <w:tc>
          <w:tcPr>
            <w:tcW w:w="1043" w:type="dxa"/>
          </w:tcPr>
          <w:p w14:paraId="7CD02848" w14:textId="5ECB655E" w:rsidR="7838696E" w:rsidRDefault="7838696E" w:rsidP="7838696E">
            <w:pPr>
              <w:spacing w:after="160"/>
            </w:pPr>
            <w:r w:rsidRPr="7838696E">
              <w:rPr>
                <w:rFonts w:ascii="Aptos" w:eastAsia="Aptos" w:hAnsi="Aptos" w:cs="Aptos"/>
                <w:color w:val="000000" w:themeColor="text1"/>
              </w:rPr>
              <w:t>Input</w:t>
            </w:r>
          </w:p>
        </w:tc>
        <w:tc>
          <w:tcPr>
            <w:tcW w:w="1832" w:type="dxa"/>
          </w:tcPr>
          <w:p w14:paraId="178D5177" w14:textId="76296981" w:rsidR="7838696E" w:rsidRDefault="7838696E" w:rsidP="7838696E">
            <w:pPr>
              <w:spacing w:after="160"/>
            </w:pPr>
            <w:r w:rsidRPr="7838696E">
              <w:rPr>
                <w:rFonts w:ascii="Aptos" w:eastAsia="Aptos" w:hAnsi="Aptos" w:cs="Aptos"/>
                <w:color w:val="000000" w:themeColor="text1"/>
              </w:rPr>
              <w:t>Interval</w:t>
            </w:r>
          </w:p>
        </w:tc>
        <w:tc>
          <w:tcPr>
            <w:tcW w:w="2361" w:type="dxa"/>
          </w:tcPr>
          <w:p w14:paraId="69919735" w14:textId="5C648169" w:rsidR="06786D25" w:rsidRDefault="06786D25" w:rsidP="7838696E">
            <w:pPr>
              <w:spacing w:after="160"/>
              <w:rPr>
                <w:rFonts w:ascii="Aptos" w:eastAsia="Aptos" w:hAnsi="Aptos" w:cs="Aptos"/>
              </w:rPr>
            </w:pPr>
            <w:r w:rsidRPr="7838696E">
              <w:rPr>
                <w:rFonts w:ascii="Aptos" w:eastAsia="Aptos" w:hAnsi="Aptos" w:cs="Aptos"/>
              </w:rPr>
              <w:t>Contained variation which m</w:t>
            </w:r>
            <w:r w:rsidR="47F06EA3" w:rsidRPr="7838696E">
              <w:rPr>
                <w:rFonts w:ascii="Aptos" w:eastAsia="Aptos" w:hAnsi="Aptos" w:cs="Aptos"/>
              </w:rPr>
              <w:t>ay capture age-related differences associated with Bad Buy risk.</w:t>
            </w:r>
          </w:p>
        </w:tc>
      </w:tr>
      <w:tr w:rsidR="7838696E" w14:paraId="08E4E895" w14:textId="77777777" w:rsidTr="139010DB">
        <w:trPr>
          <w:trHeight w:val="300"/>
        </w:trPr>
        <w:tc>
          <w:tcPr>
            <w:tcW w:w="3780" w:type="dxa"/>
          </w:tcPr>
          <w:p w14:paraId="1E77D444" w14:textId="6962BCDD" w:rsidR="7838696E" w:rsidRDefault="7838696E" w:rsidP="7838696E">
            <w:pPr>
              <w:spacing w:after="160"/>
            </w:pPr>
            <w:r w:rsidRPr="7838696E">
              <w:rPr>
                <w:rFonts w:ascii="Aptos" w:eastAsia="Aptos" w:hAnsi="Aptos" w:cs="Aptos"/>
                <w:color w:val="000000" w:themeColor="text1"/>
              </w:rPr>
              <w:t>VehOdo</w:t>
            </w:r>
          </w:p>
        </w:tc>
        <w:tc>
          <w:tcPr>
            <w:tcW w:w="1043" w:type="dxa"/>
          </w:tcPr>
          <w:p w14:paraId="6C98F64D" w14:textId="5B370212" w:rsidR="7838696E" w:rsidRDefault="7838696E" w:rsidP="7838696E">
            <w:pPr>
              <w:spacing w:after="160"/>
            </w:pPr>
            <w:r w:rsidRPr="7838696E">
              <w:rPr>
                <w:rFonts w:ascii="Aptos" w:eastAsia="Aptos" w:hAnsi="Aptos" w:cs="Aptos"/>
                <w:color w:val="000000" w:themeColor="text1"/>
              </w:rPr>
              <w:t>Input</w:t>
            </w:r>
          </w:p>
        </w:tc>
        <w:tc>
          <w:tcPr>
            <w:tcW w:w="1832" w:type="dxa"/>
          </w:tcPr>
          <w:p w14:paraId="619246A8" w14:textId="1BA374B7" w:rsidR="7838696E" w:rsidRDefault="7838696E" w:rsidP="7838696E">
            <w:pPr>
              <w:spacing w:after="160"/>
            </w:pPr>
            <w:r w:rsidRPr="7838696E">
              <w:rPr>
                <w:rFonts w:ascii="Aptos" w:eastAsia="Aptos" w:hAnsi="Aptos" w:cs="Aptos"/>
                <w:color w:val="000000" w:themeColor="text1"/>
              </w:rPr>
              <w:t>Ratio</w:t>
            </w:r>
          </w:p>
        </w:tc>
        <w:tc>
          <w:tcPr>
            <w:tcW w:w="2361" w:type="dxa"/>
          </w:tcPr>
          <w:p w14:paraId="7301977E" w14:textId="3114FEA8" w:rsidR="43778970" w:rsidRDefault="43778970" w:rsidP="7838696E">
            <w:pPr>
              <w:spacing w:after="160"/>
            </w:pPr>
            <w:r w:rsidRPr="7838696E">
              <w:rPr>
                <w:rFonts w:ascii="Aptos" w:eastAsia="Aptos" w:hAnsi="Aptos" w:cs="Aptos"/>
              </w:rPr>
              <w:t>Contained variation which may reflect vehicle usage, condition and Bad Buy risk.</w:t>
            </w:r>
          </w:p>
        </w:tc>
      </w:tr>
      <w:tr w:rsidR="7838696E" w14:paraId="41B235A8" w14:textId="77777777" w:rsidTr="139010DB">
        <w:trPr>
          <w:trHeight w:val="300"/>
        </w:trPr>
        <w:tc>
          <w:tcPr>
            <w:tcW w:w="3780" w:type="dxa"/>
          </w:tcPr>
          <w:p w14:paraId="1C6AF11F" w14:textId="20C4E9DA" w:rsidR="7838696E" w:rsidRDefault="7838696E" w:rsidP="7838696E">
            <w:pPr>
              <w:spacing w:after="160"/>
            </w:pPr>
            <w:r w:rsidRPr="7838696E">
              <w:rPr>
                <w:rFonts w:ascii="Aptos" w:eastAsia="Aptos" w:hAnsi="Aptos" w:cs="Aptos"/>
                <w:color w:val="000000" w:themeColor="text1"/>
              </w:rPr>
              <w:t>MMRAcquisitionAuctionAveragePrice</w:t>
            </w:r>
          </w:p>
        </w:tc>
        <w:tc>
          <w:tcPr>
            <w:tcW w:w="1043" w:type="dxa"/>
          </w:tcPr>
          <w:p w14:paraId="5040CF95" w14:textId="5C9EAB00" w:rsidR="7838696E" w:rsidRDefault="7838696E" w:rsidP="7838696E">
            <w:pPr>
              <w:spacing w:after="160"/>
            </w:pPr>
            <w:r w:rsidRPr="7838696E">
              <w:rPr>
                <w:rFonts w:ascii="Aptos" w:eastAsia="Aptos" w:hAnsi="Aptos" w:cs="Aptos"/>
                <w:color w:val="000000" w:themeColor="text1"/>
              </w:rPr>
              <w:t>Input</w:t>
            </w:r>
          </w:p>
        </w:tc>
        <w:tc>
          <w:tcPr>
            <w:tcW w:w="1832" w:type="dxa"/>
          </w:tcPr>
          <w:p w14:paraId="4F08F9C3" w14:textId="2A061C0C" w:rsidR="7838696E" w:rsidRDefault="7838696E" w:rsidP="7838696E">
            <w:pPr>
              <w:spacing w:after="160"/>
            </w:pPr>
            <w:r w:rsidRPr="7838696E">
              <w:rPr>
                <w:rFonts w:ascii="Aptos" w:eastAsia="Aptos" w:hAnsi="Aptos" w:cs="Aptos"/>
                <w:color w:val="000000" w:themeColor="text1"/>
              </w:rPr>
              <w:t>Ratio</w:t>
            </w:r>
          </w:p>
        </w:tc>
        <w:tc>
          <w:tcPr>
            <w:tcW w:w="2361" w:type="dxa"/>
          </w:tcPr>
          <w:p w14:paraId="78EE8685" w14:textId="4DA11C7A" w:rsidR="202390AF" w:rsidRDefault="202390AF" w:rsidP="7838696E">
            <w:pPr>
              <w:spacing w:after="160"/>
            </w:pPr>
            <w:r w:rsidRPr="7838696E">
              <w:rPr>
                <w:rFonts w:ascii="Aptos" w:eastAsia="Aptos" w:hAnsi="Aptos" w:cs="Aptos"/>
              </w:rPr>
              <w:t>Sufficient variation which may help identify Bad Buy risk.</w:t>
            </w:r>
          </w:p>
        </w:tc>
      </w:tr>
      <w:tr w:rsidR="7838696E" w14:paraId="24AAB493" w14:textId="77777777" w:rsidTr="139010DB">
        <w:trPr>
          <w:trHeight w:val="426"/>
        </w:trPr>
        <w:tc>
          <w:tcPr>
            <w:tcW w:w="3780" w:type="dxa"/>
          </w:tcPr>
          <w:p w14:paraId="050FBA90" w14:textId="5DBFBBDE" w:rsidR="7838696E" w:rsidRDefault="7838696E" w:rsidP="7838696E">
            <w:pPr>
              <w:spacing w:after="160"/>
            </w:pPr>
            <w:r w:rsidRPr="7838696E">
              <w:rPr>
                <w:rFonts w:ascii="Aptos" w:eastAsia="Aptos" w:hAnsi="Aptos" w:cs="Aptos"/>
                <w:color w:val="000000" w:themeColor="text1"/>
              </w:rPr>
              <w:t>MMRAcquisitionAuctionCleanPrice</w:t>
            </w:r>
          </w:p>
        </w:tc>
        <w:tc>
          <w:tcPr>
            <w:tcW w:w="1043" w:type="dxa"/>
          </w:tcPr>
          <w:p w14:paraId="15541D44" w14:textId="375B9A3B" w:rsidR="7838696E" w:rsidRDefault="7838696E" w:rsidP="7838696E">
            <w:pPr>
              <w:spacing w:after="160"/>
            </w:pPr>
            <w:r w:rsidRPr="7838696E">
              <w:rPr>
                <w:rFonts w:ascii="Aptos" w:eastAsia="Aptos" w:hAnsi="Aptos" w:cs="Aptos"/>
                <w:color w:val="000000" w:themeColor="text1"/>
              </w:rPr>
              <w:t>Input</w:t>
            </w:r>
          </w:p>
        </w:tc>
        <w:tc>
          <w:tcPr>
            <w:tcW w:w="1832" w:type="dxa"/>
          </w:tcPr>
          <w:p w14:paraId="3FEB9EC6" w14:textId="153AFC4C" w:rsidR="7838696E" w:rsidRDefault="7838696E" w:rsidP="7838696E">
            <w:pPr>
              <w:spacing w:after="160"/>
            </w:pPr>
            <w:r w:rsidRPr="7838696E">
              <w:rPr>
                <w:rFonts w:ascii="Aptos" w:eastAsia="Aptos" w:hAnsi="Aptos" w:cs="Aptos"/>
                <w:color w:val="000000" w:themeColor="text1"/>
              </w:rPr>
              <w:t>Ratio</w:t>
            </w:r>
          </w:p>
        </w:tc>
        <w:tc>
          <w:tcPr>
            <w:tcW w:w="2361" w:type="dxa"/>
          </w:tcPr>
          <w:p w14:paraId="5B1E7A96" w14:textId="03ECD371" w:rsidR="42C5B534" w:rsidRDefault="42C5B534" w:rsidP="7838696E">
            <w:pPr>
              <w:spacing w:after="160"/>
            </w:pPr>
            <w:r w:rsidRPr="7838696E">
              <w:rPr>
                <w:rFonts w:ascii="Aptos" w:eastAsia="Aptos" w:hAnsi="Aptos" w:cs="Aptos"/>
              </w:rPr>
              <w:t>Sufficient variation which may help identify Bad Buy risk.</w:t>
            </w:r>
          </w:p>
        </w:tc>
      </w:tr>
      <w:tr w:rsidR="7838696E" w14:paraId="2BF73D1E" w14:textId="77777777" w:rsidTr="139010DB">
        <w:trPr>
          <w:trHeight w:val="300"/>
        </w:trPr>
        <w:tc>
          <w:tcPr>
            <w:tcW w:w="3780" w:type="dxa"/>
          </w:tcPr>
          <w:p w14:paraId="11F5B1EA" w14:textId="40777667" w:rsidR="7838696E" w:rsidRDefault="7838696E" w:rsidP="7838696E">
            <w:pPr>
              <w:spacing w:after="160"/>
            </w:pPr>
            <w:r w:rsidRPr="7838696E">
              <w:rPr>
                <w:rFonts w:ascii="Aptos" w:eastAsia="Aptos" w:hAnsi="Aptos" w:cs="Aptos"/>
                <w:color w:val="000000" w:themeColor="text1"/>
              </w:rPr>
              <w:t>MMRAcquisitionRetailAveragePrice</w:t>
            </w:r>
          </w:p>
        </w:tc>
        <w:tc>
          <w:tcPr>
            <w:tcW w:w="1043" w:type="dxa"/>
          </w:tcPr>
          <w:p w14:paraId="2663220D" w14:textId="163F8A41" w:rsidR="7838696E" w:rsidRDefault="7838696E" w:rsidP="7838696E">
            <w:pPr>
              <w:spacing w:after="160"/>
            </w:pPr>
            <w:r w:rsidRPr="7838696E">
              <w:rPr>
                <w:rFonts w:ascii="Aptos" w:eastAsia="Aptos" w:hAnsi="Aptos" w:cs="Aptos"/>
                <w:color w:val="000000" w:themeColor="text1"/>
              </w:rPr>
              <w:t>Input</w:t>
            </w:r>
          </w:p>
        </w:tc>
        <w:tc>
          <w:tcPr>
            <w:tcW w:w="1832" w:type="dxa"/>
          </w:tcPr>
          <w:p w14:paraId="5C2D4355" w14:textId="5E59169B" w:rsidR="7838696E" w:rsidRDefault="7838696E" w:rsidP="7838696E">
            <w:pPr>
              <w:spacing w:after="160"/>
            </w:pPr>
            <w:r w:rsidRPr="7838696E">
              <w:rPr>
                <w:rFonts w:ascii="Aptos" w:eastAsia="Aptos" w:hAnsi="Aptos" w:cs="Aptos"/>
                <w:color w:val="000000" w:themeColor="text1"/>
              </w:rPr>
              <w:t>Ratio</w:t>
            </w:r>
          </w:p>
        </w:tc>
        <w:tc>
          <w:tcPr>
            <w:tcW w:w="2361" w:type="dxa"/>
          </w:tcPr>
          <w:p w14:paraId="0929FC5A" w14:textId="6698FFE0" w:rsidR="644E8801" w:rsidRDefault="644E8801" w:rsidP="7838696E">
            <w:pPr>
              <w:spacing w:after="160"/>
            </w:pPr>
            <w:r w:rsidRPr="7838696E">
              <w:rPr>
                <w:rFonts w:ascii="Aptos" w:eastAsia="Aptos" w:hAnsi="Aptos" w:cs="Aptos"/>
              </w:rPr>
              <w:t>Sufficient variation which may help identify Bad Buy risk.</w:t>
            </w:r>
          </w:p>
        </w:tc>
      </w:tr>
      <w:tr w:rsidR="7838696E" w14:paraId="0B5676EA" w14:textId="77777777" w:rsidTr="139010DB">
        <w:trPr>
          <w:trHeight w:val="300"/>
        </w:trPr>
        <w:tc>
          <w:tcPr>
            <w:tcW w:w="3780" w:type="dxa"/>
          </w:tcPr>
          <w:p w14:paraId="3039A67A" w14:textId="40FDDDBE" w:rsidR="7838696E" w:rsidRDefault="7838696E" w:rsidP="7838696E">
            <w:pPr>
              <w:spacing w:after="160"/>
            </w:pPr>
            <w:r w:rsidRPr="7838696E">
              <w:rPr>
                <w:rFonts w:ascii="Aptos" w:eastAsia="Aptos" w:hAnsi="Aptos" w:cs="Aptos"/>
                <w:color w:val="000000" w:themeColor="text1"/>
              </w:rPr>
              <w:t>MMRAcquisitonRetailCleanPrice</w:t>
            </w:r>
          </w:p>
        </w:tc>
        <w:tc>
          <w:tcPr>
            <w:tcW w:w="1043" w:type="dxa"/>
          </w:tcPr>
          <w:p w14:paraId="087CA3DA" w14:textId="61266DF6" w:rsidR="7838696E" w:rsidRDefault="7838696E" w:rsidP="7838696E">
            <w:pPr>
              <w:spacing w:after="160"/>
            </w:pPr>
            <w:r w:rsidRPr="7838696E">
              <w:rPr>
                <w:rFonts w:ascii="Aptos" w:eastAsia="Aptos" w:hAnsi="Aptos" w:cs="Aptos"/>
                <w:color w:val="000000" w:themeColor="text1"/>
              </w:rPr>
              <w:t>Input</w:t>
            </w:r>
          </w:p>
        </w:tc>
        <w:tc>
          <w:tcPr>
            <w:tcW w:w="1832" w:type="dxa"/>
          </w:tcPr>
          <w:p w14:paraId="76D48BC8" w14:textId="5686905B" w:rsidR="7838696E" w:rsidRDefault="7838696E" w:rsidP="7838696E">
            <w:pPr>
              <w:spacing w:after="160"/>
            </w:pPr>
            <w:r w:rsidRPr="7838696E">
              <w:rPr>
                <w:rFonts w:ascii="Aptos" w:eastAsia="Aptos" w:hAnsi="Aptos" w:cs="Aptos"/>
                <w:color w:val="000000" w:themeColor="text1"/>
              </w:rPr>
              <w:t>Ratio</w:t>
            </w:r>
          </w:p>
        </w:tc>
        <w:tc>
          <w:tcPr>
            <w:tcW w:w="2361" w:type="dxa"/>
          </w:tcPr>
          <w:p w14:paraId="2397D5AF" w14:textId="57B7C88B" w:rsidR="6ACE7F6E" w:rsidRDefault="6ACE7F6E" w:rsidP="7838696E">
            <w:pPr>
              <w:spacing w:after="160"/>
            </w:pPr>
            <w:r w:rsidRPr="7838696E">
              <w:rPr>
                <w:rFonts w:ascii="Aptos" w:eastAsia="Aptos" w:hAnsi="Aptos" w:cs="Aptos"/>
              </w:rPr>
              <w:t>Sufficient variation which may help identify Bad Buy risk.</w:t>
            </w:r>
          </w:p>
        </w:tc>
      </w:tr>
      <w:tr w:rsidR="7838696E" w14:paraId="207724C5" w14:textId="77777777" w:rsidTr="139010DB">
        <w:trPr>
          <w:trHeight w:val="300"/>
        </w:trPr>
        <w:tc>
          <w:tcPr>
            <w:tcW w:w="3780" w:type="dxa"/>
          </w:tcPr>
          <w:p w14:paraId="41F81C22" w14:textId="26168675" w:rsidR="7838696E" w:rsidRDefault="7838696E" w:rsidP="7838696E">
            <w:pPr>
              <w:spacing w:after="160"/>
            </w:pPr>
            <w:r w:rsidRPr="7838696E">
              <w:rPr>
                <w:rFonts w:ascii="Aptos" w:eastAsia="Aptos" w:hAnsi="Aptos" w:cs="Aptos"/>
                <w:color w:val="000000" w:themeColor="text1"/>
              </w:rPr>
              <w:t>MMRCurrentAuctionAveragePrice</w:t>
            </w:r>
          </w:p>
        </w:tc>
        <w:tc>
          <w:tcPr>
            <w:tcW w:w="1043" w:type="dxa"/>
          </w:tcPr>
          <w:p w14:paraId="6BD65829" w14:textId="438D9729" w:rsidR="7838696E" w:rsidRDefault="7838696E" w:rsidP="7838696E">
            <w:pPr>
              <w:spacing w:after="160"/>
            </w:pPr>
            <w:r w:rsidRPr="7838696E">
              <w:rPr>
                <w:rFonts w:ascii="Aptos" w:eastAsia="Aptos" w:hAnsi="Aptos" w:cs="Aptos"/>
                <w:color w:val="000000" w:themeColor="text1"/>
              </w:rPr>
              <w:t>Input</w:t>
            </w:r>
          </w:p>
        </w:tc>
        <w:tc>
          <w:tcPr>
            <w:tcW w:w="1832" w:type="dxa"/>
          </w:tcPr>
          <w:p w14:paraId="184E6898" w14:textId="0D7D76AA" w:rsidR="7838696E" w:rsidRDefault="7838696E" w:rsidP="7838696E">
            <w:pPr>
              <w:spacing w:after="160"/>
            </w:pPr>
            <w:r w:rsidRPr="7838696E">
              <w:rPr>
                <w:rFonts w:ascii="Aptos" w:eastAsia="Aptos" w:hAnsi="Aptos" w:cs="Aptos"/>
                <w:color w:val="000000" w:themeColor="text1"/>
              </w:rPr>
              <w:t>Ratio</w:t>
            </w:r>
          </w:p>
        </w:tc>
        <w:tc>
          <w:tcPr>
            <w:tcW w:w="2361" w:type="dxa"/>
          </w:tcPr>
          <w:p w14:paraId="69B1F1E5" w14:textId="5C3507B8" w:rsidR="3C4E6667" w:rsidRDefault="3C4E6667" w:rsidP="7838696E">
            <w:pPr>
              <w:spacing w:after="160"/>
            </w:pPr>
            <w:r w:rsidRPr="7838696E">
              <w:rPr>
                <w:rFonts w:ascii="Aptos" w:eastAsia="Aptos" w:hAnsi="Aptos" w:cs="Aptos"/>
              </w:rPr>
              <w:t>Sufficient variation which may help identify Bad Buy risk.</w:t>
            </w:r>
          </w:p>
        </w:tc>
      </w:tr>
      <w:tr w:rsidR="7838696E" w14:paraId="5EAA972F" w14:textId="77777777" w:rsidTr="139010DB">
        <w:trPr>
          <w:trHeight w:val="300"/>
        </w:trPr>
        <w:tc>
          <w:tcPr>
            <w:tcW w:w="3780" w:type="dxa"/>
          </w:tcPr>
          <w:p w14:paraId="39C0E2BF" w14:textId="3BF3091D" w:rsidR="7838696E" w:rsidRDefault="7838696E" w:rsidP="7838696E">
            <w:pPr>
              <w:spacing w:after="160"/>
            </w:pPr>
            <w:r w:rsidRPr="7838696E">
              <w:rPr>
                <w:rFonts w:ascii="Aptos" w:eastAsia="Aptos" w:hAnsi="Aptos" w:cs="Aptos"/>
                <w:color w:val="000000" w:themeColor="text1"/>
              </w:rPr>
              <w:lastRenderedPageBreak/>
              <w:t>MMRCurrentAuctionCleanPrice</w:t>
            </w:r>
          </w:p>
        </w:tc>
        <w:tc>
          <w:tcPr>
            <w:tcW w:w="1043" w:type="dxa"/>
          </w:tcPr>
          <w:p w14:paraId="71996838" w14:textId="6F73BFD4" w:rsidR="7838696E" w:rsidRDefault="7838696E" w:rsidP="7838696E">
            <w:pPr>
              <w:spacing w:after="160"/>
            </w:pPr>
            <w:r w:rsidRPr="7838696E">
              <w:rPr>
                <w:rFonts w:ascii="Aptos" w:eastAsia="Aptos" w:hAnsi="Aptos" w:cs="Aptos"/>
                <w:color w:val="000000" w:themeColor="text1"/>
              </w:rPr>
              <w:t>Input</w:t>
            </w:r>
          </w:p>
        </w:tc>
        <w:tc>
          <w:tcPr>
            <w:tcW w:w="1832" w:type="dxa"/>
          </w:tcPr>
          <w:p w14:paraId="78BF58BC" w14:textId="208D56BD" w:rsidR="7838696E" w:rsidRDefault="7838696E" w:rsidP="7838696E">
            <w:pPr>
              <w:spacing w:after="160"/>
            </w:pPr>
            <w:r w:rsidRPr="7838696E">
              <w:rPr>
                <w:rFonts w:ascii="Aptos" w:eastAsia="Aptos" w:hAnsi="Aptos" w:cs="Aptos"/>
                <w:color w:val="000000" w:themeColor="text1"/>
              </w:rPr>
              <w:t>Ratio</w:t>
            </w:r>
          </w:p>
        </w:tc>
        <w:tc>
          <w:tcPr>
            <w:tcW w:w="2361" w:type="dxa"/>
          </w:tcPr>
          <w:p w14:paraId="65598A67" w14:textId="2E2B8F92" w:rsidR="60510BCC" w:rsidRDefault="60510BCC" w:rsidP="7838696E">
            <w:pPr>
              <w:spacing w:after="160"/>
            </w:pPr>
            <w:r w:rsidRPr="7838696E">
              <w:rPr>
                <w:rFonts w:ascii="Aptos" w:eastAsia="Aptos" w:hAnsi="Aptos" w:cs="Aptos"/>
              </w:rPr>
              <w:t>Sufficient variation which may help identify Bad Buy risk.</w:t>
            </w:r>
          </w:p>
        </w:tc>
      </w:tr>
      <w:tr w:rsidR="7838696E" w14:paraId="25FFB0F3" w14:textId="77777777" w:rsidTr="139010DB">
        <w:trPr>
          <w:trHeight w:val="300"/>
        </w:trPr>
        <w:tc>
          <w:tcPr>
            <w:tcW w:w="3780" w:type="dxa"/>
          </w:tcPr>
          <w:p w14:paraId="00EE4097" w14:textId="5D276DFD" w:rsidR="7838696E" w:rsidRDefault="7838696E" w:rsidP="7838696E">
            <w:pPr>
              <w:spacing w:after="160"/>
            </w:pPr>
            <w:r w:rsidRPr="7838696E">
              <w:rPr>
                <w:rFonts w:ascii="Aptos" w:eastAsia="Aptos" w:hAnsi="Aptos" w:cs="Aptos"/>
                <w:color w:val="000000" w:themeColor="text1"/>
              </w:rPr>
              <w:t>MMRCurrentRetailAveragePrice</w:t>
            </w:r>
          </w:p>
        </w:tc>
        <w:tc>
          <w:tcPr>
            <w:tcW w:w="1043" w:type="dxa"/>
          </w:tcPr>
          <w:p w14:paraId="43065FFC" w14:textId="104CA07D" w:rsidR="7838696E" w:rsidRDefault="7838696E" w:rsidP="7838696E">
            <w:pPr>
              <w:spacing w:after="160"/>
            </w:pPr>
            <w:r w:rsidRPr="7838696E">
              <w:rPr>
                <w:rFonts w:ascii="Aptos" w:eastAsia="Aptos" w:hAnsi="Aptos" w:cs="Aptos"/>
                <w:color w:val="000000" w:themeColor="text1"/>
              </w:rPr>
              <w:t>Input</w:t>
            </w:r>
          </w:p>
        </w:tc>
        <w:tc>
          <w:tcPr>
            <w:tcW w:w="1832" w:type="dxa"/>
          </w:tcPr>
          <w:p w14:paraId="5DE9BCB6" w14:textId="40CAF342" w:rsidR="7838696E" w:rsidRDefault="7838696E" w:rsidP="7838696E">
            <w:pPr>
              <w:spacing w:after="160"/>
            </w:pPr>
            <w:r w:rsidRPr="7838696E">
              <w:rPr>
                <w:rFonts w:ascii="Aptos" w:eastAsia="Aptos" w:hAnsi="Aptos" w:cs="Aptos"/>
                <w:color w:val="000000" w:themeColor="text1"/>
              </w:rPr>
              <w:t>Ratio</w:t>
            </w:r>
          </w:p>
        </w:tc>
        <w:tc>
          <w:tcPr>
            <w:tcW w:w="2361" w:type="dxa"/>
          </w:tcPr>
          <w:p w14:paraId="34CF4CA7" w14:textId="4BFB85FD" w:rsidR="3ACE3299" w:rsidRDefault="3ACE3299" w:rsidP="7838696E">
            <w:pPr>
              <w:spacing w:after="160"/>
            </w:pPr>
            <w:r w:rsidRPr="7838696E">
              <w:rPr>
                <w:rFonts w:ascii="Aptos" w:eastAsia="Aptos" w:hAnsi="Aptos" w:cs="Aptos"/>
              </w:rPr>
              <w:t>Sufficient variation which may help identify Bad Buy risk.</w:t>
            </w:r>
          </w:p>
        </w:tc>
      </w:tr>
      <w:tr w:rsidR="7838696E" w14:paraId="1FCDF5F1" w14:textId="77777777" w:rsidTr="139010DB">
        <w:trPr>
          <w:trHeight w:val="300"/>
        </w:trPr>
        <w:tc>
          <w:tcPr>
            <w:tcW w:w="3780" w:type="dxa"/>
          </w:tcPr>
          <w:p w14:paraId="66D14F5B" w14:textId="728C056B" w:rsidR="7838696E" w:rsidRDefault="7838696E" w:rsidP="7838696E">
            <w:pPr>
              <w:spacing w:after="160"/>
            </w:pPr>
            <w:r w:rsidRPr="7838696E">
              <w:rPr>
                <w:rFonts w:ascii="Aptos" w:eastAsia="Aptos" w:hAnsi="Aptos" w:cs="Aptos"/>
                <w:color w:val="000000" w:themeColor="text1"/>
              </w:rPr>
              <w:t>MMRCurrentRetailCleanPrice</w:t>
            </w:r>
          </w:p>
        </w:tc>
        <w:tc>
          <w:tcPr>
            <w:tcW w:w="1043" w:type="dxa"/>
          </w:tcPr>
          <w:p w14:paraId="1DD585E7" w14:textId="5DED1DCC" w:rsidR="7838696E" w:rsidRDefault="7838696E" w:rsidP="7838696E">
            <w:pPr>
              <w:spacing w:after="160"/>
            </w:pPr>
            <w:r w:rsidRPr="7838696E">
              <w:rPr>
                <w:rFonts w:ascii="Aptos" w:eastAsia="Aptos" w:hAnsi="Aptos" w:cs="Aptos"/>
                <w:color w:val="000000" w:themeColor="text1"/>
              </w:rPr>
              <w:t>Input</w:t>
            </w:r>
          </w:p>
        </w:tc>
        <w:tc>
          <w:tcPr>
            <w:tcW w:w="1832" w:type="dxa"/>
          </w:tcPr>
          <w:p w14:paraId="1F6BD931" w14:textId="24FF94C4" w:rsidR="7838696E" w:rsidRDefault="7838696E" w:rsidP="7838696E">
            <w:pPr>
              <w:spacing w:after="160"/>
            </w:pPr>
            <w:r w:rsidRPr="7838696E">
              <w:rPr>
                <w:rFonts w:ascii="Aptos" w:eastAsia="Aptos" w:hAnsi="Aptos" w:cs="Aptos"/>
                <w:color w:val="000000" w:themeColor="text1"/>
              </w:rPr>
              <w:t>Ratio</w:t>
            </w:r>
          </w:p>
        </w:tc>
        <w:tc>
          <w:tcPr>
            <w:tcW w:w="2361" w:type="dxa"/>
          </w:tcPr>
          <w:p w14:paraId="0C9A6425" w14:textId="6C0D70DC" w:rsidR="71C4EB19" w:rsidRDefault="71C4EB19" w:rsidP="7838696E">
            <w:pPr>
              <w:spacing w:after="160"/>
            </w:pPr>
            <w:r w:rsidRPr="7838696E">
              <w:rPr>
                <w:rFonts w:ascii="Aptos" w:eastAsia="Aptos" w:hAnsi="Aptos" w:cs="Aptos"/>
              </w:rPr>
              <w:t>Sufficient variation which may help identify Bad Buy risk.</w:t>
            </w:r>
          </w:p>
        </w:tc>
      </w:tr>
      <w:tr w:rsidR="7838696E" w14:paraId="6CB1DEFB" w14:textId="77777777" w:rsidTr="139010DB">
        <w:trPr>
          <w:trHeight w:val="300"/>
        </w:trPr>
        <w:tc>
          <w:tcPr>
            <w:tcW w:w="3780" w:type="dxa"/>
          </w:tcPr>
          <w:p w14:paraId="21093A33" w14:textId="71898FFF" w:rsidR="7838696E" w:rsidRDefault="7838696E" w:rsidP="7838696E">
            <w:pPr>
              <w:spacing w:after="160"/>
            </w:pPr>
            <w:r w:rsidRPr="7838696E">
              <w:rPr>
                <w:rFonts w:ascii="Aptos" w:eastAsia="Aptos" w:hAnsi="Aptos" w:cs="Aptos"/>
                <w:color w:val="000000" w:themeColor="text1"/>
              </w:rPr>
              <w:t>MMRCurrentRetailRatio</w:t>
            </w:r>
          </w:p>
        </w:tc>
        <w:tc>
          <w:tcPr>
            <w:tcW w:w="1043" w:type="dxa"/>
          </w:tcPr>
          <w:p w14:paraId="6863F284" w14:textId="76E51D88" w:rsidR="7838696E" w:rsidRDefault="7838696E" w:rsidP="7838696E">
            <w:pPr>
              <w:spacing w:after="160"/>
            </w:pPr>
            <w:r w:rsidRPr="7838696E">
              <w:rPr>
                <w:rFonts w:ascii="Aptos" w:eastAsia="Aptos" w:hAnsi="Aptos" w:cs="Aptos"/>
                <w:color w:val="000000" w:themeColor="text1"/>
              </w:rPr>
              <w:t>Input</w:t>
            </w:r>
          </w:p>
        </w:tc>
        <w:tc>
          <w:tcPr>
            <w:tcW w:w="1832" w:type="dxa"/>
          </w:tcPr>
          <w:p w14:paraId="66F871B9" w14:textId="48C6B4A1" w:rsidR="7838696E" w:rsidRDefault="7838696E" w:rsidP="7838696E">
            <w:pPr>
              <w:spacing w:after="160"/>
            </w:pPr>
            <w:r w:rsidRPr="7838696E">
              <w:rPr>
                <w:rFonts w:ascii="Aptos" w:eastAsia="Aptos" w:hAnsi="Aptos" w:cs="Aptos"/>
                <w:color w:val="000000" w:themeColor="text1"/>
              </w:rPr>
              <w:t>Ratio</w:t>
            </w:r>
          </w:p>
        </w:tc>
        <w:tc>
          <w:tcPr>
            <w:tcW w:w="2361" w:type="dxa"/>
          </w:tcPr>
          <w:p w14:paraId="2BDA1410" w14:textId="22994B82" w:rsidR="0E269447" w:rsidRDefault="0E269447" w:rsidP="7838696E">
            <w:pPr>
              <w:spacing w:after="160"/>
            </w:pPr>
            <w:r w:rsidRPr="7838696E">
              <w:rPr>
                <w:rFonts w:ascii="Aptos" w:eastAsia="Aptos" w:hAnsi="Aptos" w:cs="Aptos"/>
              </w:rPr>
              <w:t>Sufficient variation which may help identify Bad Buy risk.</w:t>
            </w:r>
          </w:p>
        </w:tc>
      </w:tr>
      <w:tr w:rsidR="7838696E" w14:paraId="050ECC71" w14:textId="77777777" w:rsidTr="139010DB">
        <w:trPr>
          <w:trHeight w:val="300"/>
        </w:trPr>
        <w:tc>
          <w:tcPr>
            <w:tcW w:w="3780" w:type="dxa"/>
          </w:tcPr>
          <w:p w14:paraId="05F7234D" w14:textId="549B4DC8" w:rsidR="7838696E" w:rsidRDefault="7838696E" w:rsidP="7838696E">
            <w:pPr>
              <w:spacing w:after="160"/>
            </w:pPr>
            <w:r w:rsidRPr="7838696E">
              <w:rPr>
                <w:rFonts w:ascii="Aptos" w:eastAsia="Aptos" w:hAnsi="Aptos" w:cs="Aptos"/>
                <w:color w:val="000000" w:themeColor="text1"/>
              </w:rPr>
              <w:t>VehBCost</w:t>
            </w:r>
          </w:p>
        </w:tc>
        <w:tc>
          <w:tcPr>
            <w:tcW w:w="1043" w:type="dxa"/>
          </w:tcPr>
          <w:p w14:paraId="1C8690B0" w14:textId="4CEAD9F2" w:rsidR="7838696E" w:rsidRDefault="7838696E" w:rsidP="7838696E">
            <w:pPr>
              <w:spacing w:after="160"/>
            </w:pPr>
            <w:r w:rsidRPr="7838696E">
              <w:rPr>
                <w:rFonts w:ascii="Aptos" w:eastAsia="Aptos" w:hAnsi="Aptos" w:cs="Aptos"/>
                <w:color w:val="000000" w:themeColor="text1"/>
              </w:rPr>
              <w:t>Input</w:t>
            </w:r>
          </w:p>
        </w:tc>
        <w:tc>
          <w:tcPr>
            <w:tcW w:w="1832" w:type="dxa"/>
          </w:tcPr>
          <w:p w14:paraId="42BD5F05" w14:textId="69BF7859" w:rsidR="7838696E" w:rsidRDefault="7838696E" w:rsidP="7838696E">
            <w:pPr>
              <w:spacing w:after="160"/>
            </w:pPr>
            <w:r w:rsidRPr="7838696E">
              <w:rPr>
                <w:rFonts w:ascii="Aptos" w:eastAsia="Aptos" w:hAnsi="Aptos" w:cs="Aptos"/>
                <w:color w:val="000000" w:themeColor="text1"/>
              </w:rPr>
              <w:t>Ratio</w:t>
            </w:r>
          </w:p>
        </w:tc>
        <w:tc>
          <w:tcPr>
            <w:tcW w:w="2361" w:type="dxa"/>
          </w:tcPr>
          <w:p w14:paraId="2DF8B0E9" w14:textId="30F79EAD" w:rsidR="1949AABE" w:rsidRDefault="1949AABE" w:rsidP="7838696E">
            <w:pPr>
              <w:spacing w:after="160"/>
            </w:pPr>
            <w:r w:rsidRPr="7838696E">
              <w:rPr>
                <w:rFonts w:ascii="Aptos" w:eastAsia="Aptos" w:hAnsi="Aptos" w:cs="Aptos"/>
              </w:rPr>
              <w:t>Contained variation in acquisition cost</w:t>
            </w:r>
            <w:r w:rsidR="7ECD00CD" w:rsidRPr="7838696E">
              <w:rPr>
                <w:rFonts w:ascii="Aptos" w:eastAsia="Aptos" w:hAnsi="Aptos" w:cs="Aptos"/>
              </w:rPr>
              <w:t xml:space="preserve"> that</w:t>
            </w:r>
            <w:r w:rsidRPr="7838696E">
              <w:rPr>
                <w:rFonts w:ascii="Aptos" w:eastAsia="Aptos" w:hAnsi="Aptos" w:cs="Aptos"/>
              </w:rPr>
              <w:t xml:space="preserve"> may help identify financially unfavourable vehicle purchases.</w:t>
            </w:r>
          </w:p>
        </w:tc>
      </w:tr>
      <w:tr w:rsidR="7838696E" w14:paraId="0BC2DA27" w14:textId="77777777" w:rsidTr="139010DB">
        <w:trPr>
          <w:trHeight w:val="300"/>
        </w:trPr>
        <w:tc>
          <w:tcPr>
            <w:tcW w:w="3780" w:type="dxa"/>
          </w:tcPr>
          <w:p w14:paraId="076A6B03" w14:textId="6BA18658" w:rsidR="7838696E" w:rsidRDefault="7838696E" w:rsidP="7838696E">
            <w:pPr>
              <w:spacing w:after="160"/>
            </w:pPr>
            <w:r w:rsidRPr="7838696E">
              <w:rPr>
                <w:rFonts w:ascii="Aptos" w:eastAsia="Aptos" w:hAnsi="Aptos" w:cs="Aptos"/>
                <w:color w:val="000000" w:themeColor="text1"/>
              </w:rPr>
              <w:t>WarrantyCost</w:t>
            </w:r>
          </w:p>
        </w:tc>
        <w:tc>
          <w:tcPr>
            <w:tcW w:w="1043" w:type="dxa"/>
          </w:tcPr>
          <w:p w14:paraId="185A644D" w14:textId="4E26319B" w:rsidR="7838696E" w:rsidRDefault="7838696E" w:rsidP="7838696E">
            <w:pPr>
              <w:spacing w:after="160"/>
            </w:pPr>
            <w:r w:rsidRPr="7838696E">
              <w:rPr>
                <w:rFonts w:ascii="Aptos" w:eastAsia="Aptos" w:hAnsi="Aptos" w:cs="Aptos"/>
                <w:color w:val="000000" w:themeColor="text1"/>
              </w:rPr>
              <w:t>Input</w:t>
            </w:r>
          </w:p>
        </w:tc>
        <w:tc>
          <w:tcPr>
            <w:tcW w:w="1832" w:type="dxa"/>
          </w:tcPr>
          <w:p w14:paraId="5D4E8268" w14:textId="57D8D4D7" w:rsidR="7838696E" w:rsidRDefault="7838696E" w:rsidP="7838696E">
            <w:pPr>
              <w:spacing w:after="160"/>
            </w:pPr>
            <w:r w:rsidRPr="7838696E">
              <w:rPr>
                <w:rFonts w:ascii="Aptos" w:eastAsia="Aptos" w:hAnsi="Aptos" w:cs="Aptos"/>
                <w:color w:val="000000" w:themeColor="text1"/>
              </w:rPr>
              <w:t>Ratio</w:t>
            </w:r>
          </w:p>
        </w:tc>
        <w:tc>
          <w:tcPr>
            <w:tcW w:w="2361" w:type="dxa"/>
          </w:tcPr>
          <w:p w14:paraId="331D5497" w14:textId="6B3539D0" w:rsidR="1861AD33" w:rsidRDefault="1861AD33" w:rsidP="7838696E">
            <w:pPr>
              <w:spacing w:after="160"/>
            </w:pPr>
            <w:r w:rsidRPr="7838696E">
              <w:rPr>
                <w:rFonts w:ascii="Aptos" w:eastAsia="Aptos" w:hAnsi="Aptos" w:cs="Aptos"/>
              </w:rPr>
              <w:t>Contained variation in warranty cost that may reflect differences in expected vehicle risk.</w:t>
            </w:r>
          </w:p>
        </w:tc>
      </w:tr>
    </w:tbl>
    <w:p w14:paraId="08A9916A" w14:textId="1F285109" w:rsidR="7838696E" w:rsidRDefault="7838696E" w:rsidP="7838696E">
      <w:pPr>
        <w:rPr>
          <w:rFonts w:ascii="Aptos" w:eastAsia="Aptos" w:hAnsi="Aptos" w:cs="Aptos"/>
          <w:color w:val="000000" w:themeColor="text1"/>
        </w:rPr>
      </w:pPr>
    </w:p>
    <w:p w14:paraId="57F83A2C" w14:textId="72D8C599" w:rsidR="11DA76CB" w:rsidRDefault="11DA76CB" w:rsidP="7838696E">
      <w:pPr>
        <w:pStyle w:val="Heading3"/>
      </w:pPr>
      <w:r>
        <w:t>Excluded Variables</w:t>
      </w:r>
    </w:p>
    <w:p w14:paraId="257DD35E" w14:textId="1A0FAFDF" w:rsidR="11DA76CB" w:rsidRDefault="22EA3F70" w:rsidP="7838696E">
      <w:r w:rsidRPr="139010DB">
        <w:rPr>
          <w:rFonts w:ascii="Aptos" w:eastAsia="Aptos" w:hAnsi="Aptos" w:cs="Aptos"/>
          <w:color w:val="000000" w:themeColor="text1"/>
        </w:rPr>
        <w:t>Variables that were classified as identifiers or redundant with retained variables, contained insufficient usable information, or showed near zero variation were excluded. Where two variables represented similar information, the more interpretable or detailed variable was retained. This reduced unnecessary inputs while preserving variables that could reasonably contribute to predicting IsBadBuy.</w:t>
      </w:r>
    </w:p>
    <w:p w14:paraId="40B9173F" w14:textId="6E384040" w:rsidR="139010DB" w:rsidRDefault="139010DB" w:rsidP="139010DB">
      <w:pPr>
        <w:rPr>
          <w:rFonts w:ascii="Aptos" w:eastAsia="Aptos" w:hAnsi="Aptos" w:cs="Aptos"/>
          <w:color w:val="000000" w:themeColor="text1"/>
        </w:rPr>
      </w:pPr>
    </w:p>
    <w:p w14:paraId="5A72BA30" w14:textId="293903AA" w:rsidR="139010DB" w:rsidRDefault="139010DB" w:rsidP="139010DB">
      <w:pPr>
        <w:rPr>
          <w:rFonts w:ascii="Aptos" w:eastAsia="Aptos" w:hAnsi="Aptos" w:cs="Aptos"/>
          <w:color w:val="000000" w:themeColor="text1"/>
        </w:rPr>
      </w:pPr>
    </w:p>
    <w:p w14:paraId="68110BAE" w14:textId="62423531" w:rsidR="772D576A" w:rsidRDefault="59DD6DB6" w:rsidP="7838696E">
      <w:pPr>
        <w:pStyle w:val="Caption"/>
        <w:jc w:val="center"/>
      </w:pPr>
      <w:commentRangeStart w:id="5"/>
      <w:r>
        <w:t>Table 1-5: Retained Numerica Variables</w:t>
      </w:r>
      <w:commentRangeEnd w:id="5"/>
      <w:r w:rsidR="772D576A">
        <w:rPr>
          <w:rStyle w:val="CommentReference"/>
          <w:sz w:val="18"/>
          <w:szCs w:val="18"/>
        </w:rPr>
        <w:commentReference w:id="5"/>
      </w:r>
    </w:p>
    <w:tbl>
      <w:tblPr>
        <w:tblStyle w:val="TableGrid"/>
        <w:tblW w:w="0" w:type="auto"/>
        <w:tblLook w:val="06A0" w:firstRow="1" w:lastRow="0" w:firstColumn="1" w:lastColumn="0" w:noHBand="1" w:noVBand="1"/>
      </w:tblPr>
      <w:tblGrid>
        <w:gridCol w:w="2761"/>
        <w:gridCol w:w="1688"/>
        <w:gridCol w:w="4567"/>
      </w:tblGrid>
      <w:tr w:rsidR="7838696E" w14:paraId="56A98486" w14:textId="77777777" w:rsidTr="7838696E">
        <w:trPr>
          <w:trHeight w:val="300"/>
        </w:trPr>
        <w:tc>
          <w:tcPr>
            <w:tcW w:w="1819" w:type="dxa"/>
          </w:tcPr>
          <w:p w14:paraId="597C93D2" w14:textId="53C345AF"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lastRenderedPageBreak/>
              <w:t>VARIABLE</w:t>
            </w:r>
          </w:p>
        </w:tc>
        <w:tc>
          <w:tcPr>
            <w:tcW w:w="1849" w:type="dxa"/>
          </w:tcPr>
          <w:p w14:paraId="5E349D47" w14:textId="2C96A802"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ROLE</w:t>
            </w:r>
          </w:p>
        </w:tc>
        <w:tc>
          <w:tcPr>
            <w:tcW w:w="5443" w:type="dxa"/>
          </w:tcPr>
          <w:p w14:paraId="51364405" w14:textId="5DB99D67" w:rsidR="7838696E" w:rsidRDefault="7838696E" w:rsidP="7838696E">
            <w:pPr>
              <w:rPr>
                <w:rFonts w:ascii="Aptos Narrow" w:eastAsia="Times New Roman" w:hAnsi="Aptos Narrow" w:cs="Times New Roman"/>
                <w:color w:val="000000" w:themeColor="text1"/>
                <w:lang w:eastAsia="en-AU"/>
              </w:rPr>
            </w:pPr>
            <w:r w:rsidRPr="7838696E">
              <w:rPr>
                <w:rFonts w:ascii="Aptos Narrow" w:eastAsia="Times New Roman" w:hAnsi="Aptos Narrow" w:cs="Times New Roman"/>
                <w:color w:val="000000" w:themeColor="text1"/>
                <w:lang w:eastAsia="en-AU"/>
              </w:rPr>
              <w:t>JUSTIFICATION</w:t>
            </w:r>
          </w:p>
        </w:tc>
      </w:tr>
      <w:tr w:rsidR="7838696E" w14:paraId="29CC82BC" w14:textId="77777777" w:rsidTr="7838696E">
        <w:trPr>
          <w:trHeight w:val="300"/>
        </w:trPr>
        <w:tc>
          <w:tcPr>
            <w:tcW w:w="1819" w:type="dxa"/>
          </w:tcPr>
          <w:p w14:paraId="743D7274" w14:textId="72C6C669" w:rsidR="7838696E" w:rsidRDefault="7838696E" w:rsidP="7838696E">
            <w:pPr>
              <w:spacing w:after="160"/>
            </w:pPr>
            <w:r w:rsidRPr="7838696E">
              <w:rPr>
                <w:rFonts w:ascii="Aptos" w:eastAsia="Aptos" w:hAnsi="Aptos" w:cs="Aptos"/>
                <w:color w:val="000000" w:themeColor="text1"/>
              </w:rPr>
              <w:t>PurchaseID</w:t>
            </w:r>
          </w:p>
        </w:tc>
        <w:tc>
          <w:tcPr>
            <w:tcW w:w="1849" w:type="dxa"/>
          </w:tcPr>
          <w:p w14:paraId="2B13F934" w14:textId="295024DE" w:rsidR="7838696E" w:rsidRDefault="7838696E" w:rsidP="7838696E">
            <w:pPr>
              <w:spacing w:after="160"/>
            </w:pPr>
            <w:r w:rsidRPr="7838696E">
              <w:rPr>
                <w:rFonts w:ascii="Aptos" w:eastAsia="Aptos" w:hAnsi="Aptos" w:cs="Aptos"/>
                <w:color w:val="000000" w:themeColor="text1"/>
              </w:rPr>
              <w:t>Excluded</w:t>
            </w:r>
          </w:p>
        </w:tc>
        <w:tc>
          <w:tcPr>
            <w:tcW w:w="5443" w:type="dxa"/>
          </w:tcPr>
          <w:p w14:paraId="4BFD608C" w14:textId="23E552FD" w:rsidR="7838696E" w:rsidRDefault="7838696E" w:rsidP="7838696E">
            <w:pPr>
              <w:spacing w:after="160"/>
            </w:pPr>
            <w:r w:rsidRPr="7838696E">
              <w:rPr>
                <w:rFonts w:ascii="Aptos" w:eastAsia="Aptos" w:hAnsi="Aptos" w:cs="Aptos"/>
                <w:color w:val="000000" w:themeColor="text1"/>
              </w:rPr>
              <w:t>Unique identifier that does not describe a vehicle characteristic and was not considered meaningful for prediction</w:t>
            </w:r>
          </w:p>
        </w:tc>
      </w:tr>
      <w:tr w:rsidR="7838696E" w14:paraId="0F1128FF" w14:textId="77777777" w:rsidTr="7838696E">
        <w:trPr>
          <w:trHeight w:val="300"/>
        </w:trPr>
        <w:tc>
          <w:tcPr>
            <w:tcW w:w="1819" w:type="dxa"/>
          </w:tcPr>
          <w:p w14:paraId="7CA5D5B1" w14:textId="66489A26" w:rsidR="7838696E" w:rsidRDefault="7838696E" w:rsidP="7838696E">
            <w:pPr>
              <w:spacing w:after="160"/>
            </w:pPr>
            <w:r w:rsidRPr="7838696E">
              <w:rPr>
                <w:rFonts w:ascii="Aptos" w:eastAsia="Aptos" w:hAnsi="Aptos" w:cs="Aptos"/>
                <w:color w:val="000000" w:themeColor="text1"/>
              </w:rPr>
              <w:t>PurchaseTimestamp</w:t>
            </w:r>
          </w:p>
        </w:tc>
        <w:tc>
          <w:tcPr>
            <w:tcW w:w="1849" w:type="dxa"/>
          </w:tcPr>
          <w:p w14:paraId="619F7992" w14:textId="0D7E7681" w:rsidR="7838696E" w:rsidRDefault="7838696E" w:rsidP="7838696E">
            <w:pPr>
              <w:spacing w:after="160"/>
            </w:pPr>
            <w:r w:rsidRPr="7838696E">
              <w:rPr>
                <w:rFonts w:ascii="Aptos" w:eastAsia="Aptos" w:hAnsi="Aptos" w:cs="Aptos"/>
                <w:color w:val="000000" w:themeColor="text1"/>
              </w:rPr>
              <w:t>Excluded</w:t>
            </w:r>
          </w:p>
        </w:tc>
        <w:tc>
          <w:tcPr>
            <w:tcW w:w="5443" w:type="dxa"/>
          </w:tcPr>
          <w:p w14:paraId="134CB587" w14:textId="17BCFD6E" w:rsidR="7838696E" w:rsidRDefault="7838696E" w:rsidP="7838696E">
            <w:pPr>
              <w:spacing w:after="160"/>
            </w:pPr>
            <w:r w:rsidRPr="7838696E">
              <w:rPr>
                <w:rFonts w:ascii="Aptos" w:eastAsia="Aptos" w:hAnsi="Aptos" w:cs="Aptos"/>
                <w:color w:val="000000" w:themeColor="text1"/>
              </w:rPr>
              <w:t>Contained redundant purchase-time information already represented by the more interpretable PurchaseDate</w:t>
            </w:r>
          </w:p>
        </w:tc>
      </w:tr>
      <w:tr w:rsidR="7838696E" w14:paraId="196F8B66" w14:textId="77777777" w:rsidTr="7838696E">
        <w:trPr>
          <w:trHeight w:val="300"/>
        </w:trPr>
        <w:tc>
          <w:tcPr>
            <w:tcW w:w="1819" w:type="dxa"/>
          </w:tcPr>
          <w:p w14:paraId="682A3E6A" w14:textId="3F5DEC9D" w:rsidR="7838696E" w:rsidRDefault="7838696E" w:rsidP="7838696E">
            <w:pPr>
              <w:spacing w:after="160"/>
            </w:pPr>
            <w:r w:rsidRPr="7838696E">
              <w:rPr>
                <w:rFonts w:ascii="Aptos" w:eastAsia="Aptos" w:hAnsi="Aptos" w:cs="Aptos"/>
                <w:color w:val="000000" w:themeColor="text1"/>
              </w:rPr>
              <w:t>WheelTypeID</w:t>
            </w:r>
          </w:p>
        </w:tc>
        <w:tc>
          <w:tcPr>
            <w:tcW w:w="1849" w:type="dxa"/>
          </w:tcPr>
          <w:p w14:paraId="4E62442D" w14:textId="54F9C44D" w:rsidR="7838696E" w:rsidRDefault="7838696E" w:rsidP="7838696E">
            <w:pPr>
              <w:spacing w:after="160"/>
            </w:pPr>
            <w:r w:rsidRPr="7838696E">
              <w:rPr>
                <w:rFonts w:ascii="Aptos" w:eastAsia="Aptos" w:hAnsi="Aptos" w:cs="Aptos"/>
                <w:color w:val="000000" w:themeColor="text1"/>
              </w:rPr>
              <w:t>Excluded</w:t>
            </w:r>
          </w:p>
        </w:tc>
        <w:tc>
          <w:tcPr>
            <w:tcW w:w="5443" w:type="dxa"/>
          </w:tcPr>
          <w:p w14:paraId="77ACE6A6" w14:textId="2BB52637" w:rsidR="7838696E" w:rsidRDefault="7838696E" w:rsidP="7838696E">
            <w:pPr>
              <w:spacing w:after="160"/>
            </w:pPr>
            <w:r w:rsidRPr="7838696E">
              <w:rPr>
                <w:rFonts w:ascii="Aptos" w:eastAsia="Aptos" w:hAnsi="Aptos" w:cs="Aptos"/>
                <w:color w:val="000000" w:themeColor="text1"/>
              </w:rPr>
              <w:t>Coded representation of WheelType; cross-tabulation showed the variables contained redundant information</w:t>
            </w:r>
          </w:p>
        </w:tc>
      </w:tr>
      <w:tr w:rsidR="7838696E" w14:paraId="76C1A0A9" w14:textId="77777777" w:rsidTr="7838696E">
        <w:trPr>
          <w:trHeight w:val="300"/>
        </w:trPr>
        <w:tc>
          <w:tcPr>
            <w:tcW w:w="1819" w:type="dxa"/>
          </w:tcPr>
          <w:p w14:paraId="28541E55" w14:textId="48F5E806" w:rsidR="7838696E" w:rsidRDefault="7838696E" w:rsidP="7838696E">
            <w:pPr>
              <w:spacing w:after="160"/>
            </w:pPr>
            <w:r w:rsidRPr="7838696E">
              <w:rPr>
                <w:rFonts w:ascii="Aptos" w:eastAsia="Aptos" w:hAnsi="Aptos" w:cs="Aptos"/>
                <w:color w:val="000000" w:themeColor="text1"/>
              </w:rPr>
              <w:t>TopThreeAmericanName</w:t>
            </w:r>
          </w:p>
        </w:tc>
        <w:tc>
          <w:tcPr>
            <w:tcW w:w="1849" w:type="dxa"/>
          </w:tcPr>
          <w:p w14:paraId="723D7CA3" w14:textId="4C56679B" w:rsidR="7838696E" w:rsidRDefault="7838696E" w:rsidP="7838696E">
            <w:pPr>
              <w:spacing w:after="160"/>
            </w:pPr>
            <w:r w:rsidRPr="7838696E">
              <w:rPr>
                <w:rFonts w:ascii="Aptos" w:eastAsia="Aptos" w:hAnsi="Aptos" w:cs="Aptos"/>
                <w:color w:val="000000" w:themeColor="text1"/>
              </w:rPr>
              <w:t>Excluded</w:t>
            </w:r>
          </w:p>
        </w:tc>
        <w:tc>
          <w:tcPr>
            <w:tcW w:w="5443" w:type="dxa"/>
          </w:tcPr>
          <w:p w14:paraId="013F6DDF" w14:textId="24E9B4D0" w:rsidR="7838696E" w:rsidRDefault="7838696E" w:rsidP="7838696E">
            <w:pPr>
              <w:spacing w:after="160"/>
            </w:pPr>
            <w:r w:rsidRPr="7838696E">
              <w:rPr>
                <w:rFonts w:ascii="Aptos" w:eastAsia="Aptos" w:hAnsi="Aptos" w:cs="Aptos"/>
                <w:color w:val="000000" w:themeColor="text1"/>
              </w:rPr>
              <w:t>Broad manufacturer grouping that overlapped with the more detailed information retained in Make</w:t>
            </w:r>
          </w:p>
        </w:tc>
      </w:tr>
      <w:tr w:rsidR="7838696E" w14:paraId="71945708" w14:textId="77777777" w:rsidTr="7838696E">
        <w:trPr>
          <w:trHeight w:val="300"/>
        </w:trPr>
        <w:tc>
          <w:tcPr>
            <w:tcW w:w="1819" w:type="dxa"/>
          </w:tcPr>
          <w:p w14:paraId="1901989F" w14:textId="58FBA28B" w:rsidR="7838696E" w:rsidRDefault="7838696E" w:rsidP="7838696E">
            <w:pPr>
              <w:spacing w:after="160"/>
            </w:pPr>
            <w:r w:rsidRPr="7838696E">
              <w:rPr>
                <w:rFonts w:ascii="Aptos" w:eastAsia="Aptos" w:hAnsi="Aptos" w:cs="Aptos"/>
                <w:color w:val="000000" w:themeColor="text1"/>
              </w:rPr>
              <w:t>PRIMEUNIT</w:t>
            </w:r>
          </w:p>
        </w:tc>
        <w:tc>
          <w:tcPr>
            <w:tcW w:w="1849" w:type="dxa"/>
          </w:tcPr>
          <w:p w14:paraId="641FF0D8" w14:textId="6637EB62" w:rsidR="7838696E" w:rsidRDefault="7838696E" w:rsidP="7838696E">
            <w:pPr>
              <w:spacing w:after="160"/>
            </w:pPr>
            <w:r w:rsidRPr="7838696E">
              <w:rPr>
                <w:rFonts w:ascii="Aptos" w:eastAsia="Aptos" w:hAnsi="Aptos" w:cs="Aptos"/>
                <w:color w:val="000000" w:themeColor="text1"/>
              </w:rPr>
              <w:t>Excluded</w:t>
            </w:r>
          </w:p>
        </w:tc>
        <w:tc>
          <w:tcPr>
            <w:tcW w:w="5443" w:type="dxa"/>
          </w:tcPr>
          <w:p w14:paraId="59F49D77" w14:textId="5E77B2DE" w:rsidR="7838696E" w:rsidRDefault="7838696E" w:rsidP="7838696E">
            <w:pPr>
              <w:spacing w:after="160"/>
            </w:pPr>
            <w:r w:rsidRPr="7838696E">
              <w:rPr>
                <w:rFonts w:ascii="Aptos" w:eastAsia="Aptos" w:hAnsi="Aptos" w:cs="Aptos"/>
                <w:color w:val="000000" w:themeColor="text1"/>
              </w:rPr>
              <w:t>Approximately 95.6% of values were unknown (?), leaving insufficient usable information</w:t>
            </w:r>
          </w:p>
        </w:tc>
      </w:tr>
      <w:tr w:rsidR="7838696E" w14:paraId="6136CEA7" w14:textId="77777777" w:rsidTr="7838696E">
        <w:trPr>
          <w:trHeight w:val="300"/>
        </w:trPr>
        <w:tc>
          <w:tcPr>
            <w:tcW w:w="1819" w:type="dxa"/>
          </w:tcPr>
          <w:p w14:paraId="40CBBE59" w14:textId="02F0D12E" w:rsidR="7838696E" w:rsidRDefault="7838696E" w:rsidP="7838696E">
            <w:pPr>
              <w:spacing w:after="160"/>
            </w:pPr>
            <w:r w:rsidRPr="7838696E">
              <w:rPr>
                <w:rFonts w:ascii="Aptos" w:eastAsia="Aptos" w:hAnsi="Aptos" w:cs="Aptos"/>
                <w:color w:val="000000" w:themeColor="text1"/>
              </w:rPr>
              <w:t>AUCGUART</w:t>
            </w:r>
          </w:p>
        </w:tc>
        <w:tc>
          <w:tcPr>
            <w:tcW w:w="1849" w:type="dxa"/>
          </w:tcPr>
          <w:p w14:paraId="6A396AEA" w14:textId="6C2E9569" w:rsidR="7838696E" w:rsidRDefault="7838696E" w:rsidP="7838696E">
            <w:pPr>
              <w:spacing w:after="160"/>
            </w:pPr>
            <w:r w:rsidRPr="7838696E">
              <w:rPr>
                <w:rFonts w:ascii="Aptos" w:eastAsia="Aptos" w:hAnsi="Aptos" w:cs="Aptos"/>
                <w:color w:val="000000" w:themeColor="text1"/>
              </w:rPr>
              <w:t>Excluded</w:t>
            </w:r>
          </w:p>
        </w:tc>
        <w:tc>
          <w:tcPr>
            <w:tcW w:w="5443" w:type="dxa"/>
          </w:tcPr>
          <w:p w14:paraId="106509D4" w14:textId="4C37369A" w:rsidR="7838696E" w:rsidRDefault="7838696E" w:rsidP="7838696E">
            <w:pPr>
              <w:spacing w:after="160"/>
            </w:pPr>
            <w:r w:rsidRPr="7838696E">
              <w:rPr>
                <w:rFonts w:ascii="Aptos" w:eastAsia="Aptos" w:hAnsi="Aptos" w:cs="Aptos"/>
                <w:color w:val="000000" w:themeColor="text1"/>
              </w:rPr>
              <w:t>Approximately 95.6% of values were unknown (?), leaving insufficient usable information</w:t>
            </w:r>
          </w:p>
        </w:tc>
      </w:tr>
      <w:tr w:rsidR="7838696E" w14:paraId="0094DA93" w14:textId="77777777" w:rsidTr="7838696E">
        <w:trPr>
          <w:trHeight w:val="300"/>
        </w:trPr>
        <w:tc>
          <w:tcPr>
            <w:tcW w:w="1819" w:type="dxa"/>
          </w:tcPr>
          <w:p w14:paraId="6DF11ABF" w14:textId="2C8B0BF3" w:rsidR="7838696E" w:rsidRDefault="7838696E" w:rsidP="7838696E">
            <w:pPr>
              <w:spacing w:after="160"/>
            </w:pPr>
            <w:r w:rsidRPr="7838696E">
              <w:rPr>
                <w:rFonts w:ascii="Aptos" w:eastAsia="Aptos" w:hAnsi="Aptos" w:cs="Aptos"/>
                <w:color w:val="000000" w:themeColor="text1"/>
              </w:rPr>
              <w:t>ForSale</w:t>
            </w:r>
          </w:p>
        </w:tc>
        <w:tc>
          <w:tcPr>
            <w:tcW w:w="1849" w:type="dxa"/>
          </w:tcPr>
          <w:p w14:paraId="2C14DBCE" w14:textId="50C3730E" w:rsidR="7838696E" w:rsidRDefault="7838696E" w:rsidP="7838696E">
            <w:pPr>
              <w:spacing w:after="160"/>
            </w:pPr>
            <w:r w:rsidRPr="7838696E">
              <w:rPr>
                <w:rFonts w:ascii="Aptos" w:eastAsia="Aptos" w:hAnsi="Aptos" w:cs="Aptos"/>
                <w:color w:val="000000" w:themeColor="text1"/>
              </w:rPr>
              <w:t>Excluded</w:t>
            </w:r>
          </w:p>
        </w:tc>
        <w:tc>
          <w:tcPr>
            <w:tcW w:w="5443" w:type="dxa"/>
          </w:tcPr>
          <w:p w14:paraId="17DEB43E" w14:textId="6F7323BF" w:rsidR="7838696E" w:rsidRDefault="7838696E" w:rsidP="7838696E">
            <w:pPr>
              <w:spacing w:after="160"/>
            </w:pPr>
            <w:r w:rsidRPr="7838696E">
              <w:rPr>
                <w:rFonts w:ascii="Aptos" w:eastAsia="Aptos" w:hAnsi="Aptos" w:cs="Aptos"/>
                <w:color w:val="000000" w:themeColor="text1"/>
              </w:rPr>
              <w:t>Almost all observations represented Yes, resulting in near-zero variation and little potential predictive information</w:t>
            </w:r>
          </w:p>
        </w:tc>
      </w:tr>
    </w:tbl>
    <w:p w14:paraId="0CB6DCB4" w14:textId="0227AB3F" w:rsidR="7838696E" w:rsidRDefault="7838696E" w:rsidP="7838696E">
      <w:pPr>
        <w:rPr>
          <w:rFonts w:ascii="Aptos" w:eastAsia="Aptos" w:hAnsi="Aptos" w:cs="Aptos"/>
          <w:color w:val="000000" w:themeColor="text1"/>
        </w:rPr>
      </w:pPr>
    </w:p>
    <w:p w14:paraId="43F842F1" w14:textId="5550C308" w:rsidR="01B62EBC" w:rsidRDefault="01B62EBC" w:rsidP="7838696E">
      <w:pPr>
        <w:pStyle w:val="Heading2"/>
      </w:pPr>
      <w:r>
        <w:t xml:space="preserve">1.3 Dataset </w:t>
      </w:r>
      <w:r w:rsidR="29535547">
        <w:t>Before and After Prep</w:t>
      </w:r>
      <w:r w:rsidR="08687758">
        <w:t>rocessing</w:t>
      </w:r>
    </w:p>
    <w:p w14:paraId="3B362B7C" w14:textId="4C021471" w:rsidR="08687758" w:rsidRDefault="08687758" w:rsidP="7838696E">
      <w:r>
        <w:t>The figure below illustrate</w:t>
      </w:r>
      <w:r w:rsidR="108489A8">
        <w:t>s</w:t>
      </w:r>
      <w:r>
        <w:t xml:space="preserve"> </w:t>
      </w:r>
      <w:r w:rsidR="69321823">
        <w:t>the dimensional transformation of the kick_1.csv dataframe after preprocessing.</w:t>
      </w:r>
    </w:p>
    <w:p w14:paraId="7464B27F" w14:textId="03768FE3" w:rsidR="03FB7495" w:rsidRDefault="03FB7495" w:rsidP="7838696E">
      <w:pPr>
        <w:pStyle w:val="Caption"/>
        <w:jc w:val="center"/>
      </w:pPr>
      <w:r>
        <w:t>Figure 1-</w:t>
      </w:r>
      <w:r w:rsidR="426DB2CD">
        <w:t>2</w:t>
      </w:r>
      <w:r>
        <w:t>: Dataset processing before and after preprocessing</w:t>
      </w:r>
    </w:p>
    <w:p w14:paraId="5AC26500" w14:textId="62B2D0D1" w:rsidR="03FB7495" w:rsidRDefault="03FB7495" w:rsidP="7838696E">
      <w:r>
        <w:rPr>
          <w:noProof/>
        </w:rPr>
        <w:drawing>
          <wp:inline distT="0" distB="0" distL="0" distR="0" wp14:anchorId="2E203C38" wp14:editId="045E8E6B">
            <wp:extent cx="5724525" cy="1619250"/>
            <wp:effectExtent l="0" t="0" r="0" b="0"/>
            <wp:docPr id="954863975" name="drawing">
              <a:extLst xmlns:a="http://schemas.openxmlformats.org/drawingml/2006/main">
                <a:ext uri="{FF2B5EF4-FFF2-40B4-BE49-F238E27FC236}">
                  <a16:creationId xmlns:a16="http://schemas.microsoft.com/office/drawing/2014/main" id="{6FC8555A-88A6-4330-8199-863FB652D4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63975" name="Picture 954863975"/>
                    <pic:cNvPicPr/>
                  </pic:nvPicPr>
                  <pic:blipFill>
                    <a:blip r:embed="rId20">
                      <a:extLst>
                        <a:ext uri="{28A0092B-C50C-407E-A947-70E740481C1C}">
                          <a14:useLocalDpi xmlns:a14="http://schemas.microsoft.com/office/drawing/2010/main"/>
                        </a:ext>
                      </a:extLst>
                    </a:blip>
                    <a:stretch>
                      <a:fillRect/>
                    </a:stretch>
                  </pic:blipFill>
                  <pic:spPr>
                    <a:xfrm>
                      <a:off x="0" y="0"/>
                      <a:ext cx="5724525" cy="1619250"/>
                    </a:xfrm>
                    <a:prstGeom prst="rect">
                      <a:avLst/>
                    </a:prstGeom>
                  </pic:spPr>
                </pic:pic>
              </a:graphicData>
            </a:graphic>
          </wp:inline>
        </w:drawing>
      </w:r>
    </w:p>
    <w:p w14:paraId="0301A0FD" w14:textId="40C900E5" w:rsidR="77EC4FBB" w:rsidRDefault="77EC4FBB" w:rsidP="7838696E">
      <w:pPr>
        <w:pStyle w:val="Heading2"/>
      </w:pPr>
      <w:r>
        <w:t xml:space="preserve">1.3 Target Distribution </w:t>
      </w:r>
      <w:r w:rsidR="468D74BE">
        <w:t>After</w:t>
      </w:r>
      <w:r>
        <w:t xml:space="preserve"> Preprocessing</w:t>
      </w:r>
    </w:p>
    <w:p w14:paraId="34136B4B" w14:textId="7A657E8E" w:rsidR="77EC4FBB" w:rsidRDefault="77EC4FBB" w:rsidP="7838696E">
      <w:pPr>
        <w:rPr>
          <w:rFonts w:ascii="Aptos" w:eastAsia="Aptos" w:hAnsi="Aptos" w:cs="Aptos"/>
        </w:rPr>
      </w:pPr>
      <w:r>
        <w:t>The target variable’s (IsBadBuy) binary nominal distribution was compared before and after pre-processing</w:t>
      </w:r>
      <w:r w:rsidR="16EC718E">
        <w:t>.</w:t>
      </w:r>
      <w:r w:rsidR="23AC4F6D">
        <w:t xml:space="preserve"> </w:t>
      </w:r>
      <w:r w:rsidR="23AC4F6D" w:rsidRPr="7838696E">
        <w:rPr>
          <w:rFonts w:ascii="Aptos" w:eastAsia="Aptos" w:hAnsi="Aptos" w:cs="Aptos"/>
          <w:color w:val="000000" w:themeColor="text1"/>
        </w:rPr>
        <w:t xml:space="preserve">Bad buys represented approximately 12.95% of observations both </w:t>
      </w:r>
      <w:r w:rsidR="23AC4F6D" w:rsidRPr="7838696E">
        <w:rPr>
          <w:rFonts w:ascii="Aptos" w:eastAsia="Aptos" w:hAnsi="Aptos" w:cs="Aptos"/>
          <w:color w:val="000000" w:themeColor="text1"/>
        </w:rPr>
        <w:lastRenderedPageBreak/>
        <w:t>before and after preprocessing, indicating that removal of the 44 highly incomplete observations did not materially alter the target distribution. The target was substantially imbalanced, with approximately 87% non-bad buys and 13% bad buys, which should be considered when evaluating subsequent classification models.</w:t>
      </w:r>
    </w:p>
    <w:p w14:paraId="77478F8A" w14:textId="7D4838D3" w:rsidR="772D576A" w:rsidRDefault="5DCE550A" w:rsidP="7838696E">
      <w:pPr>
        <w:pStyle w:val="Caption"/>
        <w:jc w:val="center"/>
      </w:pPr>
      <w:commentRangeStart w:id="6"/>
      <w:r>
        <w:t>Table 1-6: Target variable before and after preprocessing distribution</w:t>
      </w:r>
      <w:commentRangeEnd w:id="6"/>
      <w:r w:rsidR="772D576A">
        <w:rPr>
          <w:rStyle w:val="CommentReference"/>
          <w:sz w:val="18"/>
          <w:szCs w:val="18"/>
        </w:rPr>
        <w:commentReference w:id="6"/>
      </w:r>
    </w:p>
    <w:tbl>
      <w:tblPr>
        <w:tblStyle w:val="TableGrid"/>
        <w:tblW w:w="0" w:type="auto"/>
        <w:tblLook w:val="06A0" w:firstRow="1" w:lastRow="0" w:firstColumn="1" w:lastColumn="0" w:noHBand="1" w:noVBand="1"/>
      </w:tblPr>
      <w:tblGrid>
        <w:gridCol w:w="1807"/>
        <w:gridCol w:w="3154"/>
        <w:gridCol w:w="4055"/>
      </w:tblGrid>
      <w:tr w:rsidR="7838696E" w14:paraId="7A88048E" w14:textId="77777777" w:rsidTr="7838696E">
        <w:trPr>
          <w:trHeight w:val="300"/>
        </w:trPr>
        <w:tc>
          <w:tcPr>
            <w:tcW w:w="1819" w:type="dxa"/>
          </w:tcPr>
          <w:p w14:paraId="2602EA3B" w14:textId="78CE54AE" w:rsidR="7838696E" w:rsidRDefault="7838696E" w:rsidP="7838696E">
            <w:pPr>
              <w:spacing w:after="160"/>
              <w:jc w:val="center"/>
            </w:pPr>
            <w:r w:rsidRPr="7838696E">
              <w:rPr>
                <w:rFonts w:ascii="Aptos" w:eastAsia="Aptos" w:hAnsi="Aptos" w:cs="Aptos"/>
                <w:b/>
                <w:bCs/>
                <w:color w:val="000000" w:themeColor="text1"/>
              </w:rPr>
              <w:t>ISBADBUY</w:t>
            </w:r>
          </w:p>
        </w:tc>
        <w:tc>
          <w:tcPr>
            <w:tcW w:w="3183" w:type="dxa"/>
          </w:tcPr>
          <w:p w14:paraId="65BF11FB" w14:textId="23352681" w:rsidR="7838696E" w:rsidRDefault="7838696E" w:rsidP="7838696E">
            <w:pPr>
              <w:spacing w:after="160"/>
              <w:jc w:val="center"/>
            </w:pPr>
            <w:r w:rsidRPr="7838696E">
              <w:rPr>
                <w:rFonts w:ascii="Aptos" w:eastAsia="Aptos" w:hAnsi="Aptos" w:cs="Aptos"/>
                <w:b/>
                <w:bCs/>
                <w:color w:val="000000" w:themeColor="text1"/>
              </w:rPr>
              <w:t>BEFORE PREPROCESSING</w:t>
            </w:r>
          </w:p>
        </w:tc>
        <w:tc>
          <w:tcPr>
            <w:tcW w:w="4109" w:type="dxa"/>
          </w:tcPr>
          <w:p w14:paraId="67086AF1" w14:textId="73AAD74C" w:rsidR="7838696E" w:rsidRDefault="7838696E" w:rsidP="7838696E">
            <w:pPr>
              <w:spacing w:after="160"/>
              <w:jc w:val="center"/>
            </w:pPr>
            <w:r w:rsidRPr="7838696E">
              <w:rPr>
                <w:rFonts w:ascii="Aptos" w:eastAsia="Aptos" w:hAnsi="Aptos" w:cs="Aptos"/>
                <w:b/>
                <w:bCs/>
                <w:color w:val="000000" w:themeColor="text1"/>
              </w:rPr>
              <w:t>AFTER PREPROCESSING</w:t>
            </w:r>
          </w:p>
        </w:tc>
      </w:tr>
      <w:tr w:rsidR="7838696E" w14:paraId="0C058EA7" w14:textId="77777777" w:rsidTr="7838696E">
        <w:trPr>
          <w:trHeight w:val="300"/>
        </w:trPr>
        <w:tc>
          <w:tcPr>
            <w:tcW w:w="1819" w:type="dxa"/>
          </w:tcPr>
          <w:p w14:paraId="7B78B368" w14:textId="6AD2F2CF" w:rsidR="7838696E" w:rsidRDefault="7838696E" w:rsidP="7838696E">
            <w:pPr>
              <w:spacing w:after="160"/>
              <w:jc w:val="center"/>
            </w:pPr>
            <w:r w:rsidRPr="7838696E">
              <w:rPr>
                <w:rFonts w:ascii="Aptos" w:eastAsia="Aptos" w:hAnsi="Aptos" w:cs="Aptos"/>
                <w:color w:val="000000" w:themeColor="text1"/>
              </w:rPr>
              <w:t>0 — Not bad buy</w:t>
            </w:r>
          </w:p>
        </w:tc>
        <w:tc>
          <w:tcPr>
            <w:tcW w:w="3183" w:type="dxa"/>
          </w:tcPr>
          <w:p w14:paraId="184F3274" w14:textId="6C7934BC" w:rsidR="7838696E" w:rsidRDefault="7838696E" w:rsidP="7838696E">
            <w:pPr>
              <w:spacing w:after="160"/>
              <w:jc w:val="center"/>
            </w:pPr>
            <w:r w:rsidRPr="7838696E">
              <w:rPr>
                <w:rFonts w:ascii="Aptos" w:eastAsia="Aptos" w:hAnsi="Aptos" w:cs="Aptos"/>
                <w:color w:val="000000" w:themeColor="text1"/>
              </w:rPr>
              <w:t>36,105 (</w:t>
            </w:r>
            <w:r w:rsidRPr="7838696E">
              <w:rPr>
                <w:rFonts w:ascii="Aptos" w:eastAsia="Aptos" w:hAnsi="Aptos" w:cs="Aptos"/>
                <w:b/>
                <w:bCs/>
                <w:color w:val="000000" w:themeColor="text1"/>
              </w:rPr>
              <w:t>87.05%</w:t>
            </w:r>
            <w:r w:rsidRPr="7838696E">
              <w:rPr>
                <w:rFonts w:ascii="Aptos" w:eastAsia="Aptos" w:hAnsi="Aptos" w:cs="Aptos"/>
                <w:color w:val="000000" w:themeColor="text1"/>
              </w:rPr>
              <w:t>)</w:t>
            </w:r>
          </w:p>
        </w:tc>
        <w:tc>
          <w:tcPr>
            <w:tcW w:w="4109" w:type="dxa"/>
          </w:tcPr>
          <w:p w14:paraId="47502EB8" w14:textId="082F09F3" w:rsidR="7838696E" w:rsidRDefault="7838696E" w:rsidP="7838696E">
            <w:pPr>
              <w:spacing w:after="160"/>
              <w:jc w:val="center"/>
            </w:pPr>
            <w:r w:rsidRPr="7838696E">
              <w:rPr>
                <w:rFonts w:ascii="Aptos" w:eastAsia="Aptos" w:hAnsi="Aptos" w:cs="Aptos"/>
                <w:color w:val="000000" w:themeColor="text1"/>
              </w:rPr>
              <w:t>36,067 (</w:t>
            </w:r>
            <w:r w:rsidRPr="7838696E">
              <w:rPr>
                <w:rFonts w:ascii="Aptos" w:eastAsia="Aptos" w:hAnsi="Aptos" w:cs="Aptos"/>
                <w:b/>
                <w:bCs/>
                <w:color w:val="000000" w:themeColor="text1"/>
              </w:rPr>
              <w:t>87.05%</w:t>
            </w:r>
            <w:r w:rsidRPr="7838696E">
              <w:rPr>
                <w:rFonts w:ascii="Aptos" w:eastAsia="Aptos" w:hAnsi="Aptos" w:cs="Aptos"/>
                <w:color w:val="000000" w:themeColor="text1"/>
              </w:rPr>
              <w:t>)</w:t>
            </w:r>
          </w:p>
        </w:tc>
      </w:tr>
      <w:tr w:rsidR="7838696E" w14:paraId="4EB3A3A8" w14:textId="77777777" w:rsidTr="7838696E">
        <w:trPr>
          <w:trHeight w:val="300"/>
        </w:trPr>
        <w:tc>
          <w:tcPr>
            <w:tcW w:w="1819" w:type="dxa"/>
          </w:tcPr>
          <w:p w14:paraId="409E4DFB" w14:textId="7C65D667" w:rsidR="7838696E" w:rsidRDefault="7838696E" w:rsidP="7838696E">
            <w:pPr>
              <w:spacing w:after="160"/>
              <w:jc w:val="center"/>
            </w:pPr>
            <w:r w:rsidRPr="7838696E">
              <w:rPr>
                <w:rFonts w:ascii="Aptos" w:eastAsia="Aptos" w:hAnsi="Aptos" w:cs="Aptos"/>
                <w:color w:val="000000" w:themeColor="text1"/>
              </w:rPr>
              <w:t>1 — Bad buy/Kick</w:t>
            </w:r>
          </w:p>
        </w:tc>
        <w:tc>
          <w:tcPr>
            <w:tcW w:w="3183" w:type="dxa"/>
          </w:tcPr>
          <w:p w14:paraId="58083350" w14:textId="2F584A29" w:rsidR="7838696E" w:rsidRDefault="7838696E" w:rsidP="7838696E">
            <w:pPr>
              <w:spacing w:after="160"/>
              <w:jc w:val="center"/>
            </w:pPr>
            <w:r w:rsidRPr="7838696E">
              <w:rPr>
                <w:rFonts w:ascii="Aptos" w:eastAsia="Aptos" w:hAnsi="Aptos" w:cs="Aptos"/>
                <w:color w:val="000000" w:themeColor="text1"/>
              </w:rPr>
              <w:t>5,371 (</w:t>
            </w:r>
            <w:r w:rsidRPr="7838696E">
              <w:rPr>
                <w:rFonts w:ascii="Aptos" w:eastAsia="Aptos" w:hAnsi="Aptos" w:cs="Aptos"/>
                <w:b/>
                <w:bCs/>
                <w:color w:val="000000" w:themeColor="text1"/>
              </w:rPr>
              <w:t>12.95%</w:t>
            </w:r>
            <w:r w:rsidRPr="7838696E">
              <w:rPr>
                <w:rFonts w:ascii="Aptos" w:eastAsia="Aptos" w:hAnsi="Aptos" w:cs="Aptos"/>
                <w:color w:val="000000" w:themeColor="text1"/>
              </w:rPr>
              <w:t>)</w:t>
            </w:r>
          </w:p>
        </w:tc>
        <w:tc>
          <w:tcPr>
            <w:tcW w:w="4109" w:type="dxa"/>
          </w:tcPr>
          <w:p w14:paraId="3DB3BEAB" w14:textId="24516057" w:rsidR="7838696E" w:rsidRDefault="7838696E" w:rsidP="7838696E">
            <w:pPr>
              <w:spacing w:after="160"/>
              <w:jc w:val="center"/>
            </w:pPr>
            <w:r w:rsidRPr="7838696E">
              <w:rPr>
                <w:rFonts w:ascii="Aptos" w:eastAsia="Aptos" w:hAnsi="Aptos" w:cs="Aptos"/>
                <w:color w:val="000000" w:themeColor="text1"/>
              </w:rPr>
              <w:t>5,365 (</w:t>
            </w:r>
            <w:r w:rsidRPr="7838696E">
              <w:rPr>
                <w:rFonts w:ascii="Aptos" w:eastAsia="Aptos" w:hAnsi="Aptos" w:cs="Aptos"/>
                <w:b/>
                <w:bCs/>
                <w:color w:val="000000" w:themeColor="text1"/>
              </w:rPr>
              <w:t>12.95%</w:t>
            </w:r>
            <w:r w:rsidRPr="7838696E">
              <w:rPr>
                <w:rFonts w:ascii="Aptos" w:eastAsia="Aptos" w:hAnsi="Aptos" w:cs="Aptos"/>
                <w:color w:val="000000" w:themeColor="text1"/>
              </w:rPr>
              <w:t>)</w:t>
            </w:r>
          </w:p>
        </w:tc>
      </w:tr>
      <w:tr w:rsidR="7838696E" w14:paraId="026FA3E6" w14:textId="77777777" w:rsidTr="7838696E">
        <w:trPr>
          <w:trHeight w:val="300"/>
        </w:trPr>
        <w:tc>
          <w:tcPr>
            <w:tcW w:w="1819" w:type="dxa"/>
          </w:tcPr>
          <w:p w14:paraId="2B149B71" w14:textId="624B9CE3" w:rsidR="7838696E" w:rsidRDefault="7838696E" w:rsidP="7838696E">
            <w:pPr>
              <w:spacing w:after="160"/>
              <w:jc w:val="center"/>
            </w:pPr>
            <w:r w:rsidRPr="7838696E">
              <w:rPr>
                <w:rFonts w:ascii="Aptos" w:eastAsia="Aptos" w:hAnsi="Aptos" w:cs="Aptos"/>
                <w:b/>
                <w:bCs/>
                <w:color w:val="000000" w:themeColor="text1"/>
              </w:rPr>
              <w:t>Total</w:t>
            </w:r>
          </w:p>
        </w:tc>
        <w:tc>
          <w:tcPr>
            <w:tcW w:w="3183" w:type="dxa"/>
          </w:tcPr>
          <w:p w14:paraId="2089A535" w14:textId="70A757F4" w:rsidR="7838696E" w:rsidRDefault="7838696E" w:rsidP="7838696E">
            <w:pPr>
              <w:spacing w:after="160"/>
              <w:jc w:val="center"/>
            </w:pPr>
            <w:r w:rsidRPr="7838696E">
              <w:rPr>
                <w:rFonts w:ascii="Aptos" w:eastAsia="Aptos" w:hAnsi="Aptos" w:cs="Aptos"/>
                <w:b/>
                <w:bCs/>
                <w:color w:val="000000" w:themeColor="text1"/>
              </w:rPr>
              <w:t>41,476</w:t>
            </w:r>
          </w:p>
        </w:tc>
        <w:tc>
          <w:tcPr>
            <w:tcW w:w="4109" w:type="dxa"/>
          </w:tcPr>
          <w:p w14:paraId="11C1325E" w14:textId="2561697B" w:rsidR="7838696E" w:rsidRDefault="7838696E" w:rsidP="7838696E">
            <w:pPr>
              <w:spacing w:after="160"/>
              <w:jc w:val="center"/>
            </w:pPr>
            <w:r w:rsidRPr="7838696E">
              <w:rPr>
                <w:rFonts w:ascii="Aptos" w:eastAsia="Aptos" w:hAnsi="Aptos" w:cs="Aptos"/>
                <w:b/>
                <w:bCs/>
                <w:color w:val="000000" w:themeColor="text1"/>
              </w:rPr>
              <w:t>41,432</w:t>
            </w:r>
          </w:p>
        </w:tc>
      </w:tr>
    </w:tbl>
    <w:p w14:paraId="59FE560E" w14:textId="7AC68B30" w:rsidR="7838696E" w:rsidRDefault="7838696E" w:rsidP="7838696E">
      <w:pPr>
        <w:rPr>
          <w:rFonts w:ascii="Aptos" w:eastAsia="Aptos" w:hAnsi="Aptos" w:cs="Aptos"/>
          <w:color w:val="000000" w:themeColor="text1"/>
        </w:rPr>
      </w:pPr>
    </w:p>
    <w:p w14:paraId="1CC52DE3" w14:textId="79C7AA9E" w:rsidR="007B0BF9" w:rsidRDefault="394B24F9" w:rsidP="007B0BF9">
      <w:pPr>
        <w:pStyle w:val="Heading1"/>
        <w:numPr>
          <w:ilvl w:val="0"/>
          <w:numId w:val="8"/>
        </w:numPr>
      </w:pPr>
      <w:r>
        <w:t>Dataset Overview</w:t>
      </w:r>
    </w:p>
    <w:p w14:paraId="41F020C9" w14:textId="77777777" w:rsidR="007B0BF9" w:rsidRPr="007B0BF9" w:rsidRDefault="007B0BF9" w:rsidP="007B0BF9"/>
    <w:p w14:paraId="73CBBF60" w14:textId="62980677" w:rsidR="00857431" w:rsidRDefault="00857431">
      <w:r>
        <w:t xml:space="preserve">The dataset contains both numerical and categorical values. Several price related variables have been imported as </w:t>
      </w:r>
      <w:r w:rsidRPr="00857431">
        <w:rPr>
          <w:i/>
          <w:iCs/>
        </w:rPr>
        <w:t>object</w:t>
      </w:r>
      <w:r>
        <w:rPr>
          <w:i/>
          <w:iCs/>
        </w:rPr>
        <w:t xml:space="preserve"> </w:t>
      </w:r>
      <w:r>
        <w:t xml:space="preserve">instead of </w:t>
      </w:r>
      <w:r>
        <w:rPr>
          <w:i/>
          <w:iCs/>
        </w:rPr>
        <w:t xml:space="preserve">float64 </w:t>
      </w:r>
      <w:r>
        <w:t xml:space="preserve">which may indicate quality issues with the data. </w:t>
      </w:r>
    </w:p>
    <w:p w14:paraId="3712A5B5" w14:textId="7DB9E6EA" w:rsidR="00AE4726" w:rsidRDefault="00AE4726" w:rsidP="00AE4726">
      <w:pPr>
        <w:pStyle w:val="Heading1"/>
        <w:numPr>
          <w:ilvl w:val="0"/>
          <w:numId w:val="8"/>
        </w:numPr>
      </w:pPr>
      <w:r>
        <w:t xml:space="preserve">Data Quality Assessment </w:t>
      </w:r>
    </w:p>
    <w:p w14:paraId="1A481239" w14:textId="12070253" w:rsidR="00717EAC" w:rsidRPr="00717EAC" w:rsidRDefault="00717EAC" w:rsidP="00717EAC">
      <w:pPr>
        <w:pStyle w:val="Heading2"/>
      </w:pPr>
      <w:r>
        <w:t>3.1 Missing values</w:t>
      </w:r>
    </w:p>
    <w:p w14:paraId="6BCC6539" w14:textId="77777777" w:rsidR="00F20F4E" w:rsidRDefault="00A96F05" w:rsidP="00A96F05">
      <w:r>
        <w:t>Most variables have missing values</w:t>
      </w:r>
      <w:r w:rsidR="002228DC" w:rsidRPr="002228DC">
        <w:t>;</w:t>
      </w:r>
      <w:r>
        <w:t xml:space="preserve"> however, none of </w:t>
      </w:r>
      <w:r w:rsidR="002228DC" w:rsidRPr="002228DC">
        <w:t xml:space="preserve">the </w:t>
      </w:r>
      <w:r>
        <w:t>variables are missing more than 0.87</w:t>
      </w:r>
      <w:r w:rsidR="002228DC" w:rsidRPr="002228DC">
        <w:t>%. Several</w:t>
      </w:r>
      <w:r>
        <w:t xml:space="preserve"> variables appear to be missing the same number of </w:t>
      </w:r>
      <w:r w:rsidR="002228DC" w:rsidRPr="002228DC">
        <w:t>values,</w:t>
      </w:r>
      <w:r>
        <w:t xml:space="preserve"> which will require consideration during the data</w:t>
      </w:r>
      <w:r w:rsidR="002228DC" w:rsidRPr="002228DC">
        <w:t>-</w:t>
      </w:r>
      <w:r>
        <w:t>cleaning stage.</w:t>
      </w:r>
    </w:p>
    <w:tbl>
      <w:tblPr>
        <w:tblStyle w:val="PlainTable3"/>
        <w:tblW w:w="0" w:type="auto"/>
        <w:jc w:val="center"/>
        <w:tblLook w:val="04A0" w:firstRow="1" w:lastRow="0" w:firstColumn="1" w:lastColumn="0" w:noHBand="0" w:noVBand="1"/>
      </w:tblPr>
      <w:tblGrid>
        <w:gridCol w:w="690"/>
        <w:gridCol w:w="3747"/>
        <w:gridCol w:w="2026"/>
        <w:gridCol w:w="2027"/>
      </w:tblGrid>
      <w:tr w:rsidR="00124499" w:rsidRPr="00CA2E06" w14:paraId="293E8F63" w14:textId="77777777" w:rsidTr="7838696E">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5D69128E" w14:textId="77777777" w:rsidR="00124499" w:rsidRPr="00CA2E06" w:rsidRDefault="00124499" w:rsidP="00124499">
            <w:pPr>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Item</w:t>
            </w:r>
          </w:p>
        </w:tc>
        <w:tc>
          <w:tcPr>
            <w:tcW w:w="0" w:type="auto"/>
            <w:noWrap/>
            <w:hideMark/>
          </w:tcPr>
          <w:p w14:paraId="22F9B252" w14:textId="77777777" w:rsidR="00124499" w:rsidRPr="00CA2E06" w:rsidRDefault="00124499" w:rsidP="0012449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Variable</w:t>
            </w:r>
          </w:p>
        </w:tc>
        <w:tc>
          <w:tcPr>
            <w:tcW w:w="2026" w:type="dxa"/>
            <w:hideMark/>
          </w:tcPr>
          <w:p w14:paraId="603ABA5F" w14:textId="77777777" w:rsidR="00124499" w:rsidRPr="00CA2E06" w:rsidRDefault="00124499" w:rsidP="0012449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Missing Values</w:t>
            </w:r>
          </w:p>
        </w:tc>
        <w:tc>
          <w:tcPr>
            <w:tcW w:w="2027" w:type="dxa"/>
            <w:hideMark/>
          </w:tcPr>
          <w:p w14:paraId="480CAC66" w14:textId="77777777" w:rsidR="00124499" w:rsidRPr="00CA2E06" w:rsidRDefault="00124499" w:rsidP="0012449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Percentage Missing</w:t>
            </w:r>
          </w:p>
        </w:tc>
      </w:tr>
      <w:tr w:rsidR="00124499" w:rsidRPr="00CA2E06" w14:paraId="22FB2161"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00F83A2"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w:t>
            </w:r>
          </w:p>
        </w:tc>
        <w:tc>
          <w:tcPr>
            <w:tcW w:w="0" w:type="auto"/>
            <w:noWrap/>
            <w:hideMark/>
          </w:tcPr>
          <w:p w14:paraId="4E39C04F"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MMRCurrentRetailRatio</w:t>
            </w:r>
          </w:p>
        </w:tc>
        <w:tc>
          <w:tcPr>
            <w:tcW w:w="2026" w:type="dxa"/>
            <w:noWrap/>
            <w:vAlign w:val="center"/>
            <w:hideMark/>
          </w:tcPr>
          <w:p w14:paraId="1893641A"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360</w:t>
            </w:r>
          </w:p>
        </w:tc>
        <w:tc>
          <w:tcPr>
            <w:tcW w:w="2027" w:type="dxa"/>
            <w:noWrap/>
            <w:vAlign w:val="center"/>
            <w:hideMark/>
          </w:tcPr>
          <w:p w14:paraId="69740545"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0.87</w:t>
            </w:r>
          </w:p>
        </w:tc>
      </w:tr>
      <w:tr w:rsidR="00124499" w:rsidRPr="00CA2E06" w14:paraId="1098DD92"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73C3CA4"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w:t>
            </w:r>
          </w:p>
        </w:tc>
        <w:tc>
          <w:tcPr>
            <w:tcW w:w="0" w:type="auto"/>
            <w:noWrap/>
            <w:hideMark/>
          </w:tcPr>
          <w:p w14:paraId="7CEF0E1B"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MMRAcquisitonRetailCleanPrice</w:t>
            </w:r>
          </w:p>
        </w:tc>
        <w:tc>
          <w:tcPr>
            <w:tcW w:w="2026" w:type="dxa"/>
            <w:noWrap/>
            <w:vAlign w:val="center"/>
            <w:hideMark/>
          </w:tcPr>
          <w:p w14:paraId="79FD1A4A"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149</w:t>
            </w:r>
          </w:p>
        </w:tc>
        <w:tc>
          <w:tcPr>
            <w:tcW w:w="2027" w:type="dxa"/>
            <w:noWrap/>
            <w:vAlign w:val="center"/>
            <w:hideMark/>
          </w:tcPr>
          <w:p w14:paraId="7DE68C14"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0.36</w:t>
            </w:r>
          </w:p>
        </w:tc>
      </w:tr>
      <w:tr w:rsidR="00124499" w:rsidRPr="00CA2E06" w14:paraId="116B6BDA"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78D8B8"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3</w:t>
            </w:r>
          </w:p>
        </w:tc>
        <w:tc>
          <w:tcPr>
            <w:tcW w:w="0" w:type="auto"/>
            <w:noWrap/>
            <w:hideMark/>
          </w:tcPr>
          <w:p w14:paraId="5E1EEAE6"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WheelType</w:t>
            </w:r>
          </w:p>
        </w:tc>
        <w:tc>
          <w:tcPr>
            <w:tcW w:w="2026" w:type="dxa"/>
            <w:noWrap/>
            <w:vAlign w:val="center"/>
            <w:hideMark/>
          </w:tcPr>
          <w:p w14:paraId="63267483"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96</w:t>
            </w:r>
          </w:p>
        </w:tc>
        <w:tc>
          <w:tcPr>
            <w:tcW w:w="2027" w:type="dxa"/>
            <w:noWrap/>
            <w:vAlign w:val="center"/>
            <w:hideMark/>
          </w:tcPr>
          <w:p w14:paraId="5550A233"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0.23</w:t>
            </w:r>
          </w:p>
        </w:tc>
      </w:tr>
      <w:tr w:rsidR="00124499" w:rsidRPr="00CA2E06" w14:paraId="4861BFB4"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1153E32"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w:t>
            </w:r>
          </w:p>
        </w:tc>
        <w:tc>
          <w:tcPr>
            <w:tcW w:w="0" w:type="auto"/>
            <w:noWrap/>
            <w:hideMark/>
          </w:tcPr>
          <w:p w14:paraId="06FFE041"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MMRCurrentRetailCleanPrice</w:t>
            </w:r>
          </w:p>
        </w:tc>
        <w:tc>
          <w:tcPr>
            <w:tcW w:w="2026" w:type="dxa"/>
            <w:noWrap/>
            <w:vAlign w:val="center"/>
            <w:hideMark/>
          </w:tcPr>
          <w:p w14:paraId="214ADA28"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67</w:t>
            </w:r>
          </w:p>
        </w:tc>
        <w:tc>
          <w:tcPr>
            <w:tcW w:w="2027" w:type="dxa"/>
            <w:noWrap/>
            <w:vAlign w:val="center"/>
            <w:hideMark/>
          </w:tcPr>
          <w:p w14:paraId="4FA00161"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0.16</w:t>
            </w:r>
          </w:p>
        </w:tc>
      </w:tr>
      <w:tr w:rsidR="00124499" w:rsidRPr="00CA2E06" w14:paraId="608228FD"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9043195"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5</w:t>
            </w:r>
          </w:p>
        </w:tc>
        <w:tc>
          <w:tcPr>
            <w:tcW w:w="0" w:type="auto"/>
            <w:noWrap/>
            <w:hideMark/>
          </w:tcPr>
          <w:p w14:paraId="60EF0F1F"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MMRCurrentRetailAveragePrice</w:t>
            </w:r>
          </w:p>
        </w:tc>
        <w:tc>
          <w:tcPr>
            <w:tcW w:w="2026" w:type="dxa"/>
            <w:noWrap/>
            <w:vAlign w:val="center"/>
            <w:hideMark/>
          </w:tcPr>
          <w:p w14:paraId="4E240AFA"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67</w:t>
            </w:r>
          </w:p>
        </w:tc>
        <w:tc>
          <w:tcPr>
            <w:tcW w:w="2027" w:type="dxa"/>
            <w:noWrap/>
            <w:vAlign w:val="center"/>
            <w:hideMark/>
          </w:tcPr>
          <w:p w14:paraId="57C5F62E"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0.16</w:t>
            </w:r>
          </w:p>
        </w:tc>
      </w:tr>
      <w:tr w:rsidR="00124499" w:rsidRPr="00CA2E06" w14:paraId="5833BBE6"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C6B496C"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6</w:t>
            </w:r>
          </w:p>
        </w:tc>
        <w:tc>
          <w:tcPr>
            <w:tcW w:w="0" w:type="auto"/>
            <w:noWrap/>
            <w:hideMark/>
          </w:tcPr>
          <w:p w14:paraId="3AECBA6E"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MMRAcquisitionAuctionAveragePrice</w:t>
            </w:r>
          </w:p>
        </w:tc>
        <w:tc>
          <w:tcPr>
            <w:tcW w:w="2026" w:type="dxa"/>
            <w:noWrap/>
            <w:vAlign w:val="center"/>
            <w:hideMark/>
          </w:tcPr>
          <w:p w14:paraId="26B8F417"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60</w:t>
            </w:r>
          </w:p>
        </w:tc>
        <w:tc>
          <w:tcPr>
            <w:tcW w:w="2027" w:type="dxa"/>
            <w:noWrap/>
            <w:vAlign w:val="center"/>
            <w:hideMark/>
          </w:tcPr>
          <w:p w14:paraId="2078DFF0"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0.14</w:t>
            </w:r>
          </w:p>
        </w:tc>
      </w:tr>
      <w:tr w:rsidR="00124499" w:rsidRPr="00CA2E06" w14:paraId="6833FB6D"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BC4BDB"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7</w:t>
            </w:r>
          </w:p>
        </w:tc>
        <w:tc>
          <w:tcPr>
            <w:tcW w:w="0" w:type="auto"/>
            <w:noWrap/>
            <w:hideMark/>
          </w:tcPr>
          <w:p w14:paraId="79B70093"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MMRAcquisitionAuctionCleanPrice</w:t>
            </w:r>
          </w:p>
        </w:tc>
        <w:tc>
          <w:tcPr>
            <w:tcW w:w="2026" w:type="dxa"/>
            <w:noWrap/>
            <w:vAlign w:val="center"/>
            <w:hideMark/>
          </w:tcPr>
          <w:p w14:paraId="7C9DF671"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47</w:t>
            </w:r>
          </w:p>
        </w:tc>
        <w:tc>
          <w:tcPr>
            <w:tcW w:w="2027" w:type="dxa"/>
            <w:noWrap/>
            <w:vAlign w:val="center"/>
            <w:hideMark/>
          </w:tcPr>
          <w:p w14:paraId="530454BF"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1149B5F3"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D416ED9"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8</w:t>
            </w:r>
          </w:p>
        </w:tc>
        <w:tc>
          <w:tcPr>
            <w:tcW w:w="0" w:type="auto"/>
            <w:noWrap/>
            <w:hideMark/>
          </w:tcPr>
          <w:p w14:paraId="4246440A"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MMRCurrentAuctionAveragePrice</w:t>
            </w:r>
          </w:p>
        </w:tc>
        <w:tc>
          <w:tcPr>
            <w:tcW w:w="2026" w:type="dxa"/>
            <w:noWrap/>
            <w:vAlign w:val="center"/>
            <w:hideMark/>
          </w:tcPr>
          <w:p w14:paraId="1CACF8DE"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47</w:t>
            </w:r>
          </w:p>
        </w:tc>
        <w:tc>
          <w:tcPr>
            <w:tcW w:w="2027" w:type="dxa"/>
            <w:noWrap/>
            <w:vAlign w:val="center"/>
            <w:hideMark/>
          </w:tcPr>
          <w:p w14:paraId="32D43032"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16F3DD7B" w14:textId="77777777" w:rsidTr="7838696E">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D5DF34"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9</w:t>
            </w:r>
          </w:p>
        </w:tc>
        <w:tc>
          <w:tcPr>
            <w:tcW w:w="0" w:type="auto"/>
            <w:noWrap/>
            <w:hideMark/>
          </w:tcPr>
          <w:p w14:paraId="4EE0A302"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MMRAcquisitionRetailAveragePrice</w:t>
            </w:r>
          </w:p>
        </w:tc>
        <w:tc>
          <w:tcPr>
            <w:tcW w:w="2026" w:type="dxa"/>
            <w:noWrap/>
            <w:vAlign w:val="center"/>
            <w:hideMark/>
          </w:tcPr>
          <w:p w14:paraId="1ADA6AC1"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47</w:t>
            </w:r>
          </w:p>
        </w:tc>
        <w:tc>
          <w:tcPr>
            <w:tcW w:w="2027" w:type="dxa"/>
            <w:noWrap/>
            <w:vAlign w:val="center"/>
            <w:hideMark/>
          </w:tcPr>
          <w:p w14:paraId="483E3E96"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0D007BC5"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4847B1F"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10</w:t>
            </w:r>
          </w:p>
        </w:tc>
        <w:tc>
          <w:tcPr>
            <w:tcW w:w="0" w:type="auto"/>
            <w:noWrap/>
            <w:hideMark/>
          </w:tcPr>
          <w:p w14:paraId="09741A06"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MMRCurrentAuctionCleanPrice</w:t>
            </w:r>
          </w:p>
        </w:tc>
        <w:tc>
          <w:tcPr>
            <w:tcW w:w="2026" w:type="dxa"/>
            <w:noWrap/>
            <w:vAlign w:val="center"/>
            <w:hideMark/>
          </w:tcPr>
          <w:p w14:paraId="46170FC7"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47</w:t>
            </w:r>
          </w:p>
        </w:tc>
        <w:tc>
          <w:tcPr>
            <w:tcW w:w="2027" w:type="dxa"/>
            <w:noWrap/>
            <w:vAlign w:val="center"/>
            <w:hideMark/>
          </w:tcPr>
          <w:p w14:paraId="7DC51696"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12CB20F6"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698F108"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11</w:t>
            </w:r>
          </w:p>
        </w:tc>
        <w:tc>
          <w:tcPr>
            <w:tcW w:w="0" w:type="auto"/>
            <w:noWrap/>
            <w:hideMark/>
          </w:tcPr>
          <w:p w14:paraId="1463B027"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Size</w:t>
            </w:r>
          </w:p>
        </w:tc>
        <w:tc>
          <w:tcPr>
            <w:tcW w:w="2026" w:type="dxa"/>
            <w:noWrap/>
            <w:vAlign w:val="center"/>
            <w:hideMark/>
          </w:tcPr>
          <w:p w14:paraId="4F697F64"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1D48F426"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534F032C"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5BC37F7"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lastRenderedPageBreak/>
              <w:t>12</w:t>
            </w:r>
          </w:p>
        </w:tc>
        <w:tc>
          <w:tcPr>
            <w:tcW w:w="0" w:type="auto"/>
            <w:noWrap/>
            <w:hideMark/>
          </w:tcPr>
          <w:p w14:paraId="70BBB3DA"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Nationality</w:t>
            </w:r>
          </w:p>
        </w:tc>
        <w:tc>
          <w:tcPr>
            <w:tcW w:w="2026" w:type="dxa"/>
            <w:noWrap/>
            <w:vAlign w:val="center"/>
            <w:hideMark/>
          </w:tcPr>
          <w:p w14:paraId="6BEFAA14"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45CB314"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2419236"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93980F5"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13</w:t>
            </w:r>
          </w:p>
        </w:tc>
        <w:tc>
          <w:tcPr>
            <w:tcW w:w="0" w:type="auto"/>
            <w:noWrap/>
            <w:hideMark/>
          </w:tcPr>
          <w:p w14:paraId="4E1505E7"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VehOdo</w:t>
            </w:r>
          </w:p>
        </w:tc>
        <w:tc>
          <w:tcPr>
            <w:tcW w:w="2026" w:type="dxa"/>
            <w:noWrap/>
            <w:vAlign w:val="center"/>
            <w:hideMark/>
          </w:tcPr>
          <w:p w14:paraId="17905306"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16CDDA6F"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0E9DDFC"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893232B"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14</w:t>
            </w:r>
          </w:p>
        </w:tc>
        <w:tc>
          <w:tcPr>
            <w:tcW w:w="0" w:type="auto"/>
            <w:noWrap/>
            <w:hideMark/>
          </w:tcPr>
          <w:p w14:paraId="1FB904B6"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WheelTypeID</w:t>
            </w:r>
          </w:p>
        </w:tc>
        <w:tc>
          <w:tcPr>
            <w:tcW w:w="2026" w:type="dxa"/>
            <w:noWrap/>
            <w:vAlign w:val="center"/>
            <w:hideMark/>
          </w:tcPr>
          <w:p w14:paraId="17F676A9"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533023D"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EAE1EC5"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F6081A"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15</w:t>
            </w:r>
          </w:p>
        </w:tc>
        <w:tc>
          <w:tcPr>
            <w:tcW w:w="0" w:type="auto"/>
            <w:noWrap/>
            <w:hideMark/>
          </w:tcPr>
          <w:p w14:paraId="37A1BB84"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Color</w:t>
            </w:r>
          </w:p>
        </w:tc>
        <w:tc>
          <w:tcPr>
            <w:tcW w:w="2026" w:type="dxa"/>
            <w:noWrap/>
            <w:vAlign w:val="center"/>
            <w:hideMark/>
          </w:tcPr>
          <w:p w14:paraId="52A38A46"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6FC78AB"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2C8A8D7"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8DF65EC"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16</w:t>
            </w:r>
          </w:p>
        </w:tc>
        <w:tc>
          <w:tcPr>
            <w:tcW w:w="0" w:type="auto"/>
            <w:noWrap/>
            <w:hideMark/>
          </w:tcPr>
          <w:p w14:paraId="2D560067"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Transmission</w:t>
            </w:r>
          </w:p>
        </w:tc>
        <w:tc>
          <w:tcPr>
            <w:tcW w:w="2026" w:type="dxa"/>
            <w:noWrap/>
            <w:vAlign w:val="center"/>
            <w:hideMark/>
          </w:tcPr>
          <w:p w14:paraId="575A3806"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3B241865"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2A76D1EA"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7022B41"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17</w:t>
            </w:r>
          </w:p>
        </w:tc>
        <w:tc>
          <w:tcPr>
            <w:tcW w:w="0" w:type="auto"/>
            <w:noWrap/>
            <w:hideMark/>
          </w:tcPr>
          <w:p w14:paraId="49422CDC"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Make</w:t>
            </w:r>
          </w:p>
        </w:tc>
        <w:tc>
          <w:tcPr>
            <w:tcW w:w="2026" w:type="dxa"/>
            <w:noWrap/>
            <w:vAlign w:val="center"/>
            <w:hideMark/>
          </w:tcPr>
          <w:p w14:paraId="0ABFE25F"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7E5BFFF2"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2A81FD42"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B5FC02C"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18</w:t>
            </w:r>
          </w:p>
        </w:tc>
        <w:tc>
          <w:tcPr>
            <w:tcW w:w="0" w:type="auto"/>
            <w:noWrap/>
            <w:hideMark/>
          </w:tcPr>
          <w:p w14:paraId="135C1A60"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VehYear</w:t>
            </w:r>
          </w:p>
        </w:tc>
        <w:tc>
          <w:tcPr>
            <w:tcW w:w="2026" w:type="dxa"/>
            <w:noWrap/>
            <w:vAlign w:val="center"/>
            <w:hideMark/>
          </w:tcPr>
          <w:p w14:paraId="4F6C85CD"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1155FAC4"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AD62B67"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7DD8E76"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19</w:t>
            </w:r>
          </w:p>
        </w:tc>
        <w:tc>
          <w:tcPr>
            <w:tcW w:w="0" w:type="auto"/>
            <w:noWrap/>
            <w:hideMark/>
          </w:tcPr>
          <w:p w14:paraId="69AF3BA0"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Auction</w:t>
            </w:r>
          </w:p>
        </w:tc>
        <w:tc>
          <w:tcPr>
            <w:tcW w:w="2026" w:type="dxa"/>
            <w:noWrap/>
            <w:vAlign w:val="center"/>
            <w:hideMark/>
          </w:tcPr>
          <w:p w14:paraId="028F6583"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5235F3C8"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6DF7907F"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54C06E8"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20</w:t>
            </w:r>
          </w:p>
        </w:tc>
        <w:tc>
          <w:tcPr>
            <w:tcW w:w="0" w:type="auto"/>
            <w:noWrap/>
            <w:hideMark/>
          </w:tcPr>
          <w:p w14:paraId="50B1A8C1"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TopThreeAmericanName</w:t>
            </w:r>
          </w:p>
        </w:tc>
        <w:tc>
          <w:tcPr>
            <w:tcW w:w="2026" w:type="dxa"/>
            <w:noWrap/>
            <w:vAlign w:val="center"/>
            <w:hideMark/>
          </w:tcPr>
          <w:p w14:paraId="4AA3CFFA"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096E77D3"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01E1EB8D"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D6F56D7"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21</w:t>
            </w:r>
          </w:p>
        </w:tc>
        <w:tc>
          <w:tcPr>
            <w:tcW w:w="0" w:type="auto"/>
            <w:noWrap/>
            <w:hideMark/>
          </w:tcPr>
          <w:p w14:paraId="436355F0"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PRIMEUNIT</w:t>
            </w:r>
          </w:p>
        </w:tc>
        <w:tc>
          <w:tcPr>
            <w:tcW w:w="2026" w:type="dxa"/>
            <w:noWrap/>
            <w:vAlign w:val="center"/>
            <w:hideMark/>
          </w:tcPr>
          <w:p w14:paraId="54E4BE3D"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6631322"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0F8F07E2"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3163EC9"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22</w:t>
            </w:r>
          </w:p>
        </w:tc>
        <w:tc>
          <w:tcPr>
            <w:tcW w:w="0" w:type="auto"/>
            <w:noWrap/>
            <w:hideMark/>
          </w:tcPr>
          <w:p w14:paraId="17739890"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AUCGUART</w:t>
            </w:r>
          </w:p>
        </w:tc>
        <w:tc>
          <w:tcPr>
            <w:tcW w:w="2026" w:type="dxa"/>
            <w:noWrap/>
            <w:vAlign w:val="center"/>
            <w:hideMark/>
          </w:tcPr>
          <w:p w14:paraId="48B09A3D"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3A19EC67"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077A50B5"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D2E221E"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23</w:t>
            </w:r>
          </w:p>
        </w:tc>
        <w:tc>
          <w:tcPr>
            <w:tcW w:w="0" w:type="auto"/>
            <w:noWrap/>
            <w:hideMark/>
          </w:tcPr>
          <w:p w14:paraId="6DDFE1DD"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VNST</w:t>
            </w:r>
          </w:p>
        </w:tc>
        <w:tc>
          <w:tcPr>
            <w:tcW w:w="2026" w:type="dxa"/>
            <w:noWrap/>
            <w:vAlign w:val="center"/>
            <w:hideMark/>
          </w:tcPr>
          <w:p w14:paraId="40E8DCFC"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40729992"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24940447"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A76DAFC"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24</w:t>
            </w:r>
          </w:p>
        </w:tc>
        <w:tc>
          <w:tcPr>
            <w:tcW w:w="0" w:type="auto"/>
            <w:noWrap/>
            <w:hideMark/>
          </w:tcPr>
          <w:p w14:paraId="3CBBEE55"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VehBCost</w:t>
            </w:r>
          </w:p>
        </w:tc>
        <w:tc>
          <w:tcPr>
            <w:tcW w:w="2026" w:type="dxa"/>
            <w:noWrap/>
            <w:vAlign w:val="center"/>
            <w:hideMark/>
          </w:tcPr>
          <w:p w14:paraId="10B3053A"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3EDC4D73"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7B6D7430" w14:textId="77777777" w:rsidTr="7838696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D74E6EA"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25</w:t>
            </w:r>
          </w:p>
        </w:tc>
        <w:tc>
          <w:tcPr>
            <w:tcW w:w="0" w:type="auto"/>
            <w:noWrap/>
            <w:hideMark/>
          </w:tcPr>
          <w:p w14:paraId="68CB9804" w14:textId="77777777" w:rsidR="00124499" w:rsidRPr="00CA2E06" w:rsidRDefault="00124499" w:rsidP="0012449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IsOnlineSale</w:t>
            </w:r>
          </w:p>
        </w:tc>
        <w:tc>
          <w:tcPr>
            <w:tcW w:w="2026" w:type="dxa"/>
            <w:noWrap/>
            <w:vAlign w:val="center"/>
            <w:hideMark/>
          </w:tcPr>
          <w:p w14:paraId="6593B8B4"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6F21B6C4" w14:textId="77777777" w:rsidR="00124499" w:rsidRPr="00CA2E06" w:rsidRDefault="00124499" w:rsidP="0012449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r w:rsidR="00124499" w:rsidRPr="00CA2E06" w14:paraId="68AB9912" w14:textId="77777777" w:rsidTr="7838696E">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10F405D" w14:textId="77777777" w:rsidR="00124499" w:rsidRPr="00CA2E06" w:rsidRDefault="00124499" w:rsidP="00124499">
            <w:pPr>
              <w:jc w:val="right"/>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26</w:t>
            </w:r>
          </w:p>
        </w:tc>
        <w:tc>
          <w:tcPr>
            <w:tcW w:w="0" w:type="auto"/>
            <w:noWrap/>
            <w:hideMark/>
          </w:tcPr>
          <w:p w14:paraId="3124EB0E" w14:textId="77777777" w:rsidR="00124499" w:rsidRPr="00CA2E06" w:rsidRDefault="00124499" w:rsidP="0012449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WarrantyCost</w:t>
            </w:r>
          </w:p>
        </w:tc>
        <w:tc>
          <w:tcPr>
            <w:tcW w:w="2026" w:type="dxa"/>
            <w:noWrap/>
            <w:vAlign w:val="center"/>
            <w:hideMark/>
          </w:tcPr>
          <w:p w14:paraId="705A458F"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44</w:t>
            </w:r>
          </w:p>
        </w:tc>
        <w:tc>
          <w:tcPr>
            <w:tcW w:w="2027" w:type="dxa"/>
            <w:noWrap/>
            <w:vAlign w:val="center"/>
            <w:hideMark/>
          </w:tcPr>
          <w:p w14:paraId="522B781C" w14:textId="77777777" w:rsidR="00124499" w:rsidRPr="00CA2E06" w:rsidRDefault="00124499" w:rsidP="0012449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n-AU"/>
                <w14:ligatures w14:val="none"/>
              </w:rPr>
            </w:pPr>
            <w:r w:rsidRPr="00CA2E06">
              <w:rPr>
                <w:rFonts w:ascii="Aptos Narrow" w:eastAsia="Times New Roman" w:hAnsi="Aptos Narrow" w:cs="Times New Roman"/>
                <w:color w:val="000000"/>
                <w:kern w:val="0"/>
                <w:lang w:eastAsia="en-AU"/>
                <w14:ligatures w14:val="none"/>
              </w:rPr>
              <w:t>0.11</w:t>
            </w:r>
          </w:p>
        </w:tc>
      </w:tr>
    </w:tbl>
    <w:p w14:paraId="452A4987" w14:textId="77777777" w:rsidR="00C5184C" w:rsidRDefault="00C5184C" w:rsidP="00AE4726"/>
    <w:p w14:paraId="2CBEE04C" w14:textId="22B692BF" w:rsidR="00124499" w:rsidRDefault="00717EAC" w:rsidP="00717EAC">
      <w:pPr>
        <w:pStyle w:val="Heading2"/>
        <w:numPr>
          <w:ilvl w:val="1"/>
          <w:numId w:val="8"/>
        </w:numPr>
      </w:pPr>
      <w:r>
        <w:t>Duplicates</w:t>
      </w:r>
    </w:p>
    <w:p w14:paraId="788C8FD3" w14:textId="77777777" w:rsidR="00F20F4E" w:rsidRDefault="00A96F05" w:rsidP="00A96F05">
      <w:r>
        <w:t>None of the variables appear to be full duplicates. There is a recurring count of 44 missing entries across unrelated columns (Auction, VehYear, Make, Color, Transmission</w:t>
      </w:r>
      <w:r w:rsidR="00E251EC" w:rsidRPr="00E251EC">
        <w:t>,</w:t>
      </w:r>
      <w:r>
        <w:t xml:space="preserve"> etc.), which strongly suggests systemic record corruption. Removing these 44 records during data cleaning will resolve over half </w:t>
      </w:r>
      <w:r w:rsidR="00E251EC" w:rsidRPr="00E251EC">
        <w:t xml:space="preserve">of </w:t>
      </w:r>
      <w:r>
        <w:t>the missing variables across the dataset.</w:t>
      </w:r>
    </w:p>
    <w:p w14:paraId="2716BD2E" w14:textId="14F1F8D6" w:rsidR="00097FAD" w:rsidRDefault="002B6C9E" w:rsidP="002B6C9E">
      <w:pPr>
        <w:pStyle w:val="Heading2"/>
        <w:numPr>
          <w:ilvl w:val="1"/>
          <w:numId w:val="8"/>
        </w:numPr>
      </w:pPr>
      <w:r>
        <w:t>Target Variable</w:t>
      </w:r>
    </w:p>
    <w:p w14:paraId="420D57E6" w14:textId="42EB4A3A" w:rsidR="002B6C9E" w:rsidRDefault="00807369" w:rsidP="002B6C9E">
      <w:r>
        <w:t xml:space="preserve">The </w:t>
      </w:r>
      <w:r w:rsidR="00D53392">
        <w:t>target variable</w:t>
      </w:r>
      <w:r w:rsidR="00804C6C">
        <w:t>, IsBadBuy</w:t>
      </w:r>
      <w:r w:rsidR="006C6DC0">
        <w:t xml:space="preserve">, </w:t>
      </w:r>
      <w:r w:rsidR="00D53392">
        <w:t>represents 13 % (12.</w:t>
      </w:r>
      <w:r w:rsidR="00804C6C">
        <w:t xml:space="preserve">95 %) of the </w:t>
      </w:r>
      <w:r w:rsidR="006C6DC0">
        <w:t>total outcomes which suggest</w:t>
      </w:r>
      <w:r w:rsidR="00032CCB">
        <w:t>s</w:t>
      </w:r>
      <w:r w:rsidR="000E446C">
        <w:t>,</w:t>
      </w:r>
      <w:r w:rsidR="006C6DC0">
        <w:t xml:space="preserve"> there </w:t>
      </w:r>
      <w:r w:rsidR="0071328A">
        <w:t xml:space="preserve">is either </w:t>
      </w:r>
      <w:r w:rsidR="00817C62">
        <w:t>a bias in the dataset or there</w:t>
      </w:r>
      <w:r w:rsidR="005D4854">
        <w:t xml:space="preserve"> is a</w:t>
      </w:r>
      <w:r w:rsidR="00CC3E6B">
        <w:t xml:space="preserve"> better target variable.</w:t>
      </w:r>
      <w:r w:rsidR="00F437D7">
        <w:t xml:space="preserve"> With only </w:t>
      </w:r>
      <w:r w:rsidR="0040610D">
        <w:t xml:space="preserve">13 % of the data being a IsBadBuy, </w:t>
      </w:r>
      <w:r w:rsidR="009B7522">
        <w:t xml:space="preserve">there is a chance that even a bad model </w:t>
      </w:r>
      <w:r w:rsidR="004332D0">
        <w:t>could</w:t>
      </w:r>
      <w:r w:rsidR="009B7522">
        <w:t xml:space="preserve"> </w:t>
      </w:r>
      <w:r w:rsidR="00471871">
        <w:t xml:space="preserve">be right 87 % of the time. </w:t>
      </w:r>
    </w:p>
    <w:p w14:paraId="20D50B8B" w14:textId="30D8717E" w:rsidR="007E6DE9" w:rsidRDefault="00BE0BC2" w:rsidP="009C1407">
      <w:pPr>
        <w:pStyle w:val="Heading2"/>
        <w:numPr>
          <w:ilvl w:val="1"/>
          <w:numId w:val="8"/>
        </w:numPr>
      </w:pPr>
      <w:r>
        <w:t xml:space="preserve">Summary </w:t>
      </w:r>
      <w:r w:rsidR="009C1407">
        <w:t>Statistics</w:t>
      </w:r>
    </w:p>
    <w:p w14:paraId="3AD24CC8" w14:textId="3B6A8830" w:rsidR="009C1407" w:rsidRDefault="00853B03" w:rsidP="009C1407">
      <w:r>
        <w:t>Summary stat</w:t>
      </w:r>
      <w:r w:rsidR="00D91D71">
        <w:t xml:space="preserve">istics were calculated for variables which were </w:t>
      </w:r>
      <w:r w:rsidR="00531778">
        <w:t>initially identified as numerical</w:t>
      </w:r>
      <w:r w:rsidR="00DD6274">
        <w:t>. The variables which were incorrec</w:t>
      </w:r>
      <w:r w:rsidR="001B2CFB">
        <w:t>tly imported as object data</w:t>
      </w:r>
      <w:r w:rsidR="00284CAD">
        <w:t xml:space="preserve"> </w:t>
      </w:r>
      <w:r w:rsidR="001B2CFB">
        <w:t xml:space="preserve">types will require further investigation </w:t>
      </w:r>
      <w:r w:rsidR="00284CAD">
        <w:t xml:space="preserve">and conversion before </w:t>
      </w:r>
      <w:r w:rsidR="00D54C0D">
        <w:t xml:space="preserve">further numerical analysis. </w:t>
      </w:r>
      <w:r w:rsidR="002C12A3">
        <w:t xml:space="preserve">Variables that </w:t>
      </w:r>
      <w:r w:rsidR="008A49D0">
        <w:t xml:space="preserve">perhaps should have been imported as objects </w:t>
      </w:r>
      <w:r w:rsidR="008C17BE">
        <w:t>will also require further investigation.</w:t>
      </w:r>
    </w:p>
    <w:tbl>
      <w:tblPr>
        <w:tblStyle w:val="PlainTable3"/>
        <w:tblW w:w="0" w:type="auto"/>
        <w:tblLook w:val="04A0" w:firstRow="1" w:lastRow="0" w:firstColumn="1" w:lastColumn="0" w:noHBand="0" w:noVBand="1"/>
      </w:tblPr>
      <w:tblGrid>
        <w:gridCol w:w="1103"/>
        <w:gridCol w:w="1302"/>
        <w:gridCol w:w="2059"/>
        <w:gridCol w:w="983"/>
        <w:gridCol w:w="943"/>
        <w:gridCol w:w="1586"/>
        <w:gridCol w:w="1050"/>
      </w:tblGrid>
      <w:tr w:rsidR="0062560D" w:rsidRPr="0062560D" w14:paraId="3193AFE0" w14:textId="77777777" w:rsidTr="0033469B">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418" w:type="dxa"/>
            <w:noWrap/>
            <w:vAlign w:val="center"/>
            <w:hideMark/>
          </w:tcPr>
          <w:p w14:paraId="1E94737E" w14:textId="77777777" w:rsidR="0062560D" w:rsidRPr="0062560D" w:rsidRDefault="0062560D" w:rsidP="0033469B"/>
        </w:tc>
        <w:tc>
          <w:tcPr>
            <w:tcW w:w="1212" w:type="dxa"/>
            <w:noWrap/>
            <w:vAlign w:val="center"/>
            <w:hideMark/>
          </w:tcPr>
          <w:p w14:paraId="401F7DF8"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PurchaseID</w:t>
            </w:r>
          </w:p>
        </w:tc>
        <w:tc>
          <w:tcPr>
            <w:tcW w:w="1984" w:type="dxa"/>
            <w:noWrap/>
            <w:vAlign w:val="center"/>
            <w:hideMark/>
          </w:tcPr>
          <w:p w14:paraId="13305ABA"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PurchaseTimestamp</w:t>
            </w:r>
          </w:p>
        </w:tc>
        <w:tc>
          <w:tcPr>
            <w:tcW w:w="952" w:type="dxa"/>
            <w:noWrap/>
            <w:vAlign w:val="center"/>
            <w:hideMark/>
          </w:tcPr>
          <w:p w14:paraId="41155DEC"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VehYear</w:t>
            </w:r>
          </w:p>
        </w:tc>
        <w:tc>
          <w:tcPr>
            <w:tcW w:w="913" w:type="dxa"/>
            <w:noWrap/>
            <w:vAlign w:val="center"/>
            <w:hideMark/>
          </w:tcPr>
          <w:p w14:paraId="6BC10418"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VehOdo</w:t>
            </w:r>
          </w:p>
        </w:tc>
        <w:tc>
          <w:tcPr>
            <w:tcW w:w="1530" w:type="dxa"/>
            <w:noWrap/>
            <w:vAlign w:val="center"/>
            <w:hideMark/>
          </w:tcPr>
          <w:p w14:paraId="66C6F2FE"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WarrantyCost</w:t>
            </w:r>
          </w:p>
        </w:tc>
        <w:tc>
          <w:tcPr>
            <w:tcW w:w="1017" w:type="dxa"/>
            <w:noWrap/>
            <w:vAlign w:val="center"/>
            <w:hideMark/>
          </w:tcPr>
          <w:p w14:paraId="7964F83A" w14:textId="77777777" w:rsidR="0062560D" w:rsidRPr="0062560D" w:rsidRDefault="0062560D" w:rsidP="0033469B">
            <w:pPr>
              <w:cnfStyle w:val="100000000000" w:firstRow="1" w:lastRow="0" w:firstColumn="0" w:lastColumn="0" w:oddVBand="0" w:evenVBand="0" w:oddHBand="0" w:evenHBand="0" w:firstRowFirstColumn="0" w:firstRowLastColumn="0" w:lastRowFirstColumn="0" w:lastRowLastColumn="0"/>
            </w:pPr>
            <w:r w:rsidRPr="0062560D">
              <w:t>IsBadBuy</w:t>
            </w:r>
          </w:p>
        </w:tc>
      </w:tr>
      <w:tr w:rsidR="0062560D" w:rsidRPr="0062560D" w14:paraId="7E26DBCC" w14:textId="77777777" w:rsidTr="003346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09CEDFF2" w14:textId="77777777" w:rsidR="0062560D" w:rsidRPr="0062560D" w:rsidRDefault="0062560D" w:rsidP="0078606E">
            <w:pPr>
              <w:jc w:val="center"/>
            </w:pPr>
            <w:r w:rsidRPr="0062560D">
              <w:t>count</w:t>
            </w:r>
          </w:p>
        </w:tc>
        <w:tc>
          <w:tcPr>
            <w:tcW w:w="1212" w:type="dxa"/>
            <w:noWrap/>
            <w:vAlign w:val="center"/>
            <w:hideMark/>
          </w:tcPr>
          <w:p w14:paraId="607209E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41476</w:t>
            </w:r>
          </w:p>
        </w:tc>
        <w:tc>
          <w:tcPr>
            <w:tcW w:w="1984" w:type="dxa"/>
            <w:noWrap/>
            <w:vAlign w:val="center"/>
            <w:hideMark/>
          </w:tcPr>
          <w:p w14:paraId="11F2A53C"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4.15E+04</w:t>
            </w:r>
          </w:p>
        </w:tc>
        <w:tc>
          <w:tcPr>
            <w:tcW w:w="952" w:type="dxa"/>
            <w:noWrap/>
            <w:vAlign w:val="center"/>
            <w:hideMark/>
          </w:tcPr>
          <w:p w14:paraId="24B998C2"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41432</w:t>
            </w:r>
          </w:p>
        </w:tc>
        <w:tc>
          <w:tcPr>
            <w:tcW w:w="913" w:type="dxa"/>
            <w:noWrap/>
            <w:vAlign w:val="center"/>
            <w:hideMark/>
          </w:tcPr>
          <w:p w14:paraId="7F26198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41432</w:t>
            </w:r>
          </w:p>
        </w:tc>
        <w:tc>
          <w:tcPr>
            <w:tcW w:w="1530" w:type="dxa"/>
            <w:noWrap/>
            <w:vAlign w:val="center"/>
            <w:hideMark/>
          </w:tcPr>
          <w:p w14:paraId="73AE1BB8"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41432</w:t>
            </w:r>
          </w:p>
        </w:tc>
        <w:tc>
          <w:tcPr>
            <w:tcW w:w="1017" w:type="dxa"/>
            <w:noWrap/>
            <w:vAlign w:val="center"/>
            <w:hideMark/>
          </w:tcPr>
          <w:p w14:paraId="796A4D5D"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41476</w:t>
            </w:r>
          </w:p>
        </w:tc>
      </w:tr>
      <w:tr w:rsidR="0062560D" w:rsidRPr="0062560D" w14:paraId="42543459" w14:textId="77777777" w:rsidTr="0033469B">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33CB1A6B" w14:textId="77777777" w:rsidR="0062560D" w:rsidRPr="0062560D" w:rsidRDefault="0062560D" w:rsidP="0078606E">
            <w:pPr>
              <w:jc w:val="center"/>
            </w:pPr>
            <w:r w:rsidRPr="0062560D">
              <w:t>mean</w:t>
            </w:r>
          </w:p>
        </w:tc>
        <w:tc>
          <w:tcPr>
            <w:tcW w:w="1212" w:type="dxa"/>
            <w:noWrap/>
            <w:vAlign w:val="center"/>
            <w:hideMark/>
          </w:tcPr>
          <w:p w14:paraId="11C157B6"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20737.5</w:t>
            </w:r>
          </w:p>
        </w:tc>
        <w:tc>
          <w:tcPr>
            <w:tcW w:w="1984" w:type="dxa"/>
            <w:noWrap/>
            <w:vAlign w:val="center"/>
            <w:hideMark/>
          </w:tcPr>
          <w:p w14:paraId="414E969E"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1.26E+09</w:t>
            </w:r>
          </w:p>
        </w:tc>
        <w:tc>
          <w:tcPr>
            <w:tcW w:w="952" w:type="dxa"/>
            <w:noWrap/>
            <w:vAlign w:val="center"/>
            <w:hideMark/>
          </w:tcPr>
          <w:p w14:paraId="7EF4F96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2005.36</w:t>
            </w:r>
          </w:p>
        </w:tc>
        <w:tc>
          <w:tcPr>
            <w:tcW w:w="913" w:type="dxa"/>
            <w:noWrap/>
            <w:vAlign w:val="center"/>
            <w:hideMark/>
          </w:tcPr>
          <w:p w14:paraId="17109B4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71300.01</w:t>
            </w:r>
          </w:p>
        </w:tc>
        <w:tc>
          <w:tcPr>
            <w:tcW w:w="1530" w:type="dxa"/>
            <w:noWrap/>
            <w:vAlign w:val="center"/>
            <w:hideMark/>
          </w:tcPr>
          <w:p w14:paraId="7321580A"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1273.05</w:t>
            </w:r>
          </w:p>
        </w:tc>
        <w:tc>
          <w:tcPr>
            <w:tcW w:w="1017" w:type="dxa"/>
            <w:noWrap/>
            <w:vAlign w:val="center"/>
            <w:hideMark/>
          </w:tcPr>
          <w:p w14:paraId="613B7DC1"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0.13</w:t>
            </w:r>
          </w:p>
        </w:tc>
      </w:tr>
      <w:tr w:rsidR="0062560D" w:rsidRPr="0062560D" w14:paraId="68DB1D99" w14:textId="77777777" w:rsidTr="003346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33690F01" w14:textId="77777777" w:rsidR="0062560D" w:rsidRPr="0062560D" w:rsidRDefault="0062560D" w:rsidP="0078606E">
            <w:pPr>
              <w:jc w:val="center"/>
            </w:pPr>
            <w:r w:rsidRPr="0062560D">
              <w:t>std</w:t>
            </w:r>
          </w:p>
        </w:tc>
        <w:tc>
          <w:tcPr>
            <w:tcW w:w="1212" w:type="dxa"/>
            <w:noWrap/>
            <w:vAlign w:val="center"/>
            <w:hideMark/>
          </w:tcPr>
          <w:p w14:paraId="60715694"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11973.23</w:t>
            </w:r>
          </w:p>
        </w:tc>
        <w:tc>
          <w:tcPr>
            <w:tcW w:w="1984" w:type="dxa"/>
            <w:noWrap/>
            <w:vAlign w:val="center"/>
            <w:hideMark/>
          </w:tcPr>
          <w:p w14:paraId="771354F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1.80E+07</w:t>
            </w:r>
          </w:p>
        </w:tc>
        <w:tc>
          <w:tcPr>
            <w:tcW w:w="952" w:type="dxa"/>
            <w:noWrap/>
            <w:vAlign w:val="center"/>
            <w:hideMark/>
          </w:tcPr>
          <w:p w14:paraId="3BAF6278"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1.73</w:t>
            </w:r>
          </w:p>
        </w:tc>
        <w:tc>
          <w:tcPr>
            <w:tcW w:w="913" w:type="dxa"/>
            <w:noWrap/>
            <w:vAlign w:val="center"/>
            <w:hideMark/>
          </w:tcPr>
          <w:p w14:paraId="52616E3C"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14724.04</w:t>
            </w:r>
          </w:p>
        </w:tc>
        <w:tc>
          <w:tcPr>
            <w:tcW w:w="1530" w:type="dxa"/>
            <w:noWrap/>
            <w:vAlign w:val="center"/>
            <w:hideMark/>
          </w:tcPr>
          <w:p w14:paraId="7ECEC910"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599.19</w:t>
            </w:r>
          </w:p>
        </w:tc>
        <w:tc>
          <w:tcPr>
            <w:tcW w:w="1017" w:type="dxa"/>
            <w:noWrap/>
            <w:vAlign w:val="center"/>
            <w:hideMark/>
          </w:tcPr>
          <w:p w14:paraId="5E045FC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0.34</w:t>
            </w:r>
          </w:p>
        </w:tc>
      </w:tr>
      <w:tr w:rsidR="0062560D" w:rsidRPr="0062560D" w14:paraId="0D47D855" w14:textId="77777777" w:rsidTr="0033469B">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390B5B49" w14:textId="77777777" w:rsidR="0062560D" w:rsidRPr="0062560D" w:rsidRDefault="0062560D" w:rsidP="0078606E">
            <w:pPr>
              <w:jc w:val="center"/>
            </w:pPr>
            <w:r w:rsidRPr="0062560D">
              <w:lastRenderedPageBreak/>
              <w:t>min</w:t>
            </w:r>
          </w:p>
        </w:tc>
        <w:tc>
          <w:tcPr>
            <w:tcW w:w="1212" w:type="dxa"/>
            <w:noWrap/>
            <w:vAlign w:val="center"/>
            <w:hideMark/>
          </w:tcPr>
          <w:p w14:paraId="03B9DE28"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0</w:t>
            </w:r>
          </w:p>
        </w:tc>
        <w:tc>
          <w:tcPr>
            <w:tcW w:w="1984" w:type="dxa"/>
            <w:noWrap/>
            <w:vAlign w:val="center"/>
            <w:hideMark/>
          </w:tcPr>
          <w:p w14:paraId="0C8C67D2"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1.23E+09</w:t>
            </w:r>
          </w:p>
        </w:tc>
        <w:tc>
          <w:tcPr>
            <w:tcW w:w="952" w:type="dxa"/>
            <w:noWrap/>
            <w:vAlign w:val="center"/>
            <w:hideMark/>
          </w:tcPr>
          <w:p w14:paraId="01779B1D"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2001</w:t>
            </w:r>
          </w:p>
        </w:tc>
        <w:tc>
          <w:tcPr>
            <w:tcW w:w="913" w:type="dxa"/>
            <w:noWrap/>
            <w:vAlign w:val="center"/>
            <w:hideMark/>
          </w:tcPr>
          <w:p w14:paraId="6486675F"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577</w:t>
            </w:r>
          </w:p>
        </w:tc>
        <w:tc>
          <w:tcPr>
            <w:tcW w:w="1530" w:type="dxa"/>
            <w:noWrap/>
            <w:vAlign w:val="center"/>
            <w:hideMark/>
          </w:tcPr>
          <w:p w14:paraId="13389E6D"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462</w:t>
            </w:r>
          </w:p>
        </w:tc>
        <w:tc>
          <w:tcPr>
            <w:tcW w:w="1017" w:type="dxa"/>
            <w:noWrap/>
            <w:vAlign w:val="center"/>
            <w:hideMark/>
          </w:tcPr>
          <w:p w14:paraId="7E2284A6"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0</w:t>
            </w:r>
          </w:p>
        </w:tc>
      </w:tr>
      <w:tr w:rsidR="0062560D" w:rsidRPr="0062560D" w14:paraId="73583BB7" w14:textId="77777777" w:rsidTr="003346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1842EA75" w14:textId="77777777" w:rsidR="0062560D" w:rsidRPr="0062560D" w:rsidRDefault="0062560D" w:rsidP="0078606E">
            <w:pPr>
              <w:jc w:val="center"/>
            </w:pPr>
            <w:r w:rsidRPr="0062560D">
              <w:t>25%</w:t>
            </w:r>
          </w:p>
        </w:tc>
        <w:tc>
          <w:tcPr>
            <w:tcW w:w="1212" w:type="dxa"/>
            <w:noWrap/>
            <w:vAlign w:val="center"/>
            <w:hideMark/>
          </w:tcPr>
          <w:p w14:paraId="5A29391C"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10368.75</w:t>
            </w:r>
          </w:p>
        </w:tc>
        <w:tc>
          <w:tcPr>
            <w:tcW w:w="1984" w:type="dxa"/>
            <w:noWrap/>
            <w:vAlign w:val="center"/>
            <w:hideMark/>
          </w:tcPr>
          <w:p w14:paraId="7A80C042"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1.25E+09</w:t>
            </w:r>
          </w:p>
        </w:tc>
        <w:tc>
          <w:tcPr>
            <w:tcW w:w="952" w:type="dxa"/>
            <w:noWrap/>
            <w:vAlign w:val="center"/>
            <w:hideMark/>
          </w:tcPr>
          <w:p w14:paraId="385CA30E"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2004</w:t>
            </w:r>
          </w:p>
        </w:tc>
        <w:tc>
          <w:tcPr>
            <w:tcW w:w="913" w:type="dxa"/>
            <w:noWrap/>
            <w:vAlign w:val="center"/>
            <w:hideMark/>
          </w:tcPr>
          <w:p w14:paraId="54E82C52"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61578</w:t>
            </w:r>
          </w:p>
        </w:tc>
        <w:tc>
          <w:tcPr>
            <w:tcW w:w="1530" w:type="dxa"/>
            <w:noWrap/>
            <w:vAlign w:val="center"/>
            <w:hideMark/>
          </w:tcPr>
          <w:p w14:paraId="69F936A1"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834</w:t>
            </w:r>
          </w:p>
        </w:tc>
        <w:tc>
          <w:tcPr>
            <w:tcW w:w="1017" w:type="dxa"/>
            <w:noWrap/>
            <w:vAlign w:val="center"/>
            <w:hideMark/>
          </w:tcPr>
          <w:p w14:paraId="18B1AD76"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0</w:t>
            </w:r>
          </w:p>
        </w:tc>
      </w:tr>
      <w:tr w:rsidR="0062560D" w:rsidRPr="0062560D" w14:paraId="291793EA" w14:textId="77777777" w:rsidTr="0033469B">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1AF7CFFF" w14:textId="77777777" w:rsidR="0062560D" w:rsidRPr="0062560D" w:rsidRDefault="0062560D" w:rsidP="0078606E">
            <w:pPr>
              <w:jc w:val="center"/>
            </w:pPr>
            <w:r w:rsidRPr="0062560D">
              <w:t>50%</w:t>
            </w:r>
          </w:p>
        </w:tc>
        <w:tc>
          <w:tcPr>
            <w:tcW w:w="1212" w:type="dxa"/>
            <w:noWrap/>
            <w:vAlign w:val="center"/>
            <w:hideMark/>
          </w:tcPr>
          <w:p w14:paraId="2FF32E7F"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20737.5</w:t>
            </w:r>
          </w:p>
        </w:tc>
        <w:tc>
          <w:tcPr>
            <w:tcW w:w="1984" w:type="dxa"/>
            <w:noWrap/>
            <w:vAlign w:val="center"/>
            <w:hideMark/>
          </w:tcPr>
          <w:p w14:paraId="1F4B953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1.26E+09</w:t>
            </w:r>
          </w:p>
        </w:tc>
        <w:tc>
          <w:tcPr>
            <w:tcW w:w="952" w:type="dxa"/>
            <w:noWrap/>
            <w:vAlign w:val="center"/>
            <w:hideMark/>
          </w:tcPr>
          <w:p w14:paraId="31A7C847"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2005</w:t>
            </w:r>
          </w:p>
        </w:tc>
        <w:tc>
          <w:tcPr>
            <w:tcW w:w="913" w:type="dxa"/>
            <w:noWrap/>
            <w:vAlign w:val="center"/>
            <w:hideMark/>
          </w:tcPr>
          <w:p w14:paraId="0CBB2436"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73128.5</w:t>
            </w:r>
          </w:p>
        </w:tc>
        <w:tc>
          <w:tcPr>
            <w:tcW w:w="1530" w:type="dxa"/>
            <w:noWrap/>
            <w:vAlign w:val="center"/>
            <w:hideMark/>
          </w:tcPr>
          <w:p w14:paraId="0268EBFC"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1155</w:t>
            </w:r>
          </w:p>
        </w:tc>
        <w:tc>
          <w:tcPr>
            <w:tcW w:w="1017" w:type="dxa"/>
            <w:noWrap/>
            <w:vAlign w:val="center"/>
            <w:hideMark/>
          </w:tcPr>
          <w:p w14:paraId="0E31D726"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0</w:t>
            </w:r>
          </w:p>
        </w:tc>
      </w:tr>
      <w:tr w:rsidR="0062560D" w:rsidRPr="0062560D" w14:paraId="6497977F" w14:textId="77777777" w:rsidTr="0033469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089250F4" w14:textId="77777777" w:rsidR="0062560D" w:rsidRPr="0062560D" w:rsidRDefault="0062560D" w:rsidP="0078606E">
            <w:pPr>
              <w:jc w:val="center"/>
            </w:pPr>
            <w:r w:rsidRPr="0062560D">
              <w:t>75%</w:t>
            </w:r>
          </w:p>
        </w:tc>
        <w:tc>
          <w:tcPr>
            <w:tcW w:w="1212" w:type="dxa"/>
            <w:noWrap/>
            <w:vAlign w:val="center"/>
            <w:hideMark/>
          </w:tcPr>
          <w:p w14:paraId="7038450E"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31106.25</w:t>
            </w:r>
          </w:p>
        </w:tc>
        <w:tc>
          <w:tcPr>
            <w:tcW w:w="1984" w:type="dxa"/>
            <w:noWrap/>
            <w:vAlign w:val="center"/>
            <w:hideMark/>
          </w:tcPr>
          <w:p w14:paraId="39BE0E91"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1.28E+09</w:t>
            </w:r>
          </w:p>
        </w:tc>
        <w:tc>
          <w:tcPr>
            <w:tcW w:w="952" w:type="dxa"/>
            <w:noWrap/>
            <w:vAlign w:val="center"/>
            <w:hideMark/>
          </w:tcPr>
          <w:p w14:paraId="4B419A7B"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2007</w:t>
            </w:r>
          </w:p>
        </w:tc>
        <w:tc>
          <w:tcPr>
            <w:tcW w:w="913" w:type="dxa"/>
            <w:noWrap/>
            <w:vAlign w:val="center"/>
            <w:hideMark/>
          </w:tcPr>
          <w:p w14:paraId="2ED0374D"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82259.25</w:t>
            </w:r>
          </w:p>
        </w:tc>
        <w:tc>
          <w:tcPr>
            <w:tcW w:w="1530" w:type="dxa"/>
            <w:noWrap/>
            <w:vAlign w:val="center"/>
            <w:hideMark/>
          </w:tcPr>
          <w:p w14:paraId="04E65DEB"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1623</w:t>
            </w:r>
          </w:p>
        </w:tc>
        <w:tc>
          <w:tcPr>
            <w:tcW w:w="1017" w:type="dxa"/>
            <w:noWrap/>
            <w:vAlign w:val="center"/>
            <w:hideMark/>
          </w:tcPr>
          <w:p w14:paraId="14ADA4CA" w14:textId="77777777" w:rsidR="0062560D" w:rsidRPr="0062560D" w:rsidRDefault="0062560D" w:rsidP="0078606E">
            <w:pPr>
              <w:jc w:val="center"/>
              <w:cnfStyle w:val="000000100000" w:firstRow="0" w:lastRow="0" w:firstColumn="0" w:lastColumn="0" w:oddVBand="0" w:evenVBand="0" w:oddHBand="1" w:evenHBand="0" w:firstRowFirstColumn="0" w:firstRowLastColumn="0" w:lastRowFirstColumn="0" w:lastRowLastColumn="0"/>
            </w:pPr>
            <w:r w:rsidRPr="0062560D">
              <w:t>0</w:t>
            </w:r>
          </w:p>
        </w:tc>
      </w:tr>
      <w:tr w:rsidR="0062560D" w:rsidRPr="0062560D" w14:paraId="3383C247" w14:textId="77777777" w:rsidTr="0033469B">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269BD33B" w14:textId="77777777" w:rsidR="0062560D" w:rsidRPr="0062560D" w:rsidRDefault="0062560D" w:rsidP="0078606E">
            <w:pPr>
              <w:jc w:val="center"/>
            </w:pPr>
            <w:r w:rsidRPr="0062560D">
              <w:t>max</w:t>
            </w:r>
          </w:p>
        </w:tc>
        <w:tc>
          <w:tcPr>
            <w:tcW w:w="1212" w:type="dxa"/>
            <w:noWrap/>
            <w:vAlign w:val="center"/>
            <w:hideMark/>
          </w:tcPr>
          <w:p w14:paraId="43034E1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41475</w:t>
            </w:r>
          </w:p>
        </w:tc>
        <w:tc>
          <w:tcPr>
            <w:tcW w:w="1984" w:type="dxa"/>
            <w:noWrap/>
            <w:vAlign w:val="center"/>
            <w:hideMark/>
          </w:tcPr>
          <w:p w14:paraId="70D758B0"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1.29E+09</w:t>
            </w:r>
          </w:p>
        </w:tc>
        <w:tc>
          <w:tcPr>
            <w:tcW w:w="952" w:type="dxa"/>
            <w:noWrap/>
            <w:vAlign w:val="center"/>
            <w:hideMark/>
          </w:tcPr>
          <w:p w14:paraId="107248B5"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2010</w:t>
            </w:r>
          </w:p>
        </w:tc>
        <w:tc>
          <w:tcPr>
            <w:tcW w:w="913" w:type="dxa"/>
            <w:noWrap/>
            <w:vAlign w:val="center"/>
            <w:hideMark/>
          </w:tcPr>
          <w:p w14:paraId="0B5C0978"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480444</w:t>
            </w:r>
          </w:p>
        </w:tc>
        <w:tc>
          <w:tcPr>
            <w:tcW w:w="1530" w:type="dxa"/>
            <w:noWrap/>
            <w:vAlign w:val="center"/>
            <w:hideMark/>
          </w:tcPr>
          <w:p w14:paraId="64E3FF88"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7498</w:t>
            </w:r>
          </w:p>
        </w:tc>
        <w:tc>
          <w:tcPr>
            <w:tcW w:w="1017" w:type="dxa"/>
            <w:noWrap/>
            <w:vAlign w:val="center"/>
            <w:hideMark/>
          </w:tcPr>
          <w:p w14:paraId="19CEF46D" w14:textId="77777777" w:rsidR="0062560D" w:rsidRPr="0062560D" w:rsidRDefault="0062560D" w:rsidP="0078606E">
            <w:pPr>
              <w:jc w:val="center"/>
              <w:cnfStyle w:val="000000000000" w:firstRow="0" w:lastRow="0" w:firstColumn="0" w:lastColumn="0" w:oddVBand="0" w:evenVBand="0" w:oddHBand="0" w:evenHBand="0" w:firstRowFirstColumn="0" w:firstRowLastColumn="0" w:lastRowFirstColumn="0" w:lastRowLastColumn="0"/>
            </w:pPr>
            <w:r w:rsidRPr="0062560D">
              <w:t>1</w:t>
            </w:r>
          </w:p>
        </w:tc>
      </w:tr>
    </w:tbl>
    <w:p w14:paraId="29E68E3C" w14:textId="77777777" w:rsidR="00D54C0D" w:rsidRDefault="00D54C0D" w:rsidP="009C1407"/>
    <w:p w14:paraId="5BD03B13" w14:textId="7B942FDC" w:rsidR="00BF63A9" w:rsidRDefault="00F27685" w:rsidP="00F27685">
      <w:pPr>
        <w:pStyle w:val="Heading2"/>
        <w:numPr>
          <w:ilvl w:val="1"/>
          <w:numId w:val="8"/>
        </w:numPr>
      </w:pPr>
      <w:r>
        <w:t>Unique Values</w:t>
      </w:r>
    </w:p>
    <w:p w14:paraId="7B1BFBB4" w14:textId="372DE24F" w:rsidR="00F27685" w:rsidRDefault="01EBD7DC" w:rsidP="00F27685">
      <w:r>
        <w:t xml:space="preserve">There are some </w:t>
      </w:r>
      <w:r w:rsidR="40B1B7E9">
        <w:t xml:space="preserve">amounts of </w:t>
      </w:r>
      <w:r>
        <w:t>v</w:t>
      </w:r>
      <w:r w:rsidR="40B1B7E9">
        <w:t xml:space="preserve">alues that appear to that </w:t>
      </w:r>
      <w:r w:rsidR="6E3EDF9F">
        <w:t xml:space="preserve">will require further investigation </w:t>
      </w:r>
      <w:r w:rsidR="20347D2B">
        <w:t xml:space="preserve">such as IsOnlineSale (6) </w:t>
      </w:r>
      <w:r w:rsidR="1B1A1FF9">
        <w:t>Auction (3)</w:t>
      </w:r>
      <w:r w:rsidR="6481608B">
        <w:t xml:space="preserve"> and Transmission (4</w:t>
      </w:r>
      <w:r w:rsidR="1559FC3F">
        <w:t>)</w:t>
      </w:r>
      <w:r w:rsidR="42A15924">
        <w:t>. Other unique val</w:t>
      </w:r>
      <w:r w:rsidR="599ECB1F">
        <w:t xml:space="preserve">ues do not seem to have a matching corresponding </w:t>
      </w:r>
      <w:r w:rsidR="7DCB546B">
        <w:t>value in another column which it may make sense for it to be pa</w:t>
      </w:r>
      <w:r w:rsidR="0E8DED79">
        <w:t>i</w:t>
      </w:r>
      <w:r w:rsidR="7DCB546B">
        <w:t>red</w:t>
      </w:r>
      <w:r w:rsidR="0CD4DABD">
        <w:t xml:space="preserve">, </w:t>
      </w:r>
      <w:r w:rsidR="2CB1ED43">
        <w:t>MMM</w:t>
      </w:r>
      <w:r w:rsidR="057F1E00">
        <w:t xml:space="preserve">RA data. </w:t>
      </w:r>
    </w:p>
    <w:tbl>
      <w:tblPr>
        <w:tblStyle w:val="PlainTable3"/>
        <w:tblW w:w="5620" w:type="dxa"/>
        <w:jc w:val="center"/>
        <w:tblLook w:val="04A0" w:firstRow="1" w:lastRow="0" w:firstColumn="1" w:lastColumn="0" w:noHBand="0" w:noVBand="1"/>
      </w:tblPr>
      <w:tblGrid>
        <w:gridCol w:w="960"/>
        <w:gridCol w:w="3700"/>
        <w:gridCol w:w="960"/>
      </w:tblGrid>
      <w:tr w:rsidR="00C52A89" w:rsidRPr="00C52A89" w14:paraId="380CE587" w14:textId="77777777" w:rsidTr="00D0404C">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960" w:type="dxa"/>
            <w:noWrap/>
            <w:vAlign w:val="center"/>
            <w:hideMark/>
          </w:tcPr>
          <w:p w14:paraId="2955EE0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Item</w:t>
            </w:r>
          </w:p>
        </w:tc>
        <w:tc>
          <w:tcPr>
            <w:tcW w:w="3700" w:type="dxa"/>
            <w:noWrap/>
            <w:vAlign w:val="center"/>
            <w:hideMark/>
          </w:tcPr>
          <w:p w14:paraId="609925C2" w14:textId="77777777" w:rsidR="00C52A89" w:rsidRPr="00C52A89" w:rsidRDefault="00C52A89" w:rsidP="00832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Variable</w:t>
            </w:r>
          </w:p>
        </w:tc>
        <w:tc>
          <w:tcPr>
            <w:tcW w:w="960" w:type="dxa"/>
            <w:noWrap/>
            <w:vAlign w:val="center"/>
            <w:hideMark/>
          </w:tcPr>
          <w:p w14:paraId="6E4A6B8D" w14:textId="77777777" w:rsidR="00C52A89" w:rsidRPr="00C52A89" w:rsidRDefault="00C52A89" w:rsidP="00832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Unique Values</w:t>
            </w:r>
          </w:p>
        </w:tc>
      </w:tr>
      <w:tr w:rsidR="00C52A89" w:rsidRPr="00C52A89" w14:paraId="4EAF7D37"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61CE35B2"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0</w:t>
            </w:r>
          </w:p>
        </w:tc>
        <w:tc>
          <w:tcPr>
            <w:tcW w:w="3700" w:type="dxa"/>
            <w:noWrap/>
            <w:vAlign w:val="center"/>
            <w:hideMark/>
          </w:tcPr>
          <w:p w14:paraId="3EEEDCB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PurchaseID</w:t>
            </w:r>
          </w:p>
        </w:tc>
        <w:tc>
          <w:tcPr>
            <w:tcW w:w="960" w:type="dxa"/>
            <w:noWrap/>
            <w:vAlign w:val="center"/>
            <w:hideMark/>
          </w:tcPr>
          <w:p w14:paraId="6C95ECEF"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41476</w:t>
            </w:r>
          </w:p>
        </w:tc>
      </w:tr>
      <w:tr w:rsidR="00C52A89" w:rsidRPr="00C52A89" w14:paraId="5532BF8E"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3D639281"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w:t>
            </w:r>
          </w:p>
        </w:tc>
        <w:tc>
          <w:tcPr>
            <w:tcW w:w="3700" w:type="dxa"/>
            <w:noWrap/>
            <w:vAlign w:val="center"/>
            <w:hideMark/>
          </w:tcPr>
          <w:p w14:paraId="2FF82B71"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VehOdo</w:t>
            </w:r>
          </w:p>
        </w:tc>
        <w:tc>
          <w:tcPr>
            <w:tcW w:w="960" w:type="dxa"/>
            <w:noWrap/>
            <w:vAlign w:val="center"/>
            <w:hideMark/>
          </w:tcPr>
          <w:p w14:paraId="5EA759F4"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28604</w:t>
            </w:r>
          </w:p>
        </w:tc>
      </w:tr>
      <w:tr w:rsidR="00C52A89" w:rsidRPr="00C52A89" w14:paraId="554DF67C"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6EB833B"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w:t>
            </w:r>
          </w:p>
        </w:tc>
        <w:tc>
          <w:tcPr>
            <w:tcW w:w="3700" w:type="dxa"/>
            <w:noWrap/>
            <w:vAlign w:val="center"/>
            <w:hideMark/>
          </w:tcPr>
          <w:p w14:paraId="64161D56"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MMRCurrentRetailRatio</w:t>
            </w:r>
          </w:p>
        </w:tc>
        <w:tc>
          <w:tcPr>
            <w:tcW w:w="960" w:type="dxa"/>
            <w:noWrap/>
            <w:vAlign w:val="center"/>
            <w:hideMark/>
          </w:tcPr>
          <w:p w14:paraId="3F70613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25870</w:t>
            </w:r>
          </w:p>
        </w:tc>
      </w:tr>
      <w:tr w:rsidR="00C52A89" w:rsidRPr="00C52A89" w14:paraId="63A4DE93"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2AF5D0C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w:t>
            </w:r>
          </w:p>
        </w:tc>
        <w:tc>
          <w:tcPr>
            <w:tcW w:w="3700" w:type="dxa"/>
            <w:noWrap/>
            <w:vAlign w:val="center"/>
            <w:hideMark/>
          </w:tcPr>
          <w:p w14:paraId="33576B6A"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MMRAcquisitonRetailCleanPrice</w:t>
            </w:r>
          </w:p>
        </w:tc>
        <w:tc>
          <w:tcPr>
            <w:tcW w:w="960" w:type="dxa"/>
            <w:noWrap/>
            <w:vAlign w:val="center"/>
            <w:hideMark/>
          </w:tcPr>
          <w:p w14:paraId="3BC0846B"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11583</w:t>
            </w:r>
          </w:p>
        </w:tc>
      </w:tr>
      <w:tr w:rsidR="00C52A89" w:rsidRPr="00C52A89" w14:paraId="46032907"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6FBA83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w:t>
            </w:r>
          </w:p>
        </w:tc>
        <w:tc>
          <w:tcPr>
            <w:tcW w:w="3700" w:type="dxa"/>
            <w:noWrap/>
            <w:vAlign w:val="center"/>
            <w:hideMark/>
          </w:tcPr>
          <w:p w14:paraId="3F70EE4B"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MMRCurrentRetailCleanPrice</w:t>
            </w:r>
          </w:p>
        </w:tc>
        <w:tc>
          <w:tcPr>
            <w:tcW w:w="960" w:type="dxa"/>
            <w:noWrap/>
            <w:vAlign w:val="center"/>
            <w:hideMark/>
          </w:tcPr>
          <w:p w14:paraId="6A728271"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11363</w:t>
            </w:r>
          </w:p>
        </w:tc>
      </w:tr>
      <w:tr w:rsidR="00C52A89" w:rsidRPr="00C52A89" w14:paraId="5B3FB4A9"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0249D4AD"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5</w:t>
            </w:r>
          </w:p>
        </w:tc>
        <w:tc>
          <w:tcPr>
            <w:tcW w:w="3700" w:type="dxa"/>
            <w:noWrap/>
            <w:vAlign w:val="center"/>
            <w:hideMark/>
          </w:tcPr>
          <w:p w14:paraId="6570B03C"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MMRAcquisitionRetailAveragePrice</w:t>
            </w:r>
          </w:p>
        </w:tc>
        <w:tc>
          <w:tcPr>
            <w:tcW w:w="960" w:type="dxa"/>
            <w:noWrap/>
            <w:vAlign w:val="center"/>
            <w:hideMark/>
          </w:tcPr>
          <w:p w14:paraId="2F25E144"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11070</w:t>
            </w:r>
          </w:p>
        </w:tc>
      </w:tr>
      <w:tr w:rsidR="00C52A89" w:rsidRPr="00C52A89" w14:paraId="013B2332"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360291C2"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6</w:t>
            </w:r>
          </w:p>
        </w:tc>
        <w:tc>
          <w:tcPr>
            <w:tcW w:w="3700" w:type="dxa"/>
            <w:noWrap/>
            <w:vAlign w:val="center"/>
            <w:hideMark/>
          </w:tcPr>
          <w:p w14:paraId="1B9E9B91"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MMRCurrentRetailAveragePrice</w:t>
            </w:r>
          </w:p>
        </w:tc>
        <w:tc>
          <w:tcPr>
            <w:tcW w:w="960" w:type="dxa"/>
            <w:noWrap/>
            <w:vAlign w:val="center"/>
            <w:hideMark/>
          </w:tcPr>
          <w:p w14:paraId="2EC2C638"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10935</w:t>
            </w:r>
          </w:p>
        </w:tc>
      </w:tr>
      <w:tr w:rsidR="00C52A89" w:rsidRPr="00C52A89" w14:paraId="5C1D2200"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54C1E844"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7</w:t>
            </w:r>
          </w:p>
        </w:tc>
        <w:tc>
          <w:tcPr>
            <w:tcW w:w="3700" w:type="dxa"/>
            <w:noWrap/>
            <w:vAlign w:val="center"/>
            <w:hideMark/>
          </w:tcPr>
          <w:p w14:paraId="2DF84DE6"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MMRAcquisitionAuctionCleanPrice</w:t>
            </w:r>
          </w:p>
        </w:tc>
        <w:tc>
          <w:tcPr>
            <w:tcW w:w="960" w:type="dxa"/>
            <w:noWrap/>
            <w:vAlign w:val="center"/>
            <w:hideMark/>
          </w:tcPr>
          <w:p w14:paraId="29D143A7"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10010</w:t>
            </w:r>
          </w:p>
        </w:tc>
      </w:tr>
      <w:tr w:rsidR="00C52A89" w:rsidRPr="00C52A89" w14:paraId="08727AEF"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64AE4D03"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8</w:t>
            </w:r>
          </w:p>
        </w:tc>
        <w:tc>
          <w:tcPr>
            <w:tcW w:w="3700" w:type="dxa"/>
            <w:noWrap/>
            <w:vAlign w:val="center"/>
            <w:hideMark/>
          </w:tcPr>
          <w:p w14:paraId="0DCD6554"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MMRCurrentAuctionCleanPrice</w:t>
            </w:r>
          </w:p>
        </w:tc>
        <w:tc>
          <w:tcPr>
            <w:tcW w:w="960" w:type="dxa"/>
            <w:noWrap/>
            <w:vAlign w:val="center"/>
            <w:hideMark/>
          </w:tcPr>
          <w:p w14:paraId="1BB4F6F3"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9890</w:t>
            </w:r>
          </w:p>
        </w:tc>
      </w:tr>
      <w:tr w:rsidR="00C52A89" w:rsidRPr="00C52A89" w14:paraId="3D4CBD35"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2AE2CE3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9</w:t>
            </w:r>
          </w:p>
        </w:tc>
        <w:tc>
          <w:tcPr>
            <w:tcW w:w="3700" w:type="dxa"/>
            <w:noWrap/>
            <w:vAlign w:val="center"/>
            <w:hideMark/>
          </w:tcPr>
          <w:p w14:paraId="5A0DA79C"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MMRAcquisitionAuctionAveragePrice</w:t>
            </w:r>
          </w:p>
        </w:tc>
        <w:tc>
          <w:tcPr>
            <w:tcW w:w="960" w:type="dxa"/>
            <w:noWrap/>
            <w:vAlign w:val="center"/>
            <w:hideMark/>
          </w:tcPr>
          <w:p w14:paraId="58E3FC23"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9271</w:t>
            </w:r>
          </w:p>
        </w:tc>
      </w:tr>
      <w:tr w:rsidR="00C52A89" w:rsidRPr="00C52A89" w14:paraId="2F909107"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40362B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10</w:t>
            </w:r>
          </w:p>
        </w:tc>
        <w:tc>
          <w:tcPr>
            <w:tcW w:w="3700" w:type="dxa"/>
            <w:noWrap/>
            <w:vAlign w:val="center"/>
            <w:hideMark/>
          </w:tcPr>
          <w:p w14:paraId="50EEAC6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MMRCurrentAuctionAveragePrice</w:t>
            </w:r>
          </w:p>
        </w:tc>
        <w:tc>
          <w:tcPr>
            <w:tcW w:w="960" w:type="dxa"/>
            <w:noWrap/>
            <w:vAlign w:val="center"/>
            <w:hideMark/>
          </w:tcPr>
          <w:p w14:paraId="6F58751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9183</w:t>
            </w:r>
          </w:p>
        </w:tc>
      </w:tr>
      <w:tr w:rsidR="00C52A89" w:rsidRPr="00C52A89" w14:paraId="5CD76537"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581890AF"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11</w:t>
            </w:r>
          </w:p>
        </w:tc>
        <w:tc>
          <w:tcPr>
            <w:tcW w:w="3700" w:type="dxa"/>
            <w:noWrap/>
            <w:vAlign w:val="center"/>
            <w:hideMark/>
          </w:tcPr>
          <w:p w14:paraId="41736CEE"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VehBCost</w:t>
            </w:r>
          </w:p>
        </w:tc>
        <w:tc>
          <w:tcPr>
            <w:tcW w:w="960" w:type="dxa"/>
            <w:noWrap/>
            <w:vAlign w:val="center"/>
            <w:hideMark/>
          </w:tcPr>
          <w:p w14:paraId="0426BAC2"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1869</w:t>
            </w:r>
          </w:p>
        </w:tc>
      </w:tr>
      <w:tr w:rsidR="00C52A89" w:rsidRPr="00C52A89" w14:paraId="7E3B3136"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E52C66C"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12</w:t>
            </w:r>
          </w:p>
        </w:tc>
        <w:tc>
          <w:tcPr>
            <w:tcW w:w="3700" w:type="dxa"/>
            <w:noWrap/>
            <w:vAlign w:val="center"/>
            <w:hideMark/>
          </w:tcPr>
          <w:p w14:paraId="5892F619"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PurchaseTimestamp</w:t>
            </w:r>
          </w:p>
        </w:tc>
        <w:tc>
          <w:tcPr>
            <w:tcW w:w="960" w:type="dxa"/>
            <w:noWrap/>
            <w:vAlign w:val="center"/>
            <w:hideMark/>
          </w:tcPr>
          <w:p w14:paraId="18F80742"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497</w:t>
            </w:r>
          </w:p>
        </w:tc>
      </w:tr>
      <w:tr w:rsidR="00C52A89" w:rsidRPr="00C52A89" w14:paraId="6A044122"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3FDBD45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13</w:t>
            </w:r>
          </w:p>
        </w:tc>
        <w:tc>
          <w:tcPr>
            <w:tcW w:w="3700" w:type="dxa"/>
            <w:noWrap/>
            <w:vAlign w:val="center"/>
            <w:hideMark/>
          </w:tcPr>
          <w:p w14:paraId="6F6DBA7C"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PurchaseDate</w:t>
            </w:r>
          </w:p>
        </w:tc>
        <w:tc>
          <w:tcPr>
            <w:tcW w:w="960" w:type="dxa"/>
            <w:noWrap/>
            <w:vAlign w:val="center"/>
            <w:hideMark/>
          </w:tcPr>
          <w:p w14:paraId="5F981FAE"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497</w:t>
            </w:r>
          </w:p>
        </w:tc>
      </w:tr>
      <w:tr w:rsidR="00C52A89" w:rsidRPr="00C52A89" w14:paraId="04749472"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04396E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14</w:t>
            </w:r>
          </w:p>
        </w:tc>
        <w:tc>
          <w:tcPr>
            <w:tcW w:w="3700" w:type="dxa"/>
            <w:noWrap/>
            <w:vAlign w:val="center"/>
            <w:hideMark/>
          </w:tcPr>
          <w:p w14:paraId="7C012F26"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WarrantyCost</w:t>
            </w:r>
          </w:p>
        </w:tc>
        <w:tc>
          <w:tcPr>
            <w:tcW w:w="960" w:type="dxa"/>
            <w:noWrap/>
            <w:vAlign w:val="center"/>
            <w:hideMark/>
          </w:tcPr>
          <w:p w14:paraId="547AC21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271</w:t>
            </w:r>
          </w:p>
        </w:tc>
      </w:tr>
      <w:tr w:rsidR="00C52A89" w:rsidRPr="00C52A89" w14:paraId="1D799E82"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076F93B6"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15</w:t>
            </w:r>
          </w:p>
        </w:tc>
        <w:tc>
          <w:tcPr>
            <w:tcW w:w="3700" w:type="dxa"/>
            <w:noWrap/>
            <w:vAlign w:val="center"/>
            <w:hideMark/>
          </w:tcPr>
          <w:p w14:paraId="5E826CBB"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VNST</w:t>
            </w:r>
          </w:p>
        </w:tc>
        <w:tc>
          <w:tcPr>
            <w:tcW w:w="960" w:type="dxa"/>
            <w:noWrap/>
            <w:vAlign w:val="center"/>
            <w:hideMark/>
          </w:tcPr>
          <w:p w14:paraId="4C9223F0"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31</w:t>
            </w:r>
          </w:p>
        </w:tc>
      </w:tr>
      <w:tr w:rsidR="00C52A89" w:rsidRPr="00C52A89" w14:paraId="0723901D"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5DC29F6A"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16</w:t>
            </w:r>
          </w:p>
        </w:tc>
        <w:tc>
          <w:tcPr>
            <w:tcW w:w="3700" w:type="dxa"/>
            <w:noWrap/>
            <w:vAlign w:val="center"/>
            <w:hideMark/>
          </w:tcPr>
          <w:p w14:paraId="0E6A9C92"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Make</w:t>
            </w:r>
          </w:p>
        </w:tc>
        <w:tc>
          <w:tcPr>
            <w:tcW w:w="960" w:type="dxa"/>
            <w:noWrap/>
            <w:vAlign w:val="center"/>
            <w:hideMark/>
          </w:tcPr>
          <w:p w14:paraId="2B055892"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30</w:t>
            </w:r>
          </w:p>
        </w:tc>
      </w:tr>
      <w:tr w:rsidR="00C52A89" w:rsidRPr="00C52A89" w14:paraId="328E640C"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7A5C6F6A"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17</w:t>
            </w:r>
          </w:p>
        </w:tc>
        <w:tc>
          <w:tcPr>
            <w:tcW w:w="3700" w:type="dxa"/>
            <w:noWrap/>
            <w:vAlign w:val="center"/>
            <w:hideMark/>
          </w:tcPr>
          <w:p w14:paraId="472B2F44"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Color</w:t>
            </w:r>
          </w:p>
        </w:tc>
        <w:tc>
          <w:tcPr>
            <w:tcW w:w="960" w:type="dxa"/>
            <w:noWrap/>
            <w:vAlign w:val="center"/>
            <w:hideMark/>
          </w:tcPr>
          <w:p w14:paraId="5EC123FC"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17</w:t>
            </w:r>
          </w:p>
        </w:tc>
      </w:tr>
      <w:tr w:rsidR="00C52A89" w:rsidRPr="00C52A89" w14:paraId="19AADCA5"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BA0F09C"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18</w:t>
            </w:r>
          </w:p>
        </w:tc>
        <w:tc>
          <w:tcPr>
            <w:tcW w:w="3700" w:type="dxa"/>
            <w:noWrap/>
            <w:vAlign w:val="center"/>
            <w:hideMark/>
          </w:tcPr>
          <w:p w14:paraId="083B58C2"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Size</w:t>
            </w:r>
          </w:p>
        </w:tc>
        <w:tc>
          <w:tcPr>
            <w:tcW w:w="960" w:type="dxa"/>
            <w:noWrap/>
            <w:vAlign w:val="center"/>
            <w:hideMark/>
          </w:tcPr>
          <w:p w14:paraId="67C8B3E9"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13</w:t>
            </w:r>
          </w:p>
        </w:tc>
      </w:tr>
      <w:tr w:rsidR="00C52A89" w:rsidRPr="00C52A89" w14:paraId="0803FA83"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ADF681A"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19</w:t>
            </w:r>
          </w:p>
        </w:tc>
        <w:tc>
          <w:tcPr>
            <w:tcW w:w="3700" w:type="dxa"/>
            <w:noWrap/>
            <w:vAlign w:val="center"/>
            <w:hideMark/>
          </w:tcPr>
          <w:p w14:paraId="77A99631"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VehYear</w:t>
            </w:r>
          </w:p>
        </w:tc>
        <w:tc>
          <w:tcPr>
            <w:tcW w:w="960" w:type="dxa"/>
            <w:noWrap/>
            <w:vAlign w:val="center"/>
            <w:hideMark/>
          </w:tcPr>
          <w:p w14:paraId="3FF3D375"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10</w:t>
            </w:r>
          </w:p>
        </w:tc>
      </w:tr>
      <w:tr w:rsidR="00C52A89" w:rsidRPr="00C52A89" w14:paraId="41FBC47C"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BAE2040"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20</w:t>
            </w:r>
          </w:p>
        </w:tc>
        <w:tc>
          <w:tcPr>
            <w:tcW w:w="3700" w:type="dxa"/>
            <w:noWrap/>
            <w:vAlign w:val="center"/>
            <w:hideMark/>
          </w:tcPr>
          <w:p w14:paraId="0217F49F"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Nationality</w:t>
            </w:r>
          </w:p>
        </w:tc>
        <w:tc>
          <w:tcPr>
            <w:tcW w:w="960" w:type="dxa"/>
            <w:noWrap/>
            <w:vAlign w:val="center"/>
            <w:hideMark/>
          </w:tcPr>
          <w:p w14:paraId="6C10222B"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6</w:t>
            </w:r>
          </w:p>
        </w:tc>
      </w:tr>
      <w:tr w:rsidR="00C52A89" w:rsidRPr="00C52A89" w14:paraId="64BF16C9"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72AD9300"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21</w:t>
            </w:r>
          </w:p>
        </w:tc>
        <w:tc>
          <w:tcPr>
            <w:tcW w:w="3700" w:type="dxa"/>
            <w:noWrap/>
            <w:vAlign w:val="center"/>
            <w:hideMark/>
          </w:tcPr>
          <w:p w14:paraId="07ED4B8F"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ForSale</w:t>
            </w:r>
          </w:p>
        </w:tc>
        <w:tc>
          <w:tcPr>
            <w:tcW w:w="960" w:type="dxa"/>
            <w:noWrap/>
            <w:vAlign w:val="center"/>
            <w:hideMark/>
          </w:tcPr>
          <w:p w14:paraId="3578576F"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6</w:t>
            </w:r>
          </w:p>
        </w:tc>
      </w:tr>
      <w:tr w:rsidR="00C52A89" w:rsidRPr="00C52A89" w14:paraId="0BC3E938"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1DA1894"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22</w:t>
            </w:r>
          </w:p>
        </w:tc>
        <w:tc>
          <w:tcPr>
            <w:tcW w:w="3700" w:type="dxa"/>
            <w:noWrap/>
            <w:vAlign w:val="center"/>
            <w:hideMark/>
          </w:tcPr>
          <w:p w14:paraId="76EDAD6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IsOnlineSale</w:t>
            </w:r>
          </w:p>
        </w:tc>
        <w:tc>
          <w:tcPr>
            <w:tcW w:w="960" w:type="dxa"/>
            <w:noWrap/>
            <w:vAlign w:val="center"/>
            <w:hideMark/>
          </w:tcPr>
          <w:p w14:paraId="1721EE69"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6</w:t>
            </w:r>
          </w:p>
        </w:tc>
      </w:tr>
      <w:tr w:rsidR="00C52A89" w:rsidRPr="00C52A89" w14:paraId="36310017"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75D6D03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23</w:t>
            </w:r>
          </w:p>
        </w:tc>
        <w:tc>
          <w:tcPr>
            <w:tcW w:w="3700" w:type="dxa"/>
            <w:noWrap/>
            <w:vAlign w:val="center"/>
            <w:hideMark/>
          </w:tcPr>
          <w:p w14:paraId="4CFF1477"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WheelTypeID</w:t>
            </w:r>
          </w:p>
        </w:tc>
        <w:tc>
          <w:tcPr>
            <w:tcW w:w="960" w:type="dxa"/>
            <w:noWrap/>
            <w:vAlign w:val="center"/>
            <w:hideMark/>
          </w:tcPr>
          <w:p w14:paraId="70C0F983"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5</w:t>
            </w:r>
          </w:p>
        </w:tc>
      </w:tr>
      <w:tr w:rsidR="00C52A89" w:rsidRPr="00C52A89" w14:paraId="0D14AEA0"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0DD429B"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24</w:t>
            </w:r>
          </w:p>
        </w:tc>
        <w:tc>
          <w:tcPr>
            <w:tcW w:w="3700" w:type="dxa"/>
            <w:noWrap/>
            <w:vAlign w:val="center"/>
            <w:hideMark/>
          </w:tcPr>
          <w:p w14:paraId="1350FC6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TopThreeAmericanName</w:t>
            </w:r>
          </w:p>
        </w:tc>
        <w:tc>
          <w:tcPr>
            <w:tcW w:w="960" w:type="dxa"/>
            <w:noWrap/>
            <w:vAlign w:val="center"/>
            <w:hideMark/>
          </w:tcPr>
          <w:p w14:paraId="24EF5821"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5</w:t>
            </w:r>
          </w:p>
        </w:tc>
      </w:tr>
      <w:tr w:rsidR="00C52A89" w:rsidRPr="00C52A89" w14:paraId="19CA2518"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6D7BF24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25</w:t>
            </w:r>
          </w:p>
        </w:tc>
        <w:tc>
          <w:tcPr>
            <w:tcW w:w="3700" w:type="dxa"/>
            <w:noWrap/>
            <w:vAlign w:val="center"/>
            <w:hideMark/>
          </w:tcPr>
          <w:p w14:paraId="470AC345"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WheelType</w:t>
            </w:r>
          </w:p>
        </w:tc>
        <w:tc>
          <w:tcPr>
            <w:tcW w:w="960" w:type="dxa"/>
            <w:noWrap/>
            <w:vAlign w:val="center"/>
            <w:hideMark/>
          </w:tcPr>
          <w:p w14:paraId="02F20583"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w:t>
            </w:r>
          </w:p>
        </w:tc>
      </w:tr>
      <w:tr w:rsidR="00C52A89" w:rsidRPr="00C52A89" w14:paraId="4E972629"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7AFDCD87"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26</w:t>
            </w:r>
          </w:p>
        </w:tc>
        <w:tc>
          <w:tcPr>
            <w:tcW w:w="3700" w:type="dxa"/>
            <w:noWrap/>
            <w:vAlign w:val="center"/>
            <w:hideMark/>
          </w:tcPr>
          <w:p w14:paraId="75C2B3A5"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Transmission</w:t>
            </w:r>
          </w:p>
        </w:tc>
        <w:tc>
          <w:tcPr>
            <w:tcW w:w="960" w:type="dxa"/>
            <w:noWrap/>
            <w:vAlign w:val="center"/>
            <w:hideMark/>
          </w:tcPr>
          <w:p w14:paraId="4972A7AB"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4</w:t>
            </w:r>
          </w:p>
        </w:tc>
      </w:tr>
      <w:tr w:rsidR="00C52A89" w:rsidRPr="00C52A89" w14:paraId="2D65EB70"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79FC0F9"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27</w:t>
            </w:r>
          </w:p>
        </w:tc>
        <w:tc>
          <w:tcPr>
            <w:tcW w:w="3700" w:type="dxa"/>
            <w:noWrap/>
            <w:vAlign w:val="center"/>
            <w:hideMark/>
          </w:tcPr>
          <w:p w14:paraId="66BACE45"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Auction</w:t>
            </w:r>
          </w:p>
        </w:tc>
        <w:tc>
          <w:tcPr>
            <w:tcW w:w="960" w:type="dxa"/>
            <w:noWrap/>
            <w:vAlign w:val="center"/>
            <w:hideMark/>
          </w:tcPr>
          <w:p w14:paraId="278827A7"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w:t>
            </w:r>
          </w:p>
        </w:tc>
      </w:tr>
      <w:tr w:rsidR="00C52A89" w:rsidRPr="00C52A89" w14:paraId="0B9CEFE7"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3A060340"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28</w:t>
            </w:r>
          </w:p>
        </w:tc>
        <w:tc>
          <w:tcPr>
            <w:tcW w:w="3700" w:type="dxa"/>
            <w:noWrap/>
            <w:vAlign w:val="center"/>
            <w:hideMark/>
          </w:tcPr>
          <w:p w14:paraId="13B786BE"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AUCGUART</w:t>
            </w:r>
          </w:p>
        </w:tc>
        <w:tc>
          <w:tcPr>
            <w:tcW w:w="960" w:type="dxa"/>
            <w:noWrap/>
            <w:vAlign w:val="center"/>
            <w:hideMark/>
          </w:tcPr>
          <w:p w14:paraId="02B8EE5C"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w:t>
            </w:r>
          </w:p>
        </w:tc>
      </w:tr>
      <w:tr w:rsidR="00C52A89" w:rsidRPr="00C52A89" w14:paraId="48780ADB" w14:textId="77777777" w:rsidTr="00D0404C">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1EAC3867"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lastRenderedPageBreak/>
              <w:t>29</w:t>
            </w:r>
          </w:p>
        </w:tc>
        <w:tc>
          <w:tcPr>
            <w:tcW w:w="3700" w:type="dxa"/>
            <w:noWrap/>
            <w:vAlign w:val="center"/>
            <w:hideMark/>
          </w:tcPr>
          <w:p w14:paraId="4FFC9CD4"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PRIMEUNIT</w:t>
            </w:r>
          </w:p>
        </w:tc>
        <w:tc>
          <w:tcPr>
            <w:tcW w:w="960" w:type="dxa"/>
            <w:noWrap/>
            <w:vAlign w:val="center"/>
            <w:hideMark/>
          </w:tcPr>
          <w:p w14:paraId="29193E4E" w14:textId="77777777" w:rsidR="00C52A89" w:rsidRPr="00C52A89" w:rsidRDefault="00C52A89" w:rsidP="00832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w:t>
            </w:r>
          </w:p>
        </w:tc>
      </w:tr>
      <w:tr w:rsidR="00C52A89" w:rsidRPr="00C52A89" w14:paraId="165FE33E" w14:textId="77777777" w:rsidTr="00D040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40454934" w14:textId="77777777" w:rsidR="00C52A89" w:rsidRPr="00C52A89" w:rsidRDefault="00C52A89" w:rsidP="00832DFE">
            <w:pPr>
              <w:jc w:val="center"/>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30</w:t>
            </w:r>
          </w:p>
        </w:tc>
        <w:tc>
          <w:tcPr>
            <w:tcW w:w="3700" w:type="dxa"/>
            <w:noWrap/>
            <w:vAlign w:val="center"/>
            <w:hideMark/>
          </w:tcPr>
          <w:p w14:paraId="3D161AF8"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IsBadBuy</w:t>
            </w:r>
          </w:p>
        </w:tc>
        <w:tc>
          <w:tcPr>
            <w:tcW w:w="960" w:type="dxa"/>
            <w:noWrap/>
            <w:vAlign w:val="center"/>
            <w:hideMark/>
          </w:tcPr>
          <w:p w14:paraId="14157616" w14:textId="77777777" w:rsidR="00C52A89" w:rsidRPr="00C52A89" w:rsidRDefault="00C52A89" w:rsidP="00832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AU"/>
                <w14:ligatures w14:val="none"/>
              </w:rPr>
            </w:pPr>
            <w:r w:rsidRPr="00C52A89">
              <w:rPr>
                <w:rFonts w:ascii="Aptos Narrow" w:eastAsia="Times New Roman" w:hAnsi="Aptos Narrow" w:cs="Times New Roman"/>
                <w:color w:val="000000"/>
                <w:kern w:val="0"/>
                <w:sz w:val="22"/>
                <w:szCs w:val="22"/>
                <w:lang w:eastAsia="en-AU"/>
                <w14:ligatures w14:val="none"/>
              </w:rPr>
              <w:t>2</w:t>
            </w:r>
          </w:p>
        </w:tc>
      </w:tr>
    </w:tbl>
    <w:p w14:paraId="3EE554BD" w14:textId="77777777" w:rsidR="00C52A89" w:rsidRDefault="00C52A89" w:rsidP="00F27685"/>
    <w:p w14:paraId="1AD17817" w14:textId="3DB3ACDA" w:rsidR="00F27685" w:rsidRDefault="00962ED3" w:rsidP="006B3278">
      <w:pPr>
        <w:pStyle w:val="Heading2"/>
        <w:numPr>
          <w:ilvl w:val="1"/>
          <w:numId w:val="8"/>
        </w:numPr>
      </w:pPr>
      <w:r>
        <w:t>Checking Text Anom</w:t>
      </w:r>
      <w:r w:rsidR="006B3278">
        <w:t>alies</w:t>
      </w:r>
    </w:p>
    <w:p w14:paraId="4B0298FB" w14:textId="77777777" w:rsidR="006B3278" w:rsidRPr="006B3278" w:rsidRDefault="006B3278" w:rsidP="006B3278"/>
    <w:p w14:paraId="47829690" w14:textId="32D27148" w:rsidR="009A36B1" w:rsidRDefault="7DEA09D0">
      <w:pPr>
        <w:rPr>
          <w:lang w:eastAsia="en-AU"/>
        </w:rPr>
      </w:pPr>
      <w:r>
        <w:t>The Manheim Market Report (MMR) sets the ind</w:t>
      </w:r>
      <w:r w:rsidR="68DFBFB9">
        <w:t>and</w:t>
      </w:r>
      <w:r>
        <w:t xml:space="preserve">ustry standard for wholesale vehicle valuation, drawing on an extensive and precise database of transactional data from millions of Manheim vehicle auctions across the U.S. and Canada. MMR gives buyers and sellers the confidence to make informed business </w:t>
      </w:r>
      <w:r w:rsidR="3BC9BB62">
        <w:t>decisions</w:t>
      </w:r>
      <w:r>
        <w:t xml:space="preserve"> (MMR, 2026).</w:t>
      </w:r>
    </w:p>
    <w:p w14:paraId="57368F1D" w14:textId="77777777" w:rsidR="00D23DC4" w:rsidRDefault="00D23DC4"/>
    <w:p w14:paraId="259DB3D4" w14:textId="0F84F047" w:rsidR="7838696E" w:rsidRDefault="7838696E">
      <w:r>
        <w:br w:type="page"/>
      </w:r>
    </w:p>
    <w:p w14:paraId="0D92B580" w14:textId="0628EBC4" w:rsidR="4640D91E" w:rsidRDefault="4640D91E" w:rsidP="7838696E">
      <w:pPr>
        <w:pStyle w:val="Heading1"/>
        <w:rPr>
          <w:rFonts w:ascii="Aptos" w:eastAsia="Aptos" w:hAnsi="Aptos" w:cs="Aptos"/>
          <w:sz w:val="24"/>
          <w:szCs w:val="24"/>
        </w:rPr>
      </w:pPr>
      <w:r w:rsidRPr="7838696E">
        <w:lastRenderedPageBreak/>
        <w:t>Task 2 — Decision Tree Modelling</w:t>
      </w:r>
    </w:p>
    <w:p w14:paraId="76D8FE76" w14:textId="198CB587" w:rsidR="00F20F4E" w:rsidRDefault="00D23DC4" w:rsidP="7838696E">
      <w:pPr>
        <w:pStyle w:val="Heading2"/>
      </w:pPr>
      <w:r>
        <w:fldChar w:fldCharType="begin"/>
      </w:r>
      <w:r>
        <w:instrText>ADDIN EN.REFLIST</w:instrText>
      </w:r>
      <w:r>
        <w:fldChar w:fldCharType="separate"/>
      </w:r>
      <w:r>
        <w:fldChar w:fldCharType="end"/>
      </w:r>
      <w:r w:rsidR="4640D91E" w:rsidRPr="7838696E">
        <w:t>2.0 Model preparation</w:t>
      </w:r>
    </w:p>
    <w:p w14:paraId="071DE3C6" w14:textId="7D59DB7A" w:rsidR="2C2D016C" w:rsidRDefault="2C2D016C" w:rsidP="7838696E">
      <w:pPr>
        <w:shd w:val="clear" w:color="auto" w:fill="E8E8E8" w:themeFill="background2"/>
        <w:spacing w:before="240" w:after="240"/>
        <w:rPr>
          <w:rFonts w:ascii="Consolas" w:eastAsia="Consolas" w:hAnsi="Consolas" w:cs="Consolas"/>
        </w:rPr>
      </w:pPr>
      <w:r w:rsidRPr="7838696E">
        <w:rPr>
          <w:rFonts w:ascii="Consolas" w:eastAsia="Consolas" w:hAnsi="Consolas" w:cs="Consolas"/>
        </w:rPr>
        <w:t>Df_model = df_processed.drop(["PurchaseDate"], axis=1).copy()</w:t>
      </w:r>
    </w:p>
    <w:p w14:paraId="5F52DDBD" w14:textId="5CE23946" w:rsidR="2C2D016C" w:rsidRDefault="2C2D016C" w:rsidP="7838696E">
      <w:pPr>
        <w:spacing w:before="240" w:after="240"/>
      </w:pPr>
      <w:r w:rsidRPr="7838696E">
        <w:rPr>
          <w:rFonts w:ascii="Aptos Display" w:eastAsia="Aptos Display" w:hAnsi="Aptos Display" w:cs="Aptos Display"/>
        </w:rPr>
        <w:t xml:space="preserve">To create a </w:t>
      </w:r>
      <w:r w:rsidR="799D28E4" w:rsidRPr="7838696E">
        <w:rPr>
          <w:rFonts w:ascii="Aptos Display" w:eastAsia="Aptos Display" w:hAnsi="Aptos Display" w:cs="Aptos Display"/>
        </w:rPr>
        <w:t>modelling</w:t>
      </w:r>
      <w:r w:rsidRPr="7838696E">
        <w:rPr>
          <w:rFonts w:ascii="Aptos Display" w:eastAsia="Aptos Display" w:hAnsi="Aptos Display" w:cs="Aptos Display"/>
        </w:rPr>
        <w:t xml:space="preserve"> dataframe, PurchaseDate was removed as it </w:t>
      </w:r>
      <w:r w:rsidR="395940B0" w:rsidRPr="7838696E">
        <w:rPr>
          <w:rFonts w:ascii="Aptos Display" w:eastAsia="Aptos Display" w:hAnsi="Aptos Display" w:cs="Aptos Display"/>
        </w:rPr>
        <w:t>was</w:t>
      </w:r>
      <w:r w:rsidRPr="7838696E">
        <w:rPr>
          <w:rFonts w:ascii="Aptos Display" w:eastAsia="Aptos Display" w:hAnsi="Aptos Display" w:cs="Aptos Display"/>
        </w:rPr>
        <w:t xml:space="preserve"> not possible to use datetime values</w:t>
      </w:r>
      <w:r w:rsidR="1F7CF85F" w:rsidRPr="7838696E">
        <w:rPr>
          <w:rFonts w:ascii="Aptos Display" w:eastAsia="Aptos Display" w:hAnsi="Aptos Display" w:cs="Aptos Display"/>
        </w:rPr>
        <w:t xml:space="preserve"> (contained within PurchaseDate)</w:t>
      </w:r>
      <w:r w:rsidRPr="7838696E">
        <w:rPr>
          <w:rFonts w:ascii="Aptos Display" w:eastAsia="Aptos Display" w:hAnsi="Aptos Display" w:cs="Aptos Display"/>
        </w:rPr>
        <w:t xml:space="preserve"> in the Decision tree. Additionally, the practical </w:t>
      </w:r>
      <w:r w:rsidR="77CC2206" w:rsidRPr="7838696E">
        <w:rPr>
          <w:rFonts w:ascii="Aptos Display" w:eastAsia="Aptos Display" w:hAnsi="Aptos Display" w:cs="Aptos Display"/>
        </w:rPr>
        <w:t>modelling</w:t>
      </w:r>
      <w:r w:rsidRPr="7838696E">
        <w:rPr>
          <w:rFonts w:ascii="Aptos Display" w:eastAsia="Aptos Display" w:hAnsi="Aptos Display" w:cs="Aptos Display"/>
        </w:rPr>
        <w:t xml:space="preserve"> process </w:t>
      </w:r>
      <w:r w:rsidR="54380306" w:rsidRPr="7838696E">
        <w:rPr>
          <w:rFonts w:ascii="Aptos Display" w:eastAsia="Aptos Display" w:hAnsi="Aptos Display" w:cs="Aptos Display"/>
        </w:rPr>
        <w:t>requires</w:t>
      </w:r>
      <w:r w:rsidR="616DE3B8" w:rsidRPr="7838696E">
        <w:rPr>
          <w:rFonts w:ascii="Aptos Display" w:eastAsia="Aptos Display" w:hAnsi="Aptos Display" w:cs="Aptos Display"/>
        </w:rPr>
        <w:t xml:space="preserve"> </w:t>
      </w:r>
      <w:r w:rsidRPr="7838696E">
        <w:rPr>
          <w:rFonts w:ascii="Aptos Display" w:eastAsia="Aptos Display" w:hAnsi="Aptos Display" w:cs="Aptos Display"/>
        </w:rPr>
        <w:t>numeric</w:t>
      </w:r>
      <w:r w:rsidR="5C6CFF37" w:rsidRPr="7838696E">
        <w:rPr>
          <w:rFonts w:ascii="Aptos Display" w:eastAsia="Aptos Display" w:hAnsi="Aptos Display" w:cs="Aptos Display"/>
        </w:rPr>
        <w:t>al</w:t>
      </w:r>
      <w:r w:rsidRPr="7838696E">
        <w:rPr>
          <w:rFonts w:ascii="Aptos Display" w:eastAsia="Aptos Display" w:hAnsi="Aptos Display" w:cs="Aptos Display"/>
        </w:rPr>
        <w:t xml:space="preserve"> input</w:t>
      </w:r>
      <w:r w:rsidR="53C14031" w:rsidRPr="7838696E">
        <w:rPr>
          <w:rFonts w:ascii="Aptos Display" w:eastAsia="Aptos Display" w:hAnsi="Aptos Display" w:cs="Aptos Display"/>
        </w:rPr>
        <w:t>s</w:t>
      </w:r>
      <w:r w:rsidRPr="7838696E">
        <w:rPr>
          <w:rFonts w:ascii="Aptos Display" w:eastAsia="Aptos Display" w:hAnsi="Aptos Display" w:cs="Aptos Display"/>
        </w:rPr>
        <w:t xml:space="preserve">, so there was no way to </w:t>
      </w:r>
      <w:r w:rsidR="44FC0EEE" w:rsidRPr="7838696E">
        <w:rPr>
          <w:rFonts w:ascii="Aptos Display" w:eastAsia="Aptos Display" w:hAnsi="Aptos Display" w:cs="Aptos Display"/>
        </w:rPr>
        <w:t>represent</w:t>
      </w:r>
      <w:r w:rsidRPr="7838696E">
        <w:rPr>
          <w:rFonts w:ascii="Aptos Display" w:eastAsia="Aptos Display" w:hAnsi="Aptos Display" w:cs="Aptos Display"/>
        </w:rPr>
        <w:t xml:space="preserve"> date information in the </w:t>
      </w:r>
      <w:r w:rsidR="48A3A7DD" w:rsidRPr="7838696E">
        <w:rPr>
          <w:rFonts w:ascii="Aptos Display" w:eastAsia="Aptos Display" w:hAnsi="Aptos Display" w:cs="Aptos Display"/>
        </w:rPr>
        <w:t>d</w:t>
      </w:r>
      <w:r w:rsidRPr="7838696E">
        <w:rPr>
          <w:rFonts w:ascii="Aptos Display" w:eastAsia="Aptos Display" w:hAnsi="Aptos Display" w:cs="Aptos Display"/>
        </w:rPr>
        <w:t>ecision tree</w:t>
      </w:r>
      <w:r w:rsidR="422B1460" w:rsidRPr="7838696E">
        <w:rPr>
          <w:rFonts w:ascii="Aptos Display" w:eastAsia="Aptos Display" w:hAnsi="Aptos Display" w:cs="Aptos Display"/>
        </w:rPr>
        <w:t xml:space="preserve"> model.</w:t>
      </w:r>
    </w:p>
    <w:p w14:paraId="2A17E0FD" w14:textId="7086BAF3" w:rsidR="50CE2788" w:rsidRDefault="50CE2788" w:rsidP="7838696E">
      <w:pPr>
        <w:shd w:val="clear" w:color="auto" w:fill="E8E8E8" w:themeFill="background2"/>
        <w:spacing w:before="240" w:after="240"/>
        <w:rPr>
          <w:rFonts w:ascii="Consolas" w:eastAsia="Consolas" w:hAnsi="Consolas" w:cs="Consolas"/>
        </w:rPr>
      </w:pPr>
      <w:r w:rsidRPr="7838696E">
        <w:rPr>
          <w:rFonts w:ascii="Consolas" w:eastAsia="Consolas" w:hAnsi="Consolas" w:cs="Consolas"/>
        </w:rPr>
        <w:t>Df_model = pd.get_dummies(df_model)</w:t>
      </w:r>
    </w:p>
    <w:p w14:paraId="160DA37C" w14:textId="07781481" w:rsidR="50CE2788" w:rsidRDefault="50CE2788" w:rsidP="7838696E">
      <w:pPr>
        <w:spacing w:before="240" w:after="240"/>
      </w:pPr>
      <w:r w:rsidRPr="7838696E">
        <w:rPr>
          <w:rFonts w:ascii="Aptos Display" w:eastAsia="Aptos Display" w:hAnsi="Aptos Display" w:cs="Aptos Display"/>
        </w:rPr>
        <w:t>One-</w:t>
      </w:r>
      <w:r w:rsidR="61E34F1C" w:rsidRPr="7838696E">
        <w:rPr>
          <w:rFonts w:ascii="Aptos Display" w:eastAsia="Aptos Display" w:hAnsi="Aptos Display" w:cs="Aptos Display"/>
        </w:rPr>
        <w:t>H</w:t>
      </w:r>
      <w:r w:rsidRPr="7838696E">
        <w:rPr>
          <w:rFonts w:ascii="Aptos Display" w:eastAsia="Aptos Display" w:hAnsi="Aptos Display" w:cs="Aptos Display"/>
        </w:rPr>
        <w:t>ot-</w:t>
      </w:r>
      <w:r w:rsidR="57FAE804" w:rsidRPr="7838696E">
        <w:rPr>
          <w:rFonts w:ascii="Aptos Display" w:eastAsia="Aptos Display" w:hAnsi="Aptos Display" w:cs="Aptos Display"/>
        </w:rPr>
        <w:t>E</w:t>
      </w:r>
      <w:r w:rsidRPr="7838696E">
        <w:rPr>
          <w:rFonts w:ascii="Aptos Display" w:eastAsia="Aptos Display" w:hAnsi="Aptos Display" w:cs="Aptos Display"/>
        </w:rPr>
        <w:t xml:space="preserve">ncoding </w:t>
      </w:r>
      <w:r w:rsidR="5DE34D85" w:rsidRPr="7838696E">
        <w:rPr>
          <w:rFonts w:ascii="Aptos Display" w:eastAsia="Aptos Display" w:hAnsi="Aptos Display" w:cs="Aptos Display"/>
        </w:rPr>
        <w:t xml:space="preserve">(OHE) </w:t>
      </w:r>
      <w:r w:rsidRPr="7838696E">
        <w:rPr>
          <w:rFonts w:ascii="Aptos Display" w:eastAsia="Aptos Display" w:hAnsi="Aptos Display" w:cs="Aptos Display"/>
        </w:rPr>
        <w:t xml:space="preserve">was then used to transform the categorical predictor variables into binary numerical features so that it could be used in the Decision tree model. </w:t>
      </w:r>
      <w:r w:rsidR="599ED010" w:rsidRPr="7838696E">
        <w:rPr>
          <w:rFonts w:ascii="Aptos Display" w:eastAsia="Aptos Display" w:hAnsi="Aptos Display" w:cs="Aptos Display"/>
        </w:rPr>
        <w:t xml:space="preserve">OHE </w:t>
      </w:r>
      <w:r w:rsidRPr="7838696E">
        <w:rPr>
          <w:rFonts w:ascii="Aptos Display" w:eastAsia="Aptos Display" w:hAnsi="Aptos Display" w:cs="Aptos Display"/>
        </w:rPr>
        <w:t xml:space="preserve">transformed the categorical predictor variables into binary numerical features that could be used in the Decision tree model. </w:t>
      </w:r>
      <w:r w:rsidR="63E08C77" w:rsidRPr="7838696E">
        <w:rPr>
          <w:rFonts w:ascii="Aptos Display" w:eastAsia="Aptos Display" w:hAnsi="Aptos Display" w:cs="Aptos Display"/>
        </w:rPr>
        <w:t>As a result, it added</w:t>
      </w:r>
      <w:r w:rsidRPr="7838696E">
        <w:rPr>
          <w:rFonts w:ascii="Aptos Display" w:eastAsia="Aptos Display" w:hAnsi="Aptos Display" w:cs="Aptos Display"/>
        </w:rPr>
        <w:t xml:space="preserve"> 121 columns to the modeling dataframe as there were 121 categories that needed to be represented in multiple binary columns.</w:t>
      </w:r>
    </w:p>
    <w:p w14:paraId="1DDA9989" w14:textId="78A5CF1F" w:rsidR="589CCC85" w:rsidRDefault="589CCC85" w:rsidP="7838696E">
      <w:pPr>
        <w:spacing w:before="240" w:after="240"/>
      </w:pPr>
      <w:r w:rsidRPr="7838696E">
        <w:rPr>
          <w:rFonts w:ascii="Aptos Display" w:eastAsia="Aptos Display" w:hAnsi="Aptos Display" w:cs="Aptos Display"/>
        </w:rPr>
        <w:t xml:space="preserve">The </w:t>
      </w:r>
      <w:r w:rsidR="695D06ED" w:rsidRPr="7838696E">
        <w:rPr>
          <w:rFonts w:ascii="Aptos Display" w:eastAsia="Aptos Display" w:hAnsi="Aptos Display" w:cs="Aptos Display"/>
        </w:rPr>
        <w:t>modelling</w:t>
      </w:r>
      <w:r w:rsidRPr="7838696E">
        <w:rPr>
          <w:rFonts w:ascii="Aptos Display" w:eastAsia="Aptos Display" w:hAnsi="Aptos Display" w:cs="Aptos Display"/>
        </w:rPr>
        <w:t xml:space="preserve"> dataset was then separated into the target (y) and predictor features (X). IsBadBuy was used target since the goal of the model is to classify vehicles as either a Bad Buy or a non-Bad Buy. Feature names </w:t>
      </w:r>
      <w:r w:rsidR="5C446997" w:rsidRPr="7838696E">
        <w:rPr>
          <w:rFonts w:ascii="Aptos Display" w:eastAsia="Aptos Display" w:hAnsi="Aptos Display" w:cs="Aptos Display"/>
        </w:rPr>
        <w:t>were</w:t>
      </w:r>
      <w:r w:rsidRPr="7838696E">
        <w:rPr>
          <w:rFonts w:ascii="Aptos Display" w:eastAsia="Aptos Display" w:hAnsi="Aptos Display" w:cs="Aptos Display"/>
        </w:rPr>
        <w:t xml:space="preserve"> </w:t>
      </w:r>
      <w:r w:rsidR="1618AFF7" w:rsidRPr="7838696E">
        <w:rPr>
          <w:rFonts w:ascii="Aptos Display" w:eastAsia="Aptos Display" w:hAnsi="Aptos Display" w:cs="Aptos Display"/>
        </w:rPr>
        <w:t xml:space="preserve">retained for future use </w:t>
      </w:r>
      <w:r w:rsidRPr="7838696E">
        <w:rPr>
          <w:rFonts w:ascii="Aptos Display" w:eastAsia="Aptos Display" w:hAnsi="Aptos Display" w:cs="Aptos Display"/>
        </w:rPr>
        <w:t>of the Decision tree</w:t>
      </w:r>
      <w:r w:rsidR="6FF6A8DD" w:rsidRPr="7838696E">
        <w:rPr>
          <w:rFonts w:ascii="Aptos Display" w:eastAsia="Aptos Display" w:hAnsi="Aptos Display" w:cs="Aptos Display"/>
        </w:rPr>
        <w:t xml:space="preserve"> and the p</w:t>
      </w:r>
      <w:r w:rsidRPr="7838696E">
        <w:rPr>
          <w:rFonts w:ascii="Aptos Display" w:eastAsia="Aptos Display" w:hAnsi="Aptos Display" w:cs="Aptos Display"/>
        </w:rPr>
        <w:t>redictor data was converted to a numpy array.</w:t>
      </w:r>
    </w:p>
    <w:p w14:paraId="7DEC28CE" w14:textId="081F042A" w:rsidR="2ADD1A70" w:rsidRDefault="2ADD1A70" w:rsidP="7838696E">
      <w:pPr>
        <w:spacing w:before="240" w:after="240"/>
      </w:pPr>
      <w:r w:rsidRPr="7838696E">
        <w:rPr>
          <w:rFonts w:ascii="Aptos Display" w:eastAsia="Aptos Display" w:hAnsi="Aptos Display" w:cs="Aptos Display"/>
        </w:rPr>
        <w:t>The decision was made to split the data into 70% training and 30% testing data subsets by setting a value of 0.3 for test_set_size.  This was considered a suitable initial split</w:t>
      </w:r>
      <w:r w:rsidR="44D84009" w:rsidRPr="7838696E">
        <w:rPr>
          <w:rFonts w:ascii="Aptos Display" w:eastAsia="Aptos Display" w:hAnsi="Aptos Display" w:cs="Aptos Display"/>
        </w:rPr>
        <w:t xml:space="preserve"> metric as</w:t>
      </w:r>
      <w:r w:rsidRPr="7838696E">
        <w:rPr>
          <w:rFonts w:ascii="Aptos Display" w:eastAsia="Aptos Display" w:hAnsi="Aptos Display" w:cs="Aptos Display"/>
        </w:rPr>
        <w:t xml:space="preserve"> </w:t>
      </w:r>
      <w:r w:rsidR="21A9114C" w:rsidRPr="7838696E">
        <w:rPr>
          <w:rFonts w:ascii="Aptos Display" w:eastAsia="Aptos Display" w:hAnsi="Aptos Display" w:cs="Aptos Display"/>
        </w:rPr>
        <w:t xml:space="preserve">it allowed </w:t>
      </w:r>
      <w:r w:rsidRPr="7838696E">
        <w:rPr>
          <w:rFonts w:ascii="Aptos Display" w:eastAsia="Aptos Display" w:hAnsi="Aptos Display" w:cs="Aptos Display"/>
        </w:rPr>
        <w:t>most of the data to be used for model development and still have enough unseen data to evaluate the models' effectiveness. Since random_state was defined as 10, it would ensure that the same randomi</w:t>
      </w:r>
      <w:r w:rsidR="58199C2C" w:rsidRPr="7838696E">
        <w:rPr>
          <w:rFonts w:ascii="Aptos Display" w:eastAsia="Aptos Display" w:hAnsi="Aptos Display" w:cs="Aptos Display"/>
        </w:rPr>
        <w:t>s</w:t>
      </w:r>
      <w:r w:rsidRPr="7838696E">
        <w:rPr>
          <w:rFonts w:ascii="Aptos Display" w:eastAsia="Aptos Display" w:hAnsi="Aptos Display" w:cs="Aptos Display"/>
        </w:rPr>
        <w:t xml:space="preserve">ation sequence was followed thus making it reproducible. </w:t>
      </w:r>
    </w:p>
    <w:p w14:paraId="23F6FCBB" w14:textId="2D05CBF4" w:rsidR="2ADD1A70" w:rsidRDefault="2ADD1A70" w:rsidP="7838696E">
      <w:pPr>
        <w:spacing w:before="240" w:after="240"/>
      </w:pPr>
      <w:r w:rsidRPr="7838696E">
        <w:rPr>
          <w:rFonts w:ascii="Aptos Display" w:eastAsia="Aptos Display" w:hAnsi="Aptos Display" w:cs="Aptos Display"/>
        </w:rPr>
        <w:t>Given that the target variable was unbalanced based on the previous task's preprocessing results, stratification was</w:t>
      </w:r>
      <w:r w:rsidR="3FC17888" w:rsidRPr="7838696E">
        <w:rPr>
          <w:rFonts w:ascii="Aptos Display" w:eastAsia="Aptos Display" w:hAnsi="Aptos Display" w:cs="Aptos Display"/>
        </w:rPr>
        <w:t xml:space="preserve"> required</w:t>
      </w:r>
      <w:r w:rsidRPr="7838696E">
        <w:rPr>
          <w:rFonts w:ascii="Aptos Display" w:eastAsia="Aptos Display" w:hAnsi="Aptos Display" w:cs="Aptos Display"/>
        </w:rPr>
        <w:t xml:space="preserve"> performed to maintain approximately the same proportion of isbadbuy = 1 and isbadbuy = 0 observations within the training and test datasets. Following data partitioning, it was determined whether each observation within X had a corresponding observation within y and if the data remained properly aligned.</w:t>
      </w:r>
    </w:p>
    <w:p w14:paraId="6807DD3A" w14:textId="1CEEA058" w:rsidR="38CC03A4" w:rsidRDefault="38CC03A4" w:rsidP="7838696E">
      <w:pPr>
        <w:spacing w:before="240" w:after="240"/>
        <w:jc w:val="center"/>
      </w:pPr>
      <w:r>
        <w:rPr>
          <w:noProof/>
        </w:rPr>
        <w:drawing>
          <wp:inline distT="0" distB="0" distL="0" distR="0" wp14:anchorId="6D41D530" wp14:editId="5F5C1FAA">
            <wp:extent cx="1999661" cy="853514"/>
            <wp:effectExtent l="0" t="0" r="0" b="0"/>
            <wp:docPr id="1776327526" name="drawing">
              <a:extLst xmlns:a="http://schemas.openxmlformats.org/drawingml/2006/main">
                <a:ext uri="{FF2B5EF4-FFF2-40B4-BE49-F238E27FC236}">
                  <a16:creationId xmlns:a16="http://schemas.microsoft.com/office/drawing/2014/main" id="{B302EA4E-54BD-4574-8AB0-98EB0481E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923" name="Picture 85098923"/>
                    <pic:cNvPicPr/>
                  </pic:nvPicPr>
                  <pic:blipFill>
                    <a:blip r:embed="rId21">
                      <a:extLst>
                        <a:ext uri="{28A0092B-C50C-407E-A947-70E740481C1C}">
                          <a14:useLocalDpi xmlns:a14="http://schemas.microsoft.com/office/drawing/2010/main"/>
                        </a:ext>
                      </a:extLst>
                    </a:blip>
                    <a:stretch>
                      <a:fillRect/>
                    </a:stretch>
                  </pic:blipFill>
                  <pic:spPr>
                    <a:xfrm>
                      <a:off x="0" y="0"/>
                      <a:ext cx="1999661" cy="853514"/>
                    </a:xfrm>
                    <a:prstGeom prst="rect">
                      <a:avLst/>
                    </a:prstGeom>
                  </pic:spPr>
                </pic:pic>
              </a:graphicData>
            </a:graphic>
          </wp:inline>
        </w:drawing>
      </w:r>
    </w:p>
    <w:p w14:paraId="5EDBF409" w14:textId="0ED8CE69" w:rsidR="38CC03A4" w:rsidRDefault="38CC03A4" w:rsidP="7838696E">
      <w:pPr>
        <w:spacing w:before="240" w:after="240"/>
      </w:pPr>
      <w:r w:rsidRPr="7838696E">
        <w:rPr>
          <w:rFonts w:ascii="Aptos Display" w:eastAsia="Aptos Display" w:hAnsi="Aptos Display" w:cs="Aptos Display"/>
        </w:rPr>
        <w:lastRenderedPageBreak/>
        <w:t>Following the correct 70/30 split between the training and test sets, it was confirmed that there were 29,002 observations within the training set and 12,430 observations within the test set.</w:t>
      </w:r>
    </w:p>
    <w:p w14:paraId="34FE9411" w14:textId="1FC45914" w:rsidR="38CC03A4" w:rsidRDefault="38CC03A4" w:rsidP="7838696E">
      <w:pPr>
        <w:spacing w:before="240" w:after="240"/>
      </w:pPr>
      <w:r w:rsidRPr="7838696E">
        <w:rPr>
          <w:rFonts w:ascii="Aptos Display" w:eastAsia="Aptos Display" w:hAnsi="Aptos Display" w:cs="Aptos Display"/>
        </w:rPr>
        <w:t>To confirm that class distributions were maintained following stratification, normalised count values were compared for the target variable (IsBadBuy) in both the training and test datasets.</w:t>
      </w:r>
    </w:p>
    <w:p w14:paraId="7B89E9A0" w14:textId="1958EADC" w:rsidR="38CC03A4" w:rsidRDefault="38CC03A4" w:rsidP="7838696E">
      <w:pPr>
        <w:spacing w:before="240" w:after="240"/>
        <w:jc w:val="center"/>
      </w:pPr>
      <w:r>
        <w:rPr>
          <w:noProof/>
        </w:rPr>
        <w:drawing>
          <wp:inline distT="0" distB="0" distL="0" distR="0" wp14:anchorId="67719DAC" wp14:editId="7AFECEB2">
            <wp:extent cx="3145809" cy="2469094"/>
            <wp:effectExtent l="0" t="0" r="0" b="0"/>
            <wp:docPr id="808113782" name="drawing">
              <a:extLst xmlns:a="http://schemas.openxmlformats.org/drawingml/2006/main">
                <a:ext uri="{FF2B5EF4-FFF2-40B4-BE49-F238E27FC236}">
                  <a16:creationId xmlns:a16="http://schemas.microsoft.com/office/drawing/2014/main" id="{A07074DA-ADDB-492D-8612-890BEFAE6F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3782" name="Picture 808113782"/>
                    <pic:cNvPicPr/>
                  </pic:nvPicPr>
                  <pic:blipFill>
                    <a:blip r:embed="rId22">
                      <a:extLst>
                        <a:ext uri="{28A0092B-C50C-407E-A947-70E740481C1C}">
                          <a14:useLocalDpi xmlns:a14="http://schemas.microsoft.com/office/drawing/2010/main"/>
                        </a:ext>
                      </a:extLst>
                    </a:blip>
                    <a:stretch>
                      <a:fillRect/>
                    </a:stretch>
                  </pic:blipFill>
                  <pic:spPr>
                    <a:xfrm>
                      <a:off x="0" y="0"/>
                      <a:ext cx="3145809" cy="2469094"/>
                    </a:xfrm>
                    <a:prstGeom prst="rect">
                      <a:avLst/>
                    </a:prstGeom>
                  </pic:spPr>
                </pic:pic>
              </a:graphicData>
            </a:graphic>
          </wp:inline>
        </w:drawing>
      </w:r>
    </w:p>
    <w:p w14:paraId="4FE12606" w14:textId="06681A7D" w:rsidR="38CC03A4" w:rsidRDefault="38CC03A4" w:rsidP="7838696E">
      <w:pPr>
        <w:spacing w:before="240" w:after="240"/>
      </w:pPr>
      <w:r>
        <w:t>The above output shows that both proportions were consistent with those found within the original target distribution. Thus, stratification successfully preserved class distributions throughout both datasets.</w:t>
      </w:r>
    </w:p>
    <w:p w14:paraId="69E3213D" w14:textId="139A6213" w:rsidR="24E87991" w:rsidRDefault="24E87991" w:rsidP="7838696E">
      <w:pPr>
        <w:pStyle w:val="Heading2"/>
      </w:pPr>
      <w:r>
        <w:fldChar w:fldCharType="begin"/>
      </w:r>
      <w:r>
        <w:instrText>ADDIN EN.REFLIST</w:instrText>
      </w:r>
      <w:r>
        <w:fldChar w:fldCharType="separate"/>
      </w:r>
      <w:r>
        <w:fldChar w:fldCharType="end"/>
      </w:r>
      <w:r w:rsidRPr="7838696E">
        <w:t xml:space="preserve">Task </w:t>
      </w:r>
      <w:r w:rsidR="3955E59D" w:rsidRPr="7838696E">
        <w:t>2</w:t>
      </w:r>
      <w:r w:rsidR="38CC03A4" w:rsidRPr="7838696E">
        <w:t>.1</w:t>
      </w:r>
      <w:r w:rsidR="6DC021E4" w:rsidRPr="7838696E">
        <w:t>(A)</w:t>
      </w:r>
      <w:r w:rsidR="38CC03A4" w:rsidRPr="7838696E">
        <w:t xml:space="preserve"> </w:t>
      </w:r>
      <w:r w:rsidR="3820A9F3" w:rsidRPr="7838696E">
        <w:t>- What parameters have been used to build the tree? Detail them.</w:t>
      </w:r>
    </w:p>
    <w:p w14:paraId="7355A595" w14:textId="15185116" w:rsidR="0E3A3101" w:rsidRDefault="0E3A3101" w:rsidP="7838696E">
      <w:r w:rsidRPr="7838696E">
        <w:t>A Decision tree classifier was created using Default hyperparameters as a base model to establish a starting point for further comparison. The model was developed using the training dataset (x_train and y_train). Random_state = 10 was again used to enable reproducibility and consistency with prior practical exercises.</w:t>
      </w:r>
    </w:p>
    <w:p w14:paraId="36001F60" w14:textId="4921F2C8" w:rsidR="473A1E36" w:rsidRDefault="473A1E36" w:rsidP="7838696E">
      <w:r>
        <w:rPr>
          <w:noProof/>
        </w:rPr>
        <w:drawing>
          <wp:inline distT="0" distB="0" distL="0" distR="0" wp14:anchorId="4BB34494" wp14:editId="405EFBFD">
            <wp:extent cx="5054022" cy="1030313"/>
            <wp:effectExtent l="0" t="0" r="0" b="0"/>
            <wp:docPr id="895591937" name="drawing">
              <a:extLst xmlns:a="http://schemas.openxmlformats.org/drawingml/2006/main">
                <a:ext uri="{FF2B5EF4-FFF2-40B4-BE49-F238E27FC236}">
                  <a16:creationId xmlns:a16="http://schemas.microsoft.com/office/drawing/2014/main" id="{AA6053AE-801A-4B2D-AB41-B4699F1AF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1937" name="Picture 895591937"/>
                    <pic:cNvPicPr/>
                  </pic:nvPicPr>
                  <pic:blipFill>
                    <a:blip r:embed="rId23">
                      <a:extLst>
                        <a:ext uri="{28A0092B-C50C-407E-A947-70E740481C1C}">
                          <a14:useLocalDpi xmlns:a14="http://schemas.microsoft.com/office/drawing/2010/main"/>
                        </a:ext>
                      </a:extLst>
                    </a:blip>
                    <a:stretch>
                      <a:fillRect/>
                    </a:stretch>
                  </pic:blipFill>
                  <pic:spPr>
                    <a:xfrm>
                      <a:off x="0" y="0"/>
                      <a:ext cx="5054022" cy="1030313"/>
                    </a:xfrm>
                    <a:prstGeom prst="rect">
                      <a:avLst/>
                    </a:prstGeom>
                  </pic:spPr>
                </pic:pic>
              </a:graphicData>
            </a:graphic>
          </wp:inline>
        </w:drawing>
      </w:r>
    </w:p>
    <w:p w14:paraId="102AB569" w14:textId="11AF1942" w:rsidR="0E3A3101" w:rsidRDefault="0E3A3101" w:rsidP="7838696E">
      <w:r w:rsidRPr="7838696E">
        <w:t xml:space="preserve">Decision trees have many </w:t>
      </w:r>
      <w:r w:rsidR="053FFB51" w:rsidRPr="7838696E">
        <w:t xml:space="preserve">model parameters </w:t>
      </w:r>
      <w:r w:rsidRPr="7838696E">
        <w:t>that can affect their size</w:t>
      </w:r>
      <w:r w:rsidR="418709F9" w:rsidRPr="7838696E">
        <w:t xml:space="preserve"> and construction</w:t>
      </w:r>
      <w:r w:rsidRPr="7838696E">
        <w:t>. T</w:t>
      </w:r>
      <w:r w:rsidR="4CF32487" w:rsidRPr="7838696E">
        <w:t>he following command was executed to examine the default model parameters:</w:t>
      </w:r>
      <w:r w:rsidRPr="7838696E">
        <w:t xml:space="preserve"> </w:t>
      </w:r>
      <w:r w:rsidR="68D522E3">
        <w:rPr>
          <w:noProof/>
        </w:rPr>
        <w:drawing>
          <wp:inline distT="0" distB="0" distL="0" distR="0" wp14:anchorId="60C3106F" wp14:editId="2E530BCC">
            <wp:extent cx="5072311" cy="780356"/>
            <wp:effectExtent l="0" t="0" r="0" b="0"/>
            <wp:docPr id="1840245701" name="drawing">
              <a:extLst xmlns:a="http://schemas.openxmlformats.org/drawingml/2006/main">
                <a:ext uri="{FF2B5EF4-FFF2-40B4-BE49-F238E27FC236}">
                  <a16:creationId xmlns:a16="http://schemas.microsoft.com/office/drawing/2014/main" id="{8CD0054A-BE60-4146-9765-27A997197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5701" name="Picture 1840245701"/>
                    <pic:cNvPicPr/>
                  </pic:nvPicPr>
                  <pic:blipFill>
                    <a:blip r:embed="rId24">
                      <a:extLst>
                        <a:ext uri="{28A0092B-C50C-407E-A947-70E740481C1C}">
                          <a14:useLocalDpi xmlns:a14="http://schemas.microsoft.com/office/drawing/2010/main"/>
                        </a:ext>
                      </a:extLst>
                    </a:blip>
                    <a:stretch>
                      <a:fillRect/>
                    </a:stretch>
                  </pic:blipFill>
                  <pic:spPr>
                    <a:xfrm>
                      <a:off x="0" y="0"/>
                      <a:ext cx="5072311" cy="780356"/>
                    </a:xfrm>
                    <a:prstGeom prst="rect">
                      <a:avLst/>
                    </a:prstGeom>
                  </pic:spPr>
                </pic:pic>
              </a:graphicData>
            </a:graphic>
          </wp:inline>
        </w:drawing>
      </w:r>
    </w:p>
    <w:p w14:paraId="5A7D80B3" w14:textId="222F717D" w:rsidR="4CEAD21D" w:rsidRDefault="4CEAD21D" w:rsidP="7838696E">
      <w:r>
        <w:lastRenderedPageBreak/>
        <w:t>The default model parameters obtained from the code output are summarised in the table below.</w:t>
      </w:r>
    </w:p>
    <w:tbl>
      <w:tblPr>
        <w:tblStyle w:val="TableGrid"/>
        <w:tblW w:w="0" w:type="auto"/>
        <w:tblLook w:val="04A0" w:firstRow="1" w:lastRow="0" w:firstColumn="1" w:lastColumn="0" w:noHBand="0" w:noVBand="1"/>
      </w:tblPr>
      <w:tblGrid>
        <w:gridCol w:w="3022"/>
        <w:gridCol w:w="1039"/>
        <w:gridCol w:w="4247"/>
      </w:tblGrid>
      <w:tr w:rsidR="7838696E" w14:paraId="7E6002DA"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F58E000" w14:textId="2DD8F6C5" w:rsidR="7838696E" w:rsidRDefault="7838696E" w:rsidP="7838696E">
            <w:r w:rsidRPr="7838696E">
              <w:rPr>
                <w:rFonts w:ascii="Aptos" w:eastAsia="Aptos" w:hAnsi="Aptos" w:cs="Aptos"/>
                <w:b/>
                <w:bCs/>
              </w:rPr>
              <w:t>Parameter</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71EFC5B" w14:textId="323AE70F" w:rsidR="7838696E" w:rsidRDefault="7838696E" w:rsidP="7838696E">
            <w:r w:rsidRPr="7838696E">
              <w:rPr>
                <w:rFonts w:ascii="Aptos" w:eastAsia="Aptos" w:hAnsi="Aptos" w:cs="Aptos"/>
                <w:b/>
                <w:bCs/>
              </w:rPr>
              <w:t>Value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CB27F3" w14:textId="758E2C48" w:rsidR="7838696E" w:rsidRDefault="7838696E" w:rsidP="7838696E">
            <w:r w:rsidRPr="7838696E">
              <w:rPr>
                <w:rFonts w:ascii="Aptos" w:eastAsia="Aptos" w:hAnsi="Aptos" w:cs="Aptos"/>
                <w:b/>
                <w:bCs/>
              </w:rPr>
              <w:t>Description</w:t>
            </w:r>
          </w:p>
        </w:tc>
      </w:tr>
      <w:tr w:rsidR="7838696E" w14:paraId="130BFFA2"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B587A3C" w14:textId="2253E707" w:rsidR="7838696E" w:rsidRDefault="7838696E" w:rsidP="7838696E">
            <w:r w:rsidRPr="7838696E">
              <w:rPr>
                <w:rFonts w:ascii="Aptos" w:eastAsia="Aptos" w:hAnsi="Aptos" w:cs="Aptos"/>
              </w:rPr>
              <w:t>criterion</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A521935" w14:textId="2429A142" w:rsidR="7838696E" w:rsidRDefault="7838696E" w:rsidP="7838696E">
            <w:r w:rsidRPr="7838696E">
              <w:rPr>
                <w:rFonts w:ascii="Aptos" w:eastAsia="Aptos" w:hAnsi="Aptos" w:cs="Aptos"/>
              </w:rPr>
              <w:t>gini</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A8C0C67" w14:textId="041049C9" w:rsidR="3C8CF2F3" w:rsidRDefault="3C8CF2F3" w:rsidP="7838696E">
            <w:r w:rsidRPr="7838696E">
              <w:rPr>
                <w:rFonts w:ascii="Aptos" w:eastAsia="Aptos" w:hAnsi="Aptos" w:cs="Aptos"/>
              </w:rPr>
              <w:t>uses Gini impurity value to determine quality of split</w:t>
            </w:r>
          </w:p>
        </w:tc>
      </w:tr>
      <w:tr w:rsidR="7838696E" w14:paraId="217FDBEC"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CF6B4B" w14:textId="6513E5B4" w:rsidR="7838696E" w:rsidRDefault="7838696E" w:rsidP="7838696E">
            <w:r w:rsidRPr="7838696E">
              <w:rPr>
                <w:rFonts w:ascii="Aptos" w:eastAsia="Aptos" w:hAnsi="Aptos" w:cs="Aptos"/>
              </w:rPr>
              <w:t>splitter</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5E55014" w14:textId="4FF82E97" w:rsidR="7838696E" w:rsidRDefault="7838696E" w:rsidP="7838696E">
            <w:r w:rsidRPr="7838696E">
              <w:rPr>
                <w:rFonts w:ascii="Aptos" w:eastAsia="Aptos" w:hAnsi="Aptos" w:cs="Aptos"/>
              </w:rPr>
              <w:t>best</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05B21B2" w14:textId="4F47FB91" w:rsidR="1A9FB549" w:rsidRDefault="1A9FB549" w:rsidP="7838696E">
            <w:r w:rsidRPr="7838696E">
              <w:rPr>
                <w:rFonts w:ascii="Aptos" w:eastAsia="Aptos" w:hAnsi="Aptos" w:cs="Aptos"/>
              </w:rPr>
              <w:t>Determines best available split at each node</w:t>
            </w:r>
          </w:p>
        </w:tc>
      </w:tr>
      <w:tr w:rsidR="7838696E" w14:paraId="6165CCA4"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5A4C9F" w14:textId="7E017148" w:rsidR="7838696E" w:rsidRDefault="7838696E" w:rsidP="7838696E">
            <w:r w:rsidRPr="7838696E">
              <w:rPr>
                <w:rFonts w:ascii="Aptos" w:eastAsia="Aptos" w:hAnsi="Aptos" w:cs="Aptos"/>
              </w:rPr>
              <w:t>max_depth</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DB9F11" w14:textId="53B582DB"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6FFE6A" w14:textId="31270BE3" w:rsidR="7838696E" w:rsidRDefault="7838696E" w:rsidP="7838696E">
            <w:pPr>
              <w:rPr>
                <w:rFonts w:ascii="Aptos" w:eastAsia="Aptos" w:hAnsi="Aptos" w:cs="Aptos"/>
              </w:rPr>
            </w:pPr>
            <w:r w:rsidRPr="7838696E">
              <w:rPr>
                <w:rFonts w:ascii="Aptos" w:eastAsia="Aptos" w:hAnsi="Aptos" w:cs="Aptos"/>
              </w:rPr>
              <w:t xml:space="preserve">No maximum depth </w:t>
            </w:r>
            <w:r w:rsidR="093E69C1" w:rsidRPr="7838696E">
              <w:rPr>
                <w:rFonts w:ascii="Aptos" w:eastAsia="Aptos" w:hAnsi="Aptos" w:cs="Aptos"/>
              </w:rPr>
              <w:t xml:space="preserve">indicates that the tree is allowed </w:t>
            </w:r>
            <w:r w:rsidRPr="7838696E">
              <w:rPr>
                <w:rFonts w:ascii="Aptos" w:eastAsia="Aptos" w:hAnsi="Aptos" w:cs="Aptos"/>
              </w:rPr>
              <w:t>to</w:t>
            </w:r>
            <w:r w:rsidR="43896C96" w:rsidRPr="7838696E">
              <w:rPr>
                <w:rFonts w:ascii="Aptos" w:eastAsia="Aptos" w:hAnsi="Aptos" w:cs="Aptos"/>
              </w:rPr>
              <w:t xml:space="preserve"> grow</w:t>
            </w:r>
            <w:r w:rsidRPr="7838696E">
              <w:rPr>
                <w:rFonts w:ascii="Aptos" w:eastAsia="Aptos" w:hAnsi="Aptos" w:cs="Aptos"/>
              </w:rPr>
              <w:t xml:space="preserve"> until other stopping conditions are reached</w:t>
            </w:r>
          </w:p>
        </w:tc>
      </w:tr>
      <w:tr w:rsidR="7838696E" w14:paraId="35AA3063"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9D726D" w14:textId="740E4EA5" w:rsidR="7838696E" w:rsidRDefault="7838696E" w:rsidP="7838696E">
            <w:r w:rsidRPr="7838696E">
              <w:rPr>
                <w:rFonts w:ascii="Aptos" w:eastAsia="Aptos" w:hAnsi="Aptos" w:cs="Aptos"/>
              </w:rPr>
              <w:t>min_samples_split</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E0C74F0" w14:textId="246A5564" w:rsidR="7838696E" w:rsidRDefault="7838696E" w:rsidP="7838696E">
            <w:r w:rsidRPr="7838696E">
              <w:rPr>
                <w:rFonts w:ascii="Aptos" w:eastAsia="Aptos" w:hAnsi="Aptos" w:cs="Aptos"/>
              </w:rPr>
              <w:t>2</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6D7B4B9" w14:textId="789101C6" w:rsidR="557D0ECE" w:rsidRDefault="557D0ECE" w:rsidP="7838696E">
            <w:r w:rsidRPr="7838696E">
              <w:rPr>
                <w:rFonts w:ascii="Aptos" w:eastAsia="Aptos" w:hAnsi="Aptos" w:cs="Aptos"/>
              </w:rPr>
              <w:t>At least two observations to split internal nodes</w:t>
            </w:r>
          </w:p>
        </w:tc>
      </w:tr>
      <w:tr w:rsidR="7838696E" w14:paraId="7DFCD217"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3F255D6" w14:textId="06227381" w:rsidR="7838696E" w:rsidRDefault="7838696E" w:rsidP="7838696E">
            <w:r w:rsidRPr="7838696E">
              <w:rPr>
                <w:rFonts w:ascii="Aptos" w:eastAsia="Aptos" w:hAnsi="Aptos" w:cs="Aptos"/>
              </w:rPr>
              <w:t>min_samples_leaf</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8020BA4" w14:textId="1FDA813B" w:rsidR="7838696E" w:rsidRDefault="7838696E" w:rsidP="7838696E">
            <w:r w:rsidRPr="7838696E">
              <w:rPr>
                <w:rFonts w:ascii="Aptos" w:eastAsia="Aptos" w:hAnsi="Aptos" w:cs="Aptos"/>
              </w:rPr>
              <w:t>1</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573111" w14:textId="10630CED" w:rsidR="4E4C69AA" w:rsidRDefault="4E4C69AA" w:rsidP="7838696E">
            <w:r w:rsidRPr="7838696E">
              <w:rPr>
                <w:rFonts w:ascii="Aptos" w:eastAsia="Aptos" w:hAnsi="Aptos" w:cs="Aptos"/>
              </w:rPr>
              <w:t>Leaf node can contain minimum of one observation</w:t>
            </w:r>
          </w:p>
        </w:tc>
      </w:tr>
      <w:tr w:rsidR="7838696E" w14:paraId="12E83141"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13CBBC" w14:textId="48CE6BDC" w:rsidR="7838696E" w:rsidRDefault="7838696E" w:rsidP="7838696E">
            <w:r w:rsidRPr="7838696E">
              <w:rPr>
                <w:rFonts w:ascii="Aptos" w:eastAsia="Aptos" w:hAnsi="Aptos" w:cs="Aptos"/>
              </w:rPr>
              <w:t>max_features</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9C4F2D" w14:textId="11FB7886"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FCBB130" w14:textId="47DA8EE9" w:rsidR="053C75AF" w:rsidRDefault="053C75AF" w:rsidP="7838696E">
            <w:r w:rsidRPr="7838696E">
              <w:rPr>
                <w:rFonts w:ascii="Aptos" w:eastAsia="Aptos" w:hAnsi="Aptos" w:cs="Aptos"/>
              </w:rPr>
              <w:t>Can consider all possible features when searching for best split</w:t>
            </w:r>
          </w:p>
        </w:tc>
      </w:tr>
      <w:tr w:rsidR="7838696E" w14:paraId="611C45B6"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74219D" w14:textId="7D39EDDF" w:rsidR="7838696E" w:rsidRDefault="7838696E" w:rsidP="7838696E">
            <w:r w:rsidRPr="7838696E">
              <w:rPr>
                <w:rFonts w:ascii="Aptos" w:eastAsia="Aptos" w:hAnsi="Aptos" w:cs="Aptos"/>
              </w:rPr>
              <w:t>max_leaf_nodes</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4599993" w14:textId="54FEBCA6"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E46EB98" w14:textId="47641FA9" w:rsidR="64B307FB" w:rsidRDefault="64B307FB" w:rsidP="7838696E">
            <w:r w:rsidRPr="7838696E">
              <w:rPr>
                <w:rFonts w:ascii="Aptos" w:eastAsia="Aptos" w:hAnsi="Aptos" w:cs="Aptos"/>
              </w:rPr>
              <w:t>No maximum number of terminal leaves specified</w:t>
            </w:r>
          </w:p>
        </w:tc>
      </w:tr>
      <w:tr w:rsidR="7838696E" w14:paraId="6F58E340"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5AA9315" w14:textId="3C2CD923" w:rsidR="7838696E" w:rsidRDefault="7838696E" w:rsidP="7838696E">
            <w:r w:rsidRPr="7838696E">
              <w:rPr>
                <w:rFonts w:ascii="Aptos" w:eastAsia="Aptos" w:hAnsi="Aptos" w:cs="Aptos"/>
              </w:rPr>
              <w:t>min_impurity_decrease</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E41AD20" w14:textId="22D69E2C" w:rsidR="7838696E" w:rsidRDefault="7838696E" w:rsidP="7838696E">
            <w:r w:rsidRPr="7838696E">
              <w:rPr>
                <w:rFonts w:ascii="Aptos" w:eastAsia="Aptos" w:hAnsi="Aptos" w:cs="Aptos"/>
              </w:rPr>
              <w:t>0.0</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9F92C23" w14:textId="255FEEC3" w:rsidR="1A365894" w:rsidRDefault="1A365894" w:rsidP="7838696E">
            <w:r w:rsidRPr="7838696E">
              <w:rPr>
                <w:rFonts w:ascii="Aptos" w:eastAsia="Aptos" w:hAnsi="Aptos" w:cs="Aptos"/>
              </w:rPr>
              <w:t>Must find improving split beyond meeting valid reduction threshold in impurity</w:t>
            </w:r>
          </w:p>
        </w:tc>
      </w:tr>
      <w:tr w:rsidR="7838696E" w14:paraId="291EEF08"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E0BE115" w14:textId="72C7B1B9" w:rsidR="7838696E" w:rsidRDefault="7838696E" w:rsidP="7838696E">
            <w:r w:rsidRPr="7838696E">
              <w:rPr>
                <w:rFonts w:ascii="Aptos" w:eastAsia="Aptos" w:hAnsi="Aptos" w:cs="Aptos"/>
              </w:rPr>
              <w:t>min_weight_fraction_leaf</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A6B9210" w14:textId="1060C3CA" w:rsidR="7838696E" w:rsidRDefault="7838696E" w:rsidP="7838696E">
            <w:r w:rsidRPr="7838696E">
              <w:rPr>
                <w:rFonts w:ascii="Aptos" w:eastAsia="Aptos" w:hAnsi="Aptos" w:cs="Aptos"/>
              </w:rPr>
              <w:t>0.0</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C9B10C2" w14:textId="74090C85" w:rsidR="127E3F0C" w:rsidRDefault="127E3F0C" w:rsidP="7838696E">
            <w:r w:rsidRPr="7838696E">
              <w:rPr>
                <w:rFonts w:ascii="Aptos" w:eastAsia="Aptos" w:hAnsi="Aptos" w:cs="Aptos"/>
              </w:rPr>
              <w:t>Must have minimum weighted fraction of samples within leaves</w:t>
            </w:r>
          </w:p>
        </w:tc>
      </w:tr>
      <w:tr w:rsidR="7838696E" w14:paraId="19B9D67A"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CFD9BC8" w14:textId="62DE12C2" w:rsidR="7838696E" w:rsidRDefault="7838696E" w:rsidP="7838696E">
            <w:r w:rsidRPr="7838696E">
              <w:rPr>
                <w:rFonts w:ascii="Aptos" w:eastAsia="Aptos" w:hAnsi="Aptos" w:cs="Aptos"/>
              </w:rPr>
              <w:t>class_weight</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75702DA" w14:textId="2B0AF638"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7046D9" w14:textId="15D576A6" w:rsidR="56EB7EE8" w:rsidRDefault="56EB7EE8" w:rsidP="7838696E">
            <w:r w:rsidRPr="7838696E">
              <w:rPr>
                <w:rFonts w:ascii="Aptos" w:eastAsia="Aptos" w:hAnsi="Aptos" w:cs="Aptos"/>
              </w:rPr>
              <w:t>Does not apply additional weighting to either target classes</w:t>
            </w:r>
          </w:p>
        </w:tc>
      </w:tr>
      <w:tr w:rsidR="7838696E" w14:paraId="7488EB18"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B99B91D" w14:textId="0722C2EE" w:rsidR="7838696E" w:rsidRDefault="7838696E" w:rsidP="7838696E">
            <w:r w:rsidRPr="7838696E">
              <w:rPr>
                <w:rFonts w:ascii="Aptos" w:eastAsia="Aptos" w:hAnsi="Aptos" w:cs="Aptos"/>
              </w:rPr>
              <w:t>ccp_alpha</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03685B6" w14:textId="6B95BB0B" w:rsidR="7838696E" w:rsidRDefault="7838696E" w:rsidP="7838696E">
            <w:r w:rsidRPr="7838696E">
              <w:rPr>
                <w:rFonts w:ascii="Aptos" w:eastAsia="Aptos" w:hAnsi="Aptos" w:cs="Aptos"/>
              </w:rPr>
              <w:t>0.0</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474C44" w14:textId="1CC1626F" w:rsidR="60769A4B" w:rsidRDefault="60769A4B" w:rsidP="7838696E">
            <w:r w:rsidRPr="7838696E">
              <w:rPr>
                <w:rFonts w:ascii="Aptos" w:eastAsia="Aptos" w:hAnsi="Aptos" w:cs="Aptos"/>
              </w:rPr>
              <w:t>Does not perform cost complexity pruning</w:t>
            </w:r>
          </w:p>
        </w:tc>
      </w:tr>
      <w:tr w:rsidR="7838696E" w14:paraId="0FCDEC1D"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B63AC3" w14:textId="32A9D834" w:rsidR="7838696E" w:rsidRDefault="7838696E" w:rsidP="7838696E">
            <w:r w:rsidRPr="7838696E">
              <w:rPr>
                <w:rFonts w:ascii="Aptos" w:eastAsia="Aptos" w:hAnsi="Aptos" w:cs="Aptos"/>
              </w:rPr>
              <w:t>monotonic_cst</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7EDBA62" w14:textId="12B2371D" w:rsidR="7838696E" w:rsidRDefault="7838696E" w:rsidP="7838696E">
            <w:r w:rsidRPr="7838696E">
              <w:rPr>
                <w:rFonts w:ascii="Aptos" w:eastAsia="Aptos" w:hAnsi="Aptos" w:cs="Aptos"/>
              </w:rPr>
              <w:t>None</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65AF3C4" w14:textId="73DFF66C" w:rsidR="031F38F8" w:rsidRDefault="031F38F8" w:rsidP="7838696E">
            <w:r w:rsidRPr="7838696E">
              <w:rPr>
                <w:rFonts w:ascii="Aptos" w:eastAsia="Aptos" w:hAnsi="Aptos" w:cs="Aptos"/>
              </w:rPr>
              <w:t>Does not constrain monotonic relationships between any variables</w:t>
            </w:r>
          </w:p>
        </w:tc>
      </w:tr>
      <w:tr w:rsidR="7838696E" w14:paraId="2DDB45AD" w14:textId="77777777" w:rsidTr="7838696E">
        <w:trPr>
          <w:trHeight w:val="300"/>
        </w:trPr>
        <w:tc>
          <w:tcPr>
            <w:tcW w:w="302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FBB5FBF" w14:textId="7D768FC1" w:rsidR="7838696E" w:rsidRDefault="7838696E" w:rsidP="7838696E">
            <w:r w:rsidRPr="7838696E">
              <w:rPr>
                <w:rFonts w:ascii="Aptos" w:eastAsia="Aptos" w:hAnsi="Aptos" w:cs="Aptos"/>
              </w:rPr>
              <w:t>random_state</w:t>
            </w:r>
          </w:p>
        </w:tc>
        <w:tc>
          <w:tcPr>
            <w:tcW w:w="1039"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0B54E62" w14:textId="3FEED337" w:rsidR="7838696E" w:rsidRDefault="7838696E" w:rsidP="7838696E">
            <w:r w:rsidRPr="7838696E">
              <w:rPr>
                <w:rFonts w:ascii="Aptos" w:eastAsia="Aptos" w:hAnsi="Aptos" w:cs="Aptos"/>
              </w:rPr>
              <w:t>10</w:t>
            </w:r>
          </w:p>
        </w:tc>
        <w:tc>
          <w:tcPr>
            <w:tcW w:w="4247"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8C21A11" w14:textId="56FB3209" w:rsidR="7111CE39" w:rsidRDefault="7111CE39" w:rsidP="7838696E">
            <w:r w:rsidRPr="7838696E">
              <w:rPr>
                <w:rFonts w:ascii="Aptos" w:eastAsia="Aptos" w:hAnsi="Aptos" w:cs="Aptos"/>
              </w:rPr>
              <w:t>Seed used to make model reproducible</w:t>
            </w:r>
          </w:p>
        </w:tc>
      </w:tr>
    </w:tbl>
    <w:p w14:paraId="25FBFE1C" w14:textId="66EE1091" w:rsidR="7838696E" w:rsidRDefault="7838696E" w:rsidP="7838696E"/>
    <w:p w14:paraId="1B3F3F22" w14:textId="306A3F22" w:rsidR="6BE94FF6" w:rsidRDefault="6BE94FF6" w:rsidP="139010DB">
      <w:pPr>
        <w:pStyle w:val="Heading2"/>
      </w:pPr>
      <w:commentRangeStart w:id="7"/>
      <w:r>
        <w:t>Task 2.1(B): What data split was used to create training and test datasets?</w:t>
      </w:r>
      <w:commentRangeEnd w:id="7"/>
      <w:r>
        <w:rPr>
          <w:rStyle w:val="CommentReference"/>
          <w:sz w:val="32"/>
          <w:szCs w:val="32"/>
        </w:rPr>
        <w:commentReference w:id="7"/>
      </w:r>
    </w:p>
    <w:p w14:paraId="37EBCED0" w14:textId="7C9E0465" w:rsidR="7FFD6ADC" w:rsidRDefault="7FFD6ADC">
      <w:r>
        <w:t>The dataset was divided into 70 % training data and 30 % test data to provide sufficient observations for m</w:t>
      </w:r>
      <w:r w:rsidR="24815A4E">
        <w:t>odel development while providing a substantial independent dataset for evalu</w:t>
      </w:r>
      <w:r w:rsidR="4D31E782">
        <w:t xml:space="preserve">ating model performance. The relatively large </w:t>
      </w:r>
      <w:r w:rsidR="5326E37C">
        <w:t xml:space="preserve">test </w:t>
      </w:r>
      <w:r w:rsidR="4D31E782">
        <w:t>sample set (</w:t>
      </w:r>
      <w:r w:rsidR="422B50BA">
        <w:t>~</w:t>
      </w:r>
      <w:r w:rsidR="34B6FEAB">
        <w:t xml:space="preserve">12,400) </w:t>
      </w:r>
      <w:r w:rsidR="3E502F4F">
        <w:t>allowed for model performance to be assessed with greater confidence</w:t>
      </w:r>
      <w:r w:rsidR="3C435FAD">
        <w:t>.</w:t>
      </w:r>
    </w:p>
    <w:p w14:paraId="2BE83595" w14:textId="68563607" w:rsidR="3C435FAD" w:rsidRDefault="3C435FAD">
      <w:r>
        <w:t>The dataset was imbalanced with approximately 13 % of observ</w:t>
      </w:r>
      <w:r w:rsidR="7F530257">
        <w:t xml:space="preserve">ations representing bad buys in the IBadBuy variable. </w:t>
      </w:r>
      <w:r w:rsidR="22DE5021">
        <w:t xml:space="preserve">A substantial independent test set </w:t>
      </w:r>
      <w:r w:rsidR="77DC59FF">
        <w:t>allows more</w:t>
      </w:r>
      <w:r w:rsidR="208D1DE3">
        <w:t xml:space="preserve"> bad buys to be identified with the model. A split of 80</w:t>
      </w:r>
      <w:r w:rsidR="361EEE42">
        <w:t xml:space="preserve"> % training and </w:t>
      </w:r>
      <w:r w:rsidR="208D1DE3">
        <w:t>20</w:t>
      </w:r>
      <w:r w:rsidR="44662F4E">
        <w:t xml:space="preserve"> % test sets (</w:t>
      </w:r>
      <w:r w:rsidR="46A45650">
        <w:t xml:space="preserve">~8,300) would </w:t>
      </w:r>
      <w:r w:rsidR="46A45650">
        <w:lastRenderedPageBreak/>
        <w:t>h</w:t>
      </w:r>
      <w:r w:rsidR="404058E2">
        <w:t xml:space="preserve">ave reduced </w:t>
      </w:r>
      <w:r w:rsidR="0CD30ABE">
        <w:t xml:space="preserve">the test number </w:t>
      </w:r>
      <w:r w:rsidR="404058E2">
        <w:t>of bad buys</w:t>
      </w:r>
      <w:r w:rsidR="6DD0E1D0">
        <w:t xml:space="preserve"> by approximately 500 observations</w:t>
      </w:r>
      <w:r w:rsidR="7970F9AF">
        <w:t xml:space="preserve"> reducing confidence levels. </w:t>
      </w:r>
      <w:r w:rsidR="404058E2">
        <w:t xml:space="preserve"> </w:t>
      </w:r>
    </w:p>
    <w:p w14:paraId="7CD2F148" w14:textId="2E3342AE" w:rsidR="7111CE39" w:rsidRDefault="7111CE39" w:rsidP="7838696E">
      <w:pPr>
        <w:pStyle w:val="Heading2"/>
      </w:pPr>
      <w:r w:rsidRPr="7838696E">
        <w:t xml:space="preserve">Task </w:t>
      </w:r>
      <w:r w:rsidR="64FB3C54" w:rsidRPr="7838696E">
        <w:t>2</w:t>
      </w:r>
      <w:r w:rsidRPr="7838696E">
        <w:t>.1(C): classification accuracy on the training and test datasets</w:t>
      </w:r>
    </w:p>
    <w:p w14:paraId="5E4552B5" w14:textId="053B6FB6" w:rsidR="7111CE39" w:rsidRDefault="7111CE39" w:rsidP="7838696E">
      <w:r w:rsidRPr="7838696E">
        <w:t>Classification accuracy of the default decision tree was measured using both the training and test datasets. Comparison of classification accuracy on both datasets is useful for assessing whether model learned patterns within training data effectively and whether model performs similarly well on unseen test data.</w:t>
      </w:r>
    </w:p>
    <w:p w14:paraId="4E722BCF" w14:textId="16C1EDC2" w:rsidR="7111CE39" w:rsidRDefault="7111CE39" w:rsidP="7838696E">
      <w:r w:rsidRPr="7838696E">
        <w:t>Accuracy was calculated by calling .score() on the training and test datasets separately. Training accuracy measures how accurately model fit to training data. Test accuracy assesses how accurately model predicts unseen data. Both metrics provide insight into potential model overfitting issues.</w:t>
      </w:r>
    </w:p>
    <w:p w14:paraId="7804DFFC" w14:textId="7DDD6993" w:rsidR="7111CE39" w:rsidRDefault="7111CE39" w:rsidP="7838696E">
      <w:r>
        <w:rPr>
          <w:noProof/>
        </w:rPr>
        <w:drawing>
          <wp:inline distT="0" distB="0" distL="0" distR="0" wp14:anchorId="34CCD936" wp14:editId="6BC7EA88">
            <wp:extent cx="5669771" cy="1579001"/>
            <wp:effectExtent l="0" t="0" r="0" b="0"/>
            <wp:docPr id="1773563851" name="drawing">
              <a:extLst xmlns:a="http://schemas.openxmlformats.org/drawingml/2006/main">
                <a:ext uri="{FF2B5EF4-FFF2-40B4-BE49-F238E27FC236}">
                  <a16:creationId xmlns:a16="http://schemas.microsoft.com/office/drawing/2014/main" id="{0CE607BB-FA14-49C1-94DE-4395DFA40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3851" name="Picture 1773563851"/>
                    <pic:cNvPicPr/>
                  </pic:nvPicPr>
                  <pic:blipFill>
                    <a:blip r:embed="rId25">
                      <a:extLst>
                        <a:ext uri="{28A0092B-C50C-407E-A947-70E740481C1C}">
                          <a14:useLocalDpi xmlns:a14="http://schemas.microsoft.com/office/drawing/2010/main"/>
                        </a:ext>
                      </a:extLst>
                    </a:blip>
                    <a:stretch>
                      <a:fillRect/>
                    </a:stretch>
                  </pic:blipFill>
                  <pic:spPr>
                    <a:xfrm>
                      <a:off x="0" y="0"/>
                      <a:ext cx="5669771" cy="1579001"/>
                    </a:xfrm>
                    <a:prstGeom prst="rect">
                      <a:avLst/>
                    </a:prstGeom>
                  </pic:spPr>
                </pic:pic>
              </a:graphicData>
            </a:graphic>
          </wp:inline>
        </w:drawing>
      </w:r>
    </w:p>
    <w:p w14:paraId="53438FD7" w14:textId="6200D7D2" w:rsidR="7111CE39" w:rsidRDefault="7111CE39" w:rsidP="7838696E">
      <w:r w:rsidRPr="7838696E">
        <w:t>The code was executed and yielded:</w:t>
      </w:r>
    </w:p>
    <w:p w14:paraId="0E369B2D" w14:textId="0BEF8E77" w:rsidR="7111CE39" w:rsidRDefault="7111CE39" w:rsidP="7838696E">
      <w:r>
        <w:rPr>
          <w:noProof/>
        </w:rPr>
        <w:drawing>
          <wp:inline distT="0" distB="0" distL="0" distR="0" wp14:anchorId="11537703" wp14:editId="3548003E">
            <wp:extent cx="3938357" cy="591363"/>
            <wp:effectExtent l="0" t="0" r="0" b="0"/>
            <wp:docPr id="809459164" name="drawing">
              <a:extLst xmlns:a="http://schemas.openxmlformats.org/drawingml/2006/main">
                <a:ext uri="{FF2B5EF4-FFF2-40B4-BE49-F238E27FC236}">
                  <a16:creationId xmlns:a16="http://schemas.microsoft.com/office/drawing/2014/main" id="{9B837045-56F4-4E9C-B30B-BFE6DB74F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9164" name="Picture 809459164"/>
                    <pic:cNvPicPr/>
                  </pic:nvPicPr>
                  <pic:blipFill>
                    <a:blip r:embed="rId26">
                      <a:extLst>
                        <a:ext uri="{28A0092B-C50C-407E-A947-70E740481C1C}">
                          <a14:useLocalDpi xmlns:a14="http://schemas.microsoft.com/office/drawing/2010/main"/>
                        </a:ext>
                      </a:extLst>
                    </a:blip>
                    <a:stretch>
                      <a:fillRect/>
                    </a:stretch>
                  </pic:blipFill>
                  <pic:spPr>
                    <a:xfrm>
                      <a:off x="0" y="0"/>
                      <a:ext cx="3938357" cy="591363"/>
                    </a:xfrm>
                    <a:prstGeom prst="rect">
                      <a:avLst/>
                    </a:prstGeom>
                  </pic:spPr>
                </pic:pic>
              </a:graphicData>
            </a:graphic>
          </wp:inline>
        </w:drawing>
      </w:r>
    </w:p>
    <w:p w14:paraId="21483F04" w14:textId="2BE046C6" w:rsidR="7111CE39" w:rsidRDefault="7111CE39" w:rsidP="7838696E">
      <w:r w:rsidRPr="7838696E">
        <w:t>The default decision tree reported a training accuracy of 100%, but a test accuracy of 81.79%. As noted earlier, perfect training accuracy suggests that model correctly classified every single record within the training dataset. Approximately an 18.21% decrease occurred however when applying the model to unseen test records. The significant drop off between training accuracy and test accuracy strongly suggests that the Default Decision tree is fitting too close to the training data and therefore is likely overfitting. Overfitting is a common result of models with low bias and high variance. Models with low bias fit very well to training data due to extreme closeness in fit, therefore produce minimal errors in prediction when predicting against training data (low train error). However, models with high variance tend to vary greatly with even slight variations in input data and therefore predict poorly when tested against new/unseen data.</w:t>
      </w:r>
    </w:p>
    <w:p w14:paraId="61C441DB" w14:textId="06EBF809" w:rsidR="2C5DBB9C" w:rsidRDefault="2C5DBB9C" w:rsidP="7838696E">
      <w:pPr>
        <w:pStyle w:val="Heading2"/>
      </w:pPr>
      <w:r w:rsidRPr="7838696E">
        <w:lastRenderedPageBreak/>
        <w:t xml:space="preserve">Task </w:t>
      </w:r>
      <w:r w:rsidR="3A818680" w:rsidRPr="7838696E">
        <w:t>2</w:t>
      </w:r>
      <w:r w:rsidRPr="7838696E">
        <w:t>.1(D): What is the size of the tree (number of nodes and rules)</w:t>
      </w:r>
    </w:p>
    <w:p w14:paraId="1E5DDE24" w14:textId="6312F0D6" w:rsidR="2C5DBB9C" w:rsidRDefault="2C5DBB9C" w:rsidP="7838696E">
      <w:r w:rsidRPr="7838696E">
        <w:t>The size and complexity of the default decision tree was analysed by identifying the total number of nodes, number of leaf nodes and number of decision rules. The total number of nodes was retrieved via tree_.node_count which counts all nodes including internal decision nodes and leaf nodes in the fitted tree. Number of leaf nodes were retrieved using get_n_leaves().</w:t>
      </w:r>
    </w:p>
    <w:p w14:paraId="1DB694A4" w14:textId="53777BBB" w:rsidR="6FF7BCFD" w:rsidRDefault="6FF7BCFD" w:rsidP="7838696E">
      <w:r>
        <w:rPr>
          <w:noProof/>
        </w:rPr>
        <w:drawing>
          <wp:inline distT="0" distB="0" distL="0" distR="0" wp14:anchorId="33C748B8" wp14:editId="0F092B46">
            <wp:extent cx="5364945" cy="1786283"/>
            <wp:effectExtent l="0" t="0" r="0" b="0"/>
            <wp:docPr id="1760929910" name="drawing">
              <a:extLst xmlns:a="http://schemas.openxmlformats.org/drawingml/2006/main">
                <a:ext uri="{FF2B5EF4-FFF2-40B4-BE49-F238E27FC236}">
                  <a16:creationId xmlns:a16="http://schemas.microsoft.com/office/drawing/2014/main" id="{73B82C70-85DC-42E5-9CEB-75BE974E5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29910" name="Picture 1760929910"/>
                    <pic:cNvPicPr/>
                  </pic:nvPicPr>
                  <pic:blipFill>
                    <a:blip r:embed="rId27">
                      <a:extLst>
                        <a:ext uri="{28A0092B-C50C-407E-A947-70E740481C1C}">
                          <a14:useLocalDpi xmlns:a14="http://schemas.microsoft.com/office/drawing/2010/main"/>
                        </a:ext>
                      </a:extLst>
                    </a:blip>
                    <a:stretch>
                      <a:fillRect/>
                    </a:stretch>
                  </pic:blipFill>
                  <pic:spPr>
                    <a:xfrm>
                      <a:off x="0" y="0"/>
                      <a:ext cx="5364945" cy="1786283"/>
                    </a:xfrm>
                    <a:prstGeom prst="rect">
                      <a:avLst/>
                    </a:prstGeom>
                  </pic:spPr>
                </pic:pic>
              </a:graphicData>
            </a:graphic>
          </wp:inline>
        </w:drawing>
      </w:r>
    </w:p>
    <w:p w14:paraId="4553361D" w14:textId="784520A7" w:rsidR="6FF7BCFD" w:rsidRDefault="6FF7BCFD" w:rsidP="7838696E">
      <w:pPr>
        <w:spacing w:line="276" w:lineRule="auto"/>
      </w:pPr>
      <w:r w:rsidRPr="7838696E">
        <w:rPr>
          <w:rFonts w:ascii="Aptos" w:eastAsia="Aptos" w:hAnsi="Aptos" w:cs="Aptos"/>
        </w:rPr>
        <w:t>The output this executed code yields:</w:t>
      </w:r>
    </w:p>
    <w:p w14:paraId="1239649F" w14:textId="4EAB3750" w:rsidR="6FF7BCFD" w:rsidRDefault="6FF7BCFD" w:rsidP="7838696E">
      <w:r>
        <w:rPr>
          <w:noProof/>
        </w:rPr>
        <w:drawing>
          <wp:inline distT="0" distB="0" distL="0" distR="0" wp14:anchorId="509A80A1" wp14:editId="6BD3EE4C">
            <wp:extent cx="2347163" cy="554784"/>
            <wp:effectExtent l="0" t="0" r="0" b="0"/>
            <wp:docPr id="934818584" name="drawing">
              <a:extLst xmlns:a="http://schemas.openxmlformats.org/drawingml/2006/main">
                <a:ext uri="{FF2B5EF4-FFF2-40B4-BE49-F238E27FC236}">
                  <a16:creationId xmlns:a16="http://schemas.microsoft.com/office/drawing/2014/main" id="{A9016E7B-A1AD-48B6-B618-9C857BAA6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18584" name="Picture 934818584"/>
                    <pic:cNvPicPr/>
                  </pic:nvPicPr>
                  <pic:blipFill>
                    <a:blip r:embed="rId28">
                      <a:extLst>
                        <a:ext uri="{28A0092B-C50C-407E-A947-70E740481C1C}">
                          <a14:useLocalDpi xmlns:a14="http://schemas.microsoft.com/office/drawing/2010/main"/>
                        </a:ext>
                      </a:extLst>
                    </a:blip>
                    <a:stretch>
                      <a:fillRect/>
                    </a:stretch>
                  </pic:blipFill>
                  <pic:spPr>
                    <a:xfrm>
                      <a:off x="0" y="0"/>
                      <a:ext cx="2347163" cy="554784"/>
                    </a:xfrm>
                    <a:prstGeom prst="rect">
                      <a:avLst/>
                    </a:prstGeom>
                  </pic:spPr>
                </pic:pic>
              </a:graphicData>
            </a:graphic>
          </wp:inline>
        </w:drawing>
      </w:r>
    </w:p>
    <w:p w14:paraId="76F7FE50" w14:textId="639C9833" w:rsidR="11D362B9" w:rsidRDefault="11D362B9" w:rsidP="7838696E">
      <w:r>
        <w:t>There were 6,303 total nodes in the decision tree with 3,152 being leaf nodes. Every leaf corresponds to one classification rule that defines an end-of-path from root node down to leaf node for a particular vehicle. Therefore, every root-to-leaf path may define one decision rule and conversely every decision rule ends in precisely one leaf node.</w:t>
      </w:r>
    </w:p>
    <w:p w14:paraId="020CEB81" w14:textId="2772E6A7" w:rsidR="11D362B9" w:rsidRDefault="11D362B9" w:rsidP="7838696E">
      <w:r>
        <w:t>As a result, each leaf node defines one Decision rule and vice versa, establishing a one-to-one correspondence between paths down the tree . This demonstrated that the default decision tree is complex as evidenced by its large number of nodes and decision rules and is consistent with it having been allowed to grow without limits as indicated by its unlimited depth hyperparameter as well as evidence of overfitting presented by large difference between training and test accuracies.</w:t>
      </w:r>
    </w:p>
    <w:p w14:paraId="6CC15D65" w14:textId="65E796B9" w:rsidR="2B59D070" w:rsidRDefault="2B59D070" w:rsidP="7838696E">
      <w:pPr>
        <w:pStyle w:val="Heading2"/>
      </w:pPr>
      <w:r w:rsidRPr="7838696E">
        <w:t xml:space="preserve">Task </w:t>
      </w:r>
      <w:r w:rsidR="0C2FC85F" w:rsidRPr="7838696E">
        <w:t>2</w:t>
      </w:r>
      <w:r w:rsidRPr="7838696E">
        <w:t>.1(E): Which variable is used for the first split, and which variables are used for the second split?</w:t>
      </w:r>
    </w:p>
    <w:p w14:paraId="4719F01B" w14:textId="68F46F28" w:rsidR="2B59D070" w:rsidRDefault="2B59D070" w:rsidP="7838696E">
      <w:r>
        <w:t>The upper parts of the decision tree were analysed where first and second splits occur along with each of the two branches from first splits. With 6,303 nodes present in entire tree, a decision was made to only plot the top-most elements of tree sufficient for interpretation by using plot_tree() with max_depth=2.</w:t>
      </w:r>
      <w:r>
        <w:br/>
      </w:r>
    </w:p>
    <w:p w14:paraId="3399533C" w14:textId="40DA616C" w:rsidR="6B13D41A" w:rsidRDefault="6B13D41A" w:rsidP="7838696E">
      <w:r>
        <w:rPr>
          <w:noProof/>
        </w:rPr>
        <w:lastRenderedPageBreak/>
        <w:drawing>
          <wp:inline distT="0" distB="0" distL="0" distR="0" wp14:anchorId="2E588093" wp14:editId="24D4C1DB">
            <wp:extent cx="4548010" cy="2487384"/>
            <wp:effectExtent l="0" t="0" r="0" b="0"/>
            <wp:docPr id="257495034" name="drawing">
              <a:extLst xmlns:a="http://schemas.openxmlformats.org/drawingml/2006/main">
                <a:ext uri="{FF2B5EF4-FFF2-40B4-BE49-F238E27FC236}">
                  <a16:creationId xmlns:a16="http://schemas.microsoft.com/office/drawing/2014/main" id="{77A4C38E-5A17-4DCA-AA36-78EFC46DCD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95034" name="Picture 257495034"/>
                    <pic:cNvPicPr/>
                  </pic:nvPicPr>
                  <pic:blipFill>
                    <a:blip r:embed="rId29">
                      <a:extLst>
                        <a:ext uri="{28A0092B-C50C-407E-A947-70E740481C1C}">
                          <a14:useLocalDpi xmlns:a14="http://schemas.microsoft.com/office/drawing/2010/main"/>
                        </a:ext>
                      </a:extLst>
                    </a:blip>
                    <a:stretch>
                      <a:fillRect/>
                    </a:stretch>
                  </pic:blipFill>
                  <pic:spPr>
                    <a:xfrm>
                      <a:off x="0" y="0"/>
                      <a:ext cx="4548010" cy="2487384"/>
                    </a:xfrm>
                    <a:prstGeom prst="rect">
                      <a:avLst/>
                    </a:prstGeom>
                  </pic:spPr>
                </pic:pic>
              </a:graphicData>
            </a:graphic>
          </wp:inline>
        </w:drawing>
      </w:r>
    </w:p>
    <w:p w14:paraId="090A2848" w14:textId="0A980193" w:rsidR="6B13D41A" w:rsidRDefault="6B13D41A" w:rsidP="7838696E">
      <w:pPr>
        <w:spacing w:before="240" w:after="240"/>
      </w:pPr>
      <w:r>
        <w:t>The resulting code output yields the following decision tree.</w:t>
      </w:r>
    </w:p>
    <w:p w14:paraId="1EA6C5B1" w14:textId="7D132217" w:rsidR="6B13D41A" w:rsidRDefault="6B13D41A" w:rsidP="7838696E">
      <w:pPr>
        <w:spacing w:before="240" w:after="240"/>
      </w:pPr>
      <w:commentRangeStart w:id="8"/>
      <w:r>
        <w:rPr>
          <w:noProof/>
        </w:rPr>
        <w:drawing>
          <wp:inline distT="0" distB="0" distL="0" distR="0" wp14:anchorId="4D4F16E7" wp14:editId="28BAC8C0">
            <wp:extent cx="5730737" cy="2298391"/>
            <wp:effectExtent l="0" t="0" r="0" b="0"/>
            <wp:docPr id="1855326889" name="drawing">
              <a:extLst xmlns:a="http://schemas.openxmlformats.org/drawingml/2006/main">
                <a:ext uri="{FF2B5EF4-FFF2-40B4-BE49-F238E27FC236}">
                  <a16:creationId xmlns:a16="http://schemas.microsoft.com/office/drawing/2014/main" id="{72250F7D-CC70-403D-AA0D-DF43E9F0F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26889" name="Picture 1855326889"/>
                    <pic:cNvPicPr/>
                  </pic:nvPicPr>
                  <pic:blipFill>
                    <a:blip r:embed="rId30">
                      <a:extLst>
                        <a:ext uri="{28A0092B-C50C-407E-A947-70E740481C1C}">
                          <a14:useLocalDpi xmlns:a14="http://schemas.microsoft.com/office/drawing/2010/main"/>
                        </a:ext>
                      </a:extLst>
                    </a:blip>
                    <a:stretch>
                      <a:fillRect/>
                    </a:stretch>
                  </pic:blipFill>
                  <pic:spPr>
                    <a:xfrm>
                      <a:off x="0" y="0"/>
                      <a:ext cx="5730737" cy="2298391"/>
                    </a:xfrm>
                    <a:prstGeom prst="rect">
                      <a:avLst/>
                    </a:prstGeom>
                  </pic:spPr>
                </pic:pic>
              </a:graphicData>
            </a:graphic>
          </wp:inline>
        </w:drawing>
      </w:r>
      <w:commentRangeEnd w:id="8"/>
      <w:r>
        <w:rPr>
          <w:rStyle w:val="CommentReference"/>
          <w:sz w:val="24"/>
          <w:szCs w:val="24"/>
        </w:rPr>
        <w:commentReference w:id="8"/>
      </w:r>
    </w:p>
    <w:p w14:paraId="7E9F16BB" w14:textId="43A28082" w:rsidR="6B13D41A" w:rsidRDefault="6B13D41A" w:rsidP="7838696E">
      <w:pPr>
        <w:spacing w:before="240" w:after="240"/>
      </w:pPr>
      <w:r>
        <w:t xml:space="preserve">The default decision tree generated by algorithms chose WheelType_UNKNOWN as the first split variable using a threshold of 0.5. There were no specific manual decisions made regarding selection of variables/thresholds for splitting. During training, the algorithms searched among all candidate features to find split(s) that resulted in largest reduction in Gini impurities (i.e., largest increase in homogeneity). </w:t>
      </w:r>
    </w:p>
    <w:p w14:paraId="1B948BF9" w14:textId="6DF42C99" w:rsidR="6B13D41A" w:rsidRDefault="6B13D41A" w:rsidP="7838696E">
      <w:pPr>
        <w:spacing w:before="240" w:after="240"/>
      </w:pPr>
      <w:r>
        <w:t>WheelType_UNKNOWN</w:t>
      </w:r>
      <w:r w:rsidR="580F090D">
        <w:t xml:space="preserve"> was the variable used for the </w:t>
      </w:r>
      <w:r w:rsidR="580F090D" w:rsidRPr="7838696E">
        <w:rPr>
          <w:b/>
          <w:bCs/>
        </w:rPr>
        <w:t xml:space="preserve">first </w:t>
      </w:r>
      <w:r w:rsidR="3075758A" w:rsidRPr="7838696E">
        <w:rPr>
          <w:b/>
          <w:bCs/>
        </w:rPr>
        <w:t xml:space="preserve">level </w:t>
      </w:r>
      <w:r w:rsidR="580F090D" w:rsidRPr="7838696E">
        <w:rPr>
          <w:b/>
          <w:bCs/>
        </w:rPr>
        <w:t>split</w:t>
      </w:r>
      <w:r w:rsidR="580F090D">
        <w:t xml:space="preserve"> and</w:t>
      </w:r>
      <w:r>
        <w:t xml:space="preserve"> is a binary </w:t>
      </w:r>
      <w:r w:rsidR="5DE3458C">
        <w:t xml:space="preserve">OHE </w:t>
      </w:r>
      <w:r>
        <w:t>feature</w:t>
      </w:r>
      <w:r w:rsidR="61CF5085">
        <w:t>. A</w:t>
      </w:r>
      <w:r>
        <w:t xml:space="preserve"> threshold of 0.5 identifies vehicles that have wheel types documented (WheelType_UNKNOWN = 0) vs. Vehicles whose wheel types are unknown (WheelType_UNKNOWN = 1). Vehicles that meet first condition (wheel type is documented) take left branch after splitting; vehicles that don't meet first condition (wheel type is unknown) take right branch after splitting.</w:t>
      </w:r>
    </w:p>
    <w:p w14:paraId="2A4B0D7E" w14:textId="63A139CE" w:rsidR="447816B4" w:rsidRDefault="447816B4" w:rsidP="7838696E">
      <w:pPr>
        <w:spacing w:before="240" w:after="240"/>
      </w:pPr>
      <w:r w:rsidRPr="7838696E">
        <w:rPr>
          <w:rFonts w:ascii="Aptos Display" w:eastAsia="Aptos Display" w:hAnsi="Aptos Display" w:cs="Aptos Display"/>
        </w:rPr>
        <w:t xml:space="preserve">after the first split, the algorithm created second level splits on each branch from the first split. For vehicles whose wheel types are known,  the algorithms chose VehYear as </w:t>
      </w:r>
      <w:r w:rsidRPr="7838696E">
        <w:rPr>
          <w:rFonts w:ascii="Aptos Display" w:eastAsia="Aptos Display" w:hAnsi="Aptos Display" w:cs="Aptos Display"/>
          <w:b/>
          <w:bCs/>
        </w:rPr>
        <w:t xml:space="preserve">second level split </w:t>
      </w:r>
      <w:r w:rsidRPr="7838696E">
        <w:rPr>
          <w:rFonts w:ascii="Aptos Display" w:eastAsia="Aptos Display" w:hAnsi="Aptos Display" w:cs="Aptos Display"/>
        </w:rPr>
        <w:t>variable with a threshold of 2004.5. For vehicles whose wheel types are unknown,</w:t>
      </w:r>
      <w:r w:rsidR="24712A19" w:rsidRPr="7838696E">
        <w:rPr>
          <w:rFonts w:ascii="Aptos Display" w:eastAsia="Aptos Display" w:hAnsi="Aptos Display" w:cs="Aptos Display"/>
        </w:rPr>
        <w:t xml:space="preserve"> the</w:t>
      </w:r>
      <w:r w:rsidRPr="7838696E">
        <w:rPr>
          <w:rFonts w:ascii="Aptos Display" w:eastAsia="Aptos Display" w:hAnsi="Aptos Display" w:cs="Aptos Display"/>
        </w:rPr>
        <w:t xml:space="preserve"> </w:t>
      </w:r>
      <w:r w:rsidRPr="7838696E">
        <w:rPr>
          <w:rFonts w:ascii="Aptos Display" w:eastAsia="Aptos Display" w:hAnsi="Aptos Display" w:cs="Aptos Display"/>
        </w:rPr>
        <w:lastRenderedPageBreak/>
        <w:t xml:space="preserve">algorithm chose Auction_MANHEIM as </w:t>
      </w:r>
      <w:r w:rsidRPr="7838696E">
        <w:rPr>
          <w:rFonts w:ascii="Aptos Display" w:eastAsia="Aptos Display" w:hAnsi="Aptos Display" w:cs="Aptos Display"/>
          <w:b/>
          <w:bCs/>
        </w:rPr>
        <w:t>second level split</w:t>
      </w:r>
      <w:r w:rsidRPr="7838696E">
        <w:rPr>
          <w:rFonts w:ascii="Aptos Display" w:eastAsia="Aptos Display" w:hAnsi="Aptos Display" w:cs="Aptos Display"/>
        </w:rPr>
        <w:t xml:space="preserve"> variable with a threshold of 0.5. Therefore, like first level splits, second level splits were chosen automatically by algorithms during training instead of being manually selected.</w:t>
      </w:r>
    </w:p>
    <w:p w14:paraId="4C596C12" w14:textId="2D82B3FE" w:rsidR="606E2EBB" w:rsidRDefault="606E2EBB" w:rsidP="7838696E">
      <w:pPr>
        <w:spacing w:before="240" w:after="240"/>
      </w:pPr>
      <w:r w:rsidRPr="7838696E">
        <w:rPr>
          <w:rFonts w:ascii="Aptos Display" w:eastAsia="Aptos Display" w:hAnsi="Aptos Display" w:cs="Aptos Display"/>
        </w:rPr>
        <w:t>Each node in the default tree displayed information such as splitting condition, Gini impurity measure, sample count (n), distribution of target class values (value), and majority class label (class). Less intense colo</w:t>
      </w:r>
      <w:r w:rsidR="75802252" w:rsidRPr="7838696E">
        <w:rPr>
          <w:rFonts w:ascii="Aptos Display" w:eastAsia="Aptos Display" w:hAnsi="Aptos Display" w:cs="Aptos Display"/>
        </w:rPr>
        <w:t>u</w:t>
      </w:r>
      <w:r w:rsidRPr="7838696E">
        <w:rPr>
          <w:rFonts w:ascii="Aptos Display" w:eastAsia="Aptos Display" w:hAnsi="Aptos Display" w:cs="Aptos Display"/>
        </w:rPr>
        <w:t>rs indicate less homogeneous mixtures of classes; stronger colo</w:t>
      </w:r>
      <w:r w:rsidR="391C2287" w:rsidRPr="7838696E">
        <w:rPr>
          <w:rFonts w:ascii="Aptos Display" w:eastAsia="Aptos Display" w:hAnsi="Aptos Display" w:cs="Aptos Display"/>
        </w:rPr>
        <w:t>u</w:t>
      </w:r>
      <w:r w:rsidRPr="7838696E">
        <w:rPr>
          <w:rFonts w:ascii="Aptos Display" w:eastAsia="Aptos Display" w:hAnsi="Aptos Display" w:cs="Aptos Display"/>
        </w:rPr>
        <w:t>rs indicate more homogeneous mixtures of classes. Orange colo</w:t>
      </w:r>
      <w:r w:rsidR="0BF7BBE2" w:rsidRPr="7838696E">
        <w:rPr>
          <w:rFonts w:ascii="Aptos Display" w:eastAsia="Aptos Display" w:hAnsi="Aptos Display" w:cs="Aptos Display"/>
        </w:rPr>
        <w:t>u</w:t>
      </w:r>
      <w:r w:rsidRPr="7838696E">
        <w:rPr>
          <w:rFonts w:ascii="Aptos Display" w:eastAsia="Aptos Display" w:hAnsi="Aptos Display" w:cs="Aptos Display"/>
        </w:rPr>
        <w:t xml:space="preserve">r indicates classification as closer to </w:t>
      </w:r>
      <w:r w:rsidR="7825DB34" w:rsidRPr="7838696E">
        <w:rPr>
          <w:rFonts w:ascii="Aptos Display" w:eastAsia="Aptos Display" w:hAnsi="Aptos Display" w:cs="Aptos Display"/>
        </w:rPr>
        <w:t>IsBadBuy = 0</w:t>
      </w:r>
      <w:r w:rsidRPr="7838696E">
        <w:rPr>
          <w:rFonts w:ascii="Aptos Display" w:eastAsia="Aptos Display" w:hAnsi="Aptos Display" w:cs="Aptos Display"/>
        </w:rPr>
        <w:t>; blue colo</w:t>
      </w:r>
      <w:r w:rsidR="79AADB48" w:rsidRPr="7838696E">
        <w:rPr>
          <w:rFonts w:ascii="Aptos Display" w:eastAsia="Aptos Display" w:hAnsi="Aptos Display" w:cs="Aptos Display"/>
        </w:rPr>
        <w:t>u</w:t>
      </w:r>
      <w:r w:rsidRPr="7838696E">
        <w:rPr>
          <w:rFonts w:ascii="Aptos Display" w:eastAsia="Aptos Display" w:hAnsi="Aptos Display" w:cs="Aptos Display"/>
        </w:rPr>
        <w:t>r indicates classification closer to</w:t>
      </w:r>
      <w:r w:rsidR="10FF7FB2" w:rsidRPr="7838696E">
        <w:rPr>
          <w:rFonts w:ascii="Aptos Display" w:eastAsia="Aptos Display" w:hAnsi="Aptos Display" w:cs="Aptos Display"/>
        </w:rPr>
        <w:t xml:space="preserve"> IsBadBuy = 1.</w:t>
      </w:r>
    </w:p>
    <w:p w14:paraId="755E7B3B" w14:textId="5D0D154F" w:rsidR="413A5405" w:rsidRDefault="413A5405" w:rsidP="7838696E">
      <w:pPr>
        <w:pStyle w:val="Heading2"/>
      </w:pPr>
      <w:r w:rsidRPr="7838696E">
        <w:t xml:space="preserve">Task </w:t>
      </w:r>
      <w:r w:rsidR="67C244E0" w:rsidRPr="7838696E">
        <w:t>2</w:t>
      </w:r>
      <w:r w:rsidRPr="7838696E">
        <w:t>.1(F): What are the five important variables in building the tree?</w:t>
      </w:r>
    </w:p>
    <w:p w14:paraId="7DD30751" w14:textId="1288BC0C" w:rsidR="418468BB" w:rsidRDefault="418468BB" w:rsidP="7838696E">
      <w:r w:rsidRPr="7838696E">
        <w:t>To determine which five attributes were most useful for creating the default decision tree, a custom display_feature_importances() function was developed, based on the same procedure outlined in the practical exercises. The display_feature_importances() function retrieved the feature importances computed through the fitted decision tree via feature_importances_ attribute in sklearn. Using NumPy’s argsort() and flip(), the attributes were ordered in descending order of their importances, and the top five attributes were shown. Each feature importance measures the degree to which each attribute contributes to the Gini impurity reduction over all nodes of the tree.</w:t>
      </w:r>
    </w:p>
    <w:p w14:paraId="2F0E3E59" w14:textId="56A37DDC" w:rsidR="418468BB" w:rsidRDefault="418468BB" w:rsidP="7838696E">
      <w:r>
        <w:rPr>
          <w:noProof/>
        </w:rPr>
        <w:drawing>
          <wp:inline distT="0" distB="0" distL="0" distR="0" wp14:anchorId="5BC17357" wp14:editId="7A554B6F">
            <wp:extent cx="5316173" cy="1950889"/>
            <wp:effectExtent l="0" t="0" r="0" b="0"/>
            <wp:docPr id="584127213" name="drawing">
              <a:extLst xmlns:a="http://schemas.openxmlformats.org/drawingml/2006/main">
                <a:ext uri="{FF2B5EF4-FFF2-40B4-BE49-F238E27FC236}">
                  <a16:creationId xmlns:a16="http://schemas.microsoft.com/office/drawing/2014/main" id="{4CCF509F-8896-4EE3-855C-57F7A1ACE4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27213" name="Picture 584127213"/>
                    <pic:cNvPicPr/>
                  </pic:nvPicPr>
                  <pic:blipFill>
                    <a:blip r:embed="rId31">
                      <a:extLst>
                        <a:ext uri="{28A0092B-C50C-407E-A947-70E740481C1C}">
                          <a14:useLocalDpi xmlns:a14="http://schemas.microsoft.com/office/drawing/2010/main"/>
                        </a:ext>
                      </a:extLst>
                    </a:blip>
                    <a:stretch>
                      <a:fillRect/>
                    </a:stretch>
                  </pic:blipFill>
                  <pic:spPr>
                    <a:xfrm>
                      <a:off x="0" y="0"/>
                      <a:ext cx="5316173" cy="1950889"/>
                    </a:xfrm>
                    <a:prstGeom prst="rect">
                      <a:avLst/>
                    </a:prstGeom>
                  </pic:spPr>
                </pic:pic>
              </a:graphicData>
            </a:graphic>
          </wp:inline>
        </w:drawing>
      </w:r>
    </w:p>
    <w:p w14:paraId="0ED76FED" w14:textId="4CB469F6" w:rsidR="418468BB" w:rsidRDefault="418468BB" w:rsidP="7838696E">
      <w:r>
        <w:rPr>
          <w:noProof/>
        </w:rPr>
        <w:drawing>
          <wp:inline distT="0" distB="0" distL="0" distR="0" wp14:anchorId="759999EB" wp14:editId="72737FDE">
            <wp:extent cx="2993395" cy="1054699"/>
            <wp:effectExtent l="0" t="0" r="0" b="0"/>
            <wp:docPr id="2033629796" name="drawing">
              <a:extLst xmlns:a="http://schemas.openxmlformats.org/drawingml/2006/main">
                <a:ext uri="{FF2B5EF4-FFF2-40B4-BE49-F238E27FC236}">
                  <a16:creationId xmlns:a16="http://schemas.microsoft.com/office/drawing/2014/main" id="{FB5B22A2-F476-4040-A6FB-8963C30C76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29796" name="Picture 2033629796"/>
                    <pic:cNvPicPr/>
                  </pic:nvPicPr>
                  <pic:blipFill>
                    <a:blip r:embed="rId32">
                      <a:extLst>
                        <a:ext uri="{28A0092B-C50C-407E-A947-70E740481C1C}">
                          <a14:useLocalDpi xmlns:a14="http://schemas.microsoft.com/office/drawing/2010/main"/>
                        </a:ext>
                      </a:extLst>
                    </a:blip>
                    <a:stretch>
                      <a:fillRect/>
                    </a:stretch>
                  </pic:blipFill>
                  <pic:spPr>
                    <a:xfrm>
                      <a:off x="0" y="0"/>
                      <a:ext cx="2993395" cy="1054699"/>
                    </a:xfrm>
                    <a:prstGeom prst="rect">
                      <a:avLst/>
                    </a:prstGeom>
                  </pic:spPr>
                </pic:pic>
              </a:graphicData>
            </a:graphic>
          </wp:inline>
        </w:drawing>
      </w:r>
    </w:p>
    <w:p w14:paraId="4F561477" w14:textId="55F34614" w:rsidR="418468BB" w:rsidRDefault="418468BB" w:rsidP="7838696E">
      <w:r>
        <w:rPr>
          <w:noProof/>
        </w:rPr>
        <w:drawing>
          <wp:inline distT="0" distB="0" distL="0" distR="0" wp14:anchorId="4DBD2384" wp14:editId="3285C0D5">
            <wp:extent cx="3913971" cy="816935"/>
            <wp:effectExtent l="0" t="0" r="0" b="0"/>
            <wp:docPr id="2054961156" name="drawing">
              <a:extLst xmlns:a="http://schemas.openxmlformats.org/drawingml/2006/main">
                <a:ext uri="{FF2B5EF4-FFF2-40B4-BE49-F238E27FC236}">
                  <a16:creationId xmlns:a16="http://schemas.microsoft.com/office/drawing/2014/main" id="{3C34BF2B-2F19-478D-AA4C-2A3AD5E734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61156" name="Picture 2054961156"/>
                    <pic:cNvPicPr/>
                  </pic:nvPicPr>
                  <pic:blipFill>
                    <a:blip r:embed="rId33">
                      <a:extLst>
                        <a:ext uri="{28A0092B-C50C-407E-A947-70E740481C1C}">
                          <a14:useLocalDpi xmlns:a14="http://schemas.microsoft.com/office/drawing/2010/main"/>
                        </a:ext>
                      </a:extLst>
                    </a:blip>
                    <a:stretch>
                      <a:fillRect/>
                    </a:stretch>
                  </pic:blipFill>
                  <pic:spPr>
                    <a:xfrm>
                      <a:off x="0" y="0"/>
                      <a:ext cx="3913971" cy="816935"/>
                    </a:xfrm>
                    <a:prstGeom prst="rect">
                      <a:avLst/>
                    </a:prstGeom>
                  </pic:spPr>
                </pic:pic>
              </a:graphicData>
            </a:graphic>
          </wp:inline>
        </w:drawing>
      </w:r>
    </w:p>
    <w:p w14:paraId="4914C74F" w14:textId="174B549E" w:rsidR="418468BB" w:rsidRDefault="418468BB" w:rsidP="7838696E">
      <w:r w:rsidRPr="7838696E">
        <w:t xml:space="preserve">WheelType_UNKNOWN was identified as the attribute with greatest influence in developing the default decision tree with an importance measure of approximately </w:t>
      </w:r>
      <w:r w:rsidRPr="7838696E">
        <w:lastRenderedPageBreak/>
        <w:t>.180. Therefore, it is determined that approximately eighteen percent of the overall weighted reduction in Gini impurity occurred due to splits utilising WheelType_UNKNOWN. This result aligns well with Task 2.1(E), wherein WheelType_UNKNOWN was utilised by the model as the primary split at the root node.</w:t>
      </w:r>
    </w:p>
    <w:p w14:paraId="6FA8A11F" w14:textId="1E021EBD" w:rsidR="418468BB" w:rsidRDefault="418468BB" w:rsidP="7838696E">
      <w:pPr>
        <w:spacing w:before="240" w:after="240"/>
      </w:pPr>
      <w:r w:rsidRPr="7838696E">
        <w:rPr>
          <w:rFonts w:ascii="Aptos Display" w:eastAsia="Aptos Display" w:hAnsi="Aptos Display" w:cs="Aptos Display"/>
        </w:rPr>
        <w:t>Attributes with slightly lower levels of importance include; VehOdo (.071), VehBCost (.068), MMRCurrentRetailRatio (0.055) and MMRAcquisitionAuctionAveragePrice (0.047). These results indicate that vehicle type availability, vehicle mileage, purchase price and vehicle value data were significant factors in determining classifications made by the default decision tree.</w:t>
      </w:r>
    </w:p>
    <w:p w14:paraId="5D090F8E" w14:textId="4B8C671D" w:rsidR="418468BB" w:rsidRDefault="418468BB" w:rsidP="7838696E">
      <w:pPr>
        <w:spacing w:before="240" w:after="240"/>
      </w:pPr>
      <w:r w:rsidRPr="7838696E">
        <w:rPr>
          <w:rFonts w:ascii="Aptos Display" w:eastAsia="Aptos Display" w:hAnsi="Aptos Display" w:cs="Aptos Display"/>
        </w:rPr>
        <w:t>Each feature importance reflects how much a specific feature helped reduce Gini impurity at every level of the decision tree. Thus, a larger importance value indicates a stronger effect on splitting Good/Bad Buy observations. Importantly, these values do not illustrate if a feature will increase or decrease the odds of a bad buy and neither are they indicative of what portion of correct predictions were generated by a given feature.</w:t>
      </w:r>
    </w:p>
    <w:p w14:paraId="7AB9FCEB" w14:textId="2AF160F6" w:rsidR="7C5EAF67" w:rsidRDefault="7C5EAF67" w:rsidP="7838696E">
      <w:pPr>
        <w:pStyle w:val="Heading2"/>
      </w:pPr>
      <w:r w:rsidRPr="7838696E">
        <w:t xml:space="preserve">Task </w:t>
      </w:r>
      <w:r w:rsidR="0ABCBA59" w:rsidRPr="7838696E">
        <w:t>2</w:t>
      </w:r>
      <w:r w:rsidRPr="7838696E">
        <w:t>.1(G): Report if you see any evidence of model overfitting</w:t>
      </w:r>
    </w:p>
    <w:p w14:paraId="2B3D1951" w14:textId="4299A5E7" w:rsidR="0354A6CC" w:rsidRDefault="0354A6CC" w:rsidP="7838696E">
      <w:r w:rsidRPr="7838696E">
        <w:t>To evaluate whether the default decision tree demonstrated evidence of overfitting, the decision tree's performance for both training and testing data sets was evaluated and compared to each other as well as to the level of complexity associated with the resultant tree. A model demonstrates "overfitting" when it fit the training data too closely to demonstrate good generalization abilities to new data.</w:t>
      </w:r>
    </w:p>
    <w:p w14:paraId="25C5C7FA" w14:textId="4C4661D5" w:rsidR="0354A6CC" w:rsidRDefault="0354A6CC" w:rsidP="7838696E">
      <w:r w:rsidRPr="7838696E">
        <w:t>For the default tree, overfitting evidence is present. In addition to achieving perfect training accuracy (i.e., 100%), the model had an overall test accuracy rate of 81.79%. Therefore, there was a drop-off of about 18.21 percentage points from the training set to the test set. This represents the fact that the tree has been able to closely fit all of the training cases; however, the model did not generalize as well to the test set.</w:t>
      </w:r>
    </w:p>
    <w:p w14:paraId="74F961E7" w14:textId="720767FD" w:rsidR="0354A6CC" w:rsidRDefault="0354A6CC" w:rsidP="7838696E">
      <w:r w:rsidRPr="7838696E">
        <w:t>Additional evidence supporting the conclusion that the decision tree is demonstrating overfitting behavio</w:t>
      </w:r>
      <w:r w:rsidR="2330D110" w:rsidRPr="7838696E">
        <w:t>u</w:t>
      </w:r>
      <w:r w:rsidRPr="7838696E">
        <w:t xml:space="preserve">r is provided by examining the level of complexity demonstrated by the tree. There were 6,303 total nodes and 3,152 total leaf nodes/rule in the default tree. The parameters used for creating the tree included setting max_depth=None which would allow the tree to grow indefinitely until one of two stopping criteria are met. Additionally, the minimum number of samples required per node to split (min_samples_leaf) was also set to 1. Finally, ccp_alpha=0.0 indicated that no cost complexity pruning will be performed. </w:t>
      </w:r>
      <w:r w:rsidRPr="7838696E">
        <w:rPr>
          <w:b/>
          <w:bCs/>
        </w:rPr>
        <w:t>These settings resulted in a very large</w:t>
      </w:r>
      <w:r w:rsidR="477C8D4A" w:rsidRPr="7838696E">
        <w:rPr>
          <w:b/>
          <w:bCs/>
        </w:rPr>
        <w:t xml:space="preserve"> and complex</w:t>
      </w:r>
      <w:r w:rsidRPr="7838696E">
        <w:rPr>
          <w:b/>
          <w:bCs/>
        </w:rPr>
        <w:t xml:space="preserve"> tree that can fit every unique pattern found in the training data set.</w:t>
      </w:r>
    </w:p>
    <w:p w14:paraId="0690CA3D" w14:textId="7594B0E2" w:rsidR="0354A6CC" w:rsidRDefault="0354A6CC" w:rsidP="7838696E">
      <w:pPr>
        <w:spacing w:before="240" w:after="240"/>
      </w:pPr>
      <w:r w:rsidRPr="7838696E">
        <w:rPr>
          <w:rFonts w:ascii="Aptos Display" w:eastAsia="Aptos Display" w:hAnsi="Aptos Display" w:cs="Aptos Display"/>
        </w:rPr>
        <w:t xml:space="preserve">This type of </w:t>
      </w:r>
      <w:r w:rsidR="2643118E" w:rsidRPr="7838696E">
        <w:rPr>
          <w:rFonts w:ascii="Aptos Display" w:eastAsia="Aptos Display" w:hAnsi="Aptos Display" w:cs="Aptos Display"/>
        </w:rPr>
        <w:t>behaviour</w:t>
      </w:r>
      <w:r w:rsidRPr="7838696E">
        <w:rPr>
          <w:rFonts w:ascii="Aptos Display" w:eastAsia="Aptos Display" w:hAnsi="Aptos Display" w:cs="Aptos Display"/>
        </w:rPr>
        <w:t xml:space="preserve"> is indicative of models that have little to no bias but a lot of variance. The model fits the training data very well; however, they tend to be overly sensitive to their </w:t>
      </w:r>
      <w:r w:rsidRPr="7838696E">
        <w:rPr>
          <w:rFonts w:ascii="Aptos Display" w:eastAsia="Aptos Display" w:hAnsi="Aptos Display" w:cs="Aptos Display"/>
        </w:rPr>
        <w:lastRenderedPageBreak/>
        <w:t>respective training sample(s) and thus typically do not perform as well when applied to new data.</w:t>
      </w:r>
    </w:p>
    <w:p w14:paraId="1D628F1C" w14:textId="6799D210" w:rsidR="18D19489" w:rsidRDefault="18D19489" w:rsidP="7838696E">
      <w:pPr>
        <w:pStyle w:val="Heading2"/>
      </w:pPr>
      <w:r w:rsidRPr="7838696E">
        <w:t>Task 2.2 - Build Another Decision Tree tuned with GridSearchCV</w:t>
      </w:r>
    </w:p>
    <w:p w14:paraId="155304C4" w14:textId="2C454219" w:rsidR="02CAED57" w:rsidRDefault="02CAED57" w:rsidP="7838696E">
      <w:r w:rsidRPr="7838696E">
        <w:t>To reduce the overfitting seen in the default tree model, another Decision Tree was developed utilising GridSearchCV to tune the hyperparameters. GridSearchCV systematically evaluated the different combinations of selected hyper-parameters through cross-validation and determines which combination results in the optimal validation performance. The hyper-parameters examined for tuning are the ones that directly influence the level of complexity of the decision trees.</w:t>
      </w:r>
    </w:p>
    <w:p w14:paraId="1AC207E6" w14:textId="05FD7EEF" w:rsidR="02CAED57" w:rsidRDefault="02CAED57" w:rsidP="7838696E">
      <w:r>
        <w:rPr>
          <w:noProof/>
        </w:rPr>
        <w:drawing>
          <wp:inline distT="0" distB="0" distL="0" distR="0" wp14:anchorId="166B279E" wp14:editId="494F1514">
            <wp:extent cx="4432176" cy="2639797"/>
            <wp:effectExtent l="0" t="0" r="0" b="0"/>
            <wp:docPr id="1501177530" name="drawing">
              <a:extLst xmlns:a="http://schemas.openxmlformats.org/drawingml/2006/main">
                <a:ext uri="{FF2B5EF4-FFF2-40B4-BE49-F238E27FC236}">
                  <a16:creationId xmlns:a16="http://schemas.microsoft.com/office/drawing/2014/main" id="{256E3D1B-F192-407E-BCED-F600F736B7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77530" name="Picture 1501177530"/>
                    <pic:cNvPicPr/>
                  </pic:nvPicPr>
                  <pic:blipFill>
                    <a:blip r:embed="rId34">
                      <a:extLst>
                        <a:ext uri="{28A0092B-C50C-407E-A947-70E740481C1C}">
                          <a14:useLocalDpi xmlns:a14="http://schemas.microsoft.com/office/drawing/2010/main"/>
                        </a:ext>
                      </a:extLst>
                    </a:blip>
                    <a:stretch>
                      <a:fillRect/>
                    </a:stretch>
                  </pic:blipFill>
                  <pic:spPr>
                    <a:xfrm>
                      <a:off x="0" y="0"/>
                      <a:ext cx="4432176" cy="2639797"/>
                    </a:xfrm>
                    <a:prstGeom prst="rect">
                      <a:avLst/>
                    </a:prstGeom>
                  </pic:spPr>
                </pic:pic>
              </a:graphicData>
            </a:graphic>
          </wp:inline>
        </w:drawing>
      </w:r>
    </w:p>
    <w:p w14:paraId="390678EA" w14:textId="1464187A" w:rsidR="02CAED57" w:rsidRDefault="02CAED57" w:rsidP="7838696E">
      <w:pPr>
        <w:pStyle w:val="ListParagraph"/>
        <w:numPr>
          <w:ilvl w:val="0"/>
          <w:numId w:val="7"/>
        </w:numPr>
        <w:spacing w:after="0" w:line="276" w:lineRule="auto"/>
        <w:rPr>
          <w:rFonts w:ascii="Aptos" w:eastAsia="Aptos" w:hAnsi="Aptos" w:cs="Aptos"/>
        </w:rPr>
      </w:pPr>
      <w:r w:rsidRPr="7838696E">
        <w:rPr>
          <w:rFonts w:ascii="Aptos" w:eastAsia="Aptos" w:hAnsi="Aptos" w:cs="Aptos"/>
          <w:b/>
          <w:bCs/>
        </w:rPr>
        <w:t>max_depth</w:t>
      </w:r>
      <w:r w:rsidRPr="7838696E">
        <w:rPr>
          <w:rFonts w:ascii="Aptos" w:eastAsia="Aptos" w:hAnsi="Aptos" w:cs="Aptos"/>
        </w:rPr>
        <w:t xml:space="preserve"> was used because there was previously no restriction on how deep the decision tree could grow as specified by max_depth. </w:t>
      </w:r>
    </w:p>
    <w:p w14:paraId="7F168DED" w14:textId="58174EDD" w:rsidR="02CAED57" w:rsidRDefault="02CAED57" w:rsidP="7838696E">
      <w:pPr>
        <w:pStyle w:val="ListParagraph"/>
        <w:numPr>
          <w:ilvl w:val="0"/>
          <w:numId w:val="7"/>
        </w:numPr>
        <w:spacing w:after="0" w:line="276" w:lineRule="auto"/>
        <w:rPr>
          <w:rFonts w:ascii="Aptos" w:eastAsia="Aptos" w:hAnsi="Aptos" w:cs="Aptos"/>
        </w:rPr>
      </w:pPr>
      <w:r w:rsidRPr="7838696E">
        <w:rPr>
          <w:rFonts w:ascii="Aptos" w:eastAsia="Aptos" w:hAnsi="Aptos" w:cs="Aptos"/>
          <w:b/>
          <w:bCs/>
        </w:rPr>
        <w:t>min_samples_split</w:t>
      </w:r>
      <w:r w:rsidRPr="7838696E">
        <w:rPr>
          <w:rFonts w:ascii="Aptos" w:eastAsia="Aptos" w:hAnsi="Aptos" w:cs="Aptos"/>
        </w:rPr>
        <w:t xml:space="preserve"> was varied from its default value of 2, since splitting of a node had occurred previously when there were at least two observations </w:t>
      </w:r>
    </w:p>
    <w:p w14:paraId="4D090456" w14:textId="2BED6042" w:rsidR="02CAED57" w:rsidRDefault="02CAED57" w:rsidP="7838696E">
      <w:pPr>
        <w:pStyle w:val="ListParagraph"/>
        <w:numPr>
          <w:ilvl w:val="0"/>
          <w:numId w:val="7"/>
        </w:numPr>
        <w:spacing w:after="0" w:line="276" w:lineRule="auto"/>
        <w:rPr>
          <w:rFonts w:ascii="Aptos" w:eastAsia="Aptos" w:hAnsi="Aptos" w:cs="Aptos"/>
        </w:rPr>
      </w:pPr>
      <w:r w:rsidRPr="7838696E">
        <w:rPr>
          <w:rFonts w:ascii="Aptos" w:eastAsia="Aptos" w:hAnsi="Aptos" w:cs="Aptos"/>
          <w:b/>
          <w:bCs/>
        </w:rPr>
        <w:t>min_samples_leaf</w:t>
      </w:r>
      <w:r w:rsidRPr="7838696E">
        <w:rPr>
          <w:rFonts w:ascii="Aptos" w:eastAsia="Aptos" w:hAnsi="Aptos" w:cs="Aptos"/>
        </w:rPr>
        <w:t xml:space="preserve"> was varied from its default value of 1, since it allows leaves of the default tree to be previously created when they contained a single observation.</w:t>
      </w:r>
    </w:p>
    <w:p w14:paraId="01277580" w14:textId="3DC96A10" w:rsidR="7838696E" w:rsidRDefault="7838696E" w:rsidP="7838696E">
      <w:pPr>
        <w:spacing w:after="0" w:line="276" w:lineRule="auto"/>
        <w:rPr>
          <w:rFonts w:ascii="Aptos" w:eastAsia="Aptos" w:hAnsi="Aptos" w:cs="Aptos"/>
        </w:rPr>
      </w:pPr>
    </w:p>
    <w:p w14:paraId="07BD3294" w14:textId="0A514CD6" w:rsidR="02CAED57" w:rsidRDefault="02CAED57" w:rsidP="7838696E">
      <w:pPr>
        <w:spacing w:line="276" w:lineRule="auto"/>
      </w:pPr>
      <w:r w:rsidRPr="7838696E">
        <w:rPr>
          <w:rFonts w:ascii="Aptos" w:eastAsia="Aptos" w:hAnsi="Aptos" w:cs="Aptos"/>
        </w:rPr>
        <w:t>The ranges that were selected therefore evaluated a progressive increase in restrictive measures on growing the trees to decrease their model complexity and counteract possible overfitting.</w:t>
      </w:r>
    </w:p>
    <w:p w14:paraId="367D9DDD" w14:textId="522DE603" w:rsidR="02CAED57" w:rsidRDefault="02CAED57" w:rsidP="7838696E">
      <w:pPr>
        <w:spacing w:line="276" w:lineRule="auto"/>
      </w:pPr>
      <w:r w:rsidRPr="7838696E">
        <w:rPr>
          <w:rFonts w:ascii="Aptos" w:eastAsia="Aptos" w:hAnsi="Aptos" w:cs="Aptos"/>
        </w:rPr>
        <w:t>Ten-Fold Cross Validation (cv = 10) was used as this gave a reliable estimation of how well the model performs and retained around 90% of all the train data for model fitting during each fold. There was sufficient train data available (29,002 records), and so still still retained substantial amounts of both training and test data within each fold.</w:t>
      </w:r>
    </w:p>
    <w:p w14:paraId="1B5C36A5" w14:textId="6A741317" w:rsidR="61CFF9EE" w:rsidRDefault="61CFF9EE" w:rsidP="7838696E">
      <w:pPr>
        <w:pStyle w:val="Heading2"/>
        <w:spacing w:line="276" w:lineRule="auto"/>
      </w:pPr>
      <w:r w:rsidRPr="7838696E">
        <w:rPr>
          <w:rFonts w:ascii="Aptos Display" w:eastAsia="Aptos Display" w:hAnsi="Aptos Display" w:cs="Aptos Display"/>
        </w:rPr>
        <w:lastRenderedPageBreak/>
        <w:t>Task 2.2 (A) - What are the optimal parameters for this decision tree? Explain your choice of hyperparameters to search, and the chosen search range(s)?</w:t>
      </w:r>
    </w:p>
    <w:p w14:paraId="32F28469" w14:textId="4CC9ADF2" w:rsidR="075DBD8A" w:rsidRDefault="075DBD8A" w:rsidP="7838696E">
      <w:pPr>
        <w:spacing w:line="276" w:lineRule="auto"/>
      </w:pPr>
      <w:r w:rsidRPr="7838696E">
        <w:rPr>
          <w:rFonts w:ascii="Aptos" w:eastAsia="Aptos" w:hAnsi="Aptos" w:cs="Aptos"/>
        </w:rPr>
        <w:t xml:space="preserve">This section explored whether decision trees can be improved (if overfitting observed in the default tree can be reduced) through GridSearchCV by finding optimal combinations of parameters that affect the complexity of trees. Max_depth, min_samples_split and min_samples_leaf were previously controlled due to their influence on the development of tree complexity.  the search ranges for these parameters were set to compare them with the default settings </w:t>
      </w:r>
    </w:p>
    <w:p w14:paraId="59A21494" w14:textId="2579E91A" w:rsidR="075DBD8A" w:rsidRDefault="075DBD8A" w:rsidP="7838696E">
      <w:pPr>
        <w:spacing w:line="276" w:lineRule="auto"/>
      </w:pPr>
      <w:r>
        <w:rPr>
          <w:noProof/>
        </w:rPr>
        <w:drawing>
          <wp:inline distT="0" distB="0" distL="0" distR="0" wp14:anchorId="44AD79C4" wp14:editId="0239B069">
            <wp:extent cx="3514725" cy="352425"/>
            <wp:effectExtent l="0" t="0" r="0" b="0"/>
            <wp:docPr id="1087256123" name="drawing">
              <a:extLst xmlns:a="http://schemas.openxmlformats.org/drawingml/2006/main">
                <a:ext uri="{FF2B5EF4-FFF2-40B4-BE49-F238E27FC236}">
                  <a16:creationId xmlns:a16="http://schemas.microsoft.com/office/drawing/2014/main" id="{93C01725-0359-43E3-84E5-68B073D07D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56123" name="Picture 1087256123"/>
                    <pic:cNvPicPr/>
                  </pic:nvPicPr>
                  <pic:blipFill>
                    <a:blip r:embed="rId35">
                      <a:extLst>
                        <a:ext uri="{28A0092B-C50C-407E-A947-70E740481C1C}">
                          <a14:useLocalDpi xmlns:a14="http://schemas.microsoft.com/office/drawing/2010/main"/>
                        </a:ext>
                      </a:extLst>
                    </a:blip>
                    <a:stretch>
                      <a:fillRect/>
                    </a:stretch>
                  </pic:blipFill>
                  <pic:spPr>
                    <a:xfrm>
                      <a:off x="0" y="0"/>
                      <a:ext cx="3514725" cy="352425"/>
                    </a:xfrm>
                    <a:prstGeom prst="rect">
                      <a:avLst/>
                    </a:prstGeom>
                  </pic:spPr>
                </pic:pic>
              </a:graphicData>
            </a:graphic>
          </wp:inline>
        </w:drawing>
      </w:r>
    </w:p>
    <w:p w14:paraId="029F324A" w14:textId="047A74B6" w:rsidR="075DBD8A" w:rsidRDefault="075DBD8A" w:rsidP="7838696E">
      <w:pPr>
        <w:spacing w:line="276" w:lineRule="auto"/>
      </w:pPr>
      <w:r w:rsidRPr="7838696E">
        <w:rPr>
          <w:rFonts w:ascii="Aptos" w:eastAsia="Aptos" w:hAnsi="Aptos" w:cs="Aptos"/>
        </w:rPr>
        <w:t>Which yielded:</w:t>
      </w:r>
    </w:p>
    <w:p w14:paraId="2B402BB6" w14:textId="144920B7" w:rsidR="075DBD8A" w:rsidRDefault="075DBD8A" w:rsidP="7838696E">
      <w:pPr>
        <w:spacing w:line="276" w:lineRule="auto"/>
      </w:pPr>
      <w:r>
        <w:rPr>
          <w:noProof/>
        </w:rPr>
        <w:drawing>
          <wp:inline distT="0" distB="0" distL="0" distR="0" wp14:anchorId="25662F55" wp14:editId="0B60C891">
            <wp:extent cx="5524500" cy="238125"/>
            <wp:effectExtent l="0" t="0" r="0" b="0"/>
            <wp:docPr id="2019786154" name="drawing">
              <a:extLst xmlns:a="http://schemas.openxmlformats.org/drawingml/2006/main">
                <a:ext uri="{FF2B5EF4-FFF2-40B4-BE49-F238E27FC236}">
                  <a16:creationId xmlns:a16="http://schemas.microsoft.com/office/drawing/2014/main" id="{33D6904C-6025-4838-976F-F58A206CAC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6154" name="Picture 2019786154"/>
                    <pic:cNvPicPr/>
                  </pic:nvPicPr>
                  <pic:blipFill>
                    <a:blip r:embed="rId36">
                      <a:extLst>
                        <a:ext uri="{28A0092B-C50C-407E-A947-70E740481C1C}">
                          <a14:useLocalDpi xmlns:a14="http://schemas.microsoft.com/office/drawing/2010/main"/>
                        </a:ext>
                      </a:extLst>
                    </a:blip>
                    <a:stretch>
                      <a:fillRect/>
                    </a:stretch>
                  </pic:blipFill>
                  <pic:spPr>
                    <a:xfrm>
                      <a:off x="0" y="0"/>
                      <a:ext cx="5524500" cy="238125"/>
                    </a:xfrm>
                    <a:prstGeom prst="rect">
                      <a:avLst/>
                    </a:prstGeom>
                  </pic:spPr>
                </pic:pic>
              </a:graphicData>
            </a:graphic>
          </wp:inline>
        </w:drawing>
      </w:r>
    </w:p>
    <w:p w14:paraId="3D58524E" w14:textId="512B96EA" w:rsidR="075DBD8A" w:rsidRDefault="075DBD8A" w:rsidP="7838696E">
      <w:pPr>
        <w:spacing w:line="276" w:lineRule="auto"/>
      </w:pPr>
      <w:r w:rsidRPr="7838696E">
        <w:rPr>
          <w:rFonts w:ascii="Aptos" w:eastAsia="Aptos" w:hAnsi="Aptos" w:cs="Aptos"/>
        </w:rPr>
        <w:t>The initial GridSearchCV found max_depth = 5, min_samples_leaf = 5, and min_samples_split = 2 to be the best combination. Since max_depth = 5 was the smallest max_depth in the initial search space it is possible that a shorter tree would produce better results during cross-validation. As such, a second GridSearchCV was run utilising max_depth values from 2-6, and values around the initially determined min_samples_split and min_samples_leaf values.</w:t>
      </w:r>
    </w:p>
    <w:p w14:paraId="5479323A" w14:textId="3619219E" w:rsidR="075DBD8A" w:rsidRDefault="075DBD8A" w:rsidP="7838696E">
      <w:pPr>
        <w:spacing w:line="276" w:lineRule="auto"/>
      </w:pPr>
      <w:r>
        <w:rPr>
          <w:noProof/>
        </w:rPr>
        <w:drawing>
          <wp:inline distT="0" distB="0" distL="0" distR="0" wp14:anchorId="06A4AAFD" wp14:editId="2CF0A27B">
            <wp:extent cx="4686300" cy="895350"/>
            <wp:effectExtent l="0" t="0" r="0" b="0"/>
            <wp:docPr id="620619970" name="drawing">
              <a:extLst xmlns:a="http://schemas.openxmlformats.org/drawingml/2006/main">
                <a:ext uri="{FF2B5EF4-FFF2-40B4-BE49-F238E27FC236}">
                  <a16:creationId xmlns:a16="http://schemas.microsoft.com/office/drawing/2014/main" id="{6F4CCF9F-CEC8-4EAC-8C6F-28B93D411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19970" name="Picture 620619970"/>
                    <pic:cNvPicPr/>
                  </pic:nvPicPr>
                  <pic:blipFill>
                    <a:blip r:embed="rId37">
                      <a:extLst>
                        <a:ext uri="{28A0092B-C50C-407E-A947-70E740481C1C}">
                          <a14:useLocalDpi xmlns:a14="http://schemas.microsoft.com/office/drawing/2010/main"/>
                        </a:ext>
                      </a:extLst>
                    </a:blip>
                    <a:stretch>
                      <a:fillRect/>
                    </a:stretch>
                  </pic:blipFill>
                  <pic:spPr>
                    <a:xfrm>
                      <a:off x="0" y="0"/>
                      <a:ext cx="4686300" cy="895350"/>
                    </a:xfrm>
                    <a:prstGeom prst="rect">
                      <a:avLst/>
                    </a:prstGeom>
                  </pic:spPr>
                </pic:pic>
              </a:graphicData>
            </a:graphic>
          </wp:inline>
        </w:drawing>
      </w:r>
    </w:p>
    <w:p w14:paraId="3D93A87C" w14:textId="3DBBF331" w:rsidR="075DBD8A" w:rsidRDefault="075DBD8A" w:rsidP="7838696E">
      <w:pPr>
        <w:spacing w:line="276" w:lineRule="auto"/>
      </w:pPr>
      <w:r w:rsidRPr="7838696E">
        <w:rPr>
          <w:rFonts w:ascii="Aptos" w:eastAsia="Aptos" w:hAnsi="Aptos" w:cs="Aptos"/>
        </w:rPr>
        <w:t>Which yielded:</w:t>
      </w:r>
    </w:p>
    <w:p w14:paraId="093ADE86" w14:textId="3B5863CB" w:rsidR="075DBD8A" w:rsidRDefault="075DBD8A" w:rsidP="7838696E">
      <w:pPr>
        <w:spacing w:line="276" w:lineRule="auto"/>
      </w:pPr>
      <w:r>
        <w:rPr>
          <w:noProof/>
        </w:rPr>
        <w:drawing>
          <wp:inline distT="0" distB="0" distL="0" distR="0" wp14:anchorId="7AFEE0A3" wp14:editId="102E32F3">
            <wp:extent cx="5657850" cy="352425"/>
            <wp:effectExtent l="0" t="0" r="0" b="0"/>
            <wp:docPr id="356936091" name="drawing">
              <a:extLst xmlns:a="http://schemas.openxmlformats.org/drawingml/2006/main">
                <a:ext uri="{FF2B5EF4-FFF2-40B4-BE49-F238E27FC236}">
                  <a16:creationId xmlns:a16="http://schemas.microsoft.com/office/drawing/2014/main" id="{652971E7-B526-4A88-A188-B809EC510E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6091" name="Picture 356936091"/>
                    <pic:cNvPicPr/>
                  </pic:nvPicPr>
                  <pic:blipFill>
                    <a:blip r:embed="rId38">
                      <a:extLst>
                        <a:ext uri="{28A0092B-C50C-407E-A947-70E740481C1C}">
                          <a14:useLocalDpi xmlns:a14="http://schemas.microsoft.com/office/drawing/2010/main"/>
                        </a:ext>
                      </a:extLst>
                    </a:blip>
                    <a:stretch>
                      <a:fillRect/>
                    </a:stretch>
                  </pic:blipFill>
                  <pic:spPr>
                    <a:xfrm>
                      <a:off x="0" y="0"/>
                      <a:ext cx="5657850" cy="352425"/>
                    </a:xfrm>
                    <a:prstGeom prst="rect">
                      <a:avLst/>
                    </a:prstGeom>
                  </pic:spPr>
                </pic:pic>
              </a:graphicData>
            </a:graphic>
          </wp:inline>
        </w:drawing>
      </w:r>
    </w:p>
    <w:p w14:paraId="2A22882C" w14:textId="14A0C706" w:rsidR="075DBD8A" w:rsidRDefault="075DBD8A" w:rsidP="7838696E">
      <w:pPr>
        <w:spacing w:line="276" w:lineRule="auto"/>
      </w:pPr>
      <w:r w:rsidRPr="7838696E">
        <w:rPr>
          <w:rFonts w:ascii="Aptos" w:eastAsia="Aptos" w:hAnsi="Aptos" w:cs="Aptos"/>
        </w:rPr>
        <w:t>In the second GridSearchCV max_depth = 4, min_samples_leaf = 1, and min_samples_split = 10 produced the best combination and resulted in an average cross validation accuracy of approximately 89.89% when splitting into 10 groups. Compared to no restriction on max_depth on the default model, max_depth = 4 provides a significant limitation on tree growth. min_samples_split = 10 indicates that at least 10 observations must exist within a node prior to additional splits. Lastly, retaining the default min_samples_leaf = 1 does not limit leaf size. These parameters generated the greatest average cross validation accuracy relative to all parameter combinations in the second GridSearchCV.</w:t>
      </w:r>
    </w:p>
    <w:p w14:paraId="60CD427E" w14:textId="30391A22" w:rsidR="61CFF9EE" w:rsidRDefault="61CFF9EE" w:rsidP="7838696E">
      <w:pPr>
        <w:pStyle w:val="Heading2"/>
        <w:spacing w:line="276" w:lineRule="auto"/>
      </w:pPr>
      <w:r w:rsidRPr="7838696E">
        <w:rPr>
          <w:rFonts w:ascii="Aptos Display" w:eastAsia="Aptos Display" w:hAnsi="Aptos Display" w:cs="Aptos Display"/>
        </w:rPr>
        <w:lastRenderedPageBreak/>
        <w:t>Task 2.2 (B) - What is the classification accuracy on the training and test datasets?</w:t>
      </w:r>
    </w:p>
    <w:p w14:paraId="19351D37" w14:textId="39140F7F" w:rsidR="5F8D2716" w:rsidRDefault="5F8D2716" w:rsidP="7838696E">
      <w:pPr>
        <w:spacing w:line="276" w:lineRule="auto"/>
      </w:pPr>
      <w:r w:rsidRPr="7838696E">
        <w:rPr>
          <w:rFonts w:ascii="Aptos" w:eastAsia="Aptos" w:hAnsi="Aptos" w:cs="Aptos"/>
        </w:rPr>
        <w:t xml:space="preserve">The performance of the optimised decision tree was calculated again based on the accuracy on both the training and test datasets. This comparison provided insight into how well the optimised model can generalise unseen data. </w:t>
      </w:r>
    </w:p>
    <w:p w14:paraId="10283E85" w14:textId="59E502FF" w:rsidR="5F8D2716" w:rsidRDefault="5F8D2716" w:rsidP="7838696E">
      <w:pPr>
        <w:spacing w:line="276" w:lineRule="auto"/>
      </w:pPr>
      <w:r>
        <w:rPr>
          <w:noProof/>
        </w:rPr>
        <w:drawing>
          <wp:inline distT="0" distB="0" distL="0" distR="0" wp14:anchorId="0C504B47" wp14:editId="15E52243">
            <wp:extent cx="4581525" cy="1057275"/>
            <wp:effectExtent l="0" t="0" r="0" b="0"/>
            <wp:docPr id="1073090059" name="drawing">
              <a:extLst xmlns:a="http://schemas.openxmlformats.org/drawingml/2006/main">
                <a:ext uri="{FF2B5EF4-FFF2-40B4-BE49-F238E27FC236}">
                  <a16:creationId xmlns:a16="http://schemas.microsoft.com/office/drawing/2014/main" id="{4AF783AD-AC5C-4EFA-A26F-8187EFDB02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0059" name="Picture 1073090059"/>
                    <pic:cNvPicPr/>
                  </pic:nvPicPr>
                  <pic:blipFill>
                    <a:blip r:embed="rId39">
                      <a:extLst>
                        <a:ext uri="{28A0092B-C50C-407E-A947-70E740481C1C}">
                          <a14:useLocalDpi xmlns:a14="http://schemas.microsoft.com/office/drawing/2010/main"/>
                        </a:ext>
                      </a:extLst>
                    </a:blip>
                    <a:stretch>
                      <a:fillRect/>
                    </a:stretch>
                  </pic:blipFill>
                  <pic:spPr>
                    <a:xfrm>
                      <a:off x="0" y="0"/>
                      <a:ext cx="4581525" cy="1057275"/>
                    </a:xfrm>
                    <a:prstGeom prst="rect">
                      <a:avLst/>
                    </a:prstGeom>
                  </pic:spPr>
                </pic:pic>
              </a:graphicData>
            </a:graphic>
          </wp:inline>
        </w:drawing>
      </w:r>
    </w:p>
    <w:p w14:paraId="3FF1B722" w14:textId="7657F34A" w:rsidR="5F8D2716" w:rsidRDefault="5F8D2716" w:rsidP="7838696E">
      <w:pPr>
        <w:spacing w:line="276" w:lineRule="auto"/>
      </w:pPr>
      <w:r>
        <w:rPr>
          <w:noProof/>
        </w:rPr>
        <w:drawing>
          <wp:inline distT="0" distB="0" distL="0" distR="0" wp14:anchorId="6E431F4B" wp14:editId="578622DB">
            <wp:extent cx="2762250" cy="381000"/>
            <wp:effectExtent l="0" t="0" r="0" b="0"/>
            <wp:docPr id="1236474436" name="drawing">
              <a:extLst xmlns:a="http://schemas.openxmlformats.org/drawingml/2006/main">
                <a:ext uri="{FF2B5EF4-FFF2-40B4-BE49-F238E27FC236}">
                  <a16:creationId xmlns:a16="http://schemas.microsoft.com/office/drawing/2014/main" id="{5902B931-0256-4175-84F8-A57823892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74436" name="Picture 1236474436"/>
                    <pic:cNvPicPr/>
                  </pic:nvPicPr>
                  <pic:blipFill>
                    <a:blip r:embed="rId40">
                      <a:extLst>
                        <a:ext uri="{28A0092B-C50C-407E-A947-70E740481C1C}">
                          <a14:useLocalDpi xmlns:a14="http://schemas.microsoft.com/office/drawing/2010/main"/>
                        </a:ext>
                      </a:extLst>
                    </a:blip>
                    <a:stretch>
                      <a:fillRect/>
                    </a:stretch>
                  </pic:blipFill>
                  <pic:spPr>
                    <a:xfrm>
                      <a:off x="0" y="0"/>
                      <a:ext cx="2762250" cy="381000"/>
                    </a:xfrm>
                    <a:prstGeom prst="rect">
                      <a:avLst/>
                    </a:prstGeom>
                  </pic:spPr>
                </pic:pic>
              </a:graphicData>
            </a:graphic>
          </wp:inline>
        </w:drawing>
      </w:r>
    </w:p>
    <w:p w14:paraId="31CB984C" w14:textId="6297363A" w:rsidR="5F8D2716" w:rsidRDefault="5F8D2716" w:rsidP="7838696E">
      <w:pPr>
        <w:spacing w:line="276" w:lineRule="auto"/>
      </w:pPr>
      <w:r w:rsidRPr="7838696E">
        <w:rPr>
          <w:rFonts w:ascii="Aptos" w:eastAsia="Aptos" w:hAnsi="Aptos" w:cs="Aptos"/>
        </w:rPr>
        <w:t xml:space="preserve">The trained decision tree was able to achieve a training accuracy of 89.94% and a test accuracy of 89.58%. The test accuracy was only slightly less than the training accuracy; approximately 0.36 percent, showing consistency across both the training data and unseen test data. </w:t>
      </w:r>
      <w:r w:rsidRPr="7838696E">
        <w:rPr>
          <w:rFonts w:ascii="Aptos" w:eastAsia="Aptos" w:hAnsi="Aptos" w:cs="Aptos"/>
          <w:b/>
          <w:bCs/>
        </w:rPr>
        <w:t>These results indicate that that model is well-generalised.</w:t>
      </w:r>
      <w:r w:rsidRPr="7838696E">
        <w:rPr>
          <w:rFonts w:ascii="Aptos" w:eastAsia="Aptos" w:hAnsi="Aptos" w:cs="Aptos"/>
        </w:rPr>
        <w:t xml:space="preserve"> </w:t>
      </w:r>
    </w:p>
    <w:p w14:paraId="74EF9E45" w14:textId="68DF2D9A" w:rsidR="5F8D2716" w:rsidRDefault="5F8D2716" w:rsidP="7838696E">
      <w:pPr>
        <w:spacing w:line="276" w:lineRule="auto"/>
      </w:pPr>
      <w:r w:rsidRPr="7838696E">
        <w:rPr>
          <w:rFonts w:ascii="Aptos" w:eastAsia="Aptos" w:hAnsi="Aptos" w:cs="Aptos"/>
        </w:rPr>
        <w:t>In comparison, the default decision tree achieved a training accuracy of 100%, and a test accuracy of 81.79%, thus the tuning resulted in reducing the gap between the training and test accuracy whilst at the same time improving the test accuracy by approximately 7.79% compared to the default decision tree. In this case, the loss in training accuracy is not inherently negative as the default model was shown to fit too tightly to the training data. Therefore, the tuning of the model demonstrated significantly better generalisation to unseen observations.</w:t>
      </w:r>
    </w:p>
    <w:p w14:paraId="42028317" w14:textId="25B7CA31" w:rsidR="61CFF9EE" w:rsidRDefault="61CFF9EE" w:rsidP="7838696E">
      <w:pPr>
        <w:pStyle w:val="Heading2"/>
        <w:spacing w:line="276" w:lineRule="auto"/>
      </w:pPr>
      <w:r w:rsidRPr="7838696E">
        <w:rPr>
          <w:rFonts w:ascii="Aptos Display" w:eastAsia="Aptos Display" w:hAnsi="Aptos Display" w:cs="Aptos Display"/>
        </w:rPr>
        <w:t>Task 2.2 (C) - What is the size of the chosen tree (number of nodes and rules)?</w:t>
      </w:r>
    </w:p>
    <w:p w14:paraId="2B58101A" w14:textId="168A9B72" w:rsidR="6D784679" w:rsidRDefault="6D784679" w:rsidP="7838696E">
      <w:pPr>
        <w:spacing w:line="276" w:lineRule="auto"/>
      </w:pPr>
      <w:r w:rsidRPr="7838696E">
        <w:rPr>
          <w:rFonts w:ascii="Aptos" w:eastAsia="Aptos" w:hAnsi="Aptos" w:cs="Aptos"/>
        </w:rPr>
        <w:t xml:space="preserve">The size and complexity of the optimised decision tree was analysed by identifying the total number of nodes, number of leaf nodes and number of decision rules. </w:t>
      </w:r>
    </w:p>
    <w:p w14:paraId="0E1320F0" w14:textId="03A932A7" w:rsidR="6D784679" w:rsidRDefault="6D784679" w:rsidP="7838696E">
      <w:pPr>
        <w:spacing w:line="276" w:lineRule="auto"/>
      </w:pPr>
      <w:r>
        <w:rPr>
          <w:noProof/>
        </w:rPr>
        <w:drawing>
          <wp:inline distT="0" distB="0" distL="0" distR="0" wp14:anchorId="6FC2860B" wp14:editId="3CEED47F">
            <wp:extent cx="3324225" cy="1028700"/>
            <wp:effectExtent l="0" t="0" r="0" b="0"/>
            <wp:docPr id="896993691" name="drawing">
              <a:extLst xmlns:a="http://schemas.openxmlformats.org/drawingml/2006/main">
                <a:ext uri="{FF2B5EF4-FFF2-40B4-BE49-F238E27FC236}">
                  <a16:creationId xmlns:a16="http://schemas.microsoft.com/office/drawing/2014/main" id="{7A709D2B-5684-4D19-B468-AF935A15AE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3691" name="Picture 896993691"/>
                    <pic:cNvPicPr/>
                  </pic:nvPicPr>
                  <pic:blipFill>
                    <a:blip r:embed="rId41">
                      <a:extLst>
                        <a:ext uri="{28A0092B-C50C-407E-A947-70E740481C1C}">
                          <a14:useLocalDpi xmlns:a14="http://schemas.microsoft.com/office/drawing/2010/main"/>
                        </a:ext>
                      </a:extLst>
                    </a:blip>
                    <a:stretch>
                      <a:fillRect/>
                    </a:stretch>
                  </pic:blipFill>
                  <pic:spPr>
                    <a:xfrm>
                      <a:off x="0" y="0"/>
                      <a:ext cx="3324225" cy="1028700"/>
                    </a:xfrm>
                    <a:prstGeom prst="rect">
                      <a:avLst/>
                    </a:prstGeom>
                  </pic:spPr>
                </pic:pic>
              </a:graphicData>
            </a:graphic>
          </wp:inline>
        </w:drawing>
      </w:r>
    </w:p>
    <w:p w14:paraId="1F1754BD" w14:textId="7BEF01C6" w:rsidR="6D784679" w:rsidRDefault="6D784679" w:rsidP="7838696E">
      <w:pPr>
        <w:spacing w:line="276" w:lineRule="auto"/>
      </w:pPr>
      <w:r>
        <w:rPr>
          <w:noProof/>
        </w:rPr>
        <w:drawing>
          <wp:inline distT="0" distB="0" distL="0" distR="0" wp14:anchorId="78E1EE29" wp14:editId="6B5EABAB">
            <wp:extent cx="1390650" cy="361950"/>
            <wp:effectExtent l="0" t="0" r="0" b="0"/>
            <wp:docPr id="1175466957" name="drawing">
              <a:extLst xmlns:a="http://schemas.openxmlformats.org/drawingml/2006/main">
                <a:ext uri="{FF2B5EF4-FFF2-40B4-BE49-F238E27FC236}">
                  <a16:creationId xmlns:a16="http://schemas.microsoft.com/office/drawing/2014/main" id="{5EFF1454-FD25-48B4-86A8-C0F9657566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6957" name="Picture 1175466957"/>
                    <pic:cNvPicPr/>
                  </pic:nvPicPr>
                  <pic:blipFill>
                    <a:blip r:embed="rId42">
                      <a:extLst>
                        <a:ext uri="{28A0092B-C50C-407E-A947-70E740481C1C}">
                          <a14:useLocalDpi xmlns:a14="http://schemas.microsoft.com/office/drawing/2010/main"/>
                        </a:ext>
                      </a:extLst>
                    </a:blip>
                    <a:stretch>
                      <a:fillRect/>
                    </a:stretch>
                  </pic:blipFill>
                  <pic:spPr>
                    <a:xfrm>
                      <a:off x="0" y="0"/>
                      <a:ext cx="1390650" cy="361950"/>
                    </a:xfrm>
                    <a:prstGeom prst="rect">
                      <a:avLst/>
                    </a:prstGeom>
                  </pic:spPr>
                </pic:pic>
              </a:graphicData>
            </a:graphic>
          </wp:inline>
        </w:drawing>
      </w:r>
    </w:p>
    <w:p w14:paraId="55E56EA6" w14:textId="3436200E" w:rsidR="6D784679" w:rsidRDefault="6D784679" w:rsidP="7838696E">
      <w:pPr>
        <w:spacing w:line="276" w:lineRule="auto"/>
      </w:pPr>
      <w:r w:rsidRPr="7838696E">
        <w:rPr>
          <w:rFonts w:ascii="Aptos" w:eastAsia="Aptos" w:hAnsi="Aptos" w:cs="Aptos"/>
        </w:rPr>
        <w:t xml:space="preserve">The optimized decision tree has 31 total nodes and 16 terminal leaf nodes, which equates to 16 decision rules. This is a considerable decrease in complexity when </w:t>
      </w:r>
      <w:r w:rsidRPr="7838696E">
        <w:rPr>
          <w:rFonts w:ascii="Aptos" w:eastAsia="Aptos" w:hAnsi="Aptos" w:cs="Aptos"/>
        </w:rPr>
        <w:lastRenderedPageBreak/>
        <w:t>comparing to the default decision tree. Our default decision tree had 6,303 total nodes and 3,152 decision rules. These results corresponded well with the hyperparameters identified by GridSearchCV that would best optimize the decision tree, especially those hyperparameters that restricted the maximum depth of the tree (max_depth = 4), and required a minimum of 10 observations per node prior to splitting (min_samples_split = 10).</w:t>
      </w:r>
    </w:p>
    <w:p w14:paraId="26D49B65" w14:textId="407CF88D" w:rsidR="6D784679" w:rsidRDefault="6D784679" w:rsidP="7838696E">
      <w:pPr>
        <w:pStyle w:val="Heading2"/>
        <w:spacing w:line="276" w:lineRule="auto"/>
      </w:pPr>
      <w:r w:rsidRPr="7838696E">
        <w:rPr>
          <w:rFonts w:ascii="Aptos" w:eastAsia="Aptos" w:hAnsi="Aptos" w:cs="Aptos"/>
          <w:sz w:val="24"/>
          <w:szCs w:val="24"/>
        </w:rPr>
        <w:t>The substantially smaller tree is also consistent with the improved generalisation observed in Task 2.2(B), where training and test accuracy were very similar. This suggests that restricting tree complexity reduced the default model's tendency to fit highly specific patterns in the training data.</w:t>
      </w:r>
    </w:p>
    <w:p w14:paraId="1B947097" w14:textId="2B06E3AF" w:rsidR="61CFF9EE" w:rsidRDefault="61CFF9EE" w:rsidP="7838696E">
      <w:pPr>
        <w:pStyle w:val="Heading2"/>
        <w:spacing w:line="276" w:lineRule="auto"/>
      </w:pPr>
      <w:r w:rsidRPr="7838696E">
        <w:rPr>
          <w:rFonts w:ascii="Aptos Display" w:eastAsia="Aptos Display" w:hAnsi="Aptos Display" w:cs="Aptos Display"/>
        </w:rPr>
        <w:t>Task 2.2 (D) - Which variable is used for the first split? What are the variables that are used for the second split?</w:t>
      </w:r>
    </w:p>
    <w:p w14:paraId="236C06E9" w14:textId="11C28DFA" w:rsidR="4D12DDE3" w:rsidRDefault="4D12DDE3" w:rsidP="7838696E">
      <w:pPr>
        <w:spacing w:line="276" w:lineRule="auto"/>
      </w:pPr>
      <w:r w:rsidRPr="7838696E">
        <w:rPr>
          <w:rFonts w:ascii="Aptos" w:eastAsia="Aptos" w:hAnsi="Aptos" w:cs="Aptos"/>
        </w:rPr>
        <w:t>Following the same process as Task 2.1(E) the first and second splits of the optimised decision tree were plotted.</w:t>
      </w:r>
    </w:p>
    <w:p w14:paraId="2BEA8D2B" w14:textId="6F29B6AC" w:rsidR="4D12DDE3" w:rsidRDefault="4D12DDE3" w:rsidP="7838696E">
      <w:pPr>
        <w:spacing w:line="276" w:lineRule="auto"/>
      </w:pPr>
      <w:r w:rsidRPr="7838696E">
        <w:rPr>
          <w:rFonts w:ascii="Aptos" w:eastAsia="Aptos" w:hAnsi="Aptos" w:cs="Aptos"/>
        </w:rPr>
        <w:t xml:space="preserve"> </w:t>
      </w:r>
    </w:p>
    <w:p w14:paraId="33D490DA" w14:textId="0566F9D0" w:rsidR="4D12DDE3" w:rsidRDefault="4D12DDE3" w:rsidP="7838696E">
      <w:pPr>
        <w:spacing w:line="276" w:lineRule="auto"/>
      </w:pPr>
      <w:r>
        <w:rPr>
          <w:noProof/>
        </w:rPr>
        <w:drawing>
          <wp:inline distT="0" distB="0" distL="0" distR="0" wp14:anchorId="751D7293" wp14:editId="5B0230F6">
            <wp:extent cx="5734050" cy="2276475"/>
            <wp:effectExtent l="0" t="0" r="0" b="0"/>
            <wp:docPr id="256196165" name="drawing">
              <a:extLst xmlns:a="http://schemas.openxmlformats.org/drawingml/2006/main">
                <a:ext uri="{FF2B5EF4-FFF2-40B4-BE49-F238E27FC236}">
                  <a16:creationId xmlns:a16="http://schemas.microsoft.com/office/drawing/2014/main" id="{CC018F49-CC91-426F-9521-97D33C89A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6165" name="Picture 256196165"/>
                    <pic:cNvPicPr/>
                  </pic:nvPicPr>
                  <pic:blipFill>
                    <a:blip r:embed="rId43">
                      <a:extLst>
                        <a:ext uri="{28A0092B-C50C-407E-A947-70E740481C1C}">
                          <a14:useLocalDpi xmlns:a14="http://schemas.microsoft.com/office/drawing/2010/main"/>
                        </a:ext>
                      </a:extLst>
                    </a:blip>
                    <a:stretch>
                      <a:fillRect/>
                    </a:stretch>
                  </pic:blipFill>
                  <pic:spPr>
                    <a:xfrm>
                      <a:off x="0" y="0"/>
                      <a:ext cx="5734050" cy="2276475"/>
                    </a:xfrm>
                    <a:prstGeom prst="rect">
                      <a:avLst/>
                    </a:prstGeom>
                  </pic:spPr>
                </pic:pic>
              </a:graphicData>
            </a:graphic>
          </wp:inline>
        </w:drawing>
      </w:r>
    </w:p>
    <w:p w14:paraId="4A16618C" w14:textId="439E8E89" w:rsidR="4D12DDE3" w:rsidRDefault="4D12DDE3" w:rsidP="7838696E">
      <w:pPr>
        <w:spacing w:line="276" w:lineRule="auto"/>
      </w:pPr>
      <w:r w:rsidRPr="7838696E">
        <w:rPr>
          <w:rFonts w:ascii="Aptos" w:eastAsia="Aptos" w:hAnsi="Aptos" w:cs="Aptos"/>
        </w:rPr>
        <w:t xml:space="preserve">WheelType_Unknown was the </w:t>
      </w:r>
      <w:r w:rsidRPr="7838696E">
        <w:rPr>
          <w:rFonts w:ascii="Aptos" w:eastAsia="Aptos" w:hAnsi="Aptos" w:cs="Aptos"/>
          <w:b/>
          <w:bCs/>
        </w:rPr>
        <w:t>variable selected for the first split</w:t>
      </w:r>
      <w:r w:rsidRPr="7838696E">
        <w:rPr>
          <w:rFonts w:ascii="Aptos" w:eastAsia="Aptos" w:hAnsi="Aptos" w:cs="Aptos"/>
        </w:rPr>
        <w:t xml:space="preserve"> of the tuned decision tree at a threshold of 0.5. </w:t>
      </w:r>
    </w:p>
    <w:p w14:paraId="1D9781DA" w14:textId="4688BBC8" w:rsidR="4D12DDE3" w:rsidRDefault="4D12DDE3" w:rsidP="7838696E">
      <w:pPr>
        <w:spacing w:line="276" w:lineRule="auto"/>
      </w:pPr>
      <w:r w:rsidRPr="7838696E">
        <w:rPr>
          <w:rFonts w:ascii="Aptos" w:eastAsia="Aptos" w:hAnsi="Aptos" w:cs="Aptos"/>
        </w:rPr>
        <w:t xml:space="preserve">At the second level, the model selected different variables depending on the outcome of the first split. For vehicles with a known wheel type, the </w:t>
      </w:r>
      <w:r w:rsidRPr="7838696E">
        <w:rPr>
          <w:rFonts w:ascii="Aptos" w:eastAsia="Aptos" w:hAnsi="Aptos" w:cs="Aptos"/>
          <w:b/>
          <w:bCs/>
        </w:rPr>
        <w:t>second split used VehYear at a threshold of 2004.5</w:t>
      </w:r>
      <w:r w:rsidRPr="7838696E">
        <w:rPr>
          <w:rFonts w:ascii="Aptos" w:eastAsia="Aptos" w:hAnsi="Aptos" w:cs="Aptos"/>
        </w:rPr>
        <w:t xml:space="preserve">. For vehicles with an unknown wheel type, </w:t>
      </w:r>
      <w:r w:rsidRPr="7838696E">
        <w:rPr>
          <w:rFonts w:ascii="Aptos" w:eastAsia="Aptos" w:hAnsi="Aptos" w:cs="Aptos"/>
          <w:b/>
          <w:bCs/>
        </w:rPr>
        <w:t>the second split used Auction_MANHEIM at a threshold of 0.5.</w:t>
      </w:r>
    </w:p>
    <w:p w14:paraId="09B0DD38" w14:textId="54E0BFFE" w:rsidR="4D12DDE3" w:rsidRDefault="4D12DDE3" w:rsidP="7838696E">
      <w:pPr>
        <w:spacing w:line="276" w:lineRule="auto"/>
      </w:pPr>
      <w:r w:rsidRPr="7838696E">
        <w:rPr>
          <w:rFonts w:ascii="Aptos" w:eastAsia="Aptos" w:hAnsi="Aptos" w:cs="Aptos"/>
        </w:rPr>
        <w:t>These first and second splits are the same as those generated by the default decision tree in Task 2.1(E). This indicates that tuning did not change the variables the model considered most useful for its initial separation of the observations. Instead, the major effect of tuning was likely due to the restriction of subsequent growth of the tree, reducing it from 6,303 nodes and 3,152 rules to 31 nodes and 16 rules.</w:t>
      </w:r>
    </w:p>
    <w:p w14:paraId="1CFD6AEF" w14:textId="66AA46EB" w:rsidR="61CFF9EE" w:rsidRDefault="61CFF9EE" w:rsidP="7838696E">
      <w:pPr>
        <w:pStyle w:val="Heading2"/>
        <w:spacing w:line="276" w:lineRule="auto"/>
      </w:pPr>
      <w:r w:rsidRPr="7838696E">
        <w:rPr>
          <w:rFonts w:ascii="Aptos Display" w:eastAsia="Aptos Display" w:hAnsi="Aptos Display" w:cs="Aptos Display"/>
        </w:rPr>
        <w:lastRenderedPageBreak/>
        <w:t>Task 2.2 (E) - What are the five important variables in building the tree?</w:t>
      </w:r>
    </w:p>
    <w:p w14:paraId="18EC7F1E" w14:textId="3315C75E" w:rsidR="48964E95" w:rsidRDefault="48964E95" w:rsidP="7838696E">
      <w:pPr>
        <w:spacing w:line="276" w:lineRule="auto"/>
      </w:pPr>
      <w:r w:rsidRPr="7838696E">
        <w:rPr>
          <w:rFonts w:ascii="Aptos" w:eastAsia="Aptos" w:hAnsi="Aptos" w:cs="Aptos"/>
        </w:rPr>
        <w:t xml:space="preserve">Following the same process as Task 2.1(F) the five most important features of the optimised decision tree was produced. </w:t>
      </w:r>
    </w:p>
    <w:p w14:paraId="1B22C773" w14:textId="02E648FA" w:rsidR="48964E95" w:rsidRDefault="48964E95" w:rsidP="7838696E">
      <w:pPr>
        <w:spacing w:line="276" w:lineRule="auto"/>
      </w:pPr>
      <w:r>
        <w:rPr>
          <w:noProof/>
        </w:rPr>
        <w:drawing>
          <wp:inline distT="0" distB="0" distL="0" distR="0" wp14:anchorId="49481586" wp14:editId="34E5E849">
            <wp:extent cx="3895725" cy="866775"/>
            <wp:effectExtent l="0" t="0" r="0" b="0"/>
            <wp:docPr id="1882880401" name="drawing">
              <a:extLst xmlns:a="http://schemas.openxmlformats.org/drawingml/2006/main">
                <a:ext uri="{FF2B5EF4-FFF2-40B4-BE49-F238E27FC236}">
                  <a16:creationId xmlns:a16="http://schemas.microsoft.com/office/drawing/2014/main" id="{D5F7D723-270C-4E34-9D58-918D3BDAA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0401" name="Picture 1882880401"/>
                    <pic:cNvPicPr/>
                  </pic:nvPicPr>
                  <pic:blipFill>
                    <a:blip r:embed="rId44">
                      <a:extLst>
                        <a:ext uri="{28A0092B-C50C-407E-A947-70E740481C1C}">
                          <a14:useLocalDpi xmlns:a14="http://schemas.microsoft.com/office/drawing/2010/main"/>
                        </a:ext>
                      </a:extLst>
                    </a:blip>
                    <a:stretch>
                      <a:fillRect/>
                    </a:stretch>
                  </pic:blipFill>
                  <pic:spPr>
                    <a:xfrm>
                      <a:off x="0" y="0"/>
                      <a:ext cx="3895725" cy="866775"/>
                    </a:xfrm>
                    <a:prstGeom prst="rect">
                      <a:avLst/>
                    </a:prstGeom>
                  </pic:spPr>
                </pic:pic>
              </a:graphicData>
            </a:graphic>
          </wp:inline>
        </w:drawing>
      </w:r>
    </w:p>
    <w:p w14:paraId="7CFDC1B2" w14:textId="6463D008" w:rsidR="48964E95" w:rsidRDefault="48964E95" w:rsidP="7838696E">
      <w:pPr>
        <w:spacing w:line="276" w:lineRule="auto"/>
      </w:pPr>
      <w:r w:rsidRPr="7838696E">
        <w:rPr>
          <w:rFonts w:ascii="Aptos" w:eastAsia="Aptos" w:hAnsi="Aptos" w:cs="Aptos"/>
        </w:rPr>
        <w:t>The updated results showed that WheelType_UNKNOWN had the greatest influence in determining the splits for the tuned decision tree. It had a score of around .803 which indicated that about 80.3% of the total weighted reduction in Gini Impurity in the optimised decision tree came from splits based on WheelType_UNKNOWN. This matches task 2.1(F), as this was also the feature chosen for the first split.</w:t>
      </w:r>
    </w:p>
    <w:p w14:paraId="10BCF215" w14:textId="1CDA1DED" w:rsidR="48964E95" w:rsidRDefault="48964E95" w:rsidP="7838696E">
      <w:pPr>
        <w:spacing w:line="276" w:lineRule="auto"/>
      </w:pPr>
      <w:r w:rsidRPr="7838696E">
        <w:rPr>
          <w:rFonts w:ascii="Aptos" w:eastAsia="Aptos" w:hAnsi="Aptos" w:cs="Aptos"/>
        </w:rPr>
        <w:t>VehYear (.073) , Auction_MANHEIM (.051), VehBCost ( .016), and MMRAcquisitionAuctionAveragePrice (.012) were the next four features with high enough importance to make the list. Again, both VehYear and Auction_MANHEIM were also part of the tree structure shown in task 2.2(D) as they made up two of the three second level splits.</w:t>
      </w:r>
    </w:p>
    <w:p w14:paraId="71CB744D" w14:textId="5725960E" w:rsidR="48964E95" w:rsidRDefault="48964E95" w:rsidP="7838696E">
      <w:pPr>
        <w:spacing w:line="276" w:lineRule="auto"/>
      </w:pPr>
      <w:r w:rsidRPr="7838696E">
        <w:rPr>
          <w:rFonts w:ascii="Aptos" w:eastAsia="Aptos" w:hAnsi="Aptos" w:cs="Aptos"/>
        </w:rPr>
        <w:t>Relative to the default decision tree, the optimised tree assigned substantially more weight to WheelType_UNKNOWN. WheelType UNKNOWN previously had an importance score of approximately .180 which increased to 0.803 in the optimised tree. Since the optimised tree was pruned by GridSearchCV from from 6,303 Nodes to 31 Nodes, there were fewer features contributing to the tree’s total impurity reduction. As a result, early splits accounted for a much greater proportion of the model’s overall feature importance.</w:t>
      </w:r>
    </w:p>
    <w:p w14:paraId="2508354E" w14:textId="45B9F57A" w:rsidR="61CFF9EE" w:rsidRDefault="61CFF9EE" w:rsidP="7838696E">
      <w:pPr>
        <w:pStyle w:val="Heading2"/>
        <w:spacing w:line="276" w:lineRule="auto"/>
      </w:pPr>
      <w:r w:rsidRPr="7838696E">
        <w:rPr>
          <w:rFonts w:ascii="Aptos Display" w:eastAsia="Aptos Display" w:hAnsi="Aptos Display" w:cs="Aptos Display"/>
        </w:rPr>
        <w:t>Task 2.2 (F) - Report if you see any evidence of model overfitting</w:t>
      </w:r>
    </w:p>
    <w:p w14:paraId="5B0EC011" w14:textId="57B35AAA" w:rsidR="55581B78" w:rsidRDefault="55581B78" w:rsidP="7838696E">
      <w:pPr>
        <w:spacing w:line="276" w:lineRule="auto"/>
      </w:pPr>
      <w:r w:rsidRPr="7838696E">
        <w:rPr>
          <w:rFonts w:ascii="Aptos" w:eastAsia="Aptos" w:hAnsi="Aptos" w:cs="Aptos"/>
        </w:rPr>
        <w:t>A significant difference between training and test accuracy indicates that the model is overfitting and had fitted the training data more closely than it could generalise to unseen observations.</w:t>
      </w:r>
    </w:p>
    <w:p w14:paraId="58422167" w14:textId="3483FDFB" w:rsidR="55581B78" w:rsidRDefault="55581B78" w:rsidP="7838696E">
      <w:pPr>
        <w:spacing w:line="276" w:lineRule="auto"/>
      </w:pPr>
      <w:r w:rsidRPr="7838696E">
        <w:rPr>
          <w:rFonts w:ascii="Aptos" w:eastAsia="Aptos" w:hAnsi="Aptos" w:cs="Aptos"/>
        </w:rPr>
        <w:t>The optimised decision tree produced a training accuracy of 89.94% whereas producing a test accuracy of 89.58%, which translate to approximately a 0.36% reduction. As such there is very little evidence of overfitting, as the model performed equally well on the training set and the unseen test dataset.</w:t>
      </w:r>
    </w:p>
    <w:p w14:paraId="01614891" w14:textId="7094F7B3" w:rsidR="55581B78" w:rsidRDefault="55581B78" w:rsidP="7838696E">
      <w:pPr>
        <w:spacing w:line="276" w:lineRule="auto"/>
      </w:pPr>
      <w:r w:rsidRPr="7838696E">
        <w:rPr>
          <w:rFonts w:ascii="Aptos" w:eastAsia="Aptos" w:hAnsi="Aptos" w:cs="Aptos"/>
        </w:rPr>
        <w:t xml:space="preserve">This represents a significantly greater increase than the default decision tree which produced a training accuracy of 100% whilst only achieving a test accuracy of 81.79%. There was a gap of just under 18.21% between these values. In addition, GridSearchCV reduced the number of nodes from 6,303 to 31 and the number of rules from 3,152 to </w:t>
      </w:r>
      <w:r w:rsidRPr="7838696E">
        <w:rPr>
          <w:rFonts w:ascii="Aptos" w:eastAsia="Aptos" w:hAnsi="Aptos" w:cs="Aptos"/>
        </w:rPr>
        <w:lastRenderedPageBreak/>
        <w:t>16. Consequently, the tuned version of the model has a substantially smaller number of nodes/rules than the original model. The results suggest that the tuned version of the model demonstrated improved generalisation when applied to previously unseen data. Therefore, the conclusion is that the tuning process has effectively eliminated overfitting evident that was originally present in the default model.</w:t>
      </w:r>
    </w:p>
    <w:p w14:paraId="195395C5" w14:textId="11F44783" w:rsidR="55581B78" w:rsidRDefault="55581B78" w:rsidP="7838696E">
      <w:pPr>
        <w:pStyle w:val="Heading2"/>
        <w:spacing w:line="276" w:lineRule="auto"/>
      </w:pPr>
      <w:r w:rsidRPr="7838696E">
        <w:rPr>
          <w:rFonts w:ascii="Aptos Display" w:eastAsia="Aptos Display" w:hAnsi="Aptos Display" w:cs="Aptos Display"/>
        </w:rPr>
        <w:t>Task 2.3 – Comparing Default vs GridSearchCV tree models</w:t>
      </w:r>
    </w:p>
    <w:p w14:paraId="590A7EAF" w14:textId="46646F21" w:rsidR="55581B78" w:rsidRDefault="55581B78" w:rsidP="7838696E">
      <w:pPr>
        <w:shd w:val="clear" w:color="auto" w:fill="E8E8E8" w:themeFill="background2"/>
        <w:spacing w:line="276" w:lineRule="auto"/>
      </w:pPr>
      <w:r w:rsidRPr="7838696E">
        <w:rPr>
          <w:rFonts w:ascii="Aptos" w:eastAsia="Aptos" w:hAnsi="Aptos" w:cs="Aptos"/>
          <w:i/>
          <w:iCs/>
          <w:color w:val="000000" w:themeColor="text1"/>
        </w:rPr>
        <w:t>What is the significant difference between these two decision tree models – default (Task 2.1) and using GridSearchCV (Task 2.2)? How do they compare performance-wise? Produce the ROC curve for both DTs. Explain why those changes may have happened.</w:t>
      </w:r>
    </w:p>
    <w:p w14:paraId="32B520F8" w14:textId="60AAA7D5" w:rsidR="52651E69" w:rsidRDefault="52651E69" w:rsidP="7838696E">
      <w:pPr>
        <w:spacing w:line="276" w:lineRule="auto"/>
      </w:pPr>
      <w:r w:rsidRPr="7838696E">
        <w:rPr>
          <w:rFonts w:ascii="Aptos" w:eastAsia="Aptos" w:hAnsi="Aptos" w:cs="Aptos"/>
        </w:rPr>
        <w:t>It was established earlier that the optimised decision tree outperformed the default decision tree in terms of its overall performance and generalisation. The default tree achieved 100% training accuracy but only 81.79% test accuracy resulting in a difference of roughly 18.21% and showed signs of overfitting. Conversely, the tuned model produced 89.94% training accuracy and 89.58% test accuracy for a difference of approximately .36%.</w:t>
      </w:r>
    </w:p>
    <w:p w14:paraId="286DE0A4" w14:textId="48123B21" w:rsidR="52651E69" w:rsidRDefault="52651E69" w:rsidP="7838696E">
      <w:pPr>
        <w:spacing w:line="276" w:lineRule="auto"/>
      </w:pPr>
      <w:r w:rsidRPr="7838696E">
        <w:rPr>
          <w:rFonts w:ascii="Aptos" w:eastAsia="Aptos" w:hAnsi="Aptos" w:cs="Aptos"/>
        </w:rPr>
        <w:t>Although tuning resulted in a reduction in training accuracy, there was a nearly eight-fold increase in test accuracy (approximately 7.79%) indicating significantly superior performance when dealing with previously unknown data.</w:t>
      </w:r>
    </w:p>
    <w:p w14:paraId="6C171EDD" w14:textId="2C523E1B" w:rsidR="52651E69" w:rsidRDefault="52651E69" w:rsidP="7838696E">
      <w:pPr>
        <w:spacing w:line="276" w:lineRule="auto"/>
      </w:pPr>
      <w:r w:rsidRPr="7838696E">
        <w:rPr>
          <w:rFonts w:ascii="Aptos" w:eastAsia="Aptos" w:hAnsi="Aptos" w:cs="Aptos"/>
        </w:rPr>
        <w:t>There were substantial differences between the two models regarding their structural complexity. The default tree contained 6,303 nodes and 3,152 rules while the tuned tree contained only 31 nodes and 16 rules. As a result of using GridSearchCV to select optimal parameters, max_depth = 4, min_samples_split = 10 and min_samples_leaf = 1 were chosen which greatly restricted the growth of the tree relative to the unrestricted nature of the default model. By limiting the number of levels available to grow into, the amount of overly complex rules that could potentially be generated due to fitting too many unique patterns and/or random noise in the training dataset was dramatically decreased. this resulted in the tuned model having lower variance and exhibiting less overfitting behaviour than the default model which ultimately contributed to its substantially better performance.</w:t>
      </w:r>
    </w:p>
    <w:p w14:paraId="74F4E774" w14:textId="382071DC" w:rsidR="52651E69" w:rsidRDefault="52651E69" w:rsidP="7838696E">
      <w:pPr>
        <w:spacing w:line="276" w:lineRule="auto"/>
      </w:pPr>
      <w:r w:rsidRPr="7838696E">
        <w:rPr>
          <w:rFonts w:ascii="Aptos" w:eastAsia="Aptos" w:hAnsi="Aptos" w:cs="Aptos"/>
        </w:rPr>
        <w:t xml:space="preserve"> </w:t>
      </w:r>
    </w:p>
    <w:p w14:paraId="5BD0BF87" w14:textId="3083711F" w:rsidR="52651E69" w:rsidRDefault="52651E69" w:rsidP="7838696E">
      <w:pPr>
        <w:spacing w:line="276" w:lineRule="auto"/>
      </w:pPr>
      <w:r w:rsidRPr="7838696E">
        <w:rPr>
          <w:rFonts w:ascii="Aptos" w:eastAsia="Aptos" w:hAnsi="Aptos" w:cs="Aptos"/>
        </w:rPr>
        <w:t xml:space="preserve"> </w:t>
      </w:r>
    </w:p>
    <w:p w14:paraId="71E29191" w14:textId="1CF42B1B" w:rsidR="52651E69" w:rsidRDefault="52651E69" w:rsidP="7838696E">
      <w:pPr>
        <w:spacing w:line="276" w:lineRule="auto"/>
      </w:pPr>
      <w:r w:rsidRPr="7838696E">
        <w:rPr>
          <w:rFonts w:ascii="Aptos" w:eastAsia="Aptos" w:hAnsi="Aptos" w:cs="Aptos"/>
        </w:rPr>
        <w:t xml:space="preserve"> </w:t>
      </w:r>
    </w:p>
    <w:p w14:paraId="2510639B" w14:textId="40E45E36" w:rsidR="52651E69" w:rsidRDefault="52651E69" w:rsidP="7838696E">
      <w:pPr>
        <w:spacing w:line="276" w:lineRule="auto"/>
      </w:pPr>
      <w:r w:rsidRPr="7838696E">
        <w:rPr>
          <w:rFonts w:ascii="Aptos" w:eastAsia="Aptos" w:hAnsi="Aptos" w:cs="Aptos"/>
        </w:rPr>
        <w:t xml:space="preserve">The default and optimised decision trees were compared to see what effect hyperparameter tuning had on model complexity, performance generalisation of unseen data. To permit this analysis, ROC-AUC Analysis was used to compare each model’s </w:t>
      </w:r>
      <w:r w:rsidRPr="7838696E">
        <w:rPr>
          <w:rFonts w:ascii="Aptos" w:eastAsia="Aptos" w:hAnsi="Aptos" w:cs="Aptos"/>
        </w:rPr>
        <w:lastRenderedPageBreak/>
        <w:t xml:space="preserve">ability to discriminate between IsBadBuy = 0 and IsBadBuy = 1 across different thresholds for classification. </w:t>
      </w:r>
    </w:p>
    <w:p w14:paraId="2BBCEECF" w14:textId="6BFC6953" w:rsidR="52651E69" w:rsidRDefault="52651E69" w:rsidP="7838696E">
      <w:pPr>
        <w:spacing w:line="276" w:lineRule="auto"/>
      </w:pPr>
      <w:r>
        <w:rPr>
          <w:noProof/>
        </w:rPr>
        <w:drawing>
          <wp:inline distT="0" distB="0" distL="0" distR="0" wp14:anchorId="1BAC7DD0" wp14:editId="07A20F55">
            <wp:extent cx="4867275" cy="1743075"/>
            <wp:effectExtent l="0" t="0" r="0" b="0"/>
            <wp:docPr id="2011634727" name="drawing">
              <a:extLst xmlns:a="http://schemas.openxmlformats.org/drawingml/2006/main">
                <a:ext uri="{FF2B5EF4-FFF2-40B4-BE49-F238E27FC236}">
                  <a16:creationId xmlns:a16="http://schemas.microsoft.com/office/drawing/2014/main" id="{F3F8F52C-C2E9-4B4F-B29D-B968522BB8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4727" name="Picture 2011634727"/>
                    <pic:cNvPicPr/>
                  </pic:nvPicPr>
                  <pic:blipFill>
                    <a:blip r:embed="rId45">
                      <a:extLst>
                        <a:ext uri="{28A0092B-C50C-407E-A947-70E740481C1C}">
                          <a14:useLocalDpi xmlns:a14="http://schemas.microsoft.com/office/drawing/2010/main"/>
                        </a:ext>
                      </a:extLst>
                    </a:blip>
                    <a:stretch>
                      <a:fillRect/>
                    </a:stretch>
                  </pic:blipFill>
                  <pic:spPr>
                    <a:xfrm>
                      <a:off x="0" y="0"/>
                      <a:ext cx="4867275" cy="1743075"/>
                    </a:xfrm>
                    <a:prstGeom prst="rect">
                      <a:avLst/>
                    </a:prstGeom>
                  </pic:spPr>
                </pic:pic>
              </a:graphicData>
            </a:graphic>
          </wp:inline>
        </w:drawing>
      </w:r>
    </w:p>
    <w:p w14:paraId="284466DC" w14:textId="6EC9B3B7" w:rsidR="52651E69" w:rsidRDefault="52651E69" w:rsidP="7838696E">
      <w:pPr>
        <w:spacing w:line="276" w:lineRule="auto"/>
      </w:pPr>
      <w:r w:rsidRPr="7838696E">
        <w:rPr>
          <w:rFonts w:ascii="Aptos" w:eastAsia="Aptos" w:hAnsi="Aptos" w:cs="Aptos"/>
        </w:rPr>
        <w:t>Which yields:</w:t>
      </w:r>
    </w:p>
    <w:p w14:paraId="70CDE0A9" w14:textId="6978D113" w:rsidR="52651E69" w:rsidRDefault="52651E69" w:rsidP="7838696E">
      <w:pPr>
        <w:spacing w:line="276" w:lineRule="auto"/>
      </w:pPr>
      <w:r>
        <w:rPr>
          <w:noProof/>
        </w:rPr>
        <w:drawing>
          <wp:inline distT="0" distB="0" distL="0" distR="0" wp14:anchorId="4A664BE9" wp14:editId="26D0ED3D">
            <wp:extent cx="3933825" cy="361950"/>
            <wp:effectExtent l="0" t="0" r="0" b="0"/>
            <wp:docPr id="1091247337" name="drawing">
              <a:extLst xmlns:a="http://schemas.openxmlformats.org/drawingml/2006/main">
                <a:ext uri="{FF2B5EF4-FFF2-40B4-BE49-F238E27FC236}">
                  <a16:creationId xmlns:a16="http://schemas.microsoft.com/office/drawing/2014/main" id="{E686D458-A5E3-4EFD-A29F-F177270DB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7337" name="Picture 1091247337"/>
                    <pic:cNvPicPr/>
                  </pic:nvPicPr>
                  <pic:blipFill>
                    <a:blip r:embed="rId46">
                      <a:extLst>
                        <a:ext uri="{28A0092B-C50C-407E-A947-70E740481C1C}">
                          <a14:useLocalDpi xmlns:a14="http://schemas.microsoft.com/office/drawing/2010/main"/>
                        </a:ext>
                      </a:extLst>
                    </a:blip>
                    <a:stretch>
                      <a:fillRect/>
                    </a:stretch>
                  </pic:blipFill>
                  <pic:spPr>
                    <a:xfrm>
                      <a:off x="0" y="0"/>
                      <a:ext cx="3933825" cy="361950"/>
                    </a:xfrm>
                    <a:prstGeom prst="rect">
                      <a:avLst/>
                    </a:prstGeom>
                  </pic:spPr>
                </pic:pic>
              </a:graphicData>
            </a:graphic>
          </wp:inline>
        </w:drawing>
      </w:r>
    </w:p>
    <w:p w14:paraId="209D4EFC" w14:textId="3B15F15A" w:rsidR="52651E69" w:rsidRDefault="52651E69" w:rsidP="7838696E">
      <w:pPr>
        <w:spacing w:line="276" w:lineRule="auto"/>
      </w:pPr>
      <w:r>
        <w:rPr>
          <w:noProof/>
        </w:rPr>
        <w:drawing>
          <wp:inline distT="0" distB="0" distL="0" distR="0" wp14:anchorId="455423A9" wp14:editId="3FFDEA27">
            <wp:extent cx="5600700" cy="4314825"/>
            <wp:effectExtent l="0" t="0" r="0" b="0"/>
            <wp:docPr id="900565548" name="drawing">
              <a:extLst xmlns:a="http://schemas.openxmlformats.org/drawingml/2006/main">
                <a:ext uri="{FF2B5EF4-FFF2-40B4-BE49-F238E27FC236}">
                  <a16:creationId xmlns:a16="http://schemas.microsoft.com/office/drawing/2014/main" id="{2AFE7C32-8A77-4628-8F9B-CB0CB6C772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5548" name="Picture 900565548"/>
                    <pic:cNvPicPr/>
                  </pic:nvPicPr>
                  <pic:blipFill>
                    <a:blip r:embed="rId47">
                      <a:extLst>
                        <a:ext uri="{28A0092B-C50C-407E-A947-70E740481C1C}">
                          <a14:useLocalDpi xmlns:a14="http://schemas.microsoft.com/office/drawing/2010/main"/>
                        </a:ext>
                      </a:extLst>
                    </a:blip>
                    <a:stretch>
                      <a:fillRect/>
                    </a:stretch>
                  </pic:blipFill>
                  <pic:spPr>
                    <a:xfrm>
                      <a:off x="0" y="0"/>
                      <a:ext cx="5600700" cy="4314825"/>
                    </a:xfrm>
                    <a:prstGeom prst="rect">
                      <a:avLst/>
                    </a:prstGeom>
                  </pic:spPr>
                </pic:pic>
              </a:graphicData>
            </a:graphic>
          </wp:inline>
        </w:drawing>
      </w:r>
    </w:p>
    <w:p w14:paraId="29956E34" w14:textId="4680989B" w:rsidR="52651E69" w:rsidRDefault="52651E69" w:rsidP="7838696E">
      <w:pPr>
        <w:spacing w:line="276" w:lineRule="auto"/>
      </w:pPr>
      <w:r w:rsidRPr="7838696E">
        <w:rPr>
          <w:rFonts w:ascii="Aptos" w:eastAsia="Aptos" w:hAnsi="Aptos" w:cs="Aptos"/>
        </w:rPr>
        <w:t xml:space="preserve">Further evidence supporting the improvement in performance can be seen through the application of Receiver Operator Characteristics (ROC). While the default decision tree yielded an AUC value of 0.616, the optimised decision tree produced an AUC value of 0.732. Moreover, the tuned model’s ROC curve tended to lie above the default model’s ROC curve across most classification thresholds suggesting a better trade off between </w:t>
      </w:r>
      <w:r w:rsidRPr="7838696E">
        <w:rPr>
          <w:rFonts w:ascii="Aptos" w:eastAsia="Aptos" w:hAnsi="Aptos" w:cs="Aptos"/>
        </w:rPr>
        <w:lastRenderedPageBreak/>
        <w:t xml:space="preserve">the true positive rate and the false positive rate when varying the classification thresholds. </w:t>
      </w:r>
      <w:r w:rsidRPr="7838696E">
        <w:rPr>
          <w:rFonts w:ascii="Aptos" w:eastAsia="Aptos" w:hAnsi="Aptos" w:cs="Aptos"/>
          <w:b/>
          <w:bCs/>
        </w:rPr>
        <w:t>Therefore, based upon the AUC values, it appears that the tuned decision tree can make a better distinction between “Bad Buy” and “Not Bad Buy”.</w:t>
      </w:r>
    </w:p>
    <w:p w14:paraId="594FF155" w14:textId="55613A23" w:rsidR="52651E69" w:rsidRDefault="52651E69" w:rsidP="7838696E">
      <w:pPr>
        <w:spacing w:line="276" w:lineRule="auto"/>
      </w:pPr>
      <w:r w:rsidRPr="7838696E">
        <w:rPr>
          <w:rFonts w:ascii="Aptos" w:eastAsia="Aptos" w:hAnsi="Aptos" w:cs="Aptos"/>
        </w:rPr>
        <w:t xml:space="preserve">In conclusion, based on performance metrics including, discrimination between target classes, accuracy on unseen test datasets, degree of overfitting exhibited and simplicity/interpretability of resultant trees, the </w:t>
      </w:r>
      <w:r w:rsidRPr="7838696E">
        <w:rPr>
          <w:rFonts w:ascii="Aptos" w:eastAsia="Aptos" w:hAnsi="Aptos" w:cs="Aptos"/>
          <w:b/>
          <w:bCs/>
        </w:rPr>
        <w:t>optimised decision tree represents the superior performing model.</w:t>
      </w:r>
    </w:p>
    <w:p w14:paraId="7575B6DD" w14:textId="68F297EF" w:rsidR="6AD14614" w:rsidRDefault="6AD14614" w:rsidP="7838696E">
      <w:pPr>
        <w:pStyle w:val="Heading2"/>
        <w:spacing w:line="276" w:lineRule="auto"/>
      </w:pPr>
      <w:r w:rsidRPr="7838696E">
        <w:rPr>
          <w:rFonts w:ascii="Aptos Display" w:eastAsia="Aptos Display" w:hAnsi="Aptos Display" w:cs="Aptos Display"/>
        </w:rPr>
        <w:t>Task 2.4 – Cars most likely to be ‘kicks’</w:t>
      </w:r>
    </w:p>
    <w:p w14:paraId="74B402F2" w14:textId="6371C9A9" w:rsidR="6AD14614" w:rsidRDefault="6AD14614" w:rsidP="7838696E">
      <w:pPr>
        <w:shd w:val="clear" w:color="auto" w:fill="E8E8E8" w:themeFill="background2"/>
        <w:spacing w:line="276" w:lineRule="auto"/>
      </w:pPr>
      <w:r w:rsidRPr="7838696E">
        <w:rPr>
          <w:rFonts w:ascii="Aptos" w:eastAsia="Aptos" w:hAnsi="Aptos" w:cs="Aptos"/>
          <w:i/>
          <w:iCs/>
          <w:color w:val="000000" w:themeColor="text1"/>
        </w:rPr>
        <w:t>From the better model, can you provide the characteristics of cars most likely to be ‘kicks’? If it is hard to comprehend, discuss why.</w:t>
      </w:r>
    </w:p>
    <w:p w14:paraId="086564B7" w14:textId="1C293624" w:rsidR="6AD14614" w:rsidRDefault="6AD14614" w:rsidP="7838696E">
      <w:pPr>
        <w:spacing w:line="276" w:lineRule="auto"/>
      </w:pPr>
      <w:r w:rsidRPr="7838696E">
        <w:rPr>
          <w:rFonts w:ascii="Aptos" w:eastAsia="Aptos" w:hAnsi="Aptos" w:cs="Aptos"/>
        </w:rPr>
        <w:t>The optimised decision tree was chosen to find the features that will identify the characteristics of vehicles which are most likely to be identified as "kicks" (IsBadBuy  = 1).  As shown in Task 2.3, the optimised decision tree gave better test accuracy, better ROC-AUC scores and generalisation than the default decision tree. Reviewing the decision path from the root node to each of these leaves provided a set of vehicle characteristics that represented the greatest expected probability of a vehicle being a kick.</w:t>
      </w:r>
    </w:p>
    <w:p w14:paraId="12A58816" w14:textId="1A9B3CBE" w:rsidR="6AD14614" w:rsidRDefault="6AD14614" w:rsidP="7838696E">
      <w:pPr>
        <w:spacing w:line="276" w:lineRule="auto"/>
      </w:pPr>
      <w:r w:rsidRPr="7838696E">
        <w:rPr>
          <w:rFonts w:ascii="Aptos" w:eastAsia="Aptos" w:hAnsi="Aptos" w:cs="Aptos"/>
        </w:rPr>
        <w:t>To do this, the entire optimised decision tree was plotted. This was possible to graph as the optimised decision tree had its maximum depth restricted to the optimised value of 4.</w:t>
      </w:r>
    </w:p>
    <w:p w14:paraId="52C13606" w14:textId="7F5D017D" w:rsidR="6AD14614" w:rsidRDefault="6AD14614" w:rsidP="7838696E">
      <w:pPr>
        <w:spacing w:line="276" w:lineRule="auto"/>
      </w:pPr>
      <w:r>
        <w:rPr>
          <w:noProof/>
        </w:rPr>
        <w:drawing>
          <wp:inline distT="0" distB="0" distL="0" distR="0" wp14:anchorId="7C90FB72" wp14:editId="43C15FD3">
            <wp:extent cx="5734050" cy="2581275"/>
            <wp:effectExtent l="0" t="0" r="0" b="0"/>
            <wp:docPr id="663596977" name="drawing">
              <a:extLst xmlns:a="http://schemas.openxmlformats.org/drawingml/2006/main">
                <a:ext uri="{FF2B5EF4-FFF2-40B4-BE49-F238E27FC236}">
                  <a16:creationId xmlns:a16="http://schemas.microsoft.com/office/drawing/2014/main" id="{98563A3E-2147-42E5-A0A2-B72B1F4579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96977" name="Picture 663596977"/>
                    <pic:cNvPicPr/>
                  </pic:nvPicPr>
                  <pic:blipFill>
                    <a:blip r:embed="rId48">
                      <a:extLst>
                        <a:ext uri="{28A0092B-C50C-407E-A947-70E740481C1C}">
                          <a14:useLocalDpi xmlns:a14="http://schemas.microsoft.com/office/drawing/2010/main"/>
                        </a:ext>
                      </a:extLst>
                    </a:blip>
                    <a:stretch>
                      <a:fillRect/>
                    </a:stretch>
                  </pic:blipFill>
                  <pic:spPr>
                    <a:xfrm>
                      <a:off x="0" y="0"/>
                      <a:ext cx="5734050" cy="2581275"/>
                    </a:xfrm>
                    <a:prstGeom prst="rect">
                      <a:avLst/>
                    </a:prstGeom>
                  </pic:spPr>
                </pic:pic>
              </a:graphicData>
            </a:graphic>
          </wp:inline>
        </w:drawing>
      </w:r>
    </w:p>
    <w:p w14:paraId="4C093796" w14:textId="56CB96F7" w:rsidR="6AD14614" w:rsidRDefault="6AD14614" w:rsidP="7838696E">
      <w:pPr>
        <w:spacing w:line="276" w:lineRule="auto"/>
      </w:pPr>
      <w:r w:rsidRPr="7838696E">
        <w:rPr>
          <w:rFonts w:ascii="Aptos" w:eastAsia="Aptos" w:hAnsi="Aptos" w:cs="Aptos"/>
        </w:rPr>
        <w:t xml:space="preserve">The plot of the decision tree shows that </w:t>
      </w:r>
      <w:r w:rsidRPr="7838696E">
        <w:rPr>
          <w:rFonts w:ascii="Aptos" w:eastAsia="Aptos" w:hAnsi="Aptos" w:cs="Aptos"/>
          <w:b/>
          <w:bCs/>
        </w:rPr>
        <w:t>WheelType_UNKNOWN was found to be the strongest characteristic associated with a vehicle</w:t>
      </w:r>
      <w:r w:rsidRPr="7838696E">
        <w:rPr>
          <w:rFonts w:ascii="Aptos" w:eastAsia="Aptos" w:hAnsi="Aptos" w:cs="Aptos"/>
        </w:rPr>
        <w:t xml:space="preserve"> being classified as a "kick." Of the 1,300 observations in the training data with an unknown wheel type, there were 1,023 (78.7%) that were classified as Bad Buys, while Bad Buys comprised only 12.9% of all the observations in the training data. The results are consistent with WheelType </w:t>
      </w:r>
      <w:r w:rsidRPr="7838696E">
        <w:rPr>
          <w:rFonts w:ascii="Aptos" w:eastAsia="Aptos" w:hAnsi="Aptos" w:cs="Aptos"/>
        </w:rPr>
        <w:lastRenderedPageBreak/>
        <w:t xml:space="preserve">UNKNOWN also being the feature with the highest importance in terms of classification using the tuned model. </w:t>
      </w:r>
    </w:p>
    <w:p w14:paraId="2B9AC6F5" w14:textId="4773931A" w:rsidR="6AD14614" w:rsidRDefault="6AD14614" w:rsidP="7838696E">
      <w:pPr>
        <w:spacing w:line="276" w:lineRule="auto"/>
      </w:pPr>
      <w:r w:rsidRPr="7838696E">
        <w:rPr>
          <w:rFonts w:ascii="Aptos" w:eastAsia="Aptos" w:hAnsi="Aptos" w:cs="Aptos"/>
          <w:b/>
          <w:bCs/>
        </w:rPr>
        <w:t>The worst risk combination existed for vehicles with an unknown wheel type, not listed on MANHEIM, automatic transmission, and not sold on-line.</w:t>
      </w:r>
      <w:r w:rsidRPr="7838696E">
        <w:rPr>
          <w:rFonts w:ascii="Aptos" w:eastAsia="Aptos" w:hAnsi="Aptos" w:cs="Aptos"/>
        </w:rPr>
        <w:t xml:space="preserve"> In this case, there were 881 out of 899 observations (98.0%) that were classified as Bad Buys. </w:t>
      </w:r>
    </w:p>
    <w:p w14:paraId="58B030B2" w14:textId="216B5D5F" w:rsidR="6AD14614" w:rsidRDefault="6AD14614" w:rsidP="7838696E">
      <w:pPr>
        <w:spacing w:line="276" w:lineRule="auto"/>
      </w:pPr>
      <w:r w:rsidRPr="7838696E">
        <w:rPr>
          <w:rFonts w:ascii="Aptos" w:eastAsia="Aptos" w:hAnsi="Aptos" w:cs="Aptos"/>
        </w:rPr>
        <w:t>Other characteristics include:</w:t>
      </w:r>
    </w:p>
    <w:p w14:paraId="1995CBC7" w14:textId="39294CF6" w:rsidR="6AD14614" w:rsidRDefault="6AD14614" w:rsidP="7838696E">
      <w:pPr>
        <w:pStyle w:val="ListParagraph"/>
        <w:numPr>
          <w:ilvl w:val="0"/>
          <w:numId w:val="11"/>
        </w:numPr>
        <w:spacing w:after="0" w:line="276" w:lineRule="auto"/>
        <w:rPr>
          <w:rFonts w:ascii="Aptos" w:eastAsia="Aptos" w:hAnsi="Aptos" w:cs="Aptos"/>
        </w:rPr>
      </w:pPr>
      <w:r w:rsidRPr="7838696E">
        <w:rPr>
          <w:rFonts w:ascii="Aptos" w:eastAsia="Aptos" w:hAnsi="Aptos" w:cs="Aptos"/>
          <w:b/>
          <w:bCs/>
        </w:rPr>
        <w:t>Auction provider</w:t>
      </w:r>
      <w:r w:rsidRPr="7838696E">
        <w:rPr>
          <w:rFonts w:ascii="Aptos" w:eastAsia="Aptos" w:hAnsi="Aptos" w:cs="Aptos"/>
        </w:rPr>
        <w:t xml:space="preserve"> – particularly whether the vehicle was auctioned through MANHEIM.</w:t>
      </w:r>
    </w:p>
    <w:p w14:paraId="4F42C205" w14:textId="51F6FEF1" w:rsidR="6AD14614" w:rsidRDefault="6AD14614" w:rsidP="7838696E">
      <w:pPr>
        <w:pStyle w:val="ListParagraph"/>
        <w:numPr>
          <w:ilvl w:val="0"/>
          <w:numId w:val="11"/>
        </w:numPr>
        <w:spacing w:after="0" w:line="276" w:lineRule="auto"/>
        <w:rPr>
          <w:rFonts w:ascii="Aptos" w:eastAsia="Aptos" w:hAnsi="Aptos" w:cs="Aptos"/>
        </w:rPr>
      </w:pPr>
      <w:r w:rsidRPr="7838696E">
        <w:rPr>
          <w:rFonts w:ascii="Aptos" w:eastAsia="Aptos" w:hAnsi="Aptos" w:cs="Aptos"/>
          <w:b/>
          <w:bCs/>
        </w:rPr>
        <w:t>Transmission type</w:t>
      </w:r>
      <w:r w:rsidRPr="7838696E">
        <w:rPr>
          <w:rFonts w:ascii="Aptos" w:eastAsia="Aptos" w:hAnsi="Aptos" w:cs="Aptos"/>
        </w:rPr>
        <w:t xml:space="preserve"> – Transmission_AUTO further separated vehicles within the high-risk unknown-wheel-type group.– Transmission_AUTO further separated vehicles within the high-risk unknown-wheel-type group.</w:t>
      </w:r>
    </w:p>
    <w:p w14:paraId="62E9AE73" w14:textId="6746C48E" w:rsidR="6AD14614" w:rsidRDefault="6AD14614" w:rsidP="7838696E">
      <w:pPr>
        <w:pStyle w:val="ListParagraph"/>
        <w:numPr>
          <w:ilvl w:val="0"/>
          <w:numId w:val="11"/>
        </w:numPr>
        <w:spacing w:after="0" w:line="276" w:lineRule="auto"/>
        <w:rPr>
          <w:rFonts w:ascii="Aptos" w:eastAsia="Aptos" w:hAnsi="Aptos" w:cs="Aptos"/>
        </w:rPr>
      </w:pPr>
      <w:r w:rsidRPr="7838696E">
        <w:rPr>
          <w:rFonts w:ascii="Aptos" w:eastAsia="Aptos" w:hAnsi="Aptos" w:cs="Aptos"/>
          <w:b/>
          <w:bCs/>
        </w:rPr>
        <w:t>Online sale status</w:t>
      </w:r>
      <w:r w:rsidRPr="7838696E">
        <w:rPr>
          <w:rFonts w:ascii="Aptos" w:eastAsia="Aptos" w:hAnsi="Aptos" w:cs="Aptos"/>
        </w:rPr>
        <w:t xml:space="preserve"> – IsOnlineSale further differentiated Bad Buy risk within this group.</w:t>
      </w:r>
    </w:p>
    <w:p w14:paraId="0D144FF2" w14:textId="0D49E0BA" w:rsidR="6AD14614" w:rsidRDefault="6AD14614" w:rsidP="7838696E">
      <w:pPr>
        <w:pStyle w:val="ListParagraph"/>
        <w:numPr>
          <w:ilvl w:val="0"/>
          <w:numId w:val="11"/>
        </w:numPr>
        <w:spacing w:after="0" w:line="276" w:lineRule="auto"/>
        <w:rPr>
          <w:rFonts w:ascii="Aptos" w:eastAsia="Aptos" w:hAnsi="Aptos" w:cs="Aptos"/>
        </w:rPr>
      </w:pPr>
      <w:r w:rsidRPr="7838696E">
        <w:rPr>
          <w:rFonts w:ascii="Aptos" w:eastAsia="Aptos" w:hAnsi="Aptos" w:cs="Aptos"/>
          <w:b/>
          <w:bCs/>
        </w:rPr>
        <w:t>Vehicle year</w:t>
      </w:r>
      <w:r w:rsidRPr="7838696E">
        <w:rPr>
          <w:rFonts w:ascii="Aptos" w:eastAsia="Aptos" w:hAnsi="Aptos" w:cs="Aptos"/>
        </w:rPr>
        <w:t xml:space="preserve"> – VehYear was an important discriminator among vehicles with a known wheel type.</w:t>
      </w:r>
    </w:p>
    <w:p w14:paraId="67C7BE92" w14:textId="3963142C" w:rsidR="6AD14614" w:rsidRDefault="6AD14614" w:rsidP="7838696E">
      <w:pPr>
        <w:pStyle w:val="ListParagraph"/>
        <w:numPr>
          <w:ilvl w:val="0"/>
          <w:numId w:val="11"/>
        </w:numPr>
        <w:spacing w:after="0" w:line="276" w:lineRule="auto"/>
        <w:rPr>
          <w:rFonts w:ascii="Aptos" w:eastAsia="Aptos" w:hAnsi="Aptos" w:cs="Aptos"/>
        </w:rPr>
      </w:pPr>
      <w:r w:rsidRPr="7838696E">
        <w:rPr>
          <w:rFonts w:ascii="Aptos" w:eastAsia="Aptos" w:hAnsi="Aptos" w:cs="Aptos"/>
          <w:b/>
          <w:bCs/>
        </w:rPr>
        <w:t>Vehicle cost and odometer reading</w:t>
      </w:r>
      <w:r w:rsidRPr="7838696E">
        <w:rPr>
          <w:rFonts w:ascii="Aptos" w:eastAsia="Aptos" w:hAnsi="Aptos" w:cs="Aptos"/>
        </w:rPr>
        <w:t xml:space="preserve"> – VehBCost and VehOdo further separated risk for vehicles with a known wheel type.</w:t>
      </w:r>
    </w:p>
    <w:p w14:paraId="753D871B" w14:textId="11DDE053" w:rsidR="6AD14614" w:rsidRDefault="6AD14614" w:rsidP="7838696E">
      <w:pPr>
        <w:pStyle w:val="ListParagraph"/>
        <w:numPr>
          <w:ilvl w:val="0"/>
          <w:numId w:val="11"/>
        </w:numPr>
        <w:spacing w:after="0" w:line="276" w:lineRule="auto"/>
        <w:rPr>
          <w:rFonts w:ascii="Aptos" w:eastAsia="Aptos" w:hAnsi="Aptos" w:cs="Aptos"/>
        </w:rPr>
      </w:pPr>
      <w:r w:rsidRPr="7838696E">
        <w:rPr>
          <w:rFonts w:ascii="Aptos" w:eastAsia="Aptos" w:hAnsi="Aptos" w:cs="Aptos"/>
          <w:b/>
          <w:bCs/>
        </w:rPr>
        <w:t>State</w:t>
      </w:r>
      <w:r w:rsidRPr="7838696E">
        <w:rPr>
          <w:rFonts w:ascii="Aptos" w:eastAsia="Aptos" w:hAnsi="Aptos" w:cs="Aptos"/>
        </w:rPr>
        <w:t xml:space="preserve"> – VNST_FL and VNST_CO were used to further differentiate vehicles within one auction-provider branch.</w:t>
      </w:r>
    </w:p>
    <w:p w14:paraId="5BA70A7E" w14:textId="3F9F4531" w:rsidR="6AD14614" w:rsidRDefault="6AD14614" w:rsidP="7838696E">
      <w:pPr>
        <w:spacing w:line="276" w:lineRule="auto"/>
      </w:pPr>
      <w:r w:rsidRPr="7838696E">
        <w:rPr>
          <w:rFonts w:ascii="Aptos" w:eastAsia="Aptos" w:hAnsi="Aptos" w:cs="Aptos"/>
        </w:rPr>
        <w:t>Some additional factors included:</w:t>
      </w:r>
    </w:p>
    <w:p w14:paraId="7B1680F4" w14:textId="0B89FD38" w:rsidR="6AD14614" w:rsidRDefault="6AD14614" w:rsidP="7838696E">
      <w:pPr>
        <w:pStyle w:val="ListParagraph"/>
        <w:numPr>
          <w:ilvl w:val="0"/>
          <w:numId w:val="13"/>
        </w:numPr>
        <w:spacing w:after="0" w:line="276" w:lineRule="auto"/>
        <w:rPr>
          <w:rFonts w:ascii="Aptos" w:eastAsia="Aptos" w:hAnsi="Aptos" w:cs="Aptos"/>
        </w:rPr>
      </w:pPr>
      <w:r w:rsidRPr="7838696E">
        <w:rPr>
          <w:rFonts w:ascii="Aptos" w:eastAsia="Aptos" w:hAnsi="Aptos" w:cs="Aptos"/>
          <w:b/>
          <w:bCs/>
        </w:rPr>
        <w:t>Auction provider</w:t>
      </w:r>
      <w:r w:rsidRPr="7838696E">
        <w:rPr>
          <w:rFonts w:ascii="Aptos" w:eastAsia="Aptos" w:hAnsi="Aptos" w:cs="Aptos"/>
        </w:rPr>
        <w:t xml:space="preserve"> – specifically whether or not the vehicle was auctioned through MANHEIM.</w:t>
      </w:r>
    </w:p>
    <w:p w14:paraId="50B0C218" w14:textId="4C2FBD27" w:rsidR="6AD14614" w:rsidRDefault="6AD14614" w:rsidP="7838696E">
      <w:pPr>
        <w:pStyle w:val="ListParagraph"/>
        <w:numPr>
          <w:ilvl w:val="0"/>
          <w:numId w:val="13"/>
        </w:numPr>
        <w:spacing w:after="0" w:line="276" w:lineRule="auto"/>
        <w:rPr>
          <w:rFonts w:ascii="Aptos" w:eastAsia="Aptos" w:hAnsi="Aptos" w:cs="Aptos"/>
        </w:rPr>
      </w:pPr>
      <w:r w:rsidRPr="7838696E">
        <w:rPr>
          <w:rFonts w:ascii="Aptos" w:eastAsia="Aptos" w:hAnsi="Aptos" w:cs="Aptos"/>
          <w:b/>
          <w:bCs/>
        </w:rPr>
        <w:t>Transmission type –</w:t>
      </w:r>
      <w:r w:rsidRPr="7838696E">
        <w:rPr>
          <w:rFonts w:ascii="Aptos" w:eastAsia="Aptos" w:hAnsi="Aptos" w:cs="Aptos"/>
        </w:rPr>
        <w:t xml:space="preserve"> Transmission_AUTO also further divided up vehicles within the high-risk unknown-wheel-type category. – Transmission_AUTO also further divided up vehicles within the high-risk unknown-wheel-type category.</w:t>
      </w:r>
    </w:p>
    <w:p w14:paraId="61352828" w14:textId="118DD3AA" w:rsidR="6AD14614" w:rsidRDefault="6AD14614" w:rsidP="7838696E">
      <w:pPr>
        <w:pStyle w:val="ListParagraph"/>
        <w:numPr>
          <w:ilvl w:val="0"/>
          <w:numId w:val="13"/>
        </w:numPr>
        <w:spacing w:after="0" w:line="276" w:lineRule="auto"/>
        <w:rPr>
          <w:rFonts w:ascii="Aptos" w:eastAsia="Aptos" w:hAnsi="Aptos" w:cs="Aptos"/>
        </w:rPr>
      </w:pPr>
      <w:r w:rsidRPr="7838696E">
        <w:rPr>
          <w:rFonts w:ascii="Aptos" w:eastAsia="Aptos" w:hAnsi="Aptos" w:cs="Aptos"/>
          <w:b/>
          <w:bCs/>
        </w:rPr>
        <w:t>Whether or not the vehicle was sold on-line</w:t>
      </w:r>
      <w:r w:rsidRPr="7838696E">
        <w:rPr>
          <w:rFonts w:ascii="Aptos" w:eastAsia="Aptos" w:hAnsi="Aptos" w:cs="Aptos"/>
        </w:rPr>
        <w:t xml:space="preserve"> – IsOnlineSale further discriminated against Bad Buy risk within this category.</w:t>
      </w:r>
    </w:p>
    <w:p w14:paraId="4FE706C9" w14:textId="48C0AB2B" w:rsidR="6AD14614" w:rsidRDefault="6AD14614" w:rsidP="7838696E">
      <w:pPr>
        <w:pStyle w:val="ListParagraph"/>
        <w:numPr>
          <w:ilvl w:val="0"/>
          <w:numId w:val="13"/>
        </w:numPr>
        <w:spacing w:after="0" w:line="276" w:lineRule="auto"/>
        <w:rPr>
          <w:rFonts w:ascii="Aptos" w:eastAsia="Aptos" w:hAnsi="Aptos" w:cs="Aptos"/>
        </w:rPr>
      </w:pPr>
      <w:r w:rsidRPr="7838696E">
        <w:rPr>
          <w:rFonts w:ascii="Aptos" w:eastAsia="Aptos" w:hAnsi="Aptos" w:cs="Aptos"/>
          <w:b/>
          <w:bCs/>
        </w:rPr>
        <w:t>The age of the vehicle</w:t>
      </w:r>
      <w:r w:rsidRPr="7838696E">
        <w:rPr>
          <w:rFonts w:ascii="Aptos" w:eastAsia="Aptos" w:hAnsi="Aptos" w:cs="Aptos"/>
        </w:rPr>
        <w:t xml:space="preserve"> – VehYear was another factor that discriminated among vehicles with a known wheel type.</w:t>
      </w:r>
    </w:p>
    <w:p w14:paraId="56A4E8EF" w14:textId="5065B51A" w:rsidR="6AD14614" w:rsidRDefault="6AD14614" w:rsidP="7838696E">
      <w:pPr>
        <w:pStyle w:val="ListParagraph"/>
        <w:numPr>
          <w:ilvl w:val="0"/>
          <w:numId w:val="13"/>
        </w:numPr>
        <w:spacing w:after="0" w:line="276" w:lineRule="auto"/>
        <w:rPr>
          <w:rFonts w:ascii="Aptos" w:eastAsia="Aptos" w:hAnsi="Aptos" w:cs="Aptos"/>
        </w:rPr>
      </w:pPr>
      <w:r w:rsidRPr="7838696E">
        <w:rPr>
          <w:rFonts w:ascii="Aptos" w:eastAsia="Aptos" w:hAnsi="Aptos" w:cs="Aptos"/>
          <w:b/>
          <w:bCs/>
        </w:rPr>
        <w:t>The cost and mileage of the vehicle</w:t>
      </w:r>
      <w:r w:rsidRPr="7838696E">
        <w:rPr>
          <w:rFonts w:ascii="Aptos" w:eastAsia="Aptos" w:hAnsi="Aptos" w:cs="Aptos"/>
        </w:rPr>
        <w:t xml:space="preserve"> – VehBCost and VehOdo further distinguished risk among vehicles with a known wheel type.</w:t>
      </w:r>
    </w:p>
    <w:p w14:paraId="5E42D959" w14:textId="57F87D22" w:rsidR="6AD14614" w:rsidRDefault="6AD14614" w:rsidP="7838696E">
      <w:pPr>
        <w:pStyle w:val="ListParagraph"/>
        <w:numPr>
          <w:ilvl w:val="0"/>
          <w:numId w:val="13"/>
        </w:numPr>
        <w:spacing w:after="0" w:line="276" w:lineRule="auto"/>
        <w:rPr>
          <w:rFonts w:ascii="Aptos" w:eastAsia="Aptos" w:hAnsi="Aptos" w:cs="Aptos"/>
        </w:rPr>
      </w:pPr>
      <w:r w:rsidRPr="7838696E">
        <w:rPr>
          <w:rFonts w:ascii="Aptos" w:eastAsia="Aptos" w:hAnsi="Aptos" w:cs="Aptos"/>
          <w:b/>
          <w:bCs/>
        </w:rPr>
        <w:t>The State in which the vehicle was located</w:t>
      </w:r>
      <w:r w:rsidRPr="7838696E">
        <w:rPr>
          <w:rFonts w:ascii="Aptos" w:eastAsia="Aptos" w:hAnsi="Aptos" w:cs="Aptos"/>
        </w:rPr>
        <w:t xml:space="preserve"> – VNST_FL (Florida) and VNST_CO (Colorado) were used to further discriminate among vehicles in one auction provider branch. </w:t>
      </w:r>
    </w:p>
    <w:p w14:paraId="0CF292A2" w14:textId="14D54798" w:rsidR="6AD14614" w:rsidRDefault="6AD14614" w:rsidP="7838696E">
      <w:pPr>
        <w:spacing w:line="276" w:lineRule="auto"/>
      </w:pPr>
      <w:r w:rsidRPr="7838696E">
        <w:rPr>
          <w:rFonts w:ascii="Aptos" w:eastAsia="Aptos" w:hAnsi="Aptos" w:cs="Aptos"/>
        </w:rPr>
        <w:t>In summary, the optimised decision tree shows several characteristics of vehicles that can be interpreted relative to their likelihood of being a "kick". However, these characteristics represent predictive associations rather than causation.</w:t>
      </w:r>
    </w:p>
    <w:p w14:paraId="54C3F1EB" w14:textId="6E0431A9" w:rsidR="7838696E" w:rsidRDefault="7838696E" w:rsidP="7838696E">
      <w:pPr>
        <w:spacing w:before="240" w:after="240"/>
        <w:rPr>
          <w:rFonts w:ascii="Aptos Display" w:eastAsia="Aptos Display" w:hAnsi="Aptos Display" w:cs="Aptos Display"/>
        </w:rPr>
      </w:pPr>
    </w:p>
    <w:p w14:paraId="5424D1D8" w14:textId="39F7C3A4" w:rsidR="7838696E" w:rsidRDefault="7838696E">
      <w:r>
        <w:lastRenderedPageBreak/>
        <w:br w:type="page"/>
      </w:r>
    </w:p>
    <w:p w14:paraId="0CFF491F" w14:textId="1040D254" w:rsidR="7BB86C5F" w:rsidRDefault="76B808E8" w:rsidP="139010DB">
      <w:pPr>
        <w:pStyle w:val="Heading1"/>
        <w:spacing w:line="276" w:lineRule="auto"/>
      </w:pPr>
      <w:r w:rsidRPr="139010DB">
        <w:rPr>
          <w:rFonts w:ascii="Aptos Display" w:eastAsia="Aptos Display" w:hAnsi="Aptos Display" w:cs="Aptos Display"/>
        </w:rPr>
        <w:lastRenderedPageBreak/>
        <w:t>Task 3 – Regression Modelling</w:t>
      </w:r>
    </w:p>
    <w:p w14:paraId="10DD3FC2" w14:textId="075130E8" w:rsidR="7BB86C5F" w:rsidRDefault="76B808E8" w:rsidP="139010DB">
      <w:pPr>
        <w:pStyle w:val="Heading2"/>
        <w:spacing w:line="276" w:lineRule="auto"/>
      </w:pPr>
      <w:r w:rsidRPr="139010DB">
        <w:rPr>
          <w:rFonts w:ascii="Aptos Display" w:eastAsia="Aptos Display" w:hAnsi="Aptos Display" w:cs="Aptos Display"/>
        </w:rPr>
        <w:t>Task 3.1 – Processing the dataset for regression modelling</w:t>
      </w:r>
    </w:p>
    <w:p w14:paraId="7941E9A3" w14:textId="73F5B7A5" w:rsidR="7BB86C5F" w:rsidRDefault="76B808E8" w:rsidP="139010DB">
      <w:pPr>
        <w:shd w:val="clear" w:color="auto" w:fill="E8E8E8" w:themeFill="background2"/>
        <w:spacing w:line="276" w:lineRule="auto"/>
      </w:pPr>
      <w:r w:rsidRPr="139010DB">
        <w:rPr>
          <w:rFonts w:ascii="Aptos" w:eastAsia="Aptos" w:hAnsi="Aptos" w:cs="Aptos"/>
          <w:color w:val="000000" w:themeColor="text1"/>
        </w:rPr>
        <w:t>Describe what additional processing was required on this dataset to be used in regression modelling. List the variables that need further processing and provide details of the processing.</w:t>
      </w:r>
    </w:p>
    <w:p w14:paraId="1FF4CC94" w14:textId="678EA21C" w:rsidR="7BB86C5F" w:rsidRDefault="76B808E8" w:rsidP="139010DB">
      <w:pPr>
        <w:spacing w:line="276" w:lineRule="auto"/>
      </w:pPr>
      <w:r w:rsidRPr="139010DB">
        <w:rPr>
          <w:rFonts w:ascii="Aptos" w:eastAsia="Aptos" w:hAnsi="Aptos" w:cs="Aptos"/>
        </w:rPr>
        <w:t>Logistic regression can be used as a viable model because IsBadBuy is binary nominal (Bad Buy = 1 or Not Bad Buy = 0). As described in Module 3.11, logistic regression can be applied since it produces predictions using the sigmoid function based upon the probability of an observation being classified into a specific category.</w:t>
      </w:r>
    </w:p>
    <w:p w14:paraId="01F5E187" w14:textId="69032395" w:rsidR="7BB86C5F" w:rsidRDefault="76B808E8" w:rsidP="139010DB">
      <w:pPr>
        <w:spacing w:line="276" w:lineRule="auto"/>
      </w:pPr>
      <w:r w:rsidRPr="139010DB">
        <w:rPr>
          <w:rFonts w:ascii="Aptos" w:eastAsia="Aptos" w:hAnsi="Aptos" w:cs="Aptos"/>
        </w:rPr>
        <w:t>Most preprocessing was completed in Task 1 and 2. To support logistic regression, some variables were required to undergo standardisation in order to be compared as their numerical values were measured in different units.</w:t>
      </w:r>
    </w:p>
    <w:p w14:paraId="7734459C" w14:textId="5B36B1B8" w:rsidR="7BB86C5F" w:rsidRDefault="76B808E8" w:rsidP="139010DB">
      <w:pPr>
        <w:spacing w:line="276" w:lineRule="auto"/>
      </w:pPr>
      <w:r w:rsidRPr="139010DB">
        <w:rPr>
          <w:rFonts w:ascii="Aptos" w:eastAsia="Aptos" w:hAnsi="Aptos" w:cs="Aptos"/>
        </w:rPr>
        <w:t>The numerical variables that required standardisation were:</w:t>
      </w:r>
    </w:p>
    <w:p w14:paraId="52DAA7E9" w14:textId="65C257E0" w:rsidR="7BB86C5F" w:rsidRDefault="76B808E8" w:rsidP="139010DB">
      <w:pPr>
        <w:pStyle w:val="ListParagraph"/>
        <w:numPr>
          <w:ilvl w:val="0"/>
          <w:numId w:val="3"/>
        </w:numPr>
        <w:spacing w:after="0" w:line="276" w:lineRule="auto"/>
        <w:rPr>
          <w:rFonts w:ascii="Aptos" w:eastAsia="Aptos" w:hAnsi="Aptos" w:cs="Aptos"/>
        </w:rPr>
      </w:pPr>
      <w:r w:rsidRPr="139010DB">
        <w:rPr>
          <w:rFonts w:ascii="Aptos" w:eastAsia="Aptos" w:hAnsi="Aptos" w:cs="Aptos"/>
        </w:rPr>
        <w:t>VehYear;</w:t>
      </w:r>
    </w:p>
    <w:p w14:paraId="2EC986CE" w14:textId="2D8B2DE3" w:rsidR="7BB86C5F" w:rsidRDefault="76B808E8" w:rsidP="139010DB">
      <w:pPr>
        <w:pStyle w:val="ListParagraph"/>
        <w:numPr>
          <w:ilvl w:val="0"/>
          <w:numId w:val="3"/>
        </w:numPr>
        <w:spacing w:after="0" w:line="276" w:lineRule="auto"/>
        <w:rPr>
          <w:rFonts w:ascii="Aptos" w:eastAsia="Aptos" w:hAnsi="Aptos" w:cs="Aptos"/>
        </w:rPr>
      </w:pPr>
      <w:r w:rsidRPr="139010DB">
        <w:rPr>
          <w:rFonts w:ascii="Aptos" w:eastAsia="Aptos" w:hAnsi="Aptos" w:cs="Aptos"/>
        </w:rPr>
        <w:t>VehicleAge;</w:t>
      </w:r>
    </w:p>
    <w:p w14:paraId="6E3634C8" w14:textId="011FEF23" w:rsidR="7BB86C5F" w:rsidRDefault="76B808E8" w:rsidP="139010DB">
      <w:pPr>
        <w:pStyle w:val="ListParagraph"/>
        <w:numPr>
          <w:ilvl w:val="0"/>
          <w:numId w:val="3"/>
        </w:numPr>
        <w:spacing w:after="0" w:line="276" w:lineRule="auto"/>
        <w:rPr>
          <w:rFonts w:ascii="Aptos" w:eastAsia="Aptos" w:hAnsi="Aptos" w:cs="Aptos"/>
        </w:rPr>
      </w:pPr>
      <w:r w:rsidRPr="139010DB">
        <w:rPr>
          <w:rFonts w:ascii="Aptos" w:eastAsia="Aptos" w:hAnsi="Aptos" w:cs="Aptos"/>
        </w:rPr>
        <w:t>VehOdo;</w:t>
      </w:r>
    </w:p>
    <w:p w14:paraId="3FAEE386" w14:textId="19A6BCEB" w:rsidR="7BB86C5F" w:rsidRDefault="76B808E8" w:rsidP="139010DB">
      <w:pPr>
        <w:pStyle w:val="ListParagraph"/>
        <w:numPr>
          <w:ilvl w:val="0"/>
          <w:numId w:val="3"/>
        </w:numPr>
        <w:spacing w:after="0" w:line="276" w:lineRule="auto"/>
        <w:rPr>
          <w:rFonts w:ascii="Aptos" w:eastAsia="Aptos" w:hAnsi="Aptos" w:cs="Aptos"/>
        </w:rPr>
      </w:pPr>
      <w:r w:rsidRPr="139010DB">
        <w:rPr>
          <w:rFonts w:ascii="Aptos" w:eastAsia="Aptos" w:hAnsi="Aptos" w:cs="Aptos"/>
        </w:rPr>
        <w:t>VehBCost;</w:t>
      </w:r>
    </w:p>
    <w:p w14:paraId="23F0B136" w14:textId="20E9BE31" w:rsidR="7BB86C5F" w:rsidRDefault="76B808E8" w:rsidP="139010DB">
      <w:pPr>
        <w:pStyle w:val="ListParagraph"/>
        <w:numPr>
          <w:ilvl w:val="0"/>
          <w:numId w:val="3"/>
        </w:numPr>
        <w:spacing w:after="0" w:line="276" w:lineRule="auto"/>
        <w:rPr>
          <w:rFonts w:ascii="Aptos" w:eastAsia="Aptos" w:hAnsi="Aptos" w:cs="Aptos"/>
        </w:rPr>
      </w:pPr>
      <w:r w:rsidRPr="139010DB">
        <w:rPr>
          <w:rFonts w:ascii="Aptos" w:eastAsia="Aptos" w:hAnsi="Aptos" w:cs="Aptos"/>
        </w:rPr>
        <w:t>MMR Variables; and</w:t>
      </w:r>
    </w:p>
    <w:p w14:paraId="63900706" w14:textId="5D5E3FFD" w:rsidR="7BB86C5F" w:rsidRDefault="76B808E8" w:rsidP="139010DB">
      <w:pPr>
        <w:pStyle w:val="ListParagraph"/>
        <w:numPr>
          <w:ilvl w:val="0"/>
          <w:numId w:val="3"/>
        </w:numPr>
        <w:spacing w:after="0" w:line="276" w:lineRule="auto"/>
        <w:rPr>
          <w:rFonts w:ascii="Aptos" w:eastAsia="Aptos" w:hAnsi="Aptos" w:cs="Aptos"/>
        </w:rPr>
      </w:pPr>
      <w:r w:rsidRPr="139010DB">
        <w:rPr>
          <w:rFonts w:ascii="Aptos" w:eastAsia="Aptos" w:hAnsi="Aptos" w:cs="Aptos"/>
        </w:rPr>
        <w:t>OHE Variables.</w:t>
      </w:r>
    </w:p>
    <w:p w14:paraId="05A7AC14" w14:textId="17770F61" w:rsidR="7BB86C5F" w:rsidRDefault="76B808E8" w:rsidP="139010DB">
      <w:pPr>
        <w:spacing w:line="276" w:lineRule="auto"/>
      </w:pPr>
      <w:r w:rsidRPr="139010DB">
        <w:rPr>
          <w:rFonts w:ascii="Aptos" w:eastAsia="Aptos" w:hAnsi="Aptos" w:cs="Aptos"/>
        </w:rPr>
        <w:t xml:space="preserve">Standardisation was fitted using the </w:t>
      </w:r>
      <w:r w:rsidRPr="139010DB">
        <w:rPr>
          <w:rFonts w:ascii="Aptos" w:eastAsia="Aptos" w:hAnsi="Aptos" w:cs="Aptos"/>
          <w:b/>
          <w:bCs/>
        </w:rPr>
        <w:t>training data only</w:t>
      </w:r>
      <w:r w:rsidRPr="139010DB">
        <w:rPr>
          <w:rFonts w:ascii="Aptos" w:eastAsia="Aptos" w:hAnsi="Aptos" w:cs="Aptos"/>
        </w:rPr>
        <w:t xml:space="preserve"> and then applied to both training and test data to avoid information from the test set influencing model training. </w:t>
      </w:r>
    </w:p>
    <w:p w14:paraId="1EA64291" w14:textId="0294B3EA" w:rsidR="7BB86C5F" w:rsidRDefault="669A0CF3" w:rsidP="139010DB">
      <w:pPr>
        <w:pStyle w:val="Heading3"/>
        <w:spacing w:line="276" w:lineRule="auto"/>
      </w:pPr>
      <w:r w:rsidRPr="139010DB">
        <w:rPr>
          <w:rFonts w:ascii="Aptos" w:eastAsia="Aptos" w:hAnsi="Aptos" w:cs="Aptos"/>
        </w:rPr>
        <w:t>Methodology for Standardisation</w:t>
      </w:r>
    </w:p>
    <w:p w14:paraId="41703533" w14:textId="6CD21D47" w:rsidR="7BB86C5F" w:rsidRDefault="669A0CF3" w:rsidP="139010DB">
      <w:pPr>
        <w:spacing w:line="276" w:lineRule="auto"/>
      </w:pPr>
      <w:r w:rsidRPr="139010DB">
        <w:rPr>
          <w:rFonts w:ascii="Aptos" w:eastAsia="Aptos" w:hAnsi="Aptos" w:cs="Aptos"/>
          <w:b/>
          <w:bCs/>
        </w:rPr>
        <w:t>Step 1: Display predictor scaling before standardisation</w:t>
      </w:r>
    </w:p>
    <w:p w14:paraId="1759D924" w14:textId="6F3F46B5" w:rsidR="7BB86C5F" w:rsidRDefault="669A0CF3" w:rsidP="139010DB">
      <w:pPr>
        <w:spacing w:line="276" w:lineRule="auto"/>
      </w:pPr>
      <w:r w:rsidRPr="139010DB">
        <w:rPr>
          <w:rFonts w:ascii="Aptos" w:eastAsia="Aptos" w:hAnsi="Aptos" w:cs="Aptos"/>
        </w:rPr>
        <w:t>To show the large difference in scales among the predictors, the minimum, maximum, mean, and standard deviation values for the first five predictors in the training dataset were calculated and displayed.</w:t>
      </w:r>
    </w:p>
    <w:p w14:paraId="3EF2A54B" w14:textId="4FE2EF67" w:rsidR="7BB86C5F" w:rsidRDefault="669A0CF3" w:rsidP="139010DB">
      <w:pPr>
        <w:spacing w:line="276" w:lineRule="auto"/>
      </w:pPr>
      <w:r w:rsidRPr="139010DB">
        <w:rPr>
          <w:rFonts w:ascii="Aptos" w:eastAsia="Aptos" w:hAnsi="Aptos" w:cs="Aptos"/>
        </w:rPr>
        <w:t xml:space="preserve"> </w:t>
      </w:r>
    </w:p>
    <w:p w14:paraId="5EDA3516" w14:textId="7DD667FF" w:rsidR="7BB86C5F" w:rsidRDefault="00779938" w:rsidP="139010DB">
      <w:pPr>
        <w:spacing w:line="276" w:lineRule="auto"/>
      </w:pPr>
      <w:r>
        <w:rPr>
          <w:noProof/>
        </w:rPr>
        <w:lastRenderedPageBreak/>
        <w:drawing>
          <wp:inline distT="0" distB="0" distL="0" distR="0" wp14:anchorId="78A03FE6" wp14:editId="5C31B7FB">
            <wp:extent cx="2896004" cy="2133898"/>
            <wp:effectExtent l="0" t="0" r="0" b="0"/>
            <wp:docPr id="517770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70962" name="Picture 517770962"/>
                    <pic:cNvPicPr/>
                  </pic:nvPicPr>
                  <pic:blipFill>
                    <a:blip r:embed="rId49">
                      <a:extLst>
                        <a:ext uri="{28A0092B-C50C-407E-A947-70E740481C1C}">
                          <a14:useLocalDpi xmlns:a14="http://schemas.microsoft.com/office/drawing/2010/main"/>
                        </a:ext>
                      </a:extLst>
                    </a:blip>
                    <a:stretch>
                      <a:fillRect/>
                    </a:stretch>
                  </pic:blipFill>
                  <pic:spPr>
                    <a:xfrm>
                      <a:off x="0" y="0"/>
                      <a:ext cx="2896004" cy="2133898"/>
                    </a:xfrm>
                    <a:prstGeom prst="rect">
                      <a:avLst/>
                    </a:prstGeom>
                  </pic:spPr>
                </pic:pic>
              </a:graphicData>
            </a:graphic>
          </wp:inline>
        </w:drawing>
      </w:r>
    </w:p>
    <w:p w14:paraId="503BBBD4" w14:textId="01C3A00C" w:rsidR="7BB86C5F" w:rsidRDefault="669A0CF3" w:rsidP="139010DB">
      <w:pPr>
        <w:spacing w:line="276" w:lineRule="auto"/>
      </w:pPr>
      <w:r>
        <w:rPr>
          <w:noProof/>
        </w:rPr>
        <w:drawing>
          <wp:inline distT="0" distB="0" distL="0" distR="0" wp14:anchorId="744CF2A9" wp14:editId="276FAD82">
            <wp:extent cx="5734050" cy="904875"/>
            <wp:effectExtent l="0" t="0" r="0" b="0"/>
            <wp:docPr id="1075360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60933" name="Picture 1075360933"/>
                    <pic:cNvPicPr/>
                  </pic:nvPicPr>
                  <pic:blipFill>
                    <a:blip r:embed="rId50">
                      <a:extLst>
                        <a:ext uri="{28A0092B-C50C-407E-A947-70E740481C1C}">
                          <a14:useLocalDpi xmlns:a14="http://schemas.microsoft.com/office/drawing/2010/main"/>
                        </a:ext>
                      </a:extLst>
                    </a:blip>
                    <a:stretch>
                      <a:fillRect/>
                    </a:stretch>
                  </pic:blipFill>
                  <pic:spPr>
                    <a:xfrm>
                      <a:off x="0" y="0"/>
                      <a:ext cx="5734050" cy="904875"/>
                    </a:xfrm>
                    <a:prstGeom prst="rect">
                      <a:avLst/>
                    </a:prstGeom>
                  </pic:spPr>
                </pic:pic>
              </a:graphicData>
            </a:graphic>
          </wp:inline>
        </w:drawing>
      </w:r>
    </w:p>
    <w:p w14:paraId="344ACCEF" w14:textId="2D784B54" w:rsidR="7BB86C5F" w:rsidRDefault="669A0CF3" w:rsidP="139010DB">
      <w:pPr>
        <w:spacing w:line="276" w:lineRule="auto"/>
      </w:pPr>
      <w:r w:rsidRPr="139010DB">
        <w:rPr>
          <w:rFonts w:ascii="Aptos" w:eastAsia="Aptos" w:hAnsi="Aptos" w:cs="Aptos"/>
        </w:rPr>
        <w:t>As can be seen in the results table above, there are significant differences in scale among these predictors. For example, VehYear had a mean of 2005.36 and a standard deviation of 1.73. On the other hand, VehOdo had a mean of 71,324.5 and a standard deviation of 14,759.61. Similarly, the MMR value-based predictor variables were also significantly different in terms of scale.</w:t>
      </w:r>
    </w:p>
    <w:p w14:paraId="515C6A24" w14:textId="33DB806A" w:rsidR="7BB86C5F" w:rsidRDefault="669A0CF3" w:rsidP="139010DB">
      <w:pPr>
        <w:spacing w:line="276" w:lineRule="auto"/>
      </w:pPr>
      <w:r w:rsidRPr="139010DB">
        <w:rPr>
          <w:rFonts w:ascii="Aptos" w:eastAsia="Aptos" w:hAnsi="Aptos" w:cs="Aptos"/>
          <w:b/>
          <w:bCs/>
        </w:rPr>
        <w:t>Step 2: Standardise training and test data</w:t>
      </w:r>
    </w:p>
    <w:p w14:paraId="32178251" w14:textId="3F969C77" w:rsidR="7BB86C5F" w:rsidRDefault="669A0CF3" w:rsidP="139010DB">
      <w:pPr>
        <w:spacing w:line="276" w:lineRule="auto"/>
      </w:pPr>
      <w:r w:rsidRPr="139010DB">
        <w:rPr>
          <w:rFonts w:ascii="Aptos" w:eastAsia="Aptos" w:hAnsi="Aptos" w:cs="Aptos"/>
        </w:rPr>
        <w:t>The data is normalised by applying a standardiser (StandardScaler) to all the predictor variable(s). First, StandardScaler is fitted to the training set (X_train) using fit_transform(). In doing this, it calculates the mean and std for each predictor, to be able to scale X_train appropriately. The same trained scaler is then fitted to X_test using transform() to obtain the scaled version of X_test. In this way, the scaling is based on the training set alone and does therefore not suffer from data leakage</w:t>
      </w:r>
    </w:p>
    <w:p w14:paraId="6F84358C" w14:textId="416CA400" w:rsidR="7BB86C5F" w:rsidRDefault="669A0CF3" w:rsidP="139010DB">
      <w:pPr>
        <w:spacing w:line="276" w:lineRule="auto"/>
      </w:pPr>
      <w:r>
        <w:rPr>
          <w:noProof/>
        </w:rPr>
        <w:drawing>
          <wp:inline distT="0" distB="0" distL="0" distR="0" wp14:anchorId="07B17269" wp14:editId="44205125">
            <wp:extent cx="2609850" cy="342900"/>
            <wp:effectExtent l="0" t="0" r="0" b="0"/>
            <wp:docPr id="1131976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76036" name="Picture 1131976036"/>
                    <pic:cNvPicPr/>
                  </pic:nvPicPr>
                  <pic:blipFill>
                    <a:blip r:embed="rId51">
                      <a:extLst>
                        <a:ext uri="{28A0092B-C50C-407E-A947-70E740481C1C}">
                          <a14:useLocalDpi xmlns:a14="http://schemas.microsoft.com/office/drawing/2010/main"/>
                        </a:ext>
                      </a:extLst>
                    </a:blip>
                    <a:stretch>
                      <a:fillRect/>
                    </a:stretch>
                  </pic:blipFill>
                  <pic:spPr>
                    <a:xfrm>
                      <a:off x="0" y="0"/>
                      <a:ext cx="2609850" cy="342900"/>
                    </a:xfrm>
                    <a:prstGeom prst="rect">
                      <a:avLst/>
                    </a:prstGeom>
                  </pic:spPr>
                </pic:pic>
              </a:graphicData>
            </a:graphic>
          </wp:inline>
        </w:drawing>
      </w:r>
    </w:p>
    <w:p w14:paraId="462515FF" w14:textId="77658EC9" w:rsidR="7BB86C5F" w:rsidRDefault="669A0CF3" w:rsidP="139010DB">
      <w:pPr>
        <w:spacing w:line="276" w:lineRule="auto"/>
      </w:pPr>
      <w:r>
        <w:rPr>
          <w:noProof/>
        </w:rPr>
        <w:drawing>
          <wp:inline distT="0" distB="0" distL="0" distR="0" wp14:anchorId="687433B0" wp14:editId="6B5B7685">
            <wp:extent cx="4305300" cy="514350"/>
            <wp:effectExtent l="0" t="0" r="0" b="0"/>
            <wp:docPr id="1151935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35312" name="Picture 1151935312"/>
                    <pic:cNvPicPr/>
                  </pic:nvPicPr>
                  <pic:blipFill>
                    <a:blip r:embed="rId52">
                      <a:extLst>
                        <a:ext uri="{28A0092B-C50C-407E-A947-70E740481C1C}">
                          <a14:useLocalDpi xmlns:a14="http://schemas.microsoft.com/office/drawing/2010/main"/>
                        </a:ext>
                      </a:extLst>
                    </a:blip>
                    <a:stretch>
                      <a:fillRect/>
                    </a:stretch>
                  </pic:blipFill>
                  <pic:spPr>
                    <a:xfrm>
                      <a:off x="0" y="0"/>
                      <a:ext cx="4305300" cy="514350"/>
                    </a:xfrm>
                    <a:prstGeom prst="rect">
                      <a:avLst/>
                    </a:prstGeom>
                  </pic:spPr>
                </pic:pic>
              </a:graphicData>
            </a:graphic>
          </wp:inline>
        </w:drawing>
      </w:r>
    </w:p>
    <w:p w14:paraId="0220CEC5" w14:textId="5F35F55F" w:rsidR="7BB86C5F" w:rsidRDefault="669A0CF3" w:rsidP="139010DB">
      <w:pPr>
        <w:spacing w:line="276" w:lineRule="auto"/>
      </w:pPr>
      <w:r>
        <w:rPr>
          <w:noProof/>
        </w:rPr>
        <w:drawing>
          <wp:inline distT="0" distB="0" distL="0" distR="0" wp14:anchorId="7199C16F" wp14:editId="2E48E67C">
            <wp:extent cx="3505200" cy="390525"/>
            <wp:effectExtent l="0" t="0" r="0" b="0"/>
            <wp:docPr id="499868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8058" name="Picture 499868058"/>
                    <pic:cNvPicPr/>
                  </pic:nvPicPr>
                  <pic:blipFill>
                    <a:blip r:embed="rId53">
                      <a:extLst>
                        <a:ext uri="{28A0092B-C50C-407E-A947-70E740481C1C}">
                          <a14:useLocalDpi xmlns:a14="http://schemas.microsoft.com/office/drawing/2010/main"/>
                        </a:ext>
                      </a:extLst>
                    </a:blip>
                    <a:stretch>
                      <a:fillRect/>
                    </a:stretch>
                  </pic:blipFill>
                  <pic:spPr>
                    <a:xfrm>
                      <a:off x="0" y="0"/>
                      <a:ext cx="3505200" cy="390525"/>
                    </a:xfrm>
                    <a:prstGeom prst="rect">
                      <a:avLst/>
                    </a:prstGeom>
                  </pic:spPr>
                </pic:pic>
              </a:graphicData>
            </a:graphic>
          </wp:inline>
        </w:drawing>
      </w:r>
    </w:p>
    <w:p w14:paraId="358B183F" w14:textId="02F031C9" w:rsidR="7BB86C5F" w:rsidRDefault="669A0CF3" w:rsidP="139010DB">
      <w:pPr>
        <w:spacing w:line="276" w:lineRule="auto"/>
      </w:pPr>
      <w:r w:rsidRPr="139010DB">
        <w:rPr>
          <w:rFonts w:ascii="Aptos" w:eastAsia="Aptos" w:hAnsi="Aptos" w:cs="Aptos"/>
          <w:b/>
          <w:bCs/>
        </w:rPr>
        <w:t>Step 3: Verify standardisation</w:t>
      </w:r>
    </w:p>
    <w:p w14:paraId="405233C0" w14:textId="54CE5F97" w:rsidR="7BB86C5F" w:rsidRDefault="669A0CF3" w:rsidP="139010DB">
      <w:pPr>
        <w:spacing w:line="276" w:lineRule="auto"/>
      </w:pPr>
      <w:r w:rsidRPr="139010DB">
        <w:rPr>
          <w:rFonts w:ascii="Aptos" w:eastAsia="Aptos" w:hAnsi="Aptos" w:cs="Aptos"/>
        </w:rPr>
        <w:t>Finally, the same statistics from step 1 are again executed and displayed to verify that the standardization has transformed the first  5 predictor variables in X_train.</w:t>
      </w:r>
    </w:p>
    <w:p w14:paraId="60B5CB98" w14:textId="480811E1" w:rsidR="7BB86C5F" w:rsidRDefault="669A0CF3" w:rsidP="139010DB">
      <w:pPr>
        <w:spacing w:line="276" w:lineRule="auto"/>
      </w:pPr>
      <w:r>
        <w:rPr>
          <w:noProof/>
        </w:rPr>
        <w:lastRenderedPageBreak/>
        <w:drawing>
          <wp:inline distT="0" distB="0" distL="0" distR="0" wp14:anchorId="2FA8914C" wp14:editId="1BD2B9CD">
            <wp:extent cx="2752725" cy="2095500"/>
            <wp:effectExtent l="0" t="0" r="0" b="0"/>
            <wp:docPr id="67641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1227" name="Picture 67641227"/>
                    <pic:cNvPicPr/>
                  </pic:nvPicPr>
                  <pic:blipFill>
                    <a:blip r:embed="rId54">
                      <a:extLst>
                        <a:ext uri="{28A0092B-C50C-407E-A947-70E740481C1C}">
                          <a14:useLocalDpi xmlns:a14="http://schemas.microsoft.com/office/drawing/2010/main"/>
                        </a:ext>
                      </a:extLst>
                    </a:blip>
                    <a:stretch>
                      <a:fillRect/>
                    </a:stretch>
                  </pic:blipFill>
                  <pic:spPr>
                    <a:xfrm>
                      <a:off x="0" y="0"/>
                      <a:ext cx="2752725" cy="2095500"/>
                    </a:xfrm>
                    <a:prstGeom prst="rect">
                      <a:avLst/>
                    </a:prstGeom>
                  </pic:spPr>
                </pic:pic>
              </a:graphicData>
            </a:graphic>
          </wp:inline>
        </w:drawing>
      </w:r>
    </w:p>
    <w:p w14:paraId="3D7B9B11" w14:textId="1D376E80" w:rsidR="7BB86C5F" w:rsidRDefault="669A0CF3" w:rsidP="139010DB">
      <w:pPr>
        <w:spacing w:line="276" w:lineRule="auto"/>
      </w:pPr>
      <w:r>
        <w:rPr>
          <w:noProof/>
        </w:rPr>
        <w:drawing>
          <wp:inline distT="0" distB="0" distL="0" distR="0" wp14:anchorId="105F1C37" wp14:editId="61CAD23F">
            <wp:extent cx="5543550" cy="1028700"/>
            <wp:effectExtent l="0" t="0" r="0" b="0"/>
            <wp:docPr id="1653499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99712" name="Picture 1653499712"/>
                    <pic:cNvPicPr/>
                  </pic:nvPicPr>
                  <pic:blipFill>
                    <a:blip r:embed="rId55">
                      <a:extLst>
                        <a:ext uri="{28A0092B-C50C-407E-A947-70E740481C1C}">
                          <a14:useLocalDpi xmlns:a14="http://schemas.microsoft.com/office/drawing/2010/main"/>
                        </a:ext>
                      </a:extLst>
                    </a:blip>
                    <a:stretch>
                      <a:fillRect/>
                    </a:stretch>
                  </pic:blipFill>
                  <pic:spPr>
                    <a:xfrm>
                      <a:off x="0" y="0"/>
                      <a:ext cx="5543550" cy="1028700"/>
                    </a:xfrm>
                    <a:prstGeom prst="rect">
                      <a:avLst/>
                    </a:prstGeom>
                  </pic:spPr>
                </pic:pic>
              </a:graphicData>
            </a:graphic>
          </wp:inline>
        </w:drawing>
      </w:r>
    </w:p>
    <w:p w14:paraId="37E90058" w14:textId="71F5F8D1" w:rsidR="7BB86C5F" w:rsidRDefault="669A0CF3" w:rsidP="139010DB">
      <w:pPr>
        <w:spacing w:line="276" w:lineRule="auto"/>
      </w:pPr>
      <w:r w:rsidRPr="139010DB">
        <w:rPr>
          <w:rFonts w:ascii="Aptos" w:eastAsia="Aptos" w:hAnsi="Aptos" w:cs="Aptos"/>
        </w:rPr>
        <w:t>As expected, after applying StandardScaler, each of the first five predictor variables now have mean of approximately zero and standard deviations equal to 1, indicating that StandardScaler successfully scaled the predictor variables so that they are on similar scales. The resulting X_train_scaled and X_test_scaled data frames were subsequently used for logistic regression modelling.</w:t>
      </w:r>
    </w:p>
    <w:p w14:paraId="032383C5" w14:textId="2D2BFFB0" w:rsidR="7BB86C5F" w:rsidRDefault="669A0CF3" w:rsidP="139010DB">
      <w:pPr>
        <w:pStyle w:val="Heading2"/>
        <w:spacing w:line="276" w:lineRule="auto"/>
      </w:pPr>
      <w:r w:rsidRPr="139010DB">
        <w:rPr>
          <w:rFonts w:ascii="Aptos Display" w:eastAsia="Aptos Display" w:hAnsi="Aptos Display" w:cs="Aptos Display"/>
        </w:rPr>
        <w:t>Task 3.</w:t>
      </w:r>
      <w:r w:rsidR="0A4F15E5" w:rsidRPr="139010DB">
        <w:rPr>
          <w:rFonts w:ascii="Aptos Display" w:eastAsia="Aptos Display" w:hAnsi="Aptos Display" w:cs="Aptos Display"/>
        </w:rPr>
        <w:t>2</w:t>
      </w:r>
      <w:r w:rsidRPr="139010DB">
        <w:rPr>
          <w:rFonts w:ascii="Aptos Display" w:eastAsia="Aptos Display" w:hAnsi="Aptos Display" w:cs="Aptos Display"/>
        </w:rPr>
        <w:t xml:space="preserve"> – </w:t>
      </w:r>
      <w:r w:rsidR="6B7BC448" w:rsidRPr="139010DB">
        <w:t>Regression Modelling with</w:t>
      </w:r>
      <w:r w:rsidR="2190757D" w:rsidRPr="139010DB">
        <w:t xml:space="preserve"> GridSearchCV</w:t>
      </w:r>
    </w:p>
    <w:p w14:paraId="2A46B5AB" w14:textId="37C939C9" w:rsidR="7BB86C5F" w:rsidRDefault="01C627E9" w:rsidP="139010DB">
      <w:pPr>
        <w:shd w:val="clear" w:color="auto" w:fill="E8E8E8" w:themeFill="background2"/>
      </w:pPr>
      <w:r w:rsidRPr="139010DB">
        <w:t>Build a regression model tuned with GridSearchCV</w:t>
      </w:r>
    </w:p>
    <w:p w14:paraId="100BD0CB" w14:textId="3057C149" w:rsidR="7BB86C5F" w:rsidRDefault="2D27E8BF" w:rsidP="139010DB">
      <w:pPr>
        <w:spacing w:line="276" w:lineRule="auto"/>
      </w:pPr>
      <w:r w:rsidRPr="139010DB">
        <w:rPr>
          <w:rFonts w:ascii="Aptos" w:eastAsia="Aptos" w:hAnsi="Aptos" w:cs="Aptos"/>
        </w:rPr>
        <w:t>GridSearchCV was used to develop the optimised regression model by identifying which combination of hyperparameters would produce the highest cross-validated performance. Aligning to the module 3 practical, the regularisation parameter C was logarithmically tuned. Cross validation value was set at 10.</w:t>
      </w:r>
    </w:p>
    <w:p w14:paraId="0604D68E" w14:textId="267259FB" w:rsidR="7BB86C5F" w:rsidRDefault="7BB86C5F" w:rsidP="139010DB">
      <w:pPr>
        <w:spacing w:line="276" w:lineRule="auto"/>
        <w:rPr>
          <w:rFonts w:ascii="Aptos" w:eastAsia="Aptos" w:hAnsi="Aptos" w:cs="Aptos"/>
        </w:rPr>
      </w:pPr>
    </w:p>
    <w:p w14:paraId="7A88A015" w14:textId="47957A6F" w:rsidR="7BB86C5F" w:rsidRDefault="09A09076" w:rsidP="139010DB">
      <w:pPr>
        <w:spacing w:line="276" w:lineRule="auto"/>
      </w:pPr>
      <w:r>
        <w:rPr>
          <w:noProof/>
        </w:rPr>
        <w:drawing>
          <wp:inline distT="0" distB="0" distL="0" distR="0" wp14:anchorId="2A72D56F" wp14:editId="5B329915">
            <wp:extent cx="2667000" cy="923925"/>
            <wp:effectExtent l="0" t="0" r="0" b="0"/>
            <wp:docPr id="994185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85240" name="Picture 994185240"/>
                    <pic:cNvPicPr/>
                  </pic:nvPicPr>
                  <pic:blipFill>
                    <a:blip r:embed="rId56">
                      <a:extLst>
                        <a:ext uri="{28A0092B-C50C-407E-A947-70E740481C1C}">
                          <a14:useLocalDpi xmlns:a14="http://schemas.microsoft.com/office/drawing/2010/main"/>
                        </a:ext>
                      </a:extLst>
                    </a:blip>
                    <a:stretch>
                      <a:fillRect/>
                    </a:stretch>
                  </pic:blipFill>
                  <pic:spPr>
                    <a:xfrm>
                      <a:off x="0" y="0"/>
                      <a:ext cx="2667000" cy="923925"/>
                    </a:xfrm>
                    <a:prstGeom prst="rect">
                      <a:avLst/>
                    </a:prstGeom>
                  </pic:spPr>
                </pic:pic>
              </a:graphicData>
            </a:graphic>
          </wp:inline>
        </w:drawing>
      </w:r>
    </w:p>
    <w:p w14:paraId="4623F617" w14:textId="0A531016" w:rsidR="7BB86C5F" w:rsidRDefault="09A09076" w:rsidP="139010DB">
      <w:pPr>
        <w:spacing w:line="276" w:lineRule="auto"/>
      </w:pPr>
      <w:r>
        <w:rPr>
          <w:noProof/>
        </w:rPr>
        <w:drawing>
          <wp:inline distT="0" distB="0" distL="0" distR="0" wp14:anchorId="610C0C78" wp14:editId="3DB04DA4">
            <wp:extent cx="2924175" cy="762000"/>
            <wp:effectExtent l="0" t="0" r="0" b="0"/>
            <wp:docPr id="726934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34773" name="Picture 726934773"/>
                    <pic:cNvPicPr/>
                  </pic:nvPicPr>
                  <pic:blipFill>
                    <a:blip r:embed="rId57">
                      <a:extLst>
                        <a:ext uri="{28A0092B-C50C-407E-A947-70E740481C1C}">
                          <a14:useLocalDpi xmlns:a14="http://schemas.microsoft.com/office/drawing/2010/main"/>
                        </a:ext>
                      </a:extLst>
                    </a:blip>
                    <a:stretch>
                      <a:fillRect/>
                    </a:stretch>
                  </pic:blipFill>
                  <pic:spPr>
                    <a:xfrm>
                      <a:off x="0" y="0"/>
                      <a:ext cx="2924175" cy="762000"/>
                    </a:xfrm>
                    <a:prstGeom prst="rect">
                      <a:avLst/>
                    </a:prstGeom>
                  </pic:spPr>
                </pic:pic>
              </a:graphicData>
            </a:graphic>
          </wp:inline>
        </w:drawing>
      </w:r>
    </w:p>
    <w:p w14:paraId="4D5F96C6" w14:textId="73BD37EC" w:rsidR="7BB86C5F" w:rsidRDefault="09A09076" w:rsidP="139010DB">
      <w:pPr>
        <w:spacing w:line="276" w:lineRule="auto"/>
      </w:pPr>
      <w:r>
        <w:rPr>
          <w:noProof/>
        </w:rPr>
        <w:lastRenderedPageBreak/>
        <w:drawing>
          <wp:inline distT="0" distB="0" distL="0" distR="0" wp14:anchorId="1718033A" wp14:editId="0B89BE54">
            <wp:extent cx="3067050" cy="1609725"/>
            <wp:effectExtent l="0" t="0" r="0" b="0"/>
            <wp:docPr id="429367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67311" name="Picture 429367311"/>
                    <pic:cNvPicPr/>
                  </pic:nvPicPr>
                  <pic:blipFill>
                    <a:blip r:embed="rId58">
                      <a:extLst>
                        <a:ext uri="{28A0092B-C50C-407E-A947-70E740481C1C}">
                          <a14:useLocalDpi xmlns:a14="http://schemas.microsoft.com/office/drawing/2010/main"/>
                        </a:ext>
                      </a:extLst>
                    </a:blip>
                    <a:stretch>
                      <a:fillRect/>
                    </a:stretch>
                  </pic:blipFill>
                  <pic:spPr>
                    <a:xfrm>
                      <a:off x="0" y="0"/>
                      <a:ext cx="3067050" cy="1609725"/>
                    </a:xfrm>
                    <a:prstGeom prst="rect">
                      <a:avLst/>
                    </a:prstGeom>
                  </pic:spPr>
                </pic:pic>
              </a:graphicData>
            </a:graphic>
          </wp:inline>
        </w:drawing>
      </w:r>
    </w:p>
    <w:p w14:paraId="29B4D7CB" w14:textId="64408CAB" w:rsidR="7BB86C5F" w:rsidRDefault="2190757D" w:rsidP="139010DB">
      <w:pPr>
        <w:pStyle w:val="Heading2"/>
        <w:spacing w:line="276" w:lineRule="auto"/>
      </w:pPr>
      <w:r w:rsidRPr="139010DB">
        <w:rPr>
          <w:rFonts w:ascii="Aptos Display" w:eastAsia="Aptos Display" w:hAnsi="Aptos Display" w:cs="Aptos Display"/>
        </w:rPr>
        <w:t>Task 3.</w:t>
      </w:r>
      <w:r w:rsidR="2D8AB106" w:rsidRPr="139010DB">
        <w:rPr>
          <w:rFonts w:ascii="Aptos Display" w:eastAsia="Aptos Display" w:hAnsi="Aptos Display" w:cs="Aptos Display"/>
        </w:rPr>
        <w:t>2</w:t>
      </w:r>
      <w:r w:rsidRPr="139010DB">
        <w:rPr>
          <w:rFonts w:ascii="Aptos Display" w:eastAsia="Aptos Display" w:hAnsi="Aptos Display" w:cs="Aptos Display"/>
        </w:rPr>
        <w:t xml:space="preserve">(A) – </w:t>
      </w:r>
      <w:r w:rsidR="10EE2719" w:rsidRPr="139010DB">
        <w:rPr>
          <w:rFonts w:ascii="Aptos Display" w:eastAsia="Aptos Display" w:hAnsi="Aptos Display" w:cs="Aptos Display"/>
        </w:rPr>
        <w:t>Regression Function</w:t>
      </w:r>
    </w:p>
    <w:p w14:paraId="205223BD" w14:textId="79EDB13D" w:rsidR="7BB86C5F" w:rsidRDefault="10EE2719" w:rsidP="139010DB">
      <w:pPr>
        <w:shd w:val="clear" w:color="auto" w:fill="E8E8E8" w:themeFill="background2"/>
      </w:pPr>
      <w:r w:rsidRPr="139010DB">
        <w:t>Name the Regression function used</w:t>
      </w:r>
    </w:p>
    <w:p w14:paraId="2DB0EA7E" w14:textId="21B550FA" w:rsidR="7BB86C5F" w:rsidRDefault="2C0DEED2" w:rsidP="139010DB">
      <w:r w:rsidRPr="139010DB">
        <w:t xml:space="preserve">The logistic regression function LogisticRegression() from Scikit-learn’s linear_model was used. This type of function is ideal for use when </w:t>
      </w:r>
      <w:r w:rsidR="4800A568" w:rsidRPr="139010DB">
        <w:t xml:space="preserve">the </w:t>
      </w:r>
      <w:r w:rsidRPr="139010DB">
        <w:t xml:space="preserve">target variable </w:t>
      </w:r>
      <w:r w:rsidR="676F6D3A" w:rsidRPr="139010DB">
        <w:t xml:space="preserve">is binary, so this applies appropriately to </w:t>
      </w:r>
      <w:r w:rsidR="16161C81" w:rsidRPr="139010DB">
        <w:t>our</w:t>
      </w:r>
      <w:r w:rsidR="676F6D3A" w:rsidRPr="139010DB">
        <w:t xml:space="preserve"> target variable </w:t>
      </w:r>
      <w:r w:rsidRPr="139010DB">
        <w:t>IsBadBuy</w:t>
      </w:r>
      <w:r w:rsidR="23109812" w:rsidRPr="139010DB">
        <w:t>.</w:t>
      </w:r>
    </w:p>
    <w:p w14:paraId="23FD197F" w14:textId="1751D56E" w:rsidR="7BB86C5F" w:rsidRDefault="21F805CB" w:rsidP="139010DB">
      <w:pPr>
        <w:pStyle w:val="Heading2"/>
        <w:spacing w:line="276" w:lineRule="auto"/>
        <w:rPr>
          <w:rFonts w:ascii="Aptos Display" w:eastAsia="Aptos Display" w:hAnsi="Aptos Display" w:cs="Aptos Display"/>
        </w:rPr>
      </w:pPr>
      <w:r w:rsidRPr="139010DB">
        <w:rPr>
          <w:rFonts w:ascii="Aptos Display" w:eastAsia="Aptos Display" w:hAnsi="Aptos Display" w:cs="Aptos Display"/>
        </w:rPr>
        <w:t>Task 3.</w:t>
      </w:r>
      <w:r w:rsidR="6AAC724B" w:rsidRPr="139010DB">
        <w:rPr>
          <w:rFonts w:ascii="Aptos Display" w:eastAsia="Aptos Display" w:hAnsi="Aptos Display" w:cs="Aptos Display"/>
        </w:rPr>
        <w:t>2</w:t>
      </w:r>
      <w:r w:rsidRPr="139010DB">
        <w:rPr>
          <w:rFonts w:ascii="Aptos Display" w:eastAsia="Aptos Display" w:hAnsi="Aptos Display" w:cs="Aptos Display"/>
        </w:rPr>
        <w:t xml:space="preserve">(B) – </w:t>
      </w:r>
      <w:r w:rsidR="54A2F205" w:rsidRPr="139010DB">
        <w:rPr>
          <w:rFonts w:ascii="Aptos Display" w:eastAsia="Aptos Display" w:hAnsi="Aptos Display" w:cs="Aptos Display"/>
        </w:rPr>
        <w:t>Optimal Parameters</w:t>
      </w:r>
    </w:p>
    <w:p w14:paraId="17B4B6A6" w14:textId="7CBF94B4" w:rsidR="7BB86C5F" w:rsidRDefault="4DE1BD19" w:rsidP="139010DB">
      <w:pPr>
        <w:shd w:val="clear" w:color="auto" w:fill="E8E8E8" w:themeFill="background2"/>
      </w:pPr>
      <w:r w:rsidRPr="139010DB">
        <w:t>What are the optimal parameters for this regression model? Explain your choice of hyperparameters to search, and the chosen search range(s)?</w:t>
      </w:r>
    </w:p>
    <w:p w14:paraId="3193EF90" w14:textId="787C5325" w:rsidR="7BB86C5F" w:rsidRDefault="20B97DA7" w:rsidP="139010DB">
      <w:pPr>
        <w:spacing w:line="276" w:lineRule="auto"/>
      </w:pPr>
      <w:r w:rsidRPr="139010DB">
        <w:rPr>
          <w:rFonts w:ascii="Aptos" w:eastAsia="Aptos" w:hAnsi="Aptos" w:cs="Aptos"/>
        </w:rPr>
        <w:t>The regularisation parameter C was selected for optimisation since it determines the amount of regularisation applied in logistic regression models. Smaller values of C result in more regularisation which reduces model complexity, helping to prevent overfitting and improve generalisation to unseen data.</w:t>
      </w:r>
      <w:r w:rsidRPr="139010DB">
        <w:rPr>
          <w:rFonts w:ascii="Aptos" w:eastAsia="Aptos" w:hAnsi="Aptos" w:cs="Aptos"/>
          <w:b/>
          <w:bCs/>
        </w:rPr>
        <w:t xml:space="preserve"> </w:t>
      </w:r>
      <w:r w:rsidRPr="139010DB">
        <w:rPr>
          <w:rFonts w:ascii="Aptos" w:eastAsia="Aptos" w:hAnsi="Aptos" w:cs="Aptos"/>
        </w:rPr>
        <w:t xml:space="preserve"> Conversely, larger values of C apply weaker regularisation. The choice of a range of C values (from 0.01 through to 100) allows testing of progressively less strong regularisation across different orders of magnitude</w:t>
      </w:r>
      <w:r w:rsidR="454A2F7F" w:rsidRPr="139010DB">
        <w:rPr>
          <w:rFonts w:ascii="Aptos" w:eastAsia="Aptos" w:hAnsi="Aptos" w:cs="Aptos"/>
        </w:rPr>
        <w:t xml:space="preserve">. C’s </w:t>
      </w:r>
      <w:r w:rsidR="762A4903" w:rsidRPr="139010DB">
        <w:rPr>
          <w:rFonts w:ascii="Aptos" w:eastAsia="Aptos" w:hAnsi="Aptos" w:cs="Aptos"/>
        </w:rPr>
        <w:t xml:space="preserve">permitted </w:t>
      </w:r>
      <w:r w:rsidR="454A2F7F" w:rsidRPr="139010DB">
        <w:rPr>
          <w:rFonts w:ascii="Aptos" w:eastAsia="Aptos" w:hAnsi="Aptos" w:cs="Aptos"/>
        </w:rPr>
        <w:t>ranges can reasonably vary by orders of magnitude. For this</w:t>
      </w:r>
      <w:r w:rsidR="34CC68AE" w:rsidRPr="139010DB">
        <w:rPr>
          <w:rFonts w:ascii="Aptos" w:eastAsia="Aptos" w:hAnsi="Aptos" w:cs="Aptos"/>
        </w:rPr>
        <w:t xml:space="preserve"> reason</w:t>
      </w:r>
      <w:r w:rsidR="454A2F7F" w:rsidRPr="139010DB">
        <w:rPr>
          <w:rFonts w:ascii="Aptos" w:eastAsia="Aptos" w:hAnsi="Aptos" w:cs="Aptos"/>
        </w:rPr>
        <w:t xml:space="preserve">, testing </w:t>
      </w:r>
      <w:r w:rsidR="5D2D8DF5" w:rsidRPr="139010DB">
        <w:rPr>
          <w:rFonts w:ascii="Aptos" w:eastAsia="Aptos" w:hAnsi="Aptos" w:cs="Aptos"/>
        </w:rPr>
        <w:t xml:space="preserve">only a small range of </w:t>
      </w:r>
      <w:r w:rsidR="454A2F7F" w:rsidRPr="139010DB">
        <w:rPr>
          <w:rFonts w:ascii="Aptos" w:eastAsia="Aptos" w:hAnsi="Aptos" w:cs="Aptos"/>
        </w:rPr>
        <w:t xml:space="preserve">values such as </w:t>
      </w:r>
      <w:r w:rsidR="473AF6E8" w:rsidRPr="139010DB">
        <w:rPr>
          <w:rFonts w:ascii="Aptos" w:eastAsia="Aptos" w:hAnsi="Aptos" w:cs="Aptos"/>
        </w:rPr>
        <w:t xml:space="preserve">0.5, 1 and 1.5 </w:t>
      </w:r>
      <w:r w:rsidR="454A2F7F" w:rsidRPr="139010DB">
        <w:rPr>
          <w:rFonts w:ascii="Aptos" w:eastAsia="Aptos" w:hAnsi="Aptos" w:cs="Aptos"/>
        </w:rPr>
        <w:t>would explore only a narrow range of regularisation strengths.</w:t>
      </w:r>
    </w:p>
    <w:p w14:paraId="4EE2956F" w14:textId="5B86EF20" w:rsidR="7BB86C5F" w:rsidRDefault="20B97DA7" w:rsidP="139010DB">
      <w:pPr>
        <w:spacing w:line="276" w:lineRule="auto"/>
      </w:pPr>
      <w:r w:rsidRPr="139010DB">
        <w:rPr>
          <w:rFonts w:ascii="Aptos" w:eastAsia="Aptos" w:hAnsi="Aptos" w:cs="Aptos"/>
        </w:rPr>
        <w:t xml:space="preserve"> Cross-validation was employed at ten folds to provide an improved estimate of how accurately the model will perform relative to cross-validation at just one-fold. This corresponds to the method of tuning described within the module 3 practical.</w:t>
      </w:r>
    </w:p>
    <w:p w14:paraId="04991DE1" w14:textId="6D8D53F6" w:rsidR="7BB86C5F" w:rsidRDefault="20B97DA7" w:rsidP="139010DB">
      <w:pPr>
        <w:spacing w:line="276" w:lineRule="auto"/>
      </w:pPr>
      <w:r w:rsidRPr="139010DB">
        <w:rPr>
          <w:rFonts w:ascii="Aptos" w:eastAsia="Aptos" w:hAnsi="Aptos" w:cs="Aptos"/>
        </w:rPr>
        <w:t>The best values for the hyperparameter C is they displayed:</w:t>
      </w:r>
    </w:p>
    <w:p w14:paraId="49C37330" w14:textId="7F23F39B" w:rsidR="7BB86C5F" w:rsidRDefault="20B97DA7" w:rsidP="139010DB">
      <w:pPr>
        <w:spacing w:line="276" w:lineRule="auto"/>
      </w:pPr>
      <w:r>
        <w:rPr>
          <w:noProof/>
        </w:rPr>
        <w:drawing>
          <wp:inline distT="0" distB="0" distL="0" distR="0" wp14:anchorId="6AE04A11" wp14:editId="4102DD9A">
            <wp:extent cx="4572000" cy="533400"/>
            <wp:effectExtent l="0" t="0" r="0" b="0"/>
            <wp:docPr id="250113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4019" name="Picture 985784019"/>
                    <pic:cNvPicPr/>
                  </pic:nvPicPr>
                  <pic:blipFill>
                    <a:blip r:embed="rId59">
                      <a:extLst>
                        <a:ext uri="{28A0092B-C50C-407E-A947-70E740481C1C}">
                          <a14:useLocalDpi xmlns:a14="http://schemas.microsoft.com/office/drawing/2010/main"/>
                        </a:ext>
                      </a:extLst>
                    </a:blip>
                    <a:stretch>
                      <a:fillRect/>
                    </a:stretch>
                  </pic:blipFill>
                  <pic:spPr>
                    <a:xfrm>
                      <a:off x="0" y="0"/>
                      <a:ext cx="4572000" cy="533400"/>
                    </a:xfrm>
                    <a:prstGeom prst="rect">
                      <a:avLst/>
                    </a:prstGeom>
                  </pic:spPr>
                </pic:pic>
              </a:graphicData>
            </a:graphic>
          </wp:inline>
        </w:drawing>
      </w:r>
    </w:p>
    <w:p w14:paraId="4CCC5B76" w14:textId="48F20DCD" w:rsidR="7BB86C5F" w:rsidRDefault="20B97DA7" w:rsidP="139010DB">
      <w:pPr>
        <w:spacing w:line="276" w:lineRule="auto"/>
      </w:pPr>
      <w:r>
        <w:rPr>
          <w:noProof/>
        </w:rPr>
        <w:drawing>
          <wp:inline distT="0" distB="0" distL="0" distR="0" wp14:anchorId="6FD3ECB9" wp14:editId="69AB5AD8">
            <wp:extent cx="3267075" cy="390525"/>
            <wp:effectExtent l="0" t="0" r="0" b="0"/>
            <wp:docPr id="1246403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3869" name="Picture 1989203869"/>
                    <pic:cNvPicPr/>
                  </pic:nvPicPr>
                  <pic:blipFill>
                    <a:blip r:embed="rId60">
                      <a:extLst>
                        <a:ext uri="{28A0092B-C50C-407E-A947-70E740481C1C}">
                          <a14:useLocalDpi xmlns:a14="http://schemas.microsoft.com/office/drawing/2010/main"/>
                        </a:ext>
                      </a:extLst>
                    </a:blip>
                    <a:stretch>
                      <a:fillRect/>
                    </a:stretch>
                  </pic:blipFill>
                  <pic:spPr>
                    <a:xfrm>
                      <a:off x="0" y="0"/>
                      <a:ext cx="3267075" cy="390525"/>
                    </a:xfrm>
                    <a:prstGeom prst="rect">
                      <a:avLst/>
                    </a:prstGeom>
                  </pic:spPr>
                </pic:pic>
              </a:graphicData>
            </a:graphic>
          </wp:inline>
        </w:drawing>
      </w:r>
    </w:p>
    <w:p w14:paraId="32679A75" w14:textId="627186E0" w:rsidR="7BB86C5F" w:rsidRDefault="20B97DA7" w:rsidP="139010DB">
      <w:pPr>
        <w:spacing w:line="276" w:lineRule="auto"/>
      </w:pPr>
      <w:r w:rsidRPr="139010DB">
        <w:rPr>
          <w:rFonts w:ascii="Aptos" w:eastAsia="Aptos" w:hAnsi="Aptos" w:cs="Aptos"/>
        </w:rPr>
        <w:t xml:space="preserve">Using GridSearchCV, the optimal value for the regularisation parameter was C = 1, yielding a best 10-fold cross-validation accuracy of approximately 89.71 %. This implies </w:t>
      </w:r>
      <w:r w:rsidRPr="139010DB">
        <w:rPr>
          <w:rFonts w:ascii="Aptos" w:eastAsia="Aptos" w:hAnsi="Aptos" w:cs="Aptos"/>
        </w:rPr>
        <w:lastRenderedPageBreak/>
        <w:t>that the value of C = 1.0 gave the "best" trade-off between applying regularisation and producing high cross-validation accuracy amongst those values tested (i.e., 0.01, 0.1, 1.0, 10.0, and 100.0). As such, the logistic regression model employing C = 1.0, identified by GridSearchCV, will be used throughout subsequent analyses.</w:t>
      </w:r>
    </w:p>
    <w:p w14:paraId="2CEFED43" w14:textId="6A63F990" w:rsidR="7BB86C5F" w:rsidRDefault="21F805CB" w:rsidP="139010DB">
      <w:pPr>
        <w:pStyle w:val="Heading2"/>
        <w:spacing w:line="276" w:lineRule="auto"/>
      </w:pPr>
      <w:r w:rsidRPr="139010DB">
        <w:rPr>
          <w:rFonts w:ascii="Aptos Display" w:eastAsia="Aptos Display" w:hAnsi="Aptos Display" w:cs="Aptos Display"/>
        </w:rPr>
        <w:t>Task 3.</w:t>
      </w:r>
      <w:r w:rsidR="2BE54321" w:rsidRPr="139010DB">
        <w:rPr>
          <w:rFonts w:ascii="Aptos Display" w:eastAsia="Aptos Display" w:hAnsi="Aptos Display" w:cs="Aptos Display"/>
        </w:rPr>
        <w:t>2</w:t>
      </w:r>
      <w:r w:rsidRPr="139010DB">
        <w:rPr>
          <w:rFonts w:ascii="Aptos Display" w:eastAsia="Aptos Display" w:hAnsi="Aptos Display" w:cs="Aptos Display"/>
        </w:rPr>
        <w:t xml:space="preserve">(C) – </w:t>
      </w:r>
      <w:r w:rsidR="5C24682D" w:rsidRPr="139010DB">
        <w:rPr>
          <w:rFonts w:ascii="Aptos Display" w:eastAsia="Aptos Display" w:hAnsi="Aptos Display" w:cs="Aptos Display"/>
        </w:rPr>
        <w:t>Variables Used</w:t>
      </w:r>
    </w:p>
    <w:p w14:paraId="79ED9ACB" w14:textId="68F5B2D8" w:rsidR="7BB86C5F" w:rsidRDefault="20FC1B7F" w:rsidP="139010DB">
      <w:pPr>
        <w:shd w:val="clear" w:color="auto" w:fill="E8E8E8" w:themeFill="background2"/>
      </w:pPr>
      <w:r w:rsidRPr="139010DB">
        <w:t>Report the variables that are included in the regression model.</w:t>
      </w:r>
    </w:p>
    <w:p w14:paraId="40A36F4D" w14:textId="40098987" w:rsidR="7BB86C5F" w:rsidRDefault="0C8E945C" w:rsidP="139010DB">
      <w:pPr>
        <w:spacing w:line="276" w:lineRule="auto"/>
      </w:pPr>
      <w:r w:rsidRPr="139010DB">
        <w:rPr>
          <w:rFonts w:ascii="Aptos" w:eastAsia="Aptos" w:hAnsi="Aptos" w:cs="Aptos"/>
        </w:rPr>
        <w:t>Variables that were input into the tuned Logistic Regression model were assessed to confirm the final predictor set that was developed from preprocessing and OHE.</w:t>
      </w:r>
    </w:p>
    <w:p w14:paraId="6106C1D6" w14:textId="695DF7E0" w:rsidR="7BB86C5F" w:rsidRDefault="0C8E945C" w:rsidP="139010DB">
      <w:pPr>
        <w:spacing w:line="276" w:lineRule="auto"/>
      </w:pPr>
      <w:r>
        <w:rPr>
          <w:noProof/>
        </w:rPr>
        <w:drawing>
          <wp:inline distT="0" distB="0" distL="0" distR="0" wp14:anchorId="552987E1" wp14:editId="0AD9C393">
            <wp:extent cx="4200525" cy="885825"/>
            <wp:effectExtent l="0" t="0" r="0" b="0"/>
            <wp:docPr id="149397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207" name="Picture 149397207"/>
                    <pic:cNvPicPr/>
                  </pic:nvPicPr>
                  <pic:blipFill>
                    <a:blip r:embed="rId61">
                      <a:extLst>
                        <a:ext uri="{28A0092B-C50C-407E-A947-70E740481C1C}">
                          <a14:useLocalDpi xmlns:a14="http://schemas.microsoft.com/office/drawing/2010/main"/>
                        </a:ext>
                      </a:extLst>
                    </a:blip>
                    <a:stretch>
                      <a:fillRect/>
                    </a:stretch>
                  </pic:blipFill>
                  <pic:spPr>
                    <a:xfrm>
                      <a:off x="0" y="0"/>
                      <a:ext cx="4200525" cy="885825"/>
                    </a:xfrm>
                    <a:prstGeom prst="rect">
                      <a:avLst/>
                    </a:prstGeom>
                  </pic:spPr>
                </pic:pic>
              </a:graphicData>
            </a:graphic>
          </wp:inline>
        </w:drawing>
      </w:r>
    </w:p>
    <w:p w14:paraId="494CD4E5" w14:textId="1F40DA6C" w:rsidR="7BB86C5F" w:rsidRDefault="0C8E945C" w:rsidP="139010DB">
      <w:pPr>
        <w:spacing w:line="276" w:lineRule="auto"/>
      </w:pPr>
      <w:r>
        <w:rPr>
          <w:noProof/>
        </w:rPr>
        <w:drawing>
          <wp:inline distT="0" distB="0" distL="0" distR="0" wp14:anchorId="796BD6D9" wp14:editId="43A426C6">
            <wp:extent cx="2362200" cy="2743200"/>
            <wp:effectExtent l="0" t="0" r="0" b="0"/>
            <wp:docPr id="507299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99995" name="Picture 507299995"/>
                    <pic:cNvPicPr/>
                  </pic:nvPicPr>
                  <pic:blipFill>
                    <a:blip r:embed="rId62">
                      <a:extLst>
                        <a:ext uri="{28A0092B-C50C-407E-A947-70E740481C1C}">
                          <a14:useLocalDpi xmlns:a14="http://schemas.microsoft.com/office/drawing/2010/main"/>
                        </a:ext>
                      </a:extLst>
                    </a:blip>
                    <a:stretch>
                      <a:fillRect/>
                    </a:stretch>
                  </pic:blipFill>
                  <pic:spPr>
                    <a:xfrm>
                      <a:off x="0" y="0"/>
                      <a:ext cx="2362200" cy="2743200"/>
                    </a:xfrm>
                    <a:prstGeom prst="rect">
                      <a:avLst/>
                    </a:prstGeom>
                  </pic:spPr>
                </pic:pic>
              </a:graphicData>
            </a:graphic>
          </wp:inline>
        </w:drawing>
      </w:r>
    </w:p>
    <w:p w14:paraId="398E8A5F" w14:textId="46E038AB" w:rsidR="7BB86C5F" w:rsidRDefault="0C8E945C" w:rsidP="139010DB">
      <w:pPr>
        <w:spacing w:line="276" w:lineRule="auto"/>
      </w:pPr>
      <w:r w:rsidRPr="139010DB">
        <w:rPr>
          <w:rFonts w:ascii="Aptos" w:eastAsia="Aptos" w:hAnsi="Aptos" w:cs="Aptos"/>
        </w:rPr>
        <w:t>The logistic regression model had 120 predictor variables. It contained all the retained numerical predictors (vehicle year, odometer, MMR valuation, vehicle cost; warranty Cost) as well as all the categorical predictors that were previously encoded using one-hot encoding.</w:t>
      </w:r>
    </w:p>
    <w:p w14:paraId="50CC3604" w14:textId="203460CB" w:rsidR="7BB86C5F" w:rsidRDefault="21F805CB" w:rsidP="139010DB">
      <w:pPr>
        <w:pStyle w:val="Heading2"/>
        <w:spacing w:line="276" w:lineRule="auto"/>
      </w:pPr>
      <w:r w:rsidRPr="139010DB">
        <w:rPr>
          <w:rFonts w:ascii="Aptos Display" w:eastAsia="Aptos Display" w:hAnsi="Aptos Display" w:cs="Aptos Display"/>
        </w:rPr>
        <w:t>Task 3.</w:t>
      </w:r>
      <w:r w:rsidR="061301BC" w:rsidRPr="139010DB">
        <w:rPr>
          <w:rFonts w:ascii="Aptos Display" w:eastAsia="Aptos Display" w:hAnsi="Aptos Display" w:cs="Aptos Display"/>
        </w:rPr>
        <w:t>2</w:t>
      </w:r>
      <w:r w:rsidRPr="139010DB">
        <w:rPr>
          <w:rFonts w:ascii="Aptos Display" w:eastAsia="Aptos Display" w:hAnsi="Aptos Display" w:cs="Aptos Display"/>
        </w:rPr>
        <w:t xml:space="preserve">(D) – </w:t>
      </w:r>
      <w:r w:rsidR="2F1CEED7" w:rsidRPr="139010DB">
        <w:rPr>
          <w:rFonts w:ascii="Aptos Display" w:eastAsia="Aptos Display" w:hAnsi="Aptos Display" w:cs="Aptos Display"/>
        </w:rPr>
        <w:t>Top 5 Important Variables</w:t>
      </w:r>
    </w:p>
    <w:p w14:paraId="646AA46E" w14:textId="05769B8F" w:rsidR="7BB86C5F" w:rsidRDefault="300C102B" w:rsidP="139010DB">
      <w:pPr>
        <w:shd w:val="clear" w:color="auto" w:fill="E8E8E8" w:themeFill="background2"/>
      </w:pPr>
      <w:r w:rsidRPr="139010DB">
        <w:t>Report the top-5 important variables (in order) in the model.</w:t>
      </w:r>
    </w:p>
    <w:p w14:paraId="2733B351" w14:textId="43FC88CF" w:rsidR="7BB86C5F" w:rsidRDefault="7BB86C5F" w:rsidP="139010DB"/>
    <w:p w14:paraId="77613A1C" w14:textId="2A702015" w:rsidR="7BB86C5F" w:rsidRDefault="43CE17ED" w:rsidP="139010DB">
      <w:pPr>
        <w:spacing w:line="276" w:lineRule="auto"/>
      </w:pPr>
      <w:r w:rsidRPr="139010DB">
        <w:rPr>
          <w:rFonts w:ascii="Aptos" w:eastAsia="Aptos" w:hAnsi="Aptos" w:cs="Aptos"/>
        </w:rPr>
        <w:t xml:space="preserve">The five most important variables from the optimized logistic regression model are those whose model coefficients had the largest absolute values. Both positive and negative coefficients may have high absolute values and therefore suggest a strong relationship with the output prediction. Because all predictors were standardised </w:t>
      </w:r>
      <w:r w:rsidRPr="139010DB">
        <w:rPr>
          <w:rFonts w:ascii="Aptos" w:eastAsia="Aptos" w:hAnsi="Aptos" w:cs="Aptos"/>
        </w:rPr>
        <w:lastRenderedPageBreak/>
        <w:t xml:space="preserve">before modelling, the relative size of each predictor's coefficients was able to be compared. </w:t>
      </w:r>
    </w:p>
    <w:p w14:paraId="70748571" w14:textId="30EFE692" w:rsidR="7BB86C5F" w:rsidRDefault="43CE17ED" w:rsidP="139010DB">
      <w:pPr>
        <w:spacing w:line="276" w:lineRule="auto"/>
      </w:pPr>
      <w:r w:rsidRPr="139010DB">
        <w:rPr>
          <w:rFonts w:ascii="Aptos" w:eastAsia="Aptos" w:hAnsi="Aptos" w:cs="Aptos"/>
        </w:rPr>
        <w:t xml:space="preserve"> </w:t>
      </w:r>
    </w:p>
    <w:p w14:paraId="4AA67216" w14:textId="20E3260E" w:rsidR="7BB86C5F" w:rsidRDefault="43CE17ED" w:rsidP="139010DB">
      <w:pPr>
        <w:spacing w:line="276" w:lineRule="auto"/>
      </w:pPr>
      <w:r>
        <w:rPr>
          <w:noProof/>
        </w:rPr>
        <w:drawing>
          <wp:inline distT="0" distB="0" distL="0" distR="0" wp14:anchorId="52D9688E" wp14:editId="7A4DFF2D">
            <wp:extent cx="4200525" cy="2800350"/>
            <wp:effectExtent l="0" t="0" r="0" b="0"/>
            <wp:docPr id="94310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05334" name="Picture 943105334"/>
                    <pic:cNvPicPr/>
                  </pic:nvPicPr>
                  <pic:blipFill>
                    <a:blip r:embed="rId63">
                      <a:extLst>
                        <a:ext uri="{28A0092B-C50C-407E-A947-70E740481C1C}">
                          <a14:useLocalDpi xmlns:a14="http://schemas.microsoft.com/office/drawing/2010/main"/>
                        </a:ext>
                      </a:extLst>
                    </a:blip>
                    <a:stretch>
                      <a:fillRect/>
                    </a:stretch>
                  </pic:blipFill>
                  <pic:spPr>
                    <a:xfrm>
                      <a:off x="0" y="0"/>
                      <a:ext cx="4200525" cy="2800350"/>
                    </a:xfrm>
                    <a:prstGeom prst="rect">
                      <a:avLst/>
                    </a:prstGeom>
                  </pic:spPr>
                </pic:pic>
              </a:graphicData>
            </a:graphic>
          </wp:inline>
        </w:drawing>
      </w:r>
    </w:p>
    <w:p w14:paraId="6D689B97" w14:textId="3058986A" w:rsidR="7BB86C5F" w:rsidRDefault="43CE17ED" w:rsidP="139010DB">
      <w:pPr>
        <w:spacing w:line="276" w:lineRule="auto"/>
      </w:pPr>
      <w:r>
        <w:rPr>
          <w:noProof/>
        </w:rPr>
        <w:drawing>
          <wp:inline distT="0" distB="0" distL="0" distR="0" wp14:anchorId="42C80DE7" wp14:editId="1C381093">
            <wp:extent cx="3733800" cy="857250"/>
            <wp:effectExtent l="0" t="0" r="0" b="0"/>
            <wp:docPr id="681510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10513" name="Picture 681510513"/>
                    <pic:cNvPicPr/>
                  </pic:nvPicPr>
                  <pic:blipFill>
                    <a:blip r:embed="rId64">
                      <a:extLst>
                        <a:ext uri="{28A0092B-C50C-407E-A947-70E740481C1C}">
                          <a14:useLocalDpi xmlns:a14="http://schemas.microsoft.com/office/drawing/2010/main"/>
                        </a:ext>
                      </a:extLst>
                    </a:blip>
                    <a:stretch>
                      <a:fillRect/>
                    </a:stretch>
                  </pic:blipFill>
                  <pic:spPr>
                    <a:xfrm>
                      <a:off x="0" y="0"/>
                      <a:ext cx="3733800" cy="857250"/>
                    </a:xfrm>
                    <a:prstGeom prst="rect">
                      <a:avLst/>
                    </a:prstGeom>
                  </pic:spPr>
                </pic:pic>
              </a:graphicData>
            </a:graphic>
          </wp:inline>
        </w:drawing>
      </w:r>
    </w:p>
    <w:p w14:paraId="18A88ED5" w14:textId="4D89F2BC" w:rsidR="7BB86C5F" w:rsidRDefault="43CE17ED" w:rsidP="139010DB">
      <w:pPr>
        <w:spacing w:line="276" w:lineRule="auto"/>
      </w:pPr>
      <w:r w:rsidRPr="139010DB">
        <w:rPr>
          <w:rFonts w:ascii="Aptos" w:eastAsia="Aptos" w:hAnsi="Aptos" w:cs="Aptos"/>
        </w:rPr>
        <w:t xml:space="preserve">MMRAcquisitionAuctionAveragePrice (the price for which vehicles sold at auction) was ranked as the most important variable; this is followed by MMRAcquisitionRetailAveragePrice (vehicles' average retail prices), MMRCurrentRetailCleanPrice (clean retail price for vehicles), MMRCurrentAuctionAveragePrice (average price for vehicles at current auctions) and WheelType_UNKNOWN. </w:t>
      </w:r>
    </w:p>
    <w:p w14:paraId="76B54FF1" w14:textId="2C24E714" w:rsidR="7BB86C5F" w:rsidRDefault="43CE17ED" w:rsidP="139010DB">
      <w:pPr>
        <w:spacing w:line="276" w:lineRule="auto"/>
      </w:pPr>
      <w:r w:rsidRPr="139010DB">
        <w:rPr>
          <w:rFonts w:ascii="Aptos" w:eastAsia="Aptos" w:hAnsi="Aptos" w:cs="Aptos"/>
        </w:rPr>
        <w:t>Four out of the five most important variables are related to MMR valuations indicating that the vehicle valuation data had an important effect on the logistic regression model. WheelType_UNKNOWN is the one categorical predictor in the top five, and it is also shown to be important by both the default decision tree model and the optimised decision tree model. The sign of each coefficient indicates whether there is a positive or negative association with the log odds of a Bad Buy. We used only the size of each predictor's absolute value when determining its place in our ranking.</w:t>
      </w:r>
    </w:p>
    <w:p w14:paraId="1556BEAD" w14:textId="4109D2F3" w:rsidR="7BB86C5F" w:rsidRDefault="21F805CB" w:rsidP="139010DB">
      <w:pPr>
        <w:pStyle w:val="Heading2"/>
      </w:pPr>
      <w:r w:rsidRPr="139010DB">
        <w:t>Task 3.</w:t>
      </w:r>
      <w:r w:rsidR="1172E259" w:rsidRPr="139010DB">
        <w:t>2</w:t>
      </w:r>
      <w:r w:rsidRPr="139010DB">
        <w:t xml:space="preserve">(E) – </w:t>
      </w:r>
      <w:r w:rsidR="6654D936" w:rsidRPr="139010DB">
        <w:t>Accuracy of Training and Test Datasets</w:t>
      </w:r>
    </w:p>
    <w:p w14:paraId="1EF74457" w14:textId="72F58407" w:rsidR="7BB86C5F" w:rsidRDefault="362519BC" w:rsidP="139010DB">
      <w:pPr>
        <w:shd w:val="clear" w:color="auto" w:fill="E8E8E8" w:themeFill="background2"/>
      </w:pPr>
      <w:r w:rsidRPr="139010DB">
        <w:t>What is the classification accuracy on training and test datasets?</w:t>
      </w:r>
    </w:p>
    <w:p w14:paraId="4D6D3B10" w14:textId="17DBE5FD" w:rsidR="7BB86C5F" w:rsidRDefault="575FD403" w:rsidP="139010DB">
      <w:pPr>
        <w:spacing w:line="276" w:lineRule="auto"/>
      </w:pPr>
      <w:r w:rsidRPr="139010DB">
        <w:rPr>
          <w:rFonts w:ascii="Aptos" w:eastAsia="Aptos" w:hAnsi="Aptos" w:cs="Aptos"/>
        </w:rPr>
        <w:t xml:space="preserve">The classification accuracy of the tuned logistic regression model was evaluated on both the training and test datasets. Comparing these results provides an indication of </w:t>
      </w:r>
      <w:r w:rsidRPr="139010DB">
        <w:rPr>
          <w:rFonts w:ascii="Aptos" w:eastAsia="Aptos" w:hAnsi="Aptos" w:cs="Aptos"/>
        </w:rPr>
        <w:lastRenderedPageBreak/>
        <w:t>how well the fitted model performs on the training observations and generalises to unseen test data.</w:t>
      </w:r>
    </w:p>
    <w:p w14:paraId="529E2156" w14:textId="74F41474" w:rsidR="7BB86C5F" w:rsidRDefault="575FD403" w:rsidP="139010DB">
      <w:pPr>
        <w:spacing w:line="276" w:lineRule="auto"/>
      </w:pPr>
      <w:r>
        <w:rPr>
          <w:noProof/>
        </w:rPr>
        <w:drawing>
          <wp:inline distT="0" distB="0" distL="0" distR="0" wp14:anchorId="19C31BF9" wp14:editId="04908BCD">
            <wp:extent cx="5172075" cy="1057275"/>
            <wp:effectExtent l="0" t="0" r="0" b="0"/>
            <wp:docPr id="805131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1992" name="Picture 805131992"/>
                    <pic:cNvPicPr/>
                  </pic:nvPicPr>
                  <pic:blipFill>
                    <a:blip r:embed="rId65">
                      <a:extLst>
                        <a:ext uri="{28A0092B-C50C-407E-A947-70E740481C1C}">
                          <a14:useLocalDpi xmlns:a14="http://schemas.microsoft.com/office/drawing/2010/main"/>
                        </a:ext>
                      </a:extLst>
                    </a:blip>
                    <a:stretch>
                      <a:fillRect/>
                    </a:stretch>
                  </pic:blipFill>
                  <pic:spPr>
                    <a:xfrm>
                      <a:off x="0" y="0"/>
                      <a:ext cx="5172075" cy="1057275"/>
                    </a:xfrm>
                    <a:prstGeom prst="rect">
                      <a:avLst/>
                    </a:prstGeom>
                  </pic:spPr>
                </pic:pic>
              </a:graphicData>
            </a:graphic>
          </wp:inline>
        </w:drawing>
      </w:r>
    </w:p>
    <w:p w14:paraId="1BBEDA0D" w14:textId="022042D4" w:rsidR="7BB86C5F" w:rsidRDefault="575FD403" w:rsidP="139010DB">
      <w:pPr>
        <w:spacing w:line="276" w:lineRule="auto"/>
      </w:pPr>
      <w:r>
        <w:rPr>
          <w:noProof/>
        </w:rPr>
        <w:drawing>
          <wp:inline distT="0" distB="0" distL="0" distR="0" wp14:anchorId="67488374" wp14:editId="707091A2">
            <wp:extent cx="2619375" cy="361950"/>
            <wp:effectExtent l="0" t="0" r="0" b="0"/>
            <wp:docPr id="1491761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1785" name="Picture 1491761785"/>
                    <pic:cNvPicPr/>
                  </pic:nvPicPr>
                  <pic:blipFill>
                    <a:blip r:embed="rId66">
                      <a:extLst>
                        <a:ext uri="{28A0092B-C50C-407E-A947-70E740481C1C}">
                          <a14:useLocalDpi xmlns:a14="http://schemas.microsoft.com/office/drawing/2010/main"/>
                        </a:ext>
                      </a:extLst>
                    </a:blip>
                    <a:stretch>
                      <a:fillRect/>
                    </a:stretch>
                  </pic:blipFill>
                  <pic:spPr>
                    <a:xfrm>
                      <a:off x="0" y="0"/>
                      <a:ext cx="2619375" cy="361950"/>
                    </a:xfrm>
                    <a:prstGeom prst="rect">
                      <a:avLst/>
                    </a:prstGeom>
                  </pic:spPr>
                </pic:pic>
              </a:graphicData>
            </a:graphic>
          </wp:inline>
        </w:drawing>
      </w:r>
    </w:p>
    <w:p w14:paraId="7B2BDEA3" w14:textId="47DC27AD" w:rsidR="7BB86C5F" w:rsidRDefault="575FD403" w:rsidP="139010DB">
      <w:pPr>
        <w:spacing w:after="0"/>
      </w:pPr>
      <w:r w:rsidRPr="139010DB">
        <w:rPr>
          <w:rFonts w:ascii="Aptos" w:eastAsia="Aptos" w:hAnsi="Aptos" w:cs="Aptos"/>
        </w:rPr>
        <w:t>A classification accuracy of approximately 89.74% was obtained for the training data, while an accuracy of 89.40% was obtained for the test data. That the same level of classification accuracy was achieved by the model for both training and test data would indicate that the model maintains its ability to predict accurately with new data. However, it can be seen that there are very slight differences in accuracy which will be investigated further in Task 3.2(F) where potential overfitting is assessed.</w:t>
      </w:r>
    </w:p>
    <w:p w14:paraId="72D8AE87" w14:textId="17F1779B" w:rsidR="7BB86C5F" w:rsidRDefault="21F805CB" w:rsidP="139010DB">
      <w:pPr>
        <w:pStyle w:val="Heading2"/>
        <w:spacing w:line="276" w:lineRule="auto"/>
      </w:pPr>
      <w:r w:rsidRPr="139010DB">
        <w:rPr>
          <w:rFonts w:ascii="Aptos Display" w:eastAsia="Aptos Display" w:hAnsi="Aptos Display" w:cs="Aptos Display"/>
        </w:rPr>
        <w:t>Task 3.</w:t>
      </w:r>
      <w:r w:rsidR="57AB915E" w:rsidRPr="139010DB">
        <w:rPr>
          <w:rFonts w:ascii="Aptos Display" w:eastAsia="Aptos Display" w:hAnsi="Aptos Display" w:cs="Aptos Display"/>
        </w:rPr>
        <w:t>2</w:t>
      </w:r>
      <w:r w:rsidRPr="139010DB">
        <w:rPr>
          <w:rFonts w:ascii="Aptos Display" w:eastAsia="Aptos Display" w:hAnsi="Aptos Display" w:cs="Aptos Display"/>
        </w:rPr>
        <w:t xml:space="preserve">(F) – </w:t>
      </w:r>
      <w:r w:rsidR="4BCF9D0C" w:rsidRPr="139010DB">
        <w:rPr>
          <w:rFonts w:ascii="Aptos Display" w:eastAsia="Aptos Display" w:hAnsi="Aptos Display" w:cs="Aptos Display"/>
        </w:rPr>
        <w:t>Overfitting Conclusions</w:t>
      </w:r>
    </w:p>
    <w:p w14:paraId="2E1DC2BB" w14:textId="0986BD5F" w:rsidR="7BB86C5F" w:rsidRDefault="5F9F1768" w:rsidP="139010DB">
      <w:pPr>
        <w:shd w:val="clear" w:color="auto" w:fill="E8E8E8" w:themeFill="background2"/>
      </w:pPr>
      <w:r w:rsidRPr="139010DB">
        <w:t>Report any sign of overfitting.</w:t>
      </w:r>
    </w:p>
    <w:p w14:paraId="5388C30A" w14:textId="02B7A3DC" w:rsidR="7BB86C5F" w:rsidRDefault="418D521A" w:rsidP="139010DB">
      <w:pPr>
        <w:spacing w:line="276" w:lineRule="auto"/>
      </w:pPr>
      <w:r>
        <w:rPr>
          <w:noProof/>
        </w:rPr>
        <w:drawing>
          <wp:inline distT="0" distB="0" distL="0" distR="0" wp14:anchorId="7108B766" wp14:editId="273C4756">
            <wp:extent cx="3048000" cy="666750"/>
            <wp:effectExtent l="0" t="0" r="0" b="0"/>
            <wp:docPr id="1148219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19279" name="Picture 1148219279"/>
                    <pic:cNvPicPr/>
                  </pic:nvPicPr>
                  <pic:blipFill>
                    <a:blip r:embed="rId67">
                      <a:extLst>
                        <a:ext uri="{28A0092B-C50C-407E-A947-70E740481C1C}">
                          <a14:useLocalDpi xmlns:a14="http://schemas.microsoft.com/office/drawing/2010/main"/>
                        </a:ext>
                      </a:extLst>
                    </a:blip>
                    <a:stretch>
                      <a:fillRect/>
                    </a:stretch>
                  </pic:blipFill>
                  <pic:spPr>
                    <a:xfrm>
                      <a:off x="0" y="0"/>
                      <a:ext cx="3048000" cy="666750"/>
                    </a:xfrm>
                    <a:prstGeom prst="rect">
                      <a:avLst/>
                    </a:prstGeom>
                  </pic:spPr>
                </pic:pic>
              </a:graphicData>
            </a:graphic>
          </wp:inline>
        </w:drawing>
      </w:r>
    </w:p>
    <w:p w14:paraId="5CB534A0" w14:textId="44422817" w:rsidR="7BB86C5F" w:rsidRDefault="418D521A" w:rsidP="139010DB">
      <w:r w:rsidRPr="139010DB">
        <w:t>The tuned logistic regression model showed very few signs of overfitting. This is supported by the fact that whilst the trained logistic regression model has a training accuracy of 89.74%, the test dataset had an accuracy of 89.40%, which equates to a difference of only approximately 0.35 percentage points. In addition to this small difference in the accuracies, it can be seen that both training and testing accuracy are quite high; therefore the overall good performance of the model on the unseen test data set suggests that the model does generalise as well as fits the training data.</w:t>
      </w:r>
    </w:p>
    <w:p w14:paraId="1E96E102" w14:textId="15F7392C" w:rsidR="7BB86C5F" w:rsidRDefault="418D521A" w:rsidP="139010DB">
      <w:pPr>
        <w:pStyle w:val="Heading2"/>
        <w:spacing w:line="276" w:lineRule="auto"/>
      </w:pPr>
      <w:r w:rsidRPr="139010DB">
        <w:rPr>
          <w:rFonts w:ascii="Aptos Display" w:eastAsia="Aptos Display" w:hAnsi="Aptos Display" w:cs="Aptos Display"/>
        </w:rPr>
        <w:t>Task 3.3 – Minimum variable set Regression Model</w:t>
      </w:r>
    </w:p>
    <w:p w14:paraId="557D65C2" w14:textId="5A22F6E4" w:rsidR="7BB86C5F" w:rsidRDefault="418D521A" w:rsidP="139010DB">
      <w:pPr>
        <w:pStyle w:val="Heading2"/>
        <w:spacing w:line="276" w:lineRule="auto"/>
      </w:pPr>
      <w:r w:rsidRPr="139010DB">
        <w:rPr>
          <w:rFonts w:ascii="Aptos Display" w:eastAsia="Aptos Display" w:hAnsi="Aptos Display" w:cs="Aptos Display"/>
        </w:rPr>
        <w:t>Task 3.3(A) – Dimensionality Reduction and Feature Selection</w:t>
      </w:r>
    </w:p>
    <w:p w14:paraId="68C61953" w14:textId="315917E9" w:rsidR="7BB86C5F" w:rsidRDefault="410F9B13" w:rsidP="139010DB">
      <w:pPr>
        <w:spacing w:line="276" w:lineRule="auto"/>
      </w:pPr>
      <w:r w:rsidRPr="139010DB">
        <w:rPr>
          <w:rFonts w:ascii="Aptos" w:eastAsia="Aptos" w:hAnsi="Aptos" w:cs="Aptos"/>
        </w:rPr>
        <w:t xml:space="preserve">The use of Recursive Feature Elimination with Cross Validation (RFECV) allowed for the reduction in the number of independent variables in the logistic regression model. </w:t>
      </w:r>
      <w:r w:rsidR="7BB86C5F">
        <w:br/>
      </w:r>
      <w:r w:rsidRPr="139010DB">
        <w:rPr>
          <w:rFonts w:ascii="Aptos" w:eastAsia="Aptos" w:hAnsi="Aptos" w:cs="Aptos"/>
        </w:rPr>
        <w:t>Recursive elimination is a process where each time one variable is eliminated it produces new models and then those are evaluated using cross validation. This allows for identification of an optimal combination of predictor variables that has high predictive ability.</w:t>
      </w:r>
    </w:p>
    <w:p w14:paraId="76F844BD" w14:textId="692E3E64" w:rsidR="7BB86C5F" w:rsidRDefault="410F9B13" w:rsidP="139010DB">
      <w:pPr>
        <w:spacing w:line="276" w:lineRule="auto"/>
      </w:pPr>
      <w:r>
        <w:rPr>
          <w:noProof/>
        </w:rPr>
        <w:lastRenderedPageBreak/>
        <w:drawing>
          <wp:inline distT="0" distB="0" distL="0" distR="0" wp14:anchorId="08E30EF6" wp14:editId="62A486BA">
            <wp:extent cx="4143375" cy="895350"/>
            <wp:effectExtent l="0" t="0" r="0" b="0"/>
            <wp:docPr id="734597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97718" name="Picture 734597718"/>
                    <pic:cNvPicPr/>
                  </pic:nvPicPr>
                  <pic:blipFill>
                    <a:blip r:embed="rId68">
                      <a:extLst>
                        <a:ext uri="{28A0092B-C50C-407E-A947-70E740481C1C}">
                          <a14:useLocalDpi xmlns:a14="http://schemas.microsoft.com/office/drawing/2010/main"/>
                        </a:ext>
                      </a:extLst>
                    </a:blip>
                    <a:stretch>
                      <a:fillRect/>
                    </a:stretch>
                  </pic:blipFill>
                  <pic:spPr>
                    <a:xfrm>
                      <a:off x="0" y="0"/>
                      <a:ext cx="4143375" cy="895350"/>
                    </a:xfrm>
                    <a:prstGeom prst="rect">
                      <a:avLst/>
                    </a:prstGeom>
                  </pic:spPr>
                </pic:pic>
              </a:graphicData>
            </a:graphic>
          </wp:inline>
        </w:drawing>
      </w:r>
    </w:p>
    <w:p w14:paraId="4129202D" w14:textId="462C2296" w:rsidR="7BB86C5F" w:rsidRDefault="410F9B13" w:rsidP="139010DB">
      <w:pPr>
        <w:spacing w:line="276" w:lineRule="auto"/>
      </w:pPr>
      <w:r>
        <w:rPr>
          <w:noProof/>
        </w:rPr>
        <w:drawing>
          <wp:inline distT="0" distB="0" distL="0" distR="0" wp14:anchorId="41A8A6E2" wp14:editId="2A76367C">
            <wp:extent cx="4181475" cy="1409700"/>
            <wp:effectExtent l="0" t="0" r="0" b="0"/>
            <wp:docPr id="1957938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38691" name="Picture 1957938691"/>
                    <pic:cNvPicPr/>
                  </pic:nvPicPr>
                  <pic:blipFill>
                    <a:blip r:embed="rId69">
                      <a:extLst>
                        <a:ext uri="{28A0092B-C50C-407E-A947-70E740481C1C}">
                          <a14:useLocalDpi xmlns:a14="http://schemas.microsoft.com/office/drawing/2010/main"/>
                        </a:ext>
                      </a:extLst>
                    </a:blip>
                    <a:stretch>
                      <a:fillRect/>
                    </a:stretch>
                  </pic:blipFill>
                  <pic:spPr>
                    <a:xfrm>
                      <a:off x="0" y="0"/>
                      <a:ext cx="4181475" cy="1409700"/>
                    </a:xfrm>
                    <a:prstGeom prst="rect">
                      <a:avLst/>
                    </a:prstGeom>
                  </pic:spPr>
                </pic:pic>
              </a:graphicData>
            </a:graphic>
          </wp:inline>
        </w:drawing>
      </w:r>
    </w:p>
    <w:p w14:paraId="2C681496" w14:textId="14A621A0" w:rsidR="7BB86C5F" w:rsidRDefault="410F9B13" w:rsidP="139010DB">
      <w:pPr>
        <w:spacing w:line="276" w:lineRule="auto"/>
      </w:pPr>
      <w:r>
        <w:rPr>
          <w:noProof/>
        </w:rPr>
        <w:drawing>
          <wp:inline distT="0" distB="0" distL="0" distR="0" wp14:anchorId="7661C4B6" wp14:editId="20837CBC">
            <wp:extent cx="2562225" cy="371475"/>
            <wp:effectExtent l="0" t="0" r="0" b="0"/>
            <wp:docPr id="607494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94508" name="Picture 607494508"/>
                    <pic:cNvPicPr/>
                  </pic:nvPicPr>
                  <pic:blipFill>
                    <a:blip r:embed="rId70">
                      <a:extLst>
                        <a:ext uri="{28A0092B-C50C-407E-A947-70E740481C1C}">
                          <a14:useLocalDpi xmlns:a14="http://schemas.microsoft.com/office/drawing/2010/main"/>
                        </a:ext>
                      </a:extLst>
                    </a:blip>
                    <a:stretch>
                      <a:fillRect/>
                    </a:stretch>
                  </pic:blipFill>
                  <pic:spPr>
                    <a:xfrm>
                      <a:off x="0" y="0"/>
                      <a:ext cx="2562225" cy="371475"/>
                    </a:xfrm>
                    <a:prstGeom prst="rect">
                      <a:avLst/>
                    </a:prstGeom>
                  </pic:spPr>
                </pic:pic>
              </a:graphicData>
            </a:graphic>
          </wp:inline>
        </w:drawing>
      </w:r>
    </w:p>
    <w:p w14:paraId="683BE5B1" w14:textId="5699D4E3" w:rsidR="7BB86C5F" w:rsidRDefault="410F9B13" w:rsidP="139010DB">
      <w:pPr>
        <w:spacing w:line="276" w:lineRule="auto"/>
      </w:pPr>
      <w:r>
        <w:rPr>
          <w:noProof/>
        </w:rPr>
        <w:drawing>
          <wp:inline distT="0" distB="0" distL="0" distR="0" wp14:anchorId="05C57908" wp14:editId="580A8AB9">
            <wp:extent cx="4362450" cy="381000"/>
            <wp:effectExtent l="0" t="0" r="0" b="0"/>
            <wp:docPr id="171462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24060" name="Picture 1714624060"/>
                    <pic:cNvPicPr/>
                  </pic:nvPicPr>
                  <pic:blipFill>
                    <a:blip r:embed="rId71">
                      <a:extLst>
                        <a:ext uri="{28A0092B-C50C-407E-A947-70E740481C1C}">
                          <a14:useLocalDpi xmlns:a14="http://schemas.microsoft.com/office/drawing/2010/main"/>
                        </a:ext>
                      </a:extLst>
                    </a:blip>
                    <a:stretch>
                      <a:fillRect/>
                    </a:stretch>
                  </pic:blipFill>
                  <pic:spPr>
                    <a:xfrm>
                      <a:off x="0" y="0"/>
                      <a:ext cx="4362450" cy="381000"/>
                    </a:xfrm>
                    <a:prstGeom prst="rect">
                      <a:avLst/>
                    </a:prstGeom>
                  </pic:spPr>
                </pic:pic>
              </a:graphicData>
            </a:graphic>
          </wp:inline>
        </w:drawing>
      </w:r>
    </w:p>
    <w:p w14:paraId="651E84E2" w14:textId="0C05BD8A" w:rsidR="7BB86C5F" w:rsidRDefault="410F9B13" w:rsidP="139010DB">
      <w:pPr>
        <w:spacing w:line="276" w:lineRule="auto"/>
      </w:pPr>
      <w:r>
        <w:rPr>
          <w:noProof/>
        </w:rPr>
        <w:drawing>
          <wp:inline distT="0" distB="0" distL="0" distR="0" wp14:anchorId="6326BB24" wp14:editId="71A6DBE3">
            <wp:extent cx="2324100" cy="352425"/>
            <wp:effectExtent l="0" t="0" r="0" b="0"/>
            <wp:docPr id="1054482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2676" name="Picture 1054482676"/>
                    <pic:cNvPicPr/>
                  </pic:nvPicPr>
                  <pic:blipFill>
                    <a:blip r:embed="rId72">
                      <a:extLst>
                        <a:ext uri="{28A0092B-C50C-407E-A947-70E740481C1C}">
                          <a14:useLocalDpi xmlns:a14="http://schemas.microsoft.com/office/drawing/2010/main"/>
                        </a:ext>
                      </a:extLst>
                    </a:blip>
                    <a:stretch>
                      <a:fillRect/>
                    </a:stretch>
                  </pic:blipFill>
                  <pic:spPr>
                    <a:xfrm>
                      <a:off x="0" y="0"/>
                      <a:ext cx="2324100" cy="352425"/>
                    </a:xfrm>
                    <a:prstGeom prst="rect">
                      <a:avLst/>
                    </a:prstGeom>
                  </pic:spPr>
                </pic:pic>
              </a:graphicData>
            </a:graphic>
          </wp:inline>
        </w:drawing>
      </w:r>
    </w:p>
    <w:p w14:paraId="7EDF5CDA" w14:textId="4B2E23BE" w:rsidR="7BB86C5F" w:rsidRDefault="410F9B13" w:rsidP="139010DB">
      <w:r w:rsidRPr="139010DB">
        <w:t>The application of RFECV resulted in the original 120 variables being reduced to 42 variables by eliminating 78 variables. This type of dimensionality reduction was beneficial since the reduced model performed similarly on the test data as did the full model. The reduced model produced a test accuracy score of 89.43%, which compares to a test accuracy score of 89.40% for the full model. Therefore, the elimination of approximately 65% of the variables retained virtually identical performance to the full model. This resulted in a much smaller set of features than before without reducing the overall performance of the model.</w:t>
      </w:r>
    </w:p>
    <w:p w14:paraId="25C77024" w14:textId="266ECBF5" w:rsidR="7BB86C5F" w:rsidRDefault="410F9B13" w:rsidP="139010DB">
      <w:pPr>
        <w:pStyle w:val="Heading2"/>
        <w:spacing w:line="276" w:lineRule="auto"/>
      </w:pPr>
      <w:r w:rsidRPr="139010DB">
        <w:rPr>
          <w:rFonts w:ascii="Aptos Display" w:eastAsia="Aptos Display" w:hAnsi="Aptos Display" w:cs="Aptos Display"/>
        </w:rPr>
        <w:t>Task 3.3(B) – Variables Included in the Reduced Model</w:t>
      </w:r>
    </w:p>
    <w:p w14:paraId="18F5B287" w14:textId="2E213F26" w:rsidR="7BB86C5F" w:rsidRDefault="410F9B13" w:rsidP="139010DB">
      <w:pPr>
        <w:spacing w:line="276" w:lineRule="auto"/>
      </w:pPr>
      <w:r w:rsidRPr="139010DB">
        <w:rPr>
          <w:rFonts w:ascii="Aptos" w:eastAsia="Aptos" w:hAnsi="Aptos" w:cs="Aptos"/>
        </w:rPr>
        <w:t>RFECV retained a total of 42 variables to form the reduced model. Those variables were determined based on the support_ attribute, and that attribute identifies those features that are used in the reduced model.</w:t>
      </w:r>
    </w:p>
    <w:p w14:paraId="1CCF12AD" w14:textId="72FC17C4" w:rsidR="7BB86C5F" w:rsidRDefault="410F9B13" w:rsidP="139010DB">
      <w:pPr>
        <w:spacing w:line="276" w:lineRule="auto"/>
      </w:pPr>
      <w:r>
        <w:rPr>
          <w:noProof/>
        </w:rPr>
        <w:drawing>
          <wp:inline distT="0" distB="0" distL="0" distR="0" wp14:anchorId="0884EB27" wp14:editId="7B091157">
            <wp:extent cx="4162425" cy="1066800"/>
            <wp:effectExtent l="0" t="0" r="0" b="0"/>
            <wp:docPr id="1441531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31828" name="Picture 1441531828"/>
                    <pic:cNvPicPr/>
                  </pic:nvPicPr>
                  <pic:blipFill>
                    <a:blip r:embed="rId73">
                      <a:extLst>
                        <a:ext uri="{28A0092B-C50C-407E-A947-70E740481C1C}">
                          <a14:useLocalDpi xmlns:a14="http://schemas.microsoft.com/office/drawing/2010/main"/>
                        </a:ext>
                      </a:extLst>
                    </a:blip>
                    <a:stretch>
                      <a:fillRect/>
                    </a:stretch>
                  </pic:blipFill>
                  <pic:spPr>
                    <a:xfrm>
                      <a:off x="0" y="0"/>
                      <a:ext cx="4162425" cy="1066800"/>
                    </a:xfrm>
                    <a:prstGeom prst="rect">
                      <a:avLst/>
                    </a:prstGeom>
                  </pic:spPr>
                </pic:pic>
              </a:graphicData>
            </a:graphic>
          </wp:inline>
        </w:drawing>
      </w:r>
    </w:p>
    <w:p w14:paraId="2BB1B718" w14:textId="264D56D9" w:rsidR="7BB86C5F" w:rsidRDefault="410F9B13" w:rsidP="139010DB">
      <w:pPr>
        <w:spacing w:line="276" w:lineRule="auto"/>
      </w:pPr>
      <w:r>
        <w:rPr>
          <w:noProof/>
        </w:rPr>
        <w:lastRenderedPageBreak/>
        <w:drawing>
          <wp:inline distT="0" distB="0" distL="0" distR="0" wp14:anchorId="7C2173F5" wp14:editId="54E0C65D">
            <wp:extent cx="2466975" cy="7000875"/>
            <wp:effectExtent l="0" t="0" r="0" b="0"/>
            <wp:docPr id="1481983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3104" name="Picture 1481983104"/>
                    <pic:cNvPicPr/>
                  </pic:nvPicPr>
                  <pic:blipFill>
                    <a:blip r:embed="rId74">
                      <a:extLst>
                        <a:ext uri="{28A0092B-C50C-407E-A947-70E740481C1C}">
                          <a14:useLocalDpi xmlns:a14="http://schemas.microsoft.com/office/drawing/2010/main"/>
                        </a:ext>
                      </a:extLst>
                    </a:blip>
                    <a:stretch>
                      <a:fillRect/>
                    </a:stretch>
                  </pic:blipFill>
                  <pic:spPr>
                    <a:xfrm>
                      <a:off x="0" y="0"/>
                      <a:ext cx="2466975" cy="7000875"/>
                    </a:xfrm>
                    <a:prstGeom prst="rect">
                      <a:avLst/>
                    </a:prstGeom>
                  </pic:spPr>
                </pic:pic>
              </a:graphicData>
            </a:graphic>
          </wp:inline>
        </w:drawing>
      </w:r>
    </w:p>
    <w:p w14:paraId="20B428CE" w14:textId="14B835B0" w:rsidR="7BB86C5F" w:rsidRDefault="410F9B13" w:rsidP="139010DB">
      <w:pPr>
        <w:spacing w:line="276" w:lineRule="auto"/>
      </w:pPr>
      <w:r w:rsidRPr="139010DB">
        <w:rPr>
          <w:rFonts w:ascii="Aptos" w:eastAsia="Aptos" w:hAnsi="Aptos" w:cs="Aptos"/>
        </w:rPr>
        <w:t>Of the 120 predictors available in the full data set, RFECV chose to retain 42. Of these retained predictors, there was some information about vehicles (such as VehYear, VehOdo, VehBCost and WarrantyCost) along with MMR valuation attributes. In addition, there were one-hot encoded predictor values for auction providers, vehicle makes, wheels, sizes of vehicles, and states. RFECV removed the remainder of the predictors.</w:t>
      </w:r>
    </w:p>
    <w:p w14:paraId="6588CAFF" w14:textId="2DB2CA1F" w:rsidR="7BB86C5F" w:rsidRDefault="410F9B13" w:rsidP="139010DB">
      <w:pPr>
        <w:pStyle w:val="Heading2"/>
      </w:pPr>
      <w:r w:rsidRPr="139010DB">
        <w:lastRenderedPageBreak/>
        <w:t>Task 3.3(C) – Classification Accuracy</w:t>
      </w:r>
    </w:p>
    <w:p w14:paraId="463D9FF7" w14:textId="63336EF9" w:rsidR="7BB86C5F" w:rsidRDefault="410F9B13" w:rsidP="139010DB">
      <w:pPr>
        <w:spacing w:line="276" w:lineRule="auto"/>
      </w:pPr>
      <w:r w:rsidRPr="139010DB">
        <w:rPr>
          <w:rFonts w:ascii="Aptos" w:eastAsia="Aptos" w:hAnsi="Aptos" w:cs="Aptos"/>
        </w:rPr>
        <w:t>After applying feature reduction, the logistic regression model was retuned using utilizing GridSearchCV with the same logarithmically scaled C parameter search space. This process also utilised the same 10-fold CV method as originally applied. By doing so, both the full (120 features) and reduced (42 features) models were tuned similarly for evaluation.</w:t>
      </w:r>
    </w:p>
    <w:p w14:paraId="56AC807C" w14:textId="4FAD0B91" w:rsidR="7BB86C5F" w:rsidRDefault="410F9B13" w:rsidP="139010DB">
      <w:pPr>
        <w:spacing w:line="276" w:lineRule="auto"/>
      </w:pPr>
      <w:r>
        <w:rPr>
          <w:noProof/>
        </w:rPr>
        <w:drawing>
          <wp:inline distT="0" distB="0" distL="0" distR="0" wp14:anchorId="507DE029" wp14:editId="088562C0">
            <wp:extent cx="4848225" cy="3657600"/>
            <wp:effectExtent l="0" t="0" r="0" b="0"/>
            <wp:docPr id="1014895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5238" name="Picture 1014895238"/>
                    <pic:cNvPicPr/>
                  </pic:nvPicPr>
                  <pic:blipFill>
                    <a:blip r:embed="rId75">
                      <a:extLst>
                        <a:ext uri="{28A0092B-C50C-407E-A947-70E740481C1C}">
                          <a14:useLocalDpi xmlns:a14="http://schemas.microsoft.com/office/drawing/2010/main"/>
                        </a:ext>
                      </a:extLst>
                    </a:blip>
                    <a:stretch>
                      <a:fillRect/>
                    </a:stretch>
                  </pic:blipFill>
                  <pic:spPr>
                    <a:xfrm>
                      <a:off x="0" y="0"/>
                      <a:ext cx="4848225" cy="3657600"/>
                    </a:xfrm>
                    <a:prstGeom prst="rect">
                      <a:avLst/>
                    </a:prstGeom>
                  </pic:spPr>
                </pic:pic>
              </a:graphicData>
            </a:graphic>
          </wp:inline>
        </w:drawing>
      </w:r>
    </w:p>
    <w:p w14:paraId="049D607B" w14:textId="1D43EA3A" w:rsidR="7BB86C5F" w:rsidRDefault="410F9B13" w:rsidP="139010DB">
      <w:pPr>
        <w:spacing w:line="276" w:lineRule="auto"/>
      </w:pPr>
      <w:r>
        <w:rPr>
          <w:noProof/>
        </w:rPr>
        <w:drawing>
          <wp:inline distT="0" distB="0" distL="0" distR="0" wp14:anchorId="7CFD0B3D" wp14:editId="5ACCD625">
            <wp:extent cx="3314700" cy="371475"/>
            <wp:effectExtent l="0" t="0" r="0" b="0"/>
            <wp:docPr id="289385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85009" name="Picture 289385009"/>
                    <pic:cNvPicPr/>
                  </pic:nvPicPr>
                  <pic:blipFill>
                    <a:blip r:embed="rId76">
                      <a:extLst>
                        <a:ext uri="{28A0092B-C50C-407E-A947-70E740481C1C}">
                          <a14:useLocalDpi xmlns:a14="http://schemas.microsoft.com/office/drawing/2010/main"/>
                        </a:ext>
                      </a:extLst>
                    </a:blip>
                    <a:stretch>
                      <a:fillRect/>
                    </a:stretch>
                  </pic:blipFill>
                  <pic:spPr>
                    <a:xfrm>
                      <a:off x="0" y="0"/>
                      <a:ext cx="3314700" cy="371475"/>
                    </a:xfrm>
                    <a:prstGeom prst="rect">
                      <a:avLst/>
                    </a:prstGeom>
                  </pic:spPr>
                </pic:pic>
              </a:graphicData>
            </a:graphic>
          </wp:inline>
        </w:drawing>
      </w:r>
    </w:p>
    <w:p w14:paraId="02D01205" w14:textId="1DCF0DF4" w:rsidR="7BB86C5F" w:rsidRDefault="410F9B13" w:rsidP="139010DB">
      <w:pPr>
        <w:spacing w:line="276" w:lineRule="auto"/>
      </w:pPr>
      <w:r>
        <w:rPr>
          <w:noProof/>
        </w:rPr>
        <w:drawing>
          <wp:inline distT="0" distB="0" distL="0" distR="0" wp14:anchorId="192FD4E1" wp14:editId="449A27DC">
            <wp:extent cx="3848100" cy="2447925"/>
            <wp:effectExtent l="0" t="0" r="0" b="0"/>
            <wp:docPr id="1641416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16707" name="Picture 1641416707"/>
                    <pic:cNvPicPr/>
                  </pic:nvPicPr>
                  <pic:blipFill>
                    <a:blip r:embed="rId77">
                      <a:extLst>
                        <a:ext uri="{28A0092B-C50C-407E-A947-70E740481C1C}">
                          <a14:useLocalDpi xmlns:a14="http://schemas.microsoft.com/office/drawing/2010/main"/>
                        </a:ext>
                      </a:extLst>
                    </a:blip>
                    <a:stretch>
                      <a:fillRect/>
                    </a:stretch>
                  </pic:blipFill>
                  <pic:spPr>
                    <a:xfrm>
                      <a:off x="0" y="0"/>
                      <a:ext cx="3848100" cy="2447925"/>
                    </a:xfrm>
                    <a:prstGeom prst="rect">
                      <a:avLst/>
                    </a:prstGeom>
                  </pic:spPr>
                </pic:pic>
              </a:graphicData>
            </a:graphic>
          </wp:inline>
        </w:drawing>
      </w:r>
    </w:p>
    <w:p w14:paraId="6CD983EA" w14:textId="16AF0E6F" w:rsidR="7BB86C5F" w:rsidRDefault="410F9B13" w:rsidP="139010DB">
      <w:pPr>
        <w:spacing w:line="276" w:lineRule="auto"/>
      </w:pPr>
      <w:r>
        <w:rPr>
          <w:noProof/>
        </w:rPr>
        <w:drawing>
          <wp:inline distT="0" distB="0" distL="0" distR="0" wp14:anchorId="3F8CA3A5" wp14:editId="255BA096">
            <wp:extent cx="2638425" cy="323850"/>
            <wp:effectExtent l="0" t="0" r="0" b="0"/>
            <wp:docPr id="1463346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6380" name="Picture 1463346380"/>
                    <pic:cNvPicPr/>
                  </pic:nvPicPr>
                  <pic:blipFill>
                    <a:blip r:embed="rId78">
                      <a:extLst>
                        <a:ext uri="{28A0092B-C50C-407E-A947-70E740481C1C}">
                          <a14:useLocalDpi xmlns:a14="http://schemas.microsoft.com/office/drawing/2010/main"/>
                        </a:ext>
                      </a:extLst>
                    </a:blip>
                    <a:stretch>
                      <a:fillRect/>
                    </a:stretch>
                  </pic:blipFill>
                  <pic:spPr>
                    <a:xfrm>
                      <a:off x="0" y="0"/>
                      <a:ext cx="2638425" cy="323850"/>
                    </a:xfrm>
                    <a:prstGeom prst="rect">
                      <a:avLst/>
                    </a:prstGeom>
                  </pic:spPr>
                </pic:pic>
              </a:graphicData>
            </a:graphic>
          </wp:inline>
        </w:drawing>
      </w:r>
    </w:p>
    <w:p w14:paraId="147A2A51" w14:textId="3BB2D2CA" w:rsidR="7BB86C5F" w:rsidRDefault="410F9B13" w:rsidP="139010DB">
      <w:pPr>
        <w:pStyle w:val="Heading2"/>
        <w:spacing w:line="276" w:lineRule="auto"/>
      </w:pPr>
      <w:r w:rsidRPr="139010DB">
        <w:rPr>
          <w:rFonts w:ascii="Aptos" w:eastAsia="Aptos" w:hAnsi="Aptos" w:cs="Aptos"/>
          <w:sz w:val="24"/>
          <w:szCs w:val="24"/>
        </w:rPr>
        <w:lastRenderedPageBreak/>
        <w:t>The parameters chosen through GridSearchCV resulted in the selection of C = 0.1 for the reduced model. The reduced model performed at an approximate level of 89.74% on the training data and at an approximate level of 89.43% on the testing data. These levels of performance are roughly equivalent to those found within the full model which demonstrated similar levels of performance on the training (89.74%) and testing (89.40%) datasets. Therefore, it can be concluded that the application of feature reduction from 120 down to 42 variables had no negative impact upon the overall classification performance.</w:t>
      </w:r>
    </w:p>
    <w:p w14:paraId="419C49F2" w14:textId="1931ACE8" w:rsidR="7BB86C5F" w:rsidRDefault="410F9B13" w:rsidP="139010DB">
      <w:pPr>
        <w:pStyle w:val="Heading2"/>
        <w:spacing w:line="276" w:lineRule="auto"/>
      </w:pPr>
      <w:r w:rsidRPr="139010DB">
        <w:rPr>
          <w:rFonts w:ascii="Aptos Display" w:eastAsia="Aptos Display" w:hAnsi="Aptos Display" w:cs="Aptos Display"/>
        </w:rPr>
        <w:t>Task 3.3(D) – Overfitting</w:t>
      </w:r>
    </w:p>
    <w:p w14:paraId="6347FA33" w14:textId="6D414308" w:rsidR="7BB86C5F" w:rsidRDefault="410F9B13" w:rsidP="139010DB">
      <w:pPr>
        <w:spacing w:line="276" w:lineRule="auto"/>
      </w:pPr>
      <w:r w:rsidRPr="139010DB">
        <w:rPr>
          <w:rFonts w:ascii="Aptos" w:eastAsia="Aptos" w:hAnsi="Aptos" w:cs="Aptos"/>
        </w:rPr>
        <w:t>Overfitting potential in the reduced model was evaluated through comparisons of both models' training vs. test (unseen) classification accuracies.</w:t>
      </w:r>
    </w:p>
    <w:p w14:paraId="42802A7C" w14:textId="340BB42A" w:rsidR="7BB86C5F" w:rsidRDefault="410F9B13" w:rsidP="139010DB">
      <w:pPr>
        <w:spacing w:line="276" w:lineRule="auto"/>
      </w:pPr>
      <w:r>
        <w:rPr>
          <w:noProof/>
        </w:rPr>
        <w:drawing>
          <wp:inline distT="0" distB="0" distL="0" distR="0" wp14:anchorId="3A8C771B" wp14:editId="0CFA9849">
            <wp:extent cx="4238625" cy="1219200"/>
            <wp:effectExtent l="0" t="0" r="0" b="0"/>
            <wp:docPr id="823660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0278" name="Picture 823660278"/>
                    <pic:cNvPicPr/>
                  </pic:nvPicPr>
                  <pic:blipFill>
                    <a:blip r:embed="rId79">
                      <a:extLst>
                        <a:ext uri="{28A0092B-C50C-407E-A947-70E740481C1C}">
                          <a14:useLocalDpi xmlns:a14="http://schemas.microsoft.com/office/drawing/2010/main"/>
                        </a:ext>
                      </a:extLst>
                    </a:blip>
                    <a:stretch>
                      <a:fillRect/>
                    </a:stretch>
                  </pic:blipFill>
                  <pic:spPr>
                    <a:xfrm>
                      <a:off x="0" y="0"/>
                      <a:ext cx="4238625" cy="1219200"/>
                    </a:xfrm>
                    <a:prstGeom prst="rect">
                      <a:avLst/>
                    </a:prstGeom>
                  </pic:spPr>
                </pic:pic>
              </a:graphicData>
            </a:graphic>
          </wp:inline>
        </w:drawing>
      </w:r>
    </w:p>
    <w:p w14:paraId="5370176E" w14:textId="1A70DFEB" w:rsidR="7BB86C5F" w:rsidRDefault="410F9B13" w:rsidP="139010DB">
      <w:pPr>
        <w:spacing w:line="276" w:lineRule="auto"/>
      </w:pPr>
      <w:r>
        <w:rPr>
          <w:noProof/>
        </w:rPr>
        <w:drawing>
          <wp:inline distT="0" distB="0" distL="0" distR="0" wp14:anchorId="68E371BA" wp14:editId="60D75BEA">
            <wp:extent cx="3038475" cy="314325"/>
            <wp:effectExtent l="0" t="0" r="0" b="0"/>
            <wp:docPr id="700864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64816" name="Picture 700864816"/>
                    <pic:cNvPicPr/>
                  </pic:nvPicPr>
                  <pic:blipFill>
                    <a:blip r:embed="rId80">
                      <a:extLst>
                        <a:ext uri="{28A0092B-C50C-407E-A947-70E740481C1C}">
                          <a14:useLocalDpi xmlns:a14="http://schemas.microsoft.com/office/drawing/2010/main"/>
                        </a:ext>
                      </a:extLst>
                    </a:blip>
                    <a:stretch>
                      <a:fillRect/>
                    </a:stretch>
                  </pic:blipFill>
                  <pic:spPr>
                    <a:xfrm>
                      <a:off x="0" y="0"/>
                      <a:ext cx="3038475" cy="314325"/>
                    </a:xfrm>
                    <a:prstGeom prst="rect">
                      <a:avLst/>
                    </a:prstGeom>
                  </pic:spPr>
                </pic:pic>
              </a:graphicData>
            </a:graphic>
          </wp:inline>
        </w:drawing>
      </w:r>
    </w:p>
    <w:p w14:paraId="049F50E2" w14:textId="5F6DEA6E" w:rsidR="7BB86C5F" w:rsidRDefault="410F9B13" w:rsidP="139010DB">
      <w:pPr>
        <w:pStyle w:val="Heading2"/>
        <w:spacing w:line="276" w:lineRule="auto"/>
      </w:pPr>
      <w:r w:rsidRPr="139010DB">
        <w:rPr>
          <w:rFonts w:ascii="Aptos" w:eastAsia="Aptos" w:hAnsi="Aptos" w:cs="Aptos"/>
          <w:sz w:val="24"/>
          <w:szCs w:val="24"/>
        </w:rPr>
        <w:t>The results show little indication of overfitting for the reduced model. It had an accuracy of about 89.74% on the training set while it had an accuracy of about 89.43% on the test (unseen data), representing a 0.3% difference. Therefore, this is evidence that the reduced model generalised well from seen data to unseen data. The difference is even less than what was observed by the full model where the difference was close to .35%.</w:t>
      </w:r>
    </w:p>
    <w:p w14:paraId="4720A56B" w14:textId="5391AE56" w:rsidR="7BB86C5F" w:rsidRDefault="410F9B13" w:rsidP="139010DB">
      <w:pPr>
        <w:pStyle w:val="Heading2"/>
        <w:spacing w:line="276" w:lineRule="auto"/>
      </w:pPr>
      <w:r w:rsidRPr="139010DB">
        <w:rPr>
          <w:rFonts w:ascii="Aptos Display" w:eastAsia="Aptos Display" w:hAnsi="Aptos Display" w:cs="Aptos Display"/>
        </w:rPr>
        <w:t>Task 3.4</w:t>
      </w:r>
    </w:p>
    <w:p w14:paraId="039C5B7C" w14:textId="71AF0FBB" w:rsidR="7BB86C5F" w:rsidRDefault="410F9B13" w:rsidP="139010DB">
      <w:pPr>
        <w:spacing w:line="276" w:lineRule="auto"/>
      </w:pPr>
      <w:r w:rsidRPr="139010DB">
        <w:rPr>
          <w:rFonts w:ascii="Aptos" w:eastAsia="Aptos" w:hAnsi="Aptos" w:cs="Aptos"/>
        </w:rPr>
        <w:t>ROC curves were created for both the full logistic regression model and the RFECV reduced logistic regression model to show how each model can distinguish between bad buy and not bad buy observations at different classification thresholds. Predicted probabilities were calculated with predict_proba() and Area under the curve (AUC) values were obtained through roc_auc_score() along with the roc curve itself via roc_curve().</w:t>
      </w:r>
    </w:p>
    <w:p w14:paraId="5C83F156" w14:textId="13BB96D3" w:rsidR="7BB86C5F" w:rsidRDefault="410F9B13" w:rsidP="139010DB">
      <w:pPr>
        <w:spacing w:line="276" w:lineRule="auto"/>
      </w:pPr>
      <w:r>
        <w:rPr>
          <w:noProof/>
        </w:rPr>
        <w:lastRenderedPageBreak/>
        <w:drawing>
          <wp:inline distT="0" distB="0" distL="0" distR="0" wp14:anchorId="50B77479" wp14:editId="562150B6">
            <wp:extent cx="5181600" cy="2990850"/>
            <wp:effectExtent l="0" t="0" r="0" b="0"/>
            <wp:docPr id="1362314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14194" name="Picture 1362314194"/>
                    <pic:cNvPicPr/>
                  </pic:nvPicPr>
                  <pic:blipFill>
                    <a:blip r:embed="rId81">
                      <a:extLst>
                        <a:ext uri="{28A0092B-C50C-407E-A947-70E740481C1C}">
                          <a14:useLocalDpi xmlns:a14="http://schemas.microsoft.com/office/drawing/2010/main"/>
                        </a:ext>
                      </a:extLst>
                    </a:blip>
                    <a:stretch>
                      <a:fillRect/>
                    </a:stretch>
                  </pic:blipFill>
                  <pic:spPr>
                    <a:xfrm>
                      <a:off x="0" y="0"/>
                      <a:ext cx="5181600" cy="2990850"/>
                    </a:xfrm>
                    <a:prstGeom prst="rect">
                      <a:avLst/>
                    </a:prstGeom>
                  </pic:spPr>
                </pic:pic>
              </a:graphicData>
            </a:graphic>
          </wp:inline>
        </w:drawing>
      </w:r>
    </w:p>
    <w:p w14:paraId="047AF7DB" w14:textId="0D25BF75" w:rsidR="7BB86C5F" w:rsidRDefault="410F9B13" w:rsidP="139010DB">
      <w:pPr>
        <w:spacing w:line="276" w:lineRule="auto"/>
      </w:pPr>
      <w:r>
        <w:rPr>
          <w:noProof/>
        </w:rPr>
        <w:drawing>
          <wp:inline distT="0" distB="0" distL="0" distR="0" wp14:anchorId="57523247" wp14:editId="2C05CACD">
            <wp:extent cx="4619625" cy="371475"/>
            <wp:effectExtent l="0" t="0" r="0" b="0"/>
            <wp:docPr id="1178134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34906" name="Picture 1178134906"/>
                    <pic:cNvPicPr/>
                  </pic:nvPicPr>
                  <pic:blipFill>
                    <a:blip r:embed="rId82">
                      <a:extLst>
                        <a:ext uri="{28A0092B-C50C-407E-A947-70E740481C1C}">
                          <a14:useLocalDpi xmlns:a14="http://schemas.microsoft.com/office/drawing/2010/main"/>
                        </a:ext>
                      </a:extLst>
                    </a:blip>
                    <a:stretch>
                      <a:fillRect/>
                    </a:stretch>
                  </pic:blipFill>
                  <pic:spPr>
                    <a:xfrm>
                      <a:off x="0" y="0"/>
                      <a:ext cx="4619625" cy="371475"/>
                    </a:xfrm>
                    <a:prstGeom prst="rect">
                      <a:avLst/>
                    </a:prstGeom>
                  </pic:spPr>
                </pic:pic>
              </a:graphicData>
            </a:graphic>
          </wp:inline>
        </w:drawing>
      </w:r>
    </w:p>
    <w:p w14:paraId="05D9BC64" w14:textId="42C8386C" w:rsidR="7BB86C5F" w:rsidRDefault="410F9B13" w:rsidP="139010DB">
      <w:pPr>
        <w:spacing w:line="276" w:lineRule="auto"/>
      </w:pPr>
      <w:r>
        <w:rPr>
          <w:noProof/>
        </w:rPr>
        <w:drawing>
          <wp:inline distT="0" distB="0" distL="0" distR="0" wp14:anchorId="5191E6DD" wp14:editId="0ED87882">
            <wp:extent cx="3981450" cy="1771650"/>
            <wp:effectExtent l="0" t="0" r="0" b="0"/>
            <wp:docPr id="405088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8708" name="Picture 405088708"/>
                    <pic:cNvPicPr/>
                  </pic:nvPicPr>
                  <pic:blipFill>
                    <a:blip r:embed="rId83">
                      <a:extLst>
                        <a:ext uri="{28A0092B-C50C-407E-A947-70E740481C1C}">
                          <a14:useLocalDpi xmlns:a14="http://schemas.microsoft.com/office/drawing/2010/main"/>
                        </a:ext>
                      </a:extLst>
                    </a:blip>
                    <a:stretch>
                      <a:fillRect/>
                    </a:stretch>
                  </pic:blipFill>
                  <pic:spPr>
                    <a:xfrm>
                      <a:off x="0" y="0"/>
                      <a:ext cx="3981450" cy="1771650"/>
                    </a:xfrm>
                    <a:prstGeom prst="rect">
                      <a:avLst/>
                    </a:prstGeom>
                  </pic:spPr>
                </pic:pic>
              </a:graphicData>
            </a:graphic>
          </wp:inline>
        </w:drawing>
      </w:r>
    </w:p>
    <w:p w14:paraId="53F88C05" w14:textId="2A8A43D0" w:rsidR="7BB86C5F" w:rsidRDefault="410F9B13" w:rsidP="139010DB">
      <w:pPr>
        <w:spacing w:line="276" w:lineRule="auto"/>
      </w:pPr>
      <w:r>
        <w:rPr>
          <w:noProof/>
        </w:rPr>
        <w:lastRenderedPageBreak/>
        <w:drawing>
          <wp:inline distT="0" distB="0" distL="0" distR="0" wp14:anchorId="23F72CCE" wp14:editId="351ADB00">
            <wp:extent cx="4752975" cy="5210175"/>
            <wp:effectExtent l="0" t="0" r="0" b="0"/>
            <wp:docPr id="1148846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46465" name="Picture 1148846465"/>
                    <pic:cNvPicPr/>
                  </pic:nvPicPr>
                  <pic:blipFill>
                    <a:blip r:embed="rId84">
                      <a:extLst>
                        <a:ext uri="{28A0092B-C50C-407E-A947-70E740481C1C}">
                          <a14:useLocalDpi xmlns:a14="http://schemas.microsoft.com/office/drawing/2010/main"/>
                        </a:ext>
                      </a:extLst>
                    </a:blip>
                    <a:stretch>
                      <a:fillRect/>
                    </a:stretch>
                  </pic:blipFill>
                  <pic:spPr>
                    <a:xfrm>
                      <a:off x="0" y="0"/>
                      <a:ext cx="4752975" cy="5210175"/>
                    </a:xfrm>
                    <a:prstGeom prst="rect">
                      <a:avLst/>
                    </a:prstGeom>
                  </pic:spPr>
                </pic:pic>
              </a:graphicData>
            </a:graphic>
          </wp:inline>
        </w:drawing>
      </w:r>
    </w:p>
    <w:p w14:paraId="2AD20583" w14:textId="28E73A98" w:rsidR="7BB86C5F" w:rsidRDefault="410F9B13" w:rsidP="139010DB">
      <w:pPr>
        <w:spacing w:line="276" w:lineRule="auto"/>
      </w:pPr>
      <w:r>
        <w:rPr>
          <w:noProof/>
        </w:rPr>
        <w:lastRenderedPageBreak/>
        <w:drawing>
          <wp:inline distT="0" distB="0" distL="0" distR="0" wp14:anchorId="50B86C90" wp14:editId="4EC9C900">
            <wp:extent cx="5591175" cy="4295775"/>
            <wp:effectExtent l="0" t="0" r="0" b="0"/>
            <wp:docPr id="774455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55786" name="Picture 774455786"/>
                    <pic:cNvPicPr/>
                  </pic:nvPicPr>
                  <pic:blipFill>
                    <a:blip r:embed="rId85">
                      <a:extLst>
                        <a:ext uri="{28A0092B-C50C-407E-A947-70E740481C1C}">
                          <a14:useLocalDpi xmlns:a14="http://schemas.microsoft.com/office/drawing/2010/main"/>
                        </a:ext>
                      </a:extLst>
                    </a:blip>
                    <a:stretch>
                      <a:fillRect/>
                    </a:stretch>
                  </pic:blipFill>
                  <pic:spPr>
                    <a:xfrm>
                      <a:off x="0" y="0"/>
                      <a:ext cx="5591175" cy="4295775"/>
                    </a:xfrm>
                    <a:prstGeom prst="rect">
                      <a:avLst/>
                    </a:prstGeom>
                  </pic:spPr>
                </pic:pic>
              </a:graphicData>
            </a:graphic>
          </wp:inline>
        </w:drawing>
      </w:r>
    </w:p>
    <w:p w14:paraId="302C04E9" w14:textId="16C1769E" w:rsidR="7BB86C5F" w:rsidRDefault="410F9B13" w:rsidP="139010DB">
      <w:pPr>
        <w:spacing w:line="276" w:lineRule="auto"/>
      </w:pPr>
      <w:r w:rsidRPr="139010DB">
        <w:rPr>
          <w:rFonts w:ascii="Aptos" w:eastAsia="Aptos" w:hAnsi="Aptos" w:cs="Aptos"/>
        </w:rPr>
        <w:t>Both models achieved almost identically high values on the ROC-AUC score; the full logistic regression model achieved a value of .7630, while the reduced model achieved a slightly lower value of .7629. Because they are virtually indistinguishable, we know that these two models have nearly equal discrimination ability for distinguishing between bad buy and not bad buy. Also, because both models stay above the baseline line, we can conclude that they both provide much greater discrimination than would occur randomly.</w:t>
      </w:r>
    </w:p>
    <w:p w14:paraId="6D9B710E" w14:textId="1307E3E9" w:rsidR="7BB86C5F" w:rsidRDefault="410F9B13" w:rsidP="139010DB">
      <w:pPr>
        <w:spacing w:line="276" w:lineRule="auto"/>
        <w:rPr>
          <w:rFonts w:ascii="Aptos" w:eastAsia="Aptos" w:hAnsi="Aptos" w:cs="Aptos"/>
        </w:rPr>
      </w:pPr>
      <w:r w:rsidRPr="139010DB">
        <w:rPr>
          <w:rFonts w:ascii="Aptos" w:eastAsia="Aptos" w:hAnsi="Aptos" w:cs="Aptos"/>
        </w:rPr>
        <w:t xml:space="preserve">While there was a very slight difference in the AUC scores (the full model had a slightly higher score), it was minimal. Additionally, although the full model had many more features than did the reduced model (120 vs. 42), it actually had a slightly lower test accuracy (.8940 vs. .8943). For this reason, we will consider the reduced model to be the best model, since it achieved practically identical performance to that of the full </w:t>
      </w:r>
      <w:r w:rsidRPr="139010DB">
        <w:rPr>
          <w:rFonts w:ascii="Aptos" w:eastAsia="Aptos" w:hAnsi="Aptos" w:cs="Aptos"/>
        </w:rPr>
        <w:lastRenderedPageBreak/>
        <w:t xml:space="preserve">model, but with far fewer features. </w:t>
      </w:r>
      <w:r>
        <w:rPr>
          <w:noProof/>
        </w:rPr>
        <w:drawing>
          <wp:inline distT="0" distB="0" distL="0" distR="0" wp14:anchorId="65D1F2AF" wp14:editId="5EB99BCD">
            <wp:extent cx="4543425" cy="1952625"/>
            <wp:effectExtent l="0" t="0" r="0" b="0"/>
            <wp:docPr id="1736818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18557" name="Picture 1736818557"/>
                    <pic:cNvPicPr/>
                  </pic:nvPicPr>
                  <pic:blipFill>
                    <a:blip r:embed="rId86">
                      <a:extLst>
                        <a:ext uri="{28A0092B-C50C-407E-A947-70E740481C1C}">
                          <a14:useLocalDpi xmlns:a14="http://schemas.microsoft.com/office/drawing/2010/main"/>
                        </a:ext>
                      </a:extLst>
                    </a:blip>
                    <a:stretch>
                      <a:fillRect/>
                    </a:stretch>
                  </pic:blipFill>
                  <pic:spPr>
                    <a:xfrm>
                      <a:off x="0" y="0"/>
                      <a:ext cx="4543425" cy="1952625"/>
                    </a:xfrm>
                    <a:prstGeom prst="rect">
                      <a:avLst/>
                    </a:prstGeom>
                  </pic:spPr>
                </pic:pic>
              </a:graphicData>
            </a:graphic>
          </wp:inline>
        </w:drawing>
      </w:r>
    </w:p>
    <w:p w14:paraId="76D6AD1D" w14:textId="249FD01A" w:rsidR="7BB86C5F" w:rsidRDefault="410F9B13" w:rsidP="139010DB">
      <w:pPr>
        <w:spacing w:line="276" w:lineRule="auto"/>
      </w:pPr>
      <w:r>
        <w:rPr>
          <w:noProof/>
        </w:rPr>
        <w:drawing>
          <wp:inline distT="0" distB="0" distL="0" distR="0" wp14:anchorId="2E08CBE4" wp14:editId="50B73D43">
            <wp:extent cx="3686175" cy="1781175"/>
            <wp:effectExtent l="0" t="0" r="0" b="0"/>
            <wp:docPr id="1004552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2833" name="Picture 1004552833"/>
                    <pic:cNvPicPr/>
                  </pic:nvPicPr>
                  <pic:blipFill>
                    <a:blip r:embed="rId87">
                      <a:extLst>
                        <a:ext uri="{28A0092B-C50C-407E-A947-70E740481C1C}">
                          <a14:useLocalDpi xmlns:a14="http://schemas.microsoft.com/office/drawing/2010/main"/>
                        </a:ext>
                      </a:extLst>
                    </a:blip>
                    <a:stretch>
                      <a:fillRect/>
                    </a:stretch>
                  </pic:blipFill>
                  <pic:spPr>
                    <a:xfrm>
                      <a:off x="0" y="0"/>
                      <a:ext cx="3686175" cy="1781175"/>
                    </a:xfrm>
                    <a:prstGeom prst="rect">
                      <a:avLst/>
                    </a:prstGeom>
                  </pic:spPr>
                </pic:pic>
              </a:graphicData>
            </a:graphic>
          </wp:inline>
        </w:drawing>
      </w:r>
    </w:p>
    <w:p w14:paraId="41916F24" w14:textId="0B45B6C7" w:rsidR="7BB86C5F" w:rsidRDefault="410F9B13" w:rsidP="139010DB">
      <w:pPr>
        <w:spacing w:line="276" w:lineRule="auto"/>
      </w:pPr>
      <w:r w:rsidRPr="139010DB">
        <w:rPr>
          <w:rFonts w:ascii="Aptos" w:eastAsia="Aptos" w:hAnsi="Aptos" w:cs="Aptos"/>
        </w:rPr>
        <w:t>The positive coefficients of the reduced logistic regression model were examined to determine which characteristics that were most positively associated with an increased probability that IsBadBuy = 1. We found that wheeltype_unknown (coefficient of 0.758) was the most positively correlated predictor, which means that vehicles that have unknown wheels were most positively associated with being classified as Bad Buys. Some additional positively correlated predictors include some of the MMR valuation measures higher odometer readings, Size_Medium_SUV, VNST_PA, Make_Suzuki and higher warranty cost.</w:t>
      </w:r>
    </w:p>
    <w:p w14:paraId="074BC6E5" w14:textId="43172EDC" w:rsidR="7BB86C5F" w:rsidRDefault="410F9B13" w:rsidP="139010DB">
      <w:pPr>
        <w:spacing w:line="276" w:lineRule="auto"/>
      </w:pPr>
      <w:r w:rsidRPr="139010DB">
        <w:rPr>
          <w:rFonts w:ascii="Aptos" w:eastAsia="Aptos" w:hAnsi="Aptos" w:cs="Aptos"/>
        </w:rPr>
        <w:t>These characteristics should only be interpreted as associations rather than causes. Specifically, many related MMR variables were included in the model, which makes their individual effects harder to interpret independently. Similarly, an unknown type does not necessarily cause a vehicle to be classified as a bad buy, but may instead represent characteristics of that vehicle or lack of information provided in auction listings.</w:t>
      </w:r>
    </w:p>
    <w:p w14:paraId="0197F965" w14:textId="68AD7D70" w:rsidR="7BB86C5F" w:rsidRDefault="410F9B13" w:rsidP="139010DB">
      <w:pPr>
        <w:spacing w:before="240" w:after="240"/>
      </w:pPr>
      <w:r w:rsidRPr="139010DB">
        <w:rPr>
          <w:rFonts w:ascii="Aptos" w:eastAsia="Aptos" w:hAnsi="Aptos" w:cs="Aptos"/>
        </w:rPr>
        <w:t>In general, RFECV made significant simplifications to the original logistic regression model without suffering any material losses in predictive performance. Essentially identical roc curves demonstrate that reducing the feature set from 120 to 42 features resulted in practically no loss of discrimination ability. The reduced model indicates that unknown type was strongest single characteristic associated with kicks together with</w:t>
      </w:r>
    </w:p>
    <w:p w14:paraId="5850518B" w14:textId="684349F9" w:rsidR="5CBDB998" w:rsidRDefault="5CBDB998" w:rsidP="277E5BC4">
      <w:pPr>
        <w:pStyle w:val="Heading1"/>
        <w:spacing w:line="276" w:lineRule="auto"/>
      </w:pPr>
      <w:r w:rsidRPr="277E5BC4">
        <w:rPr>
          <w:rFonts w:ascii="Aptos Display" w:eastAsia="Aptos Display" w:hAnsi="Aptos Display" w:cs="Aptos Display"/>
        </w:rPr>
        <w:lastRenderedPageBreak/>
        <w:t>Task 4 – Predictive Modelling Using Neural Networks</w:t>
      </w:r>
    </w:p>
    <w:p w14:paraId="6829B384" w14:textId="55997AB4" w:rsidR="5CBDB998" w:rsidRDefault="5CBDB998" w:rsidP="277E5BC4">
      <w:pPr>
        <w:pStyle w:val="Heading2"/>
        <w:spacing w:line="276" w:lineRule="auto"/>
      </w:pPr>
      <w:r w:rsidRPr="277E5BC4">
        <w:rPr>
          <w:rFonts w:ascii="Aptos Display" w:eastAsia="Aptos Display" w:hAnsi="Aptos Display" w:cs="Aptos Display"/>
        </w:rPr>
        <w:t>Task 4.1 – Processing the Dataset for Neural Network Modelling</w:t>
      </w:r>
    </w:p>
    <w:p w14:paraId="221E88E6" w14:textId="5A7381A9" w:rsidR="5CBDB998" w:rsidRDefault="5CBDB998" w:rsidP="277E5BC4">
      <w:pPr>
        <w:spacing w:line="276" w:lineRule="auto"/>
      </w:pPr>
      <w:r w:rsidRPr="277E5BC4">
        <w:rPr>
          <w:rFonts w:ascii="Aptos" w:eastAsia="Aptos" w:hAnsi="Aptos" w:cs="Aptos"/>
        </w:rPr>
        <w:t xml:space="preserve">Most data cleaning such as handling missing values, dropping non-predictive variables, and one-hot encoding categorical features—was completed in Tasks 1 to 3. The same training and test splits were retained to maintain a consistent baseline. </w:t>
      </w:r>
    </w:p>
    <w:p w14:paraId="21007075" w14:textId="5609898B" w:rsidR="5CBDB998" w:rsidRDefault="5CBDB998" w:rsidP="277E5BC4">
      <w:pPr>
        <w:spacing w:line="276" w:lineRule="auto"/>
      </w:pPr>
      <w:r w:rsidRPr="277E5BC4">
        <w:rPr>
          <w:rFonts w:ascii="Aptos" w:eastAsia="Aptos" w:hAnsi="Aptos" w:cs="Aptos"/>
        </w:rPr>
        <w:t>Additional preprocessing was required specifically for neural network training:</w:t>
      </w:r>
    </w:p>
    <w:p w14:paraId="3F6A4FFE" w14:textId="43791D72" w:rsidR="5CBDB998" w:rsidRDefault="5CBDB998" w:rsidP="277E5BC4">
      <w:pPr>
        <w:spacing w:line="276" w:lineRule="auto"/>
      </w:pPr>
      <w:r w:rsidRPr="277E5BC4">
        <w:rPr>
          <w:rFonts w:ascii="Aptos" w:eastAsia="Aptos" w:hAnsi="Aptos" w:cs="Aptos"/>
          <w:b/>
          <w:bCs/>
        </w:rPr>
        <w:t>StandardScaler:</w:t>
      </w:r>
      <w:r w:rsidRPr="277E5BC4">
        <w:rPr>
          <w:rFonts w:ascii="Aptos" w:eastAsia="Aptos" w:hAnsi="Aptos" w:cs="Aptos"/>
        </w:rPr>
        <w:t xml:space="preserve"> Neural networks are sensitive to the differences in the scale of input variables. The scaler was fitted using </w:t>
      </w:r>
      <w:r w:rsidRPr="277E5BC4">
        <w:rPr>
          <w:rFonts w:ascii="Aptos" w:eastAsia="Aptos" w:hAnsi="Aptos" w:cs="Aptos"/>
          <w:i/>
          <w:iCs/>
        </w:rPr>
        <w:t>fit_transform()</w:t>
      </w:r>
      <w:r w:rsidRPr="277E5BC4">
        <w:rPr>
          <w:rFonts w:ascii="Aptos" w:eastAsia="Aptos" w:hAnsi="Aptos" w:cs="Aptos"/>
        </w:rPr>
        <w:t xml:space="preserve"> </w:t>
      </w:r>
    </w:p>
    <w:p w14:paraId="1BFD69F4" w14:textId="31C87227" w:rsidR="5CBDB998" w:rsidRDefault="5CBDB998" w:rsidP="277E5BC4">
      <w:pPr>
        <w:spacing w:line="276" w:lineRule="auto"/>
      </w:pPr>
      <w:r w:rsidRPr="277E5BC4">
        <w:rPr>
          <w:rFonts w:ascii="Aptos" w:eastAsia="Aptos" w:hAnsi="Aptos" w:cs="Aptos"/>
        </w:rPr>
        <w:t># Standadise the predictor variables. #</w:t>
      </w:r>
    </w:p>
    <w:p w14:paraId="7C7B7BAA" w14:textId="098F7C16" w:rsidR="5CBDB998" w:rsidRDefault="5CBDB998" w:rsidP="277E5BC4">
      <w:pPr>
        <w:spacing w:line="276" w:lineRule="auto"/>
      </w:pPr>
      <w:r w:rsidRPr="277E5BC4">
        <w:rPr>
          <w:rFonts w:ascii="Aptos" w:eastAsia="Aptos" w:hAnsi="Aptos" w:cs="Aptos"/>
        </w:rPr>
        <w:t>scaler = StandardScaler()</w:t>
      </w:r>
    </w:p>
    <w:p w14:paraId="1EA65E39" w14:textId="3FFAF325" w:rsidR="5CBDB998" w:rsidRDefault="5CBDB998" w:rsidP="277E5BC4">
      <w:pPr>
        <w:spacing w:line="276" w:lineRule="auto"/>
      </w:pPr>
      <w:r w:rsidRPr="277E5BC4">
        <w:rPr>
          <w:rFonts w:ascii="Aptos" w:eastAsia="Aptos" w:hAnsi="Aptos" w:cs="Aptos"/>
        </w:rPr>
        <w:t>X_train_scaled = scaler.fit_transform(X_train)</w:t>
      </w:r>
    </w:p>
    <w:p w14:paraId="2AEF4465" w14:textId="7D70DCAE" w:rsidR="5CBDB998" w:rsidRDefault="5CBDB998" w:rsidP="277E5BC4">
      <w:pPr>
        <w:spacing w:line="276" w:lineRule="auto"/>
      </w:pPr>
      <w:r w:rsidRPr="277E5BC4">
        <w:rPr>
          <w:rFonts w:ascii="Aptos" w:eastAsia="Aptos" w:hAnsi="Aptos" w:cs="Aptos"/>
        </w:rPr>
        <w:t>X_test_scaled = scaler.transform(X_test)</w:t>
      </w:r>
    </w:p>
    <w:p w14:paraId="1FFE21D2" w14:textId="0E43E255" w:rsidR="5CBDB998" w:rsidRDefault="5CBDB998" w:rsidP="277E5BC4">
      <w:pPr>
        <w:spacing w:line="276" w:lineRule="auto"/>
      </w:pPr>
      <w:r w:rsidRPr="277E5BC4">
        <w:rPr>
          <w:rFonts w:ascii="Aptos" w:eastAsia="Aptos" w:hAnsi="Aptos" w:cs="Aptos"/>
          <w:b/>
          <w:bCs/>
        </w:rPr>
        <w:t>Leakage Prevention:</w:t>
      </w:r>
      <w:r w:rsidRPr="277E5BC4">
        <w:rPr>
          <w:rFonts w:ascii="Aptos" w:eastAsia="Aptos" w:hAnsi="Aptos" w:cs="Aptos"/>
        </w:rPr>
        <w:t xml:space="preserve"> The scaler was fitted strictly on X_train using fit_transform() and then applied to X_test using transform(). Fitting across the entire dataset prior to splitting would constitute data leakage by exposing test distribution parameters to the training </w:t>
      </w:r>
      <w:r w:rsidR="3E5DE6CA" w:rsidRPr="277E5BC4">
        <w:rPr>
          <w:rFonts w:ascii="Aptos" w:eastAsia="Aptos" w:hAnsi="Aptos" w:cs="Aptos"/>
        </w:rPr>
        <w:t>data</w:t>
      </w:r>
      <w:r w:rsidRPr="277E5BC4">
        <w:rPr>
          <w:rFonts w:ascii="Aptos" w:eastAsia="Aptos" w:hAnsi="Aptos" w:cs="Aptos"/>
        </w:rPr>
        <w:t xml:space="preserve">. </w:t>
      </w:r>
    </w:p>
    <w:p w14:paraId="2E13A1BC" w14:textId="30ADF0AC" w:rsidR="5CBDB998" w:rsidRDefault="5CBDB998" w:rsidP="277E5BC4">
      <w:pPr>
        <w:pStyle w:val="Heading2"/>
        <w:spacing w:line="276" w:lineRule="auto"/>
      </w:pPr>
      <w:r w:rsidRPr="277E5BC4">
        <w:rPr>
          <w:rFonts w:ascii="Aptos Display" w:eastAsia="Aptos Display" w:hAnsi="Aptos Display" w:cs="Aptos Display"/>
        </w:rPr>
        <w:t>Task 4.2 – Neural Network Model Using All Predictor Variables</w:t>
      </w:r>
    </w:p>
    <w:p w14:paraId="09D3712D" w14:textId="16EA6183" w:rsidR="5CBDB998" w:rsidRDefault="5CBDB998" w:rsidP="277E5BC4">
      <w:pPr>
        <w:spacing w:line="276" w:lineRule="auto"/>
      </w:pPr>
      <w:r w:rsidRPr="277E5BC4">
        <w:rPr>
          <w:rFonts w:ascii="Aptos" w:eastAsia="Aptos" w:hAnsi="Aptos" w:cs="Aptos"/>
        </w:rPr>
        <w:t xml:space="preserve">An initial multi-layer perceptron (MLPClassifier) was constructed using all 120 predictor variables. 10-fold cross-validation with GridSearchCV optimized for ROC-AUC rather than raw accuracy. </w:t>
      </w:r>
    </w:p>
    <w:p w14:paraId="38711D92" w14:textId="0595647A" w:rsidR="5CBDB998" w:rsidRDefault="5CBDB998" w:rsidP="277E5BC4">
      <w:pPr>
        <w:spacing w:line="276" w:lineRule="auto"/>
      </w:pPr>
      <w:r w:rsidRPr="277E5BC4">
        <w:rPr>
          <w:rFonts w:ascii="Aptos" w:eastAsia="Aptos" w:hAnsi="Aptos" w:cs="Aptos"/>
        </w:rPr>
        <w:t># Task 4.2 - Neural Network - All Predictor Variables. #</w:t>
      </w:r>
    </w:p>
    <w:p w14:paraId="6D0C5DA0" w14:textId="716D0943" w:rsidR="5CBDB998" w:rsidRDefault="5CBDB998" w:rsidP="277E5BC4">
      <w:pPr>
        <w:spacing w:line="276" w:lineRule="auto"/>
      </w:pPr>
      <w:r w:rsidRPr="277E5BC4">
        <w:rPr>
          <w:rFonts w:ascii="Aptos" w:eastAsia="Aptos" w:hAnsi="Aptos" w:cs="Aptos"/>
        </w:rPr>
        <w:t># Create neural network model.</w:t>
      </w:r>
    </w:p>
    <w:p w14:paraId="0A6C4DB4" w14:textId="6EE001ED" w:rsidR="5CBDB998" w:rsidRDefault="5CBDB998" w:rsidP="277E5BC4">
      <w:pPr>
        <w:spacing w:line="276" w:lineRule="auto"/>
      </w:pPr>
      <w:r w:rsidRPr="277E5BC4">
        <w:rPr>
          <w:rFonts w:ascii="Aptos" w:eastAsia="Aptos" w:hAnsi="Aptos" w:cs="Aptos"/>
        </w:rPr>
        <w:t>nn_full = MLPClassifier(</w:t>
      </w:r>
    </w:p>
    <w:p w14:paraId="46341EAE" w14:textId="00699C96" w:rsidR="5CBDB998" w:rsidRDefault="5CBDB998" w:rsidP="277E5BC4">
      <w:pPr>
        <w:spacing w:line="276" w:lineRule="auto"/>
      </w:pPr>
      <w:r w:rsidRPr="277E5BC4">
        <w:rPr>
          <w:rFonts w:ascii="Aptos" w:eastAsia="Aptos" w:hAnsi="Aptos" w:cs="Aptos"/>
        </w:rPr>
        <w:t xml:space="preserve">    random_state=42,</w:t>
      </w:r>
    </w:p>
    <w:p w14:paraId="78029DB2" w14:textId="2B9D7D6E" w:rsidR="5CBDB998" w:rsidRDefault="5CBDB998" w:rsidP="277E5BC4">
      <w:pPr>
        <w:spacing w:line="276" w:lineRule="auto"/>
      </w:pPr>
      <w:r w:rsidRPr="277E5BC4">
        <w:rPr>
          <w:rFonts w:ascii="Aptos" w:eastAsia="Aptos" w:hAnsi="Aptos" w:cs="Aptos"/>
        </w:rPr>
        <w:t xml:space="preserve">    max_iter=500</w:t>
      </w:r>
    </w:p>
    <w:p w14:paraId="5903F364" w14:textId="69F5AFB3" w:rsidR="5CBDB998" w:rsidRDefault="5CBDB998" w:rsidP="277E5BC4">
      <w:pPr>
        <w:spacing w:line="276" w:lineRule="auto"/>
      </w:pPr>
      <w:r w:rsidRPr="277E5BC4">
        <w:rPr>
          <w:rFonts w:ascii="Aptos" w:eastAsia="Aptos" w:hAnsi="Aptos" w:cs="Aptos"/>
        </w:rPr>
        <w:t>)</w:t>
      </w:r>
    </w:p>
    <w:p w14:paraId="484AF96B" w14:textId="3BA15F2D" w:rsidR="5CBDB998" w:rsidRDefault="5CBDB998" w:rsidP="277E5BC4">
      <w:pPr>
        <w:spacing w:line="276" w:lineRule="auto"/>
      </w:pPr>
      <w:r w:rsidRPr="277E5BC4">
        <w:rPr>
          <w:rFonts w:ascii="Aptos" w:eastAsia="Aptos" w:hAnsi="Aptos" w:cs="Aptos"/>
          <w:b/>
          <w:bCs/>
        </w:rPr>
        <w:t>Class Imbalance:</w:t>
      </w:r>
      <w:r w:rsidRPr="277E5BC4">
        <w:rPr>
          <w:rFonts w:ascii="Aptos" w:eastAsia="Aptos" w:hAnsi="Aptos" w:cs="Aptos"/>
        </w:rPr>
        <w:t xml:space="preserve"> Roughly 87% of observations belong to the majority class (IsBadBuy = 0). A naive model predicting all zeros hits 87% accuracy while being commercially useless. ROC-AUC evaluates ranking discrimination across all classification thresholds regardless of base rates. </w:t>
      </w:r>
    </w:p>
    <w:p w14:paraId="347088A9" w14:textId="11711141" w:rsidR="5CBDB998" w:rsidRDefault="5CBDB998" w:rsidP="277E5BC4">
      <w:pPr>
        <w:spacing w:line="276" w:lineRule="auto"/>
      </w:pPr>
      <w:r w:rsidRPr="277E5BC4">
        <w:rPr>
          <w:rFonts w:ascii="Aptos" w:eastAsia="Aptos" w:hAnsi="Aptos" w:cs="Aptos"/>
        </w:rPr>
        <w:t># Prepare the grid search with cross validation. #</w:t>
      </w:r>
    </w:p>
    <w:p w14:paraId="23E7F990" w14:textId="6154DB99" w:rsidR="5CBDB998" w:rsidRDefault="5CBDB998" w:rsidP="277E5BC4">
      <w:pPr>
        <w:spacing w:line="276" w:lineRule="auto"/>
      </w:pPr>
      <w:r w:rsidRPr="277E5BC4">
        <w:rPr>
          <w:rFonts w:ascii="Aptos" w:eastAsia="Aptos" w:hAnsi="Aptos" w:cs="Aptos"/>
        </w:rPr>
        <w:lastRenderedPageBreak/>
        <w:t>grid_full = GridSearchCV(</w:t>
      </w:r>
    </w:p>
    <w:p w14:paraId="030AAFA4" w14:textId="39A8037E" w:rsidR="5CBDB998" w:rsidRDefault="5CBDB998" w:rsidP="277E5BC4">
      <w:pPr>
        <w:spacing w:line="276" w:lineRule="auto"/>
      </w:pPr>
      <w:r w:rsidRPr="277E5BC4">
        <w:rPr>
          <w:rFonts w:ascii="Aptos" w:eastAsia="Aptos" w:hAnsi="Aptos" w:cs="Aptos"/>
        </w:rPr>
        <w:t xml:space="preserve">    estimator=nn_full,</w:t>
      </w:r>
    </w:p>
    <w:p w14:paraId="6B07B399" w14:textId="67BD7704" w:rsidR="5CBDB998" w:rsidRDefault="5CBDB998" w:rsidP="277E5BC4">
      <w:pPr>
        <w:spacing w:line="276" w:lineRule="auto"/>
      </w:pPr>
      <w:r w:rsidRPr="277E5BC4">
        <w:rPr>
          <w:rFonts w:ascii="Aptos" w:eastAsia="Aptos" w:hAnsi="Aptos" w:cs="Aptos"/>
        </w:rPr>
        <w:t xml:space="preserve">    param_grid=param_grid_full,</w:t>
      </w:r>
    </w:p>
    <w:p w14:paraId="7D7627F6" w14:textId="39E9ED68" w:rsidR="5CBDB998" w:rsidRDefault="5CBDB998" w:rsidP="277E5BC4">
      <w:pPr>
        <w:spacing w:line="276" w:lineRule="auto"/>
      </w:pPr>
      <w:r w:rsidRPr="277E5BC4">
        <w:rPr>
          <w:rFonts w:ascii="Aptos" w:eastAsia="Aptos" w:hAnsi="Aptos" w:cs="Aptos"/>
        </w:rPr>
        <w:t xml:space="preserve">    cv=10,</w:t>
      </w:r>
    </w:p>
    <w:p w14:paraId="034B8F93" w14:textId="6DEA3EA9" w:rsidR="5CBDB998" w:rsidRDefault="5CBDB998" w:rsidP="277E5BC4">
      <w:pPr>
        <w:spacing w:line="276" w:lineRule="auto"/>
      </w:pPr>
      <w:r w:rsidRPr="277E5BC4">
        <w:rPr>
          <w:rFonts w:ascii="Aptos" w:eastAsia="Aptos" w:hAnsi="Aptos" w:cs="Aptos"/>
        </w:rPr>
        <w:t xml:space="preserve">    scoring='roc_auc',</w:t>
      </w:r>
    </w:p>
    <w:p w14:paraId="5F542291" w14:textId="4CEAC915" w:rsidR="5CBDB998" w:rsidRDefault="5CBDB998" w:rsidP="277E5BC4">
      <w:pPr>
        <w:spacing w:line="276" w:lineRule="auto"/>
      </w:pPr>
      <w:r w:rsidRPr="277E5BC4">
        <w:rPr>
          <w:rFonts w:ascii="Aptos" w:eastAsia="Aptos" w:hAnsi="Aptos" w:cs="Aptos"/>
        </w:rPr>
        <w:t xml:space="preserve">    n_jobs=-1</w:t>
      </w:r>
    </w:p>
    <w:p w14:paraId="3AB9A31D" w14:textId="0B2B2641" w:rsidR="5CBDB998" w:rsidRDefault="5CBDB998" w:rsidP="277E5BC4">
      <w:pPr>
        <w:spacing w:line="276" w:lineRule="auto"/>
      </w:pPr>
      <w:r w:rsidRPr="277E5BC4">
        <w:rPr>
          <w:rFonts w:ascii="Aptos" w:eastAsia="Aptos" w:hAnsi="Aptos" w:cs="Aptos"/>
        </w:rPr>
        <w:t>)</w:t>
      </w:r>
    </w:p>
    <w:p w14:paraId="31DB3B58" w14:textId="49DA7561" w:rsidR="5CBDB998" w:rsidRDefault="5CBDB998" w:rsidP="277E5BC4">
      <w:pPr>
        <w:pStyle w:val="Heading3"/>
        <w:spacing w:line="276" w:lineRule="auto"/>
      </w:pPr>
      <w:r w:rsidRPr="277E5BC4">
        <w:rPr>
          <w:rFonts w:ascii="Aptos" w:eastAsia="Aptos" w:hAnsi="Aptos" w:cs="Aptos"/>
        </w:rPr>
        <w:t>Task 4.2(A) – Parameters and Hyperparameter Search</w:t>
      </w:r>
    </w:p>
    <w:p w14:paraId="76EFD516" w14:textId="36B1E2CB" w:rsidR="5CBDB998" w:rsidRDefault="5CBDB998" w:rsidP="277E5BC4">
      <w:pPr>
        <w:spacing w:line="276" w:lineRule="auto"/>
      </w:pPr>
      <w:r w:rsidRPr="277E5BC4">
        <w:rPr>
          <w:rFonts w:ascii="Aptos" w:eastAsia="Aptos" w:hAnsi="Aptos" w:cs="Aptos"/>
          <w:b/>
          <w:bCs/>
        </w:rPr>
        <w:t>Base Settings:</w:t>
      </w:r>
    </w:p>
    <w:p w14:paraId="5B6CF67A" w14:textId="16A5CE2D" w:rsidR="5CBDB998" w:rsidRDefault="5CBDB998" w:rsidP="277E5BC4">
      <w:pPr>
        <w:pStyle w:val="ListParagraph"/>
        <w:numPr>
          <w:ilvl w:val="0"/>
          <w:numId w:val="14"/>
        </w:numPr>
        <w:spacing w:line="276" w:lineRule="auto"/>
        <w:rPr>
          <w:rFonts w:ascii="Aptos" w:eastAsia="Aptos" w:hAnsi="Aptos" w:cs="Aptos"/>
        </w:rPr>
      </w:pPr>
      <w:r w:rsidRPr="277E5BC4">
        <w:rPr>
          <w:rFonts w:ascii="Aptos" w:eastAsia="Aptos" w:hAnsi="Aptos" w:cs="Aptos"/>
        </w:rPr>
        <w:t xml:space="preserve"> max_iter = 500; and </w:t>
      </w:r>
    </w:p>
    <w:p w14:paraId="773D2B7D" w14:textId="07435AE9" w:rsidR="5CBDB998" w:rsidRDefault="5CBDB998" w:rsidP="277E5BC4">
      <w:pPr>
        <w:spacing w:line="276" w:lineRule="auto"/>
        <w:ind w:firstLine="720"/>
      </w:pPr>
      <w:r w:rsidRPr="277E5BC4">
        <w:rPr>
          <w:rFonts w:ascii="Aptos" w:eastAsia="Aptos" w:hAnsi="Aptos" w:cs="Aptos"/>
        </w:rPr>
        <w:t xml:space="preserve">random_state = 42. </w:t>
      </w:r>
    </w:p>
    <w:p w14:paraId="242C0660" w14:textId="72CDE501" w:rsidR="5CBDB998" w:rsidRDefault="5CBDB998" w:rsidP="277E5BC4">
      <w:pPr>
        <w:spacing w:line="276" w:lineRule="auto"/>
      </w:pPr>
      <w:r w:rsidRPr="277E5BC4">
        <w:rPr>
          <w:rFonts w:ascii="Aptos" w:eastAsia="Aptos" w:hAnsi="Aptos" w:cs="Aptos"/>
          <w:b/>
          <w:bCs/>
        </w:rPr>
        <w:t>Tuning Grid:</w:t>
      </w:r>
    </w:p>
    <w:tbl>
      <w:tblPr>
        <w:tblStyle w:val="GridTable1Light"/>
        <w:tblW w:w="0" w:type="auto"/>
        <w:tblLook w:val="04A0" w:firstRow="1" w:lastRow="0" w:firstColumn="1" w:lastColumn="0" w:noHBand="0" w:noVBand="1"/>
      </w:tblPr>
      <w:tblGrid>
        <w:gridCol w:w="2501"/>
        <w:gridCol w:w="2569"/>
      </w:tblGrid>
      <w:tr w:rsidR="277E5BC4" w14:paraId="13951D71" w14:textId="77777777" w:rsidTr="277E5B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5E241E09" w14:textId="48F31219" w:rsidR="277E5BC4" w:rsidRDefault="277E5BC4" w:rsidP="277E5BC4">
            <w:pPr>
              <w:spacing w:after="160" w:line="276" w:lineRule="auto"/>
            </w:pPr>
            <w:r w:rsidRPr="277E5BC4">
              <w:rPr>
                <w:rFonts w:ascii="Aptos" w:eastAsia="Aptos" w:hAnsi="Aptos" w:cs="Aptos"/>
              </w:rPr>
              <w:t>Hyperparameter</w:t>
            </w:r>
          </w:p>
        </w:tc>
        <w:tc>
          <w:tcPr>
            <w:tcW w:w="2569"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3E374C70" w14:textId="370AAFC9" w:rsidR="277E5BC4" w:rsidRDefault="277E5BC4" w:rsidP="277E5BC4">
            <w:pPr>
              <w:spacing w:after="160" w:line="276" w:lineRule="auto"/>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 xml:space="preserve">Values Tested </w:t>
            </w:r>
          </w:p>
        </w:tc>
      </w:tr>
      <w:tr w:rsidR="277E5BC4" w14:paraId="214F1437"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4D105344" w14:textId="0D2DE796" w:rsidR="277E5BC4" w:rsidRDefault="277E5BC4" w:rsidP="277E5BC4">
            <w:pPr>
              <w:spacing w:after="160" w:line="276" w:lineRule="auto"/>
            </w:pPr>
            <w:r w:rsidRPr="277E5BC4">
              <w:rPr>
                <w:rFonts w:ascii="Aptos" w:eastAsia="Aptos" w:hAnsi="Aptos" w:cs="Aptos"/>
              </w:rPr>
              <w:t>hidden_layer_sizes</w:t>
            </w:r>
          </w:p>
        </w:tc>
        <w:tc>
          <w:tcPr>
            <w:tcW w:w="2569"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3233773F" w14:textId="13F70EDB"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(50,),</w:t>
            </w:r>
          </w:p>
          <w:p w14:paraId="38D0D38F" w14:textId="1289444F"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(100,),</w:t>
            </w:r>
          </w:p>
          <w:p w14:paraId="5C5ED53F" w14:textId="44D2DC4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(50, 25),</w:t>
            </w:r>
          </w:p>
          <w:p w14:paraId="3121ACCF" w14:textId="2E951E89"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(100, 50)</w:t>
            </w:r>
          </w:p>
        </w:tc>
      </w:tr>
      <w:tr w:rsidR="277E5BC4" w14:paraId="55C8EAC1"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D582843" w14:textId="3242CF45" w:rsidR="277E5BC4" w:rsidRDefault="277E5BC4" w:rsidP="277E5BC4">
            <w:pPr>
              <w:spacing w:after="160" w:line="276" w:lineRule="auto"/>
            </w:pPr>
            <w:r w:rsidRPr="277E5BC4">
              <w:rPr>
                <w:rFonts w:ascii="Aptos" w:eastAsia="Aptos" w:hAnsi="Aptos" w:cs="Aptos"/>
              </w:rPr>
              <w:t>activation</w:t>
            </w:r>
          </w:p>
        </w:tc>
        <w:tc>
          <w:tcPr>
            <w:tcW w:w="256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EECB2AF" w14:textId="5B0F94F8"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['relu', 'tanh'],</w:t>
            </w:r>
          </w:p>
        </w:tc>
      </w:tr>
      <w:tr w:rsidR="277E5BC4" w14:paraId="0FA23A04"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5CE65B2" w14:textId="117E63DC" w:rsidR="277E5BC4" w:rsidRDefault="277E5BC4" w:rsidP="277E5BC4">
            <w:pPr>
              <w:spacing w:after="160" w:line="276" w:lineRule="auto"/>
            </w:pPr>
            <w:r w:rsidRPr="277E5BC4">
              <w:rPr>
                <w:rFonts w:ascii="Aptos" w:eastAsia="Aptos" w:hAnsi="Aptos" w:cs="Aptos"/>
              </w:rPr>
              <w:t>alpha</w:t>
            </w:r>
          </w:p>
        </w:tc>
        <w:tc>
          <w:tcPr>
            <w:tcW w:w="256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962411D" w14:textId="1C5FDC86"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[0.0001, 0.001, 0.01],</w:t>
            </w:r>
          </w:p>
        </w:tc>
      </w:tr>
      <w:tr w:rsidR="277E5BC4" w14:paraId="5AC5B1DA"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50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D985017" w14:textId="5CEF9D03" w:rsidR="277E5BC4" w:rsidRDefault="277E5BC4" w:rsidP="277E5BC4">
            <w:pPr>
              <w:spacing w:after="160" w:line="276" w:lineRule="auto"/>
            </w:pPr>
            <w:r w:rsidRPr="277E5BC4">
              <w:rPr>
                <w:rFonts w:ascii="Aptos" w:eastAsia="Aptos" w:hAnsi="Aptos" w:cs="Aptos"/>
              </w:rPr>
              <w:t>learning_rate_init</w:t>
            </w:r>
          </w:p>
        </w:tc>
        <w:tc>
          <w:tcPr>
            <w:tcW w:w="2569"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368C001" w14:textId="6BA62723"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[0.001, 0.01]</w:t>
            </w:r>
          </w:p>
        </w:tc>
      </w:tr>
    </w:tbl>
    <w:p w14:paraId="5EA06213" w14:textId="3ECA6691" w:rsidR="5CBDB998" w:rsidRDefault="5CBDB998" w:rsidP="277E5BC4">
      <w:pPr>
        <w:spacing w:line="276" w:lineRule="auto"/>
      </w:pPr>
      <w:r w:rsidRPr="277E5BC4">
        <w:rPr>
          <w:rFonts w:ascii="Aptos" w:eastAsia="Aptos" w:hAnsi="Aptos" w:cs="Aptos"/>
          <w:b/>
          <w:bCs/>
        </w:rPr>
        <w:t>Best parameters for NN1:</w:t>
      </w:r>
    </w:p>
    <w:p w14:paraId="2D6A800B" w14:textId="45BBF7D4" w:rsidR="5CBDB998" w:rsidRDefault="5CBDB998" w:rsidP="277E5BC4">
      <w:pPr>
        <w:pStyle w:val="ListParagraph"/>
        <w:numPr>
          <w:ilvl w:val="0"/>
          <w:numId w:val="22"/>
        </w:numPr>
        <w:tabs>
          <w:tab w:val="left" w:pos="0"/>
          <w:tab w:val="left" w:pos="720"/>
        </w:tabs>
        <w:spacing w:line="276" w:lineRule="auto"/>
        <w:rPr>
          <w:rFonts w:ascii="Aptos" w:eastAsia="Aptos" w:hAnsi="Aptos" w:cs="Aptos"/>
        </w:rPr>
      </w:pPr>
      <w:r w:rsidRPr="277E5BC4">
        <w:rPr>
          <w:rFonts w:ascii="Aptos" w:eastAsia="Aptos" w:hAnsi="Aptos" w:cs="Aptos"/>
        </w:rPr>
        <w:t xml:space="preserve">Best parameters: </w:t>
      </w:r>
    </w:p>
    <w:p w14:paraId="014BB0F0" w14:textId="7C465449" w:rsidR="5CBDB998" w:rsidRDefault="5CBDB998" w:rsidP="277E5BC4">
      <w:pPr>
        <w:pStyle w:val="ListParagraph"/>
        <w:numPr>
          <w:ilvl w:val="0"/>
          <w:numId w:val="22"/>
        </w:numPr>
        <w:tabs>
          <w:tab w:val="left" w:pos="0"/>
          <w:tab w:val="left" w:pos="720"/>
        </w:tabs>
        <w:spacing w:line="276" w:lineRule="auto"/>
        <w:rPr>
          <w:rFonts w:ascii="Aptos" w:eastAsia="Aptos" w:hAnsi="Aptos" w:cs="Aptos"/>
        </w:rPr>
      </w:pPr>
      <w:r w:rsidRPr="277E5BC4">
        <w:rPr>
          <w:rFonts w:ascii="Aptos" w:eastAsia="Aptos" w:hAnsi="Aptos" w:cs="Aptos"/>
        </w:rPr>
        <w:t>{'activation': 'relu', 'alpha': 0.01, 'hidden_layer_sizes': (100,), 'learning_rate_init': 0.01}</w:t>
      </w:r>
    </w:p>
    <w:p w14:paraId="75AF2A37" w14:textId="37ED5657" w:rsidR="5CBDB998" w:rsidRDefault="5CBDB998" w:rsidP="277E5BC4">
      <w:pPr>
        <w:pStyle w:val="ListParagraph"/>
        <w:numPr>
          <w:ilvl w:val="0"/>
          <w:numId w:val="22"/>
        </w:numPr>
        <w:tabs>
          <w:tab w:val="left" w:pos="0"/>
          <w:tab w:val="left" w:pos="720"/>
        </w:tabs>
        <w:spacing w:line="276" w:lineRule="auto"/>
        <w:rPr>
          <w:rFonts w:ascii="Aptos" w:eastAsia="Aptos" w:hAnsi="Aptos" w:cs="Aptos"/>
        </w:rPr>
      </w:pPr>
      <w:r w:rsidRPr="277E5BC4">
        <w:rPr>
          <w:rFonts w:ascii="Aptos" w:eastAsia="Aptos" w:hAnsi="Aptos" w:cs="Aptos"/>
        </w:rPr>
        <w:t>Best cross-validation ROC-AUC: 0.7103</w:t>
      </w:r>
    </w:p>
    <w:p w14:paraId="30672843" w14:textId="3A5C000F" w:rsidR="5CBDB998" w:rsidRDefault="5CBDB998" w:rsidP="277E5BC4">
      <w:pPr>
        <w:pStyle w:val="Heading3"/>
        <w:spacing w:line="276" w:lineRule="auto"/>
      </w:pPr>
      <w:r w:rsidRPr="277E5BC4">
        <w:rPr>
          <w:rFonts w:ascii="Aptos" w:eastAsia="Aptos" w:hAnsi="Aptos" w:cs="Aptos"/>
        </w:rPr>
        <w:t>Task 4.2(B) – Classification Accuracy</w:t>
      </w:r>
    </w:p>
    <w:p w14:paraId="76DAC96B" w14:textId="7AF65E89" w:rsidR="5CBDB998" w:rsidRDefault="5CBDB998" w:rsidP="277E5BC4">
      <w:pPr>
        <w:pStyle w:val="ListParagraph"/>
        <w:numPr>
          <w:ilvl w:val="0"/>
          <w:numId w:val="21"/>
        </w:numPr>
        <w:tabs>
          <w:tab w:val="left" w:pos="0"/>
          <w:tab w:val="left" w:pos="720"/>
        </w:tabs>
        <w:spacing w:line="276" w:lineRule="auto"/>
        <w:rPr>
          <w:rFonts w:ascii="Aptos" w:eastAsia="Aptos" w:hAnsi="Aptos" w:cs="Aptos"/>
        </w:rPr>
      </w:pPr>
      <w:r w:rsidRPr="277E5BC4">
        <w:rPr>
          <w:rFonts w:ascii="Aptos" w:eastAsia="Aptos" w:hAnsi="Aptos" w:cs="Aptos"/>
        </w:rPr>
        <w:t>Training accuracy: 0.9076</w:t>
      </w:r>
    </w:p>
    <w:p w14:paraId="50BAB0AD" w14:textId="6007E730" w:rsidR="5CBDB998" w:rsidRDefault="5CBDB998" w:rsidP="277E5BC4">
      <w:pPr>
        <w:pStyle w:val="ListParagraph"/>
        <w:numPr>
          <w:ilvl w:val="0"/>
          <w:numId w:val="21"/>
        </w:numPr>
        <w:tabs>
          <w:tab w:val="left" w:pos="0"/>
          <w:tab w:val="left" w:pos="720"/>
        </w:tabs>
        <w:spacing w:line="276" w:lineRule="auto"/>
        <w:rPr>
          <w:rFonts w:ascii="Aptos" w:eastAsia="Aptos" w:hAnsi="Aptos" w:cs="Aptos"/>
        </w:rPr>
      </w:pPr>
      <w:r w:rsidRPr="277E5BC4">
        <w:rPr>
          <w:rFonts w:ascii="Aptos" w:eastAsia="Aptos" w:hAnsi="Aptos" w:cs="Aptos"/>
        </w:rPr>
        <w:t>Test accuracy: 0.8879</w:t>
      </w:r>
    </w:p>
    <w:p w14:paraId="307D61BB" w14:textId="3AC39FD7" w:rsidR="5CBDB998" w:rsidRDefault="5CBDB998" w:rsidP="277E5BC4">
      <w:pPr>
        <w:spacing w:line="276" w:lineRule="auto"/>
      </w:pPr>
      <w:r w:rsidRPr="277E5BC4">
        <w:rPr>
          <w:rFonts w:ascii="Aptos" w:eastAsia="Aptos" w:hAnsi="Aptos" w:cs="Aptos"/>
        </w:rPr>
        <w:lastRenderedPageBreak/>
        <w:t xml:space="preserve">There was a gap of 1.97 % between training and testing datasets. Given the ~87% majority in not IsBadBuy, these figures mask the model's ability to discriminate classes, reinforcing the necessity of ROC-AUC. </w:t>
      </w:r>
    </w:p>
    <w:p w14:paraId="1C4419B7" w14:textId="2D596202" w:rsidR="5CBDB998" w:rsidRDefault="5CBDB998" w:rsidP="277E5BC4">
      <w:pPr>
        <w:pStyle w:val="Heading3"/>
        <w:spacing w:line="276" w:lineRule="auto"/>
      </w:pPr>
      <w:r w:rsidRPr="277E5BC4">
        <w:rPr>
          <w:rFonts w:ascii="Aptos" w:eastAsia="Aptos" w:hAnsi="Aptos" w:cs="Aptos"/>
        </w:rPr>
        <w:t>Task 4.2(C) – Convergence</w:t>
      </w:r>
    </w:p>
    <w:p w14:paraId="219CC059" w14:textId="343C9A0A" w:rsidR="5CBDB998" w:rsidRDefault="5CBDB998" w:rsidP="277E5BC4">
      <w:pPr>
        <w:pStyle w:val="ListParagraph"/>
        <w:numPr>
          <w:ilvl w:val="0"/>
          <w:numId w:val="20"/>
        </w:numPr>
        <w:tabs>
          <w:tab w:val="left" w:pos="0"/>
          <w:tab w:val="left" w:pos="720"/>
        </w:tabs>
        <w:spacing w:line="276" w:lineRule="auto"/>
        <w:rPr>
          <w:rFonts w:ascii="Aptos" w:eastAsia="Aptos" w:hAnsi="Aptos" w:cs="Aptos"/>
        </w:rPr>
      </w:pPr>
      <w:r w:rsidRPr="277E5BC4">
        <w:rPr>
          <w:rFonts w:ascii="Aptos" w:eastAsia="Aptos" w:hAnsi="Aptos" w:cs="Aptos"/>
        </w:rPr>
        <w:t>Iterations:  96</w:t>
      </w:r>
    </w:p>
    <w:p w14:paraId="3C6839FE" w14:textId="5EF496D5" w:rsidR="5CBDB998" w:rsidRDefault="5CBDB998" w:rsidP="277E5BC4">
      <w:pPr>
        <w:pStyle w:val="ListParagraph"/>
        <w:numPr>
          <w:ilvl w:val="0"/>
          <w:numId w:val="20"/>
        </w:numPr>
        <w:tabs>
          <w:tab w:val="left" w:pos="0"/>
          <w:tab w:val="left" w:pos="720"/>
        </w:tabs>
        <w:spacing w:line="276" w:lineRule="auto"/>
        <w:rPr>
          <w:rFonts w:ascii="Aptos" w:eastAsia="Aptos" w:hAnsi="Aptos" w:cs="Aptos"/>
        </w:rPr>
      </w:pPr>
      <w:r w:rsidRPr="277E5BC4">
        <w:rPr>
          <w:rFonts w:ascii="Aptos" w:eastAsia="Aptos" w:hAnsi="Aptos" w:cs="Aptos"/>
        </w:rPr>
        <w:t>Final loss:  0.2796941603034794</w:t>
      </w:r>
    </w:p>
    <w:p w14:paraId="0C1430CB" w14:textId="5118B4C2" w:rsidR="5CBDB998" w:rsidRDefault="5CBDB998" w:rsidP="277E5BC4">
      <w:pPr>
        <w:spacing w:line="276" w:lineRule="auto"/>
      </w:pPr>
      <w:r>
        <w:rPr>
          <w:noProof/>
        </w:rPr>
        <w:drawing>
          <wp:inline distT="0" distB="0" distL="0" distR="0" wp14:anchorId="1AE9BA44" wp14:editId="29DBA294">
            <wp:extent cx="5734050" cy="3562350"/>
            <wp:effectExtent l="0" t="0" r="0" b="0"/>
            <wp:docPr id="171009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0119" name="Picture 1710090119"/>
                    <pic:cNvPicPr/>
                  </pic:nvPicPr>
                  <pic:blipFill>
                    <a:blip r:embed="rId88">
                      <a:extLst>
                        <a:ext uri="{28A0092B-C50C-407E-A947-70E740481C1C}">
                          <a14:useLocalDpi xmlns:a14="http://schemas.microsoft.com/office/drawing/2010/main"/>
                        </a:ext>
                      </a:extLst>
                    </a:blip>
                    <a:stretch>
                      <a:fillRect/>
                    </a:stretch>
                  </pic:blipFill>
                  <pic:spPr>
                    <a:xfrm>
                      <a:off x="0" y="0"/>
                      <a:ext cx="5734050" cy="3562350"/>
                    </a:xfrm>
                    <a:prstGeom prst="rect">
                      <a:avLst/>
                    </a:prstGeom>
                  </pic:spPr>
                </pic:pic>
              </a:graphicData>
            </a:graphic>
          </wp:inline>
        </w:drawing>
      </w:r>
    </w:p>
    <w:p w14:paraId="54257ADB" w14:textId="51FA6E00" w:rsidR="5CBDB998" w:rsidRDefault="5CBDB998" w:rsidP="277E5BC4">
      <w:pPr>
        <w:spacing w:line="276" w:lineRule="auto"/>
      </w:pPr>
      <w:r w:rsidRPr="277E5BC4">
        <w:rPr>
          <w:rFonts w:ascii="Aptos" w:eastAsia="Aptos" w:hAnsi="Aptos" w:cs="Aptos"/>
        </w:rPr>
        <w:t xml:space="preserve">The training loss curve flattened steadily, and the optimiser triggered early stopping because the rate of error improvement was too low rather than hitting the 500-iteration ceiling. The model converged cleanly. </w:t>
      </w:r>
    </w:p>
    <w:p w14:paraId="165F49A0" w14:textId="032D74BD" w:rsidR="5CBDB998" w:rsidRDefault="5CBDB998" w:rsidP="277E5BC4">
      <w:pPr>
        <w:pStyle w:val="Heading3"/>
        <w:spacing w:line="276" w:lineRule="auto"/>
      </w:pPr>
      <w:r w:rsidRPr="277E5BC4">
        <w:rPr>
          <w:rFonts w:ascii="Aptos" w:eastAsia="Aptos" w:hAnsi="Aptos" w:cs="Aptos"/>
        </w:rPr>
        <w:t>Task 4.2(D) – Overfitting</w:t>
      </w:r>
    </w:p>
    <w:p w14:paraId="2A657FE8" w14:textId="504B7714" w:rsidR="5CBDB998" w:rsidRDefault="5CBDB998" w:rsidP="277E5BC4">
      <w:pPr>
        <w:spacing w:line="276" w:lineRule="auto"/>
      </w:pPr>
      <w:r w:rsidRPr="277E5BC4">
        <w:rPr>
          <w:rFonts w:ascii="Aptos" w:eastAsia="Aptos" w:hAnsi="Aptos" w:cs="Aptos"/>
          <w:b/>
          <w:bCs/>
        </w:rPr>
        <w:t>Assessment:</w:t>
      </w:r>
      <w:r w:rsidRPr="277E5BC4">
        <w:rPr>
          <w:rFonts w:ascii="Aptos" w:eastAsia="Aptos" w:hAnsi="Aptos" w:cs="Aptos"/>
        </w:rPr>
        <w:t xml:space="preserve"> Mild overfitting is present. </w:t>
      </w:r>
    </w:p>
    <w:p w14:paraId="000E8BD9" w14:textId="362AB1ED" w:rsidR="5CBDB998" w:rsidRDefault="5CBDB998" w:rsidP="277E5BC4">
      <w:pPr>
        <w:spacing w:line="276" w:lineRule="auto"/>
      </w:pPr>
      <w:r w:rsidRPr="277E5BC4">
        <w:rPr>
          <w:rFonts w:ascii="Aptos" w:eastAsia="Aptos" w:hAnsi="Aptos" w:cs="Aptos"/>
          <w:b/>
          <w:bCs/>
        </w:rPr>
        <w:t>Evidence:</w:t>
      </w:r>
      <w:r w:rsidRPr="277E5BC4">
        <w:rPr>
          <w:rFonts w:ascii="Aptos" w:eastAsia="Aptos" w:hAnsi="Aptos" w:cs="Aptos"/>
        </w:rPr>
        <w:t xml:space="preserve"> The 1.97% drop in test accuracy combined with a modest test ROC-AUC (0.7266). The test performance degraded slightly (2 %) which suggestes this mostly influenced by the 87 % imbalance for not IsBadBuy and reinforces the need for the AUC.</w:t>
      </w:r>
    </w:p>
    <w:p w14:paraId="7822FB9C" w14:textId="74067788" w:rsidR="5CBDB998" w:rsidRDefault="5CBDB998" w:rsidP="277E5BC4">
      <w:pPr>
        <w:spacing w:line="276" w:lineRule="auto"/>
      </w:pPr>
      <w:r>
        <w:rPr>
          <w:noProof/>
        </w:rPr>
        <w:lastRenderedPageBreak/>
        <w:drawing>
          <wp:inline distT="0" distB="0" distL="0" distR="0" wp14:anchorId="2FFECE74" wp14:editId="70C69E55">
            <wp:extent cx="5734050" cy="4905375"/>
            <wp:effectExtent l="0" t="0" r="0" b="0"/>
            <wp:docPr id="115835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5795" name="Picture 115835795"/>
                    <pic:cNvPicPr/>
                  </pic:nvPicPr>
                  <pic:blipFill>
                    <a:blip r:embed="rId89">
                      <a:extLst>
                        <a:ext uri="{28A0092B-C50C-407E-A947-70E740481C1C}">
                          <a14:useLocalDpi xmlns:a14="http://schemas.microsoft.com/office/drawing/2010/main"/>
                        </a:ext>
                      </a:extLst>
                    </a:blip>
                    <a:stretch>
                      <a:fillRect/>
                    </a:stretch>
                  </pic:blipFill>
                  <pic:spPr>
                    <a:xfrm>
                      <a:off x="0" y="0"/>
                      <a:ext cx="5734050" cy="4905375"/>
                    </a:xfrm>
                    <a:prstGeom prst="rect">
                      <a:avLst/>
                    </a:prstGeom>
                  </pic:spPr>
                </pic:pic>
              </a:graphicData>
            </a:graphic>
          </wp:inline>
        </w:drawing>
      </w:r>
    </w:p>
    <w:p w14:paraId="69FD0093" w14:textId="429F7156" w:rsidR="5CBDB998" w:rsidRDefault="5CBDB998" w:rsidP="277E5BC4">
      <w:pPr>
        <w:pStyle w:val="Heading2"/>
        <w:spacing w:line="276" w:lineRule="auto"/>
      </w:pPr>
      <w:r w:rsidRPr="277E5BC4">
        <w:rPr>
          <w:rFonts w:ascii="Aptos Display" w:eastAsia="Aptos Display" w:hAnsi="Aptos Display" w:cs="Aptos Display"/>
        </w:rPr>
        <w:t>Task 4.3 – Neural Network Model Using the Reduced Feature Set</w:t>
      </w:r>
    </w:p>
    <w:p w14:paraId="21F981AA" w14:textId="2212D4C0" w:rsidR="5CBDB998" w:rsidRDefault="5CBDB998" w:rsidP="277E5BC4">
      <w:pPr>
        <w:spacing w:line="276" w:lineRule="auto"/>
      </w:pPr>
      <w:r w:rsidRPr="277E5BC4">
        <w:rPr>
          <w:rFonts w:ascii="Aptos" w:eastAsia="Aptos" w:hAnsi="Aptos" w:cs="Aptos"/>
        </w:rPr>
        <w:t xml:space="preserve">A reduction of features was conducted using the top 5 features identified by Task 2’s decision tree feature importance: </w:t>
      </w:r>
    </w:p>
    <w:p w14:paraId="25C92201" w14:textId="32C1D74E" w:rsidR="5CBDB998" w:rsidRDefault="5CBDB998" w:rsidP="277E5BC4">
      <w:pPr>
        <w:spacing w:line="276" w:lineRule="auto"/>
      </w:pPr>
      <w:r w:rsidRPr="277E5BC4">
        <w:rPr>
          <w:rFonts w:ascii="Aptos" w:eastAsia="Aptos" w:hAnsi="Aptos" w:cs="Aptos"/>
        </w:rPr>
        <w:t># Features selected using Decision tree feature importance. #</w:t>
      </w:r>
    </w:p>
    <w:p w14:paraId="174F9525" w14:textId="7CB02A45" w:rsidR="5CBDB998" w:rsidRDefault="5CBDB998" w:rsidP="277E5BC4">
      <w:pPr>
        <w:spacing w:line="276" w:lineRule="auto"/>
      </w:pPr>
      <w:r w:rsidRPr="277E5BC4">
        <w:rPr>
          <w:rFonts w:ascii="Aptos" w:eastAsia="Aptos" w:hAnsi="Aptos" w:cs="Aptos"/>
        </w:rPr>
        <w:t>selected_features = [</w:t>
      </w:r>
    </w:p>
    <w:p w14:paraId="48853A14" w14:textId="592BFB64" w:rsidR="5CBDB998" w:rsidRDefault="5CBDB998" w:rsidP="277E5BC4">
      <w:pPr>
        <w:spacing w:line="276" w:lineRule="auto"/>
      </w:pPr>
      <w:r w:rsidRPr="277E5BC4">
        <w:rPr>
          <w:rFonts w:ascii="Aptos" w:eastAsia="Aptos" w:hAnsi="Aptos" w:cs="Aptos"/>
        </w:rPr>
        <w:t xml:space="preserve">    'WheelType_UNKNOWN',</w:t>
      </w:r>
    </w:p>
    <w:p w14:paraId="537B6610" w14:textId="5503C483" w:rsidR="5CBDB998" w:rsidRDefault="5CBDB998" w:rsidP="277E5BC4">
      <w:pPr>
        <w:spacing w:line="276" w:lineRule="auto"/>
      </w:pPr>
      <w:r w:rsidRPr="277E5BC4">
        <w:rPr>
          <w:rFonts w:ascii="Aptos" w:eastAsia="Aptos" w:hAnsi="Aptos" w:cs="Aptos"/>
        </w:rPr>
        <w:t xml:space="preserve">    'VehYear',</w:t>
      </w:r>
    </w:p>
    <w:p w14:paraId="13A33435" w14:textId="61CD7E27" w:rsidR="5CBDB998" w:rsidRDefault="5CBDB998" w:rsidP="277E5BC4">
      <w:pPr>
        <w:spacing w:line="276" w:lineRule="auto"/>
      </w:pPr>
      <w:r w:rsidRPr="277E5BC4">
        <w:rPr>
          <w:rFonts w:ascii="Aptos" w:eastAsia="Aptos" w:hAnsi="Aptos" w:cs="Aptos"/>
        </w:rPr>
        <w:t xml:space="preserve">    'Auction_MANHEIM',</w:t>
      </w:r>
    </w:p>
    <w:p w14:paraId="210A406C" w14:textId="1727AC0B" w:rsidR="5CBDB998" w:rsidRDefault="5CBDB998" w:rsidP="277E5BC4">
      <w:pPr>
        <w:spacing w:line="276" w:lineRule="auto"/>
      </w:pPr>
      <w:r w:rsidRPr="277E5BC4">
        <w:rPr>
          <w:rFonts w:ascii="Aptos" w:eastAsia="Aptos" w:hAnsi="Aptos" w:cs="Aptos"/>
        </w:rPr>
        <w:t xml:space="preserve">    'VehBCost',</w:t>
      </w:r>
    </w:p>
    <w:p w14:paraId="475EC9E6" w14:textId="1F170E8C" w:rsidR="5CBDB998" w:rsidRDefault="5CBDB998" w:rsidP="277E5BC4">
      <w:pPr>
        <w:spacing w:line="276" w:lineRule="auto"/>
      </w:pPr>
      <w:r w:rsidRPr="277E5BC4">
        <w:rPr>
          <w:rFonts w:ascii="Aptos" w:eastAsia="Aptos" w:hAnsi="Aptos" w:cs="Aptos"/>
        </w:rPr>
        <w:t xml:space="preserve">    'MMRAcquisitionAuctionAveragePrice'</w:t>
      </w:r>
    </w:p>
    <w:p w14:paraId="60AFA7CC" w14:textId="33093C68" w:rsidR="5CBDB998" w:rsidRDefault="5CBDB998" w:rsidP="277E5BC4">
      <w:pPr>
        <w:spacing w:line="276" w:lineRule="auto"/>
      </w:pPr>
      <w:r w:rsidRPr="277E5BC4">
        <w:rPr>
          <w:rFonts w:ascii="Aptos" w:eastAsia="Aptos" w:hAnsi="Aptos" w:cs="Aptos"/>
        </w:rPr>
        <w:t>]</w:t>
      </w:r>
    </w:p>
    <w:p w14:paraId="5D21BC8D" w14:textId="36AEED47" w:rsidR="5CBDB998" w:rsidRDefault="5CBDB998" w:rsidP="277E5BC4">
      <w:pPr>
        <w:spacing w:line="276" w:lineRule="auto"/>
      </w:pPr>
      <w:r w:rsidRPr="277E5BC4">
        <w:rPr>
          <w:rFonts w:ascii="Aptos" w:eastAsia="Aptos" w:hAnsi="Aptos" w:cs="Aptos"/>
        </w:rPr>
        <w:t xml:space="preserve"> </w:t>
      </w:r>
    </w:p>
    <w:p w14:paraId="1F3021FC" w14:textId="679DD896" w:rsidR="5CBDB998" w:rsidRDefault="5CBDB998" w:rsidP="277E5BC4">
      <w:pPr>
        <w:spacing w:line="276" w:lineRule="auto"/>
      </w:pPr>
      <w:r w:rsidRPr="277E5BC4">
        <w:rPr>
          <w:rFonts w:ascii="Aptos" w:eastAsia="Aptos" w:hAnsi="Aptos" w:cs="Aptos"/>
        </w:rPr>
        <w:lastRenderedPageBreak/>
        <w:t># Create reduced training and test datasets. #</w:t>
      </w:r>
    </w:p>
    <w:p w14:paraId="5F3BBF35" w14:textId="3F949878" w:rsidR="5CBDB998" w:rsidRDefault="5CBDB998" w:rsidP="277E5BC4">
      <w:pPr>
        <w:spacing w:line="276" w:lineRule="auto"/>
      </w:pPr>
      <w:r w:rsidRPr="277E5BC4">
        <w:rPr>
          <w:rFonts w:ascii="Aptos" w:eastAsia="Aptos" w:hAnsi="Aptos" w:cs="Aptos"/>
        </w:rPr>
        <w:t>X_train_reduced = X_train[selected_features].copy()</w:t>
      </w:r>
    </w:p>
    <w:p w14:paraId="790B46B0" w14:textId="432AF5C7" w:rsidR="5CBDB998" w:rsidRDefault="5CBDB998" w:rsidP="277E5BC4">
      <w:pPr>
        <w:spacing w:line="276" w:lineRule="auto"/>
      </w:pPr>
      <w:r w:rsidRPr="277E5BC4">
        <w:rPr>
          <w:rFonts w:ascii="Aptos" w:eastAsia="Aptos" w:hAnsi="Aptos" w:cs="Aptos"/>
        </w:rPr>
        <w:t>X_test_reduced = X_test[selected_features].copy()</w:t>
      </w:r>
    </w:p>
    <w:p w14:paraId="114E4CFD" w14:textId="4ABA0974" w:rsidR="5CBDB998" w:rsidRDefault="5CBDB998" w:rsidP="277E5BC4">
      <w:pPr>
        <w:spacing w:line="276" w:lineRule="auto"/>
      </w:pPr>
      <w:r w:rsidRPr="277E5BC4">
        <w:rPr>
          <w:rFonts w:ascii="Aptos" w:eastAsia="Aptos" w:hAnsi="Aptos" w:cs="Aptos"/>
        </w:rPr>
        <w:t xml:space="preserve"> </w:t>
      </w:r>
    </w:p>
    <w:p w14:paraId="2EF1488E" w14:textId="0F62F394" w:rsidR="5CBDB998" w:rsidRDefault="5CBDB998" w:rsidP="277E5BC4">
      <w:pPr>
        <w:spacing w:line="276" w:lineRule="auto"/>
      </w:pPr>
      <w:r w:rsidRPr="277E5BC4">
        <w:rPr>
          <w:rFonts w:ascii="Aptos" w:eastAsia="Aptos" w:hAnsi="Aptos" w:cs="Aptos"/>
        </w:rPr>
        <w:t># Check dimensions of reduced datasets. #</w:t>
      </w:r>
    </w:p>
    <w:p w14:paraId="5334E091" w14:textId="1A7A195D" w:rsidR="5CBDB998" w:rsidRDefault="5CBDB998" w:rsidP="277E5BC4">
      <w:pPr>
        <w:spacing w:line="276" w:lineRule="auto"/>
      </w:pPr>
      <w:r w:rsidRPr="277E5BC4">
        <w:rPr>
          <w:rFonts w:ascii="Aptos" w:eastAsia="Aptos" w:hAnsi="Aptos" w:cs="Aptos"/>
        </w:rPr>
        <w:t>print("Reduced training data:", X_train_reduced.shape)</w:t>
      </w:r>
    </w:p>
    <w:p w14:paraId="0BC82CA2" w14:textId="7FB4A90B" w:rsidR="5CBDB998" w:rsidRDefault="5CBDB998" w:rsidP="277E5BC4">
      <w:pPr>
        <w:spacing w:line="276" w:lineRule="auto"/>
      </w:pPr>
      <w:r w:rsidRPr="277E5BC4">
        <w:rPr>
          <w:rFonts w:ascii="Aptos" w:eastAsia="Aptos" w:hAnsi="Aptos" w:cs="Aptos"/>
        </w:rPr>
        <w:t>print("Reduced test data:", X_test_reduced.shape)</w:t>
      </w:r>
    </w:p>
    <w:p w14:paraId="04F3DA67" w14:textId="557250B0" w:rsidR="5CBDB998" w:rsidRDefault="5CBDB998" w:rsidP="277E5BC4">
      <w:pPr>
        <w:spacing w:line="276" w:lineRule="auto"/>
      </w:pPr>
      <w:r w:rsidRPr="277E5BC4">
        <w:rPr>
          <w:rFonts w:ascii="Aptos" w:eastAsia="Aptos" w:hAnsi="Aptos" w:cs="Aptos"/>
        </w:rPr>
        <w:t xml:space="preserve"> </w:t>
      </w:r>
    </w:p>
    <w:p w14:paraId="7BE42BA5" w14:textId="3C54EFAE" w:rsidR="5CBDB998" w:rsidRDefault="5CBDB998" w:rsidP="277E5BC4">
      <w:pPr>
        <w:spacing w:line="276" w:lineRule="auto"/>
      </w:pPr>
      <w:r w:rsidRPr="277E5BC4">
        <w:rPr>
          <w:rFonts w:ascii="Aptos" w:eastAsia="Aptos" w:hAnsi="Aptos" w:cs="Aptos"/>
        </w:rPr>
        <w:t>X_train_reduced.head()</w:t>
      </w:r>
    </w:p>
    <w:p w14:paraId="69E2A6AD" w14:textId="46DF2264" w:rsidR="5CBDB998" w:rsidRDefault="5CBDB998" w:rsidP="277E5BC4">
      <w:pPr>
        <w:pStyle w:val="ListParagraph"/>
        <w:numPr>
          <w:ilvl w:val="0"/>
          <w:numId w:val="19"/>
        </w:numPr>
        <w:tabs>
          <w:tab w:val="left" w:pos="0"/>
          <w:tab w:val="left" w:pos="720"/>
        </w:tabs>
        <w:spacing w:line="276" w:lineRule="auto"/>
        <w:rPr>
          <w:rFonts w:ascii="Aptos" w:eastAsia="Aptos" w:hAnsi="Aptos" w:cs="Aptos"/>
        </w:rPr>
      </w:pPr>
      <w:r w:rsidRPr="277E5BC4">
        <w:rPr>
          <w:rFonts w:ascii="Aptos" w:eastAsia="Aptos" w:hAnsi="Aptos" w:cs="Aptos"/>
        </w:rPr>
        <w:t>WheelType_UNKNOWN</w:t>
      </w:r>
    </w:p>
    <w:p w14:paraId="2505E10B" w14:textId="0F83084B" w:rsidR="5CBDB998" w:rsidRDefault="5CBDB998" w:rsidP="277E5BC4">
      <w:pPr>
        <w:pStyle w:val="ListParagraph"/>
        <w:numPr>
          <w:ilvl w:val="0"/>
          <w:numId w:val="19"/>
        </w:numPr>
        <w:tabs>
          <w:tab w:val="left" w:pos="0"/>
          <w:tab w:val="left" w:pos="720"/>
        </w:tabs>
        <w:spacing w:line="276" w:lineRule="auto"/>
        <w:rPr>
          <w:rFonts w:ascii="Aptos" w:eastAsia="Aptos" w:hAnsi="Aptos" w:cs="Aptos"/>
        </w:rPr>
      </w:pPr>
      <w:r w:rsidRPr="277E5BC4">
        <w:rPr>
          <w:rFonts w:ascii="Aptos" w:eastAsia="Aptos" w:hAnsi="Aptos" w:cs="Aptos"/>
        </w:rPr>
        <w:t>VehYear</w:t>
      </w:r>
    </w:p>
    <w:p w14:paraId="07E08685" w14:textId="031A87E0" w:rsidR="5CBDB998" w:rsidRDefault="5CBDB998" w:rsidP="277E5BC4">
      <w:pPr>
        <w:pStyle w:val="ListParagraph"/>
        <w:numPr>
          <w:ilvl w:val="0"/>
          <w:numId w:val="19"/>
        </w:numPr>
        <w:tabs>
          <w:tab w:val="left" w:pos="0"/>
          <w:tab w:val="left" w:pos="720"/>
        </w:tabs>
        <w:spacing w:line="276" w:lineRule="auto"/>
        <w:rPr>
          <w:rFonts w:ascii="Aptos" w:eastAsia="Aptos" w:hAnsi="Aptos" w:cs="Aptos"/>
        </w:rPr>
      </w:pPr>
      <w:r w:rsidRPr="277E5BC4">
        <w:rPr>
          <w:rFonts w:ascii="Aptos" w:eastAsia="Aptos" w:hAnsi="Aptos" w:cs="Aptos"/>
        </w:rPr>
        <w:t>Auction_MANHEIM</w:t>
      </w:r>
    </w:p>
    <w:p w14:paraId="1C21A6DC" w14:textId="17BE99C7" w:rsidR="5CBDB998" w:rsidRDefault="5CBDB998" w:rsidP="277E5BC4">
      <w:pPr>
        <w:pStyle w:val="ListParagraph"/>
        <w:numPr>
          <w:ilvl w:val="0"/>
          <w:numId w:val="19"/>
        </w:numPr>
        <w:tabs>
          <w:tab w:val="left" w:pos="0"/>
          <w:tab w:val="left" w:pos="720"/>
        </w:tabs>
        <w:spacing w:line="276" w:lineRule="auto"/>
        <w:rPr>
          <w:rFonts w:ascii="Aptos" w:eastAsia="Aptos" w:hAnsi="Aptos" w:cs="Aptos"/>
        </w:rPr>
      </w:pPr>
      <w:r w:rsidRPr="277E5BC4">
        <w:rPr>
          <w:rFonts w:ascii="Aptos" w:eastAsia="Aptos" w:hAnsi="Aptos" w:cs="Aptos"/>
        </w:rPr>
        <w:t>VehBCost</w:t>
      </w:r>
    </w:p>
    <w:p w14:paraId="3AA4A8AE" w14:textId="71A2AE07" w:rsidR="5CBDB998" w:rsidRDefault="5CBDB998" w:rsidP="277E5BC4">
      <w:pPr>
        <w:pStyle w:val="ListParagraph"/>
        <w:numPr>
          <w:ilvl w:val="0"/>
          <w:numId w:val="19"/>
        </w:numPr>
        <w:tabs>
          <w:tab w:val="left" w:pos="0"/>
          <w:tab w:val="left" w:pos="720"/>
        </w:tabs>
        <w:spacing w:line="276" w:lineRule="auto"/>
        <w:rPr>
          <w:rFonts w:ascii="Aptos" w:eastAsia="Aptos" w:hAnsi="Aptos" w:cs="Aptos"/>
        </w:rPr>
      </w:pPr>
      <w:r w:rsidRPr="277E5BC4">
        <w:rPr>
          <w:rFonts w:ascii="Aptos" w:eastAsia="Aptos" w:hAnsi="Aptos" w:cs="Aptos"/>
        </w:rPr>
        <w:t>MMRAcquisitionAuctionAveragePrice</w:t>
      </w:r>
    </w:p>
    <w:p w14:paraId="3AD45EE5" w14:textId="4D9BF2A1" w:rsidR="5CBDB998" w:rsidRDefault="5CBDB998" w:rsidP="277E5BC4">
      <w:pPr>
        <w:spacing w:line="276" w:lineRule="auto"/>
      </w:pPr>
      <w:r w:rsidRPr="277E5BC4">
        <w:rPr>
          <w:rFonts w:ascii="Aptos" w:eastAsia="Aptos" w:hAnsi="Aptos" w:cs="Aptos"/>
        </w:rPr>
        <w:t>Features were reduced by ~95.8% (from 120 to 5).</w:t>
      </w:r>
    </w:p>
    <w:p w14:paraId="140BC798" w14:textId="6CAE21C9" w:rsidR="5CBDB998" w:rsidRDefault="5CBDB998" w:rsidP="277E5BC4">
      <w:pPr>
        <w:spacing w:line="276" w:lineRule="auto"/>
      </w:pPr>
      <w:r w:rsidRPr="277E5BC4">
        <w:rPr>
          <w:rFonts w:ascii="Aptos" w:eastAsia="Aptos" w:hAnsi="Aptos" w:cs="Aptos"/>
        </w:rPr>
        <w:t xml:space="preserve">A separate StandardScaler was fit to the 5-feature training set and transformed onto the test set. </w:t>
      </w:r>
    </w:p>
    <w:p w14:paraId="2D1926FB" w14:textId="46E49820" w:rsidR="5CBDB998" w:rsidRDefault="5CBDB998" w:rsidP="277E5BC4">
      <w:pPr>
        <w:spacing w:line="276" w:lineRule="auto"/>
      </w:pPr>
      <w:r w:rsidRPr="277E5BC4">
        <w:rPr>
          <w:rFonts w:ascii="Aptos" w:eastAsia="Aptos" w:hAnsi="Aptos" w:cs="Aptos"/>
        </w:rPr>
        <w:t># Standardise the reduced predictor variables. #</w:t>
      </w:r>
    </w:p>
    <w:p w14:paraId="72D363E9" w14:textId="38D5BB15" w:rsidR="5CBDB998" w:rsidRDefault="5CBDB998" w:rsidP="277E5BC4">
      <w:pPr>
        <w:spacing w:line="276" w:lineRule="auto"/>
      </w:pPr>
      <w:r w:rsidRPr="277E5BC4">
        <w:rPr>
          <w:rFonts w:ascii="Aptos" w:eastAsia="Aptos" w:hAnsi="Aptos" w:cs="Aptos"/>
        </w:rPr>
        <w:t>scaler_reduced = StandardScaler()</w:t>
      </w:r>
    </w:p>
    <w:p w14:paraId="5E07A0C3" w14:textId="632E3E6C" w:rsidR="5CBDB998" w:rsidRDefault="5CBDB998" w:rsidP="277E5BC4">
      <w:pPr>
        <w:spacing w:line="276" w:lineRule="auto"/>
      </w:pPr>
      <w:r w:rsidRPr="277E5BC4">
        <w:rPr>
          <w:rFonts w:ascii="Aptos" w:eastAsia="Aptos" w:hAnsi="Aptos" w:cs="Aptos"/>
        </w:rPr>
        <w:t>X_train_reduced_scaled = scaler_reduced.fit_transform(</w:t>
      </w:r>
    </w:p>
    <w:p w14:paraId="6AEA6967" w14:textId="1E7F676B" w:rsidR="5CBDB998" w:rsidRDefault="5CBDB998" w:rsidP="277E5BC4">
      <w:pPr>
        <w:spacing w:line="276" w:lineRule="auto"/>
      </w:pPr>
      <w:r w:rsidRPr="277E5BC4">
        <w:rPr>
          <w:rFonts w:ascii="Aptos" w:eastAsia="Aptos" w:hAnsi="Aptos" w:cs="Aptos"/>
        </w:rPr>
        <w:t xml:space="preserve">    X_train_reduced</w:t>
      </w:r>
    </w:p>
    <w:p w14:paraId="4640343A" w14:textId="461F4836" w:rsidR="5CBDB998" w:rsidRDefault="5CBDB998" w:rsidP="277E5BC4">
      <w:pPr>
        <w:spacing w:line="276" w:lineRule="auto"/>
      </w:pPr>
      <w:r w:rsidRPr="277E5BC4">
        <w:rPr>
          <w:rFonts w:ascii="Aptos" w:eastAsia="Aptos" w:hAnsi="Aptos" w:cs="Aptos"/>
        </w:rPr>
        <w:t>)</w:t>
      </w:r>
    </w:p>
    <w:p w14:paraId="69C08F13" w14:textId="76CD7D47" w:rsidR="5CBDB998" w:rsidRDefault="5CBDB998" w:rsidP="277E5BC4">
      <w:pPr>
        <w:spacing w:line="276" w:lineRule="auto"/>
      </w:pPr>
      <w:r w:rsidRPr="277E5BC4">
        <w:rPr>
          <w:rFonts w:ascii="Aptos" w:eastAsia="Aptos" w:hAnsi="Aptos" w:cs="Aptos"/>
        </w:rPr>
        <w:t xml:space="preserve"> </w:t>
      </w:r>
    </w:p>
    <w:p w14:paraId="6002527D" w14:textId="4273015E" w:rsidR="5CBDB998" w:rsidRDefault="5CBDB998" w:rsidP="277E5BC4">
      <w:pPr>
        <w:spacing w:line="276" w:lineRule="auto"/>
      </w:pPr>
      <w:r w:rsidRPr="277E5BC4">
        <w:rPr>
          <w:rFonts w:ascii="Aptos" w:eastAsia="Aptos" w:hAnsi="Aptos" w:cs="Aptos"/>
        </w:rPr>
        <w:t>X_test_reduced_scaled = scaler_reduced.transform(</w:t>
      </w:r>
    </w:p>
    <w:p w14:paraId="1E17A5AA" w14:textId="5BF09759" w:rsidR="5CBDB998" w:rsidRDefault="5CBDB998" w:rsidP="277E5BC4">
      <w:pPr>
        <w:spacing w:line="276" w:lineRule="auto"/>
      </w:pPr>
      <w:r w:rsidRPr="277E5BC4">
        <w:rPr>
          <w:rFonts w:ascii="Aptos" w:eastAsia="Aptos" w:hAnsi="Aptos" w:cs="Aptos"/>
        </w:rPr>
        <w:t xml:space="preserve">    X_test_reduced</w:t>
      </w:r>
    </w:p>
    <w:p w14:paraId="4FAF0269" w14:textId="7BEFB96F" w:rsidR="5CBDB998" w:rsidRDefault="5CBDB998" w:rsidP="277E5BC4">
      <w:pPr>
        <w:spacing w:line="276" w:lineRule="auto"/>
      </w:pPr>
      <w:r w:rsidRPr="277E5BC4">
        <w:rPr>
          <w:rFonts w:ascii="Aptos" w:eastAsia="Aptos" w:hAnsi="Aptos" w:cs="Aptos"/>
        </w:rPr>
        <w:t>)</w:t>
      </w:r>
    </w:p>
    <w:p w14:paraId="52CEE8FC" w14:textId="22CCD54F" w:rsidR="5CBDB998" w:rsidRDefault="5CBDB998" w:rsidP="277E5BC4">
      <w:pPr>
        <w:spacing w:line="276" w:lineRule="auto"/>
      </w:pPr>
      <w:r w:rsidRPr="277E5BC4">
        <w:rPr>
          <w:rFonts w:ascii="Aptos" w:eastAsia="Aptos" w:hAnsi="Aptos" w:cs="Aptos"/>
        </w:rPr>
        <w:t xml:space="preserve"> </w:t>
      </w:r>
    </w:p>
    <w:p w14:paraId="76A93770" w14:textId="3023F1CE" w:rsidR="5CBDB998" w:rsidRDefault="5CBDB998" w:rsidP="277E5BC4">
      <w:pPr>
        <w:spacing w:line="276" w:lineRule="auto"/>
      </w:pPr>
      <w:r w:rsidRPr="277E5BC4">
        <w:rPr>
          <w:rFonts w:ascii="Aptos" w:eastAsia="Aptos" w:hAnsi="Aptos" w:cs="Aptos"/>
        </w:rPr>
        <w:t># Check dimensions #</w:t>
      </w:r>
    </w:p>
    <w:p w14:paraId="0C5EAD28" w14:textId="413756EF" w:rsidR="5CBDB998" w:rsidRDefault="5CBDB998" w:rsidP="277E5BC4">
      <w:pPr>
        <w:spacing w:line="276" w:lineRule="auto"/>
      </w:pPr>
      <w:r w:rsidRPr="277E5BC4">
        <w:rPr>
          <w:rFonts w:ascii="Aptos" w:eastAsia="Aptos" w:hAnsi="Aptos" w:cs="Aptos"/>
        </w:rPr>
        <w:t>print("Scaled reduced training data:", X_train_reduced_scaled.shape)</w:t>
      </w:r>
    </w:p>
    <w:p w14:paraId="670DA0AA" w14:textId="20B88E66" w:rsidR="5CBDB998" w:rsidRDefault="5CBDB998" w:rsidP="277E5BC4">
      <w:pPr>
        <w:spacing w:line="276" w:lineRule="auto"/>
      </w:pPr>
      <w:r w:rsidRPr="277E5BC4">
        <w:rPr>
          <w:rFonts w:ascii="Aptos" w:eastAsia="Aptos" w:hAnsi="Aptos" w:cs="Aptos"/>
        </w:rPr>
        <w:lastRenderedPageBreak/>
        <w:t>print("Scaled reduced test data:", X_test_reduced_scaled.shape)</w:t>
      </w:r>
    </w:p>
    <w:p w14:paraId="5D3AE090" w14:textId="30E1AA10" w:rsidR="5CBDB998" w:rsidRDefault="5CBDB998" w:rsidP="277E5BC4">
      <w:pPr>
        <w:spacing w:line="276" w:lineRule="auto"/>
      </w:pPr>
      <w:r w:rsidRPr="277E5BC4">
        <w:rPr>
          <w:rFonts w:ascii="Aptos" w:eastAsia="Aptos" w:hAnsi="Aptos" w:cs="Aptos"/>
        </w:rPr>
        <w:t xml:space="preserve"> </w:t>
      </w:r>
    </w:p>
    <w:p w14:paraId="34049A39" w14:textId="4C3E13DF" w:rsidR="5CBDB998" w:rsidRDefault="5CBDB998" w:rsidP="277E5BC4">
      <w:pPr>
        <w:spacing w:line="276" w:lineRule="auto"/>
      </w:pPr>
      <w:r w:rsidRPr="277E5BC4">
        <w:rPr>
          <w:rFonts w:ascii="Aptos" w:eastAsia="Aptos" w:hAnsi="Aptos" w:cs="Aptos"/>
        </w:rPr>
        <w:t xml:space="preserve">The identical 10-fold CV GridSearchCV space was evaluated on NN2. </w:t>
      </w:r>
    </w:p>
    <w:p w14:paraId="46113168" w14:textId="2F29A483" w:rsidR="5CBDB998" w:rsidRDefault="5CBDB998" w:rsidP="277E5BC4">
      <w:pPr>
        <w:spacing w:line="276" w:lineRule="auto"/>
      </w:pPr>
      <w:r w:rsidRPr="277E5BC4">
        <w:rPr>
          <w:rFonts w:ascii="Aptos" w:eastAsia="Aptos" w:hAnsi="Aptos" w:cs="Aptos"/>
        </w:rPr>
        <w:t>grid_reduced = GridSearchCV(</w:t>
      </w:r>
    </w:p>
    <w:p w14:paraId="21CB6C47" w14:textId="6C139E70" w:rsidR="5CBDB998" w:rsidRDefault="5CBDB998" w:rsidP="277E5BC4">
      <w:pPr>
        <w:spacing w:line="276" w:lineRule="auto"/>
      </w:pPr>
      <w:r w:rsidRPr="277E5BC4">
        <w:rPr>
          <w:rFonts w:ascii="Aptos" w:eastAsia="Aptos" w:hAnsi="Aptos" w:cs="Aptos"/>
        </w:rPr>
        <w:t xml:space="preserve">    estimator=nn_reduced,</w:t>
      </w:r>
    </w:p>
    <w:p w14:paraId="090796E8" w14:textId="67F70602" w:rsidR="5CBDB998" w:rsidRDefault="5CBDB998" w:rsidP="277E5BC4">
      <w:pPr>
        <w:spacing w:line="276" w:lineRule="auto"/>
      </w:pPr>
      <w:r w:rsidRPr="277E5BC4">
        <w:rPr>
          <w:rFonts w:ascii="Aptos" w:eastAsia="Aptos" w:hAnsi="Aptos" w:cs="Aptos"/>
        </w:rPr>
        <w:t xml:space="preserve">    param_grid=param_grid_reduced,</w:t>
      </w:r>
    </w:p>
    <w:p w14:paraId="01C0669A" w14:textId="00D493DF" w:rsidR="5CBDB998" w:rsidRDefault="5CBDB998" w:rsidP="277E5BC4">
      <w:pPr>
        <w:spacing w:line="276" w:lineRule="auto"/>
      </w:pPr>
      <w:r w:rsidRPr="277E5BC4">
        <w:rPr>
          <w:rFonts w:ascii="Aptos" w:eastAsia="Aptos" w:hAnsi="Aptos" w:cs="Aptos"/>
        </w:rPr>
        <w:t xml:space="preserve">    cv=10,</w:t>
      </w:r>
    </w:p>
    <w:p w14:paraId="36B5BC06" w14:textId="0C542EE1" w:rsidR="5CBDB998" w:rsidRDefault="5CBDB998" w:rsidP="277E5BC4">
      <w:pPr>
        <w:spacing w:line="276" w:lineRule="auto"/>
      </w:pPr>
      <w:r w:rsidRPr="277E5BC4">
        <w:rPr>
          <w:rFonts w:ascii="Aptos" w:eastAsia="Aptos" w:hAnsi="Aptos" w:cs="Aptos"/>
        </w:rPr>
        <w:t xml:space="preserve">    scoring='roc_auc',</w:t>
      </w:r>
    </w:p>
    <w:p w14:paraId="6FC495B4" w14:textId="47380E3E" w:rsidR="5CBDB998" w:rsidRDefault="5CBDB998" w:rsidP="277E5BC4">
      <w:pPr>
        <w:spacing w:line="276" w:lineRule="auto"/>
      </w:pPr>
      <w:r w:rsidRPr="277E5BC4">
        <w:rPr>
          <w:rFonts w:ascii="Aptos" w:eastAsia="Aptos" w:hAnsi="Aptos" w:cs="Aptos"/>
        </w:rPr>
        <w:t xml:space="preserve">    n_jobs=-1</w:t>
      </w:r>
    </w:p>
    <w:p w14:paraId="5A945167" w14:textId="1028992A" w:rsidR="5CBDB998" w:rsidRDefault="5CBDB998" w:rsidP="277E5BC4">
      <w:pPr>
        <w:spacing w:line="276" w:lineRule="auto"/>
      </w:pPr>
      <w:r w:rsidRPr="277E5BC4">
        <w:rPr>
          <w:rFonts w:ascii="Aptos" w:eastAsia="Aptos" w:hAnsi="Aptos" w:cs="Aptos"/>
        </w:rPr>
        <w:t>)</w:t>
      </w:r>
    </w:p>
    <w:p w14:paraId="793FB0D3" w14:textId="285737F1" w:rsidR="5CBDB998" w:rsidRDefault="5CBDB998" w:rsidP="277E5BC4">
      <w:pPr>
        <w:pStyle w:val="Heading3"/>
        <w:spacing w:line="276" w:lineRule="auto"/>
      </w:pPr>
      <w:r w:rsidRPr="277E5BC4">
        <w:rPr>
          <w:rFonts w:ascii="Aptos" w:eastAsia="Aptos" w:hAnsi="Aptos" w:cs="Aptos"/>
        </w:rPr>
        <w:t>Task 4.3(A) – Feature Selection &amp; Architecture Changes</w:t>
      </w:r>
    </w:p>
    <w:p w14:paraId="78AA4A58" w14:textId="2E34BC02" w:rsidR="5CBDB998" w:rsidRDefault="5CBDB998" w:rsidP="277E5BC4">
      <w:pPr>
        <w:spacing w:line="276" w:lineRule="auto"/>
      </w:pPr>
      <w:r w:rsidRPr="277E5BC4">
        <w:rPr>
          <w:rFonts w:ascii="Aptos" w:eastAsia="Aptos" w:hAnsi="Aptos" w:cs="Aptos"/>
          <w:b/>
          <w:bCs/>
        </w:rPr>
        <w:t>Outcome:</w:t>
      </w:r>
      <w:r w:rsidRPr="277E5BC4">
        <w:rPr>
          <w:rFonts w:ascii="Aptos" w:eastAsia="Aptos" w:hAnsi="Aptos" w:cs="Aptos"/>
        </w:rPr>
        <w:t xml:space="preserve"> Feature selection strongly favoured the model. By reducing the features from 120 to 5 much of the noise within the dataset was trimmed. The 120 inputs had to apply an aggressive learning rate of 0.01 because of the rough optimisation surface. Having to deal with only 5 features smoothed out the optimisation surface and allowed a more precise learning rate of 0.001.</w:t>
      </w:r>
    </w:p>
    <w:p w14:paraId="4D4A6982" w14:textId="7352651E" w:rsidR="5CBDB998" w:rsidRDefault="5CBDB998" w:rsidP="277E5BC4">
      <w:pPr>
        <w:spacing w:line="276" w:lineRule="auto"/>
      </w:pPr>
      <w:r w:rsidRPr="277E5BC4">
        <w:rPr>
          <w:rFonts w:ascii="Aptos" w:eastAsia="Aptos" w:hAnsi="Aptos" w:cs="Aptos"/>
        </w:rPr>
        <w:t>NN1 vs NN2 Architectural Comparison:</w:t>
      </w:r>
    </w:p>
    <w:tbl>
      <w:tblPr>
        <w:tblStyle w:val="GridTable1Light"/>
        <w:tblW w:w="0" w:type="auto"/>
        <w:tblLook w:val="04A0" w:firstRow="1" w:lastRow="0" w:firstColumn="1" w:lastColumn="0" w:noHBand="0" w:noVBand="1"/>
      </w:tblPr>
      <w:tblGrid>
        <w:gridCol w:w="2607"/>
        <w:gridCol w:w="2848"/>
        <w:gridCol w:w="3288"/>
      </w:tblGrid>
      <w:tr w:rsidR="277E5BC4" w14:paraId="0FB261D5" w14:textId="77777777" w:rsidTr="277E5B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6D03C854" w14:textId="1898C042" w:rsidR="277E5BC4" w:rsidRDefault="277E5BC4" w:rsidP="277E5BC4">
            <w:pPr>
              <w:spacing w:after="160" w:line="276" w:lineRule="auto"/>
            </w:pPr>
            <w:r w:rsidRPr="277E5BC4">
              <w:rPr>
                <w:rFonts w:ascii="Aptos" w:eastAsia="Aptos" w:hAnsi="Aptos" w:cs="Aptos"/>
              </w:rPr>
              <w:t>Metric / Setting</w:t>
            </w:r>
          </w:p>
        </w:tc>
        <w:tc>
          <w:tcPr>
            <w:tcW w:w="2848"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7CE7AEB6" w14:textId="6755E7A1" w:rsidR="277E5BC4" w:rsidRDefault="277E5BC4" w:rsidP="277E5BC4">
            <w:pPr>
              <w:spacing w:after="160" w:line="276" w:lineRule="auto"/>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NN1 (All 120 Features)</w:t>
            </w:r>
          </w:p>
        </w:tc>
        <w:tc>
          <w:tcPr>
            <w:tcW w:w="3288" w:type="dxa"/>
            <w:tcBorders>
              <w:top w:val="single" w:sz="8" w:space="0" w:color="999999"/>
              <w:left w:val="single" w:sz="8" w:space="0" w:color="999999"/>
              <w:bottom w:val="single" w:sz="12" w:space="0" w:color="666666"/>
              <w:right w:val="single" w:sz="8" w:space="0" w:color="999999"/>
            </w:tcBorders>
            <w:tcMar>
              <w:left w:w="108" w:type="dxa"/>
              <w:right w:w="108" w:type="dxa"/>
            </w:tcMar>
          </w:tcPr>
          <w:p w14:paraId="3691F6FF" w14:textId="659E36AF" w:rsidR="277E5BC4" w:rsidRDefault="277E5BC4" w:rsidP="277E5BC4">
            <w:pPr>
              <w:spacing w:after="160" w:line="276" w:lineRule="auto"/>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 xml:space="preserve">NN2 (Reduced 5 Features) </w:t>
            </w:r>
          </w:p>
        </w:tc>
      </w:tr>
      <w:tr w:rsidR="277E5BC4" w14:paraId="2B8CF4DA"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0DA34EB3" w14:textId="7F0B2618" w:rsidR="277E5BC4" w:rsidRDefault="277E5BC4" w:rsidP="277E5BC4">
            <w:pPr>
              <w:spacing w:after="160" w:line="276" w:lineRule="auto"/>
            </w:pPr>
            <w:r w:rsidRPr="277E5BC4">
              <w:rPr>
                <w:rFonts w:ascii="Aptos" w:eastAsia="Aptos" w:hAnsi="Aptos" w:cs="Aptos"/>
              </w:rPr>
              <w:t>Input Features</w:t>
            </w:r>
          </w:p>
        </w:tc>
        <w:tc>
          <w:tcPr>
            <w:tcW w:w="2848"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6F735AE9" w14:textId="7FDC4EA3"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120</w:t>
            </w:r>
          </w:p>
        </w:tc>
        <w:tc>
          <w:tcPr>
            <w:tcW w:w="3288"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60E3DAEF" w14:textId="293BD1D7"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w:t>
            </w:r>
          </w:p>
        </w:tc>
      </w:tr>
      <w:tr w:rsidR="277E5BC4" w14:paraId="166DB654"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DEDA66E" w14:textId="7496508A" w:rsidR="277E5BC4" w:rsidRDefault="277E5BC4" w:rsidP="277E5BC4">
            <w:pPr>
              <w:spacing w:after="160" w:line="276" w:lineRule="auto"/>
            </w:pPr>
            <w:r w:rsidRPr="277E5BC4">
              <w:rPr>
                <w:rFonts w:ascii="Aptos" w:eastAsia="Aptos" w:hAnsi="Aptos" w:cs="Aptos"/>
              </w:rPr>
              <w:t>Hidden Layer Shape</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181B91B0" w14:textId="4EDA5F42"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(100,)</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5188A26" w14:textId="15F970A2"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(50,)</w:t>
            </w:r>
          </w:p>
        </w:tc>
      </w:tr>
      <w:tr w:rsidR="277E5BC4" w14:paraId="1A2B65F9"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49ADAD2" w14:textId="301E66AE" w:rsidR="277E5BC4" w:rsidRDefault="277E5BC4" w:rsidP="277E5BC4">
            <w:pPr>
              <w:spacing w:after="160" w:line="276" w:lineRule="auto"/>
            </w:pPr>
            <w:r w:rsidRPr="277E5BC4">
              <w:rPr>
                <w:rFonts w:ascii="Aptos" w:eastAsia="Aptos" w:hAnsi="Aptos" w:cs="Aptos"/>
              </w:rPr>
              <w:t>Activation</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B7A5193" w14:textId="7530661C"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relu</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A593C11" w14:textId="3F98A51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tanh</w:t>
            </w:r>
          </w:p>
        </w:tc>
      </w:tr>
      <w:tr w:rsidR="277E5BC4" w14:paraId="6D934F33"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07FCBB2" w14:textId="06885132" w:rsidR="277E5BC4" w:rsidRDefault="277E5BC4" w:rsidP="277E5BC4">
            <w:pPr>
              <w:spacing w:after="160" w:line="276" w:lineRule="auto"/>
            </w:pPr>
            <w:r w:rsidRPr="277E5BC4">
              <w:rPr>
                <w:rFonts w:ascii="Aptos" w:eastAsia="Aptos" w:hAnsi="Aptos" w:cs="Aptos"/>
              </w:rPr>
              <w:t>Alpha (L2 Penalty)</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95B1261" w14:textId="279C3295"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0.01</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34877E2" w14:textId="437CA3F0"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0.001</w:t>
            </w:r>
          </w:p>
        </w:tc>
      </w:tr>
      <w:tr w:rsidR="277E5BC4" w14:paraId="57E18B99"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717740F" w14:textId="4C89EE32" w:rsidR="277E5BC4" w:rsidRDefault="277E5BC4" w:rsidP="277E5BC4">
            <w:pPr>
              <w:spacing w:after="160" w:line="276" w:lineRule="auto"/>
            </w:pPr>
            <w:r w:rsidRPr="277E5BC4">
              <w:rPr>
                <w:rFonts w:ascii="Aptos" w:eastAsia="Aptos" w:hAnsi="Aptos" w:cs="Aptos"/>
              </w:rPr>
              <w:t>Initial Learning Rate</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D6B2D53" w14:textId="7BD8C63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0.01</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249F24B" w14:textId="761DBBE2"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0.001</w:t>
            </w:r>
          </w:p>
        </w:tc>
      </w:tr>
      <w:tr w:rsidR="277E5BC4" w14:paraId="20DA33DB"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6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4D85FC6" w14:textId="070D7CB0" w:rsidR="277E5BC4" w:rsidRDefault="277E5BC4" w:rsidP="277E5BC4">
            <w:pPr>
              <w:spacing w:after="160" w:line="276" w:lineRule="auto"/>
            </w:pPr>
            <w:r w:rsidRPr="277E5BC4">
              <w:rPr>
                <w:rFonts w:ascii="Aptos" w:eastAsia="Aptos" w:hAnsi="Aptos" w:cs="Aptos"/>
              </w:rPr>
              <w:t>CV ROC-AUC</w:t>
            </w:r>
          </w:p>
        </w:tc>
        <w:tc>
          <w:tcPr>
            <w:tcW w:w="284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05A50B4B" w14:textId="592C2ACF"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0.7103</w:t>
            </w:r>
          </w:p>
        </w:tc>
        <w:tc>
          <w:tcPr>
            <w:tcW w:w="328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E45D7B5" w14:textId="258A9F49"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0.7517</w:t>
            </w:r>
          </w:p>
        </w:tc>
      </w:tr>
    </w:tbl>
    <w:p w14:paraId="6918982C" w14:textId="2F530CD4" w:rsidR="5CBDB998" w:rsidRDefault="5CBDB998" w:rsidP="277E5BC4">
      <w:pPr>
        <w:spacing w:line="276" w:lineRule="auto"/>
      </w:pPr>
      <w:r w:rsidRPr="277E5BC4">
        <w:rPr>
          <w:rFonts w:ascii="Aptos" w:eastAsia="Aptos" w:hAnsi="Aptos" w:cs="Aptos"/>
        </w:rPr>
        <w:t xml:space="preserve"> </w:t>
      </w:r>
    </w:p>
    <w:p w14:paraId="0187C8F8" w14:textId="167A4B53" w:rsidR="5CBDB998" w:rsidRDefault="5CBDB998" w:rsidP="277E5BC4">
      <w:pPr>
        <w:spacing w:line="276" w:lineRule="auto"/>
      </w:pPr>
      <w:r w:rsidRPr="277E5BC4">
        <w:rPr>
          <w:rFonts w:ascii="Aptos" w:eastAsia="Aptos" w:hAnsi="Aptos" w:cs="Aptos"/>
        </w:rPr>
        <w:t xml:space="preserve">Trimming 115 noisy inputs allowed a 50% smaller hidden layer to extract stronger predictive signals, increasing the cross-validated ROC-AUC from 0.7103 to 0.7517. </w:t>
      </w:r>
    </w:p>
    <w:p w14:paraId="1A7368A4" w14:textId="5B2BA07F" w:rsidR="5CBDB998" w:rsidRDefault="5CBDB998" w:rsidP="277E5BC4">
      <w:pPr>
        <w:pStyle w:val="Heading3"/>
        <w:spacing w:line="276" w:lineRule="auto"/>
      </w:pPr>
      <w:r w:rsidRPr="277E5BC4">
        <w:rPr>
          <w:rFonts w:ascii="Aptos" w:eastAsia="Aptos" w:hAnsi="Aptos" w:cs="Aptos"/>
        </w:rPr>
        <w:t>Task 4.3(B) – Classification Accuracy Comparison</w:t>
      </w:r>
    </w:p>
    <w:p w14:paraId="526CE9BA" w14:textId="467C2F6E" w:rsidR="5CBDB998" w:rsidRDefault="5CBDB998" w:rsidP="277E5BC4">
      <w:pPr>
        <w:pStyle w:val="ListParagraph"/>
        <w:numPr>
          <w:ilvl w:val="0"/>
          <w:numId w:val="18"/>
        </w:numPr>
        <w:tabs>
          <w:tab w:val="left" w:pos="0"/>
          <w:tab w:val="left" w:pos="720"/>
        </w:tabs>
        <w:spacing w:line="276" w:lineRule="auto"/>
        <w:rPr>
          <w:rFonts w:ascii="Aptos" w:eastAsia="Aptos" w:hAnsi="Aptos" w:cs="Aptos"/>
        </w:rPr>
      </w:pPr>
      <w:r w:rsidRPr="277E5BC4">
        <w:rPr>
          <w:rFonts w:ascii="Aptos" w:eastAsia="Aptos" w:hAnsi="Aptos" w:cs="Aptos"/>
          <w:b/>
          <w:bCs/>
        </w:rPr>
        <w:t>NN1 (Full):</w:t>
      </w:r>
      <w:r w:rsidRPr="277E5BC4">
        <w:rPr>
          <w:rFonts w:ascii="Aptos" w:eastAsia="Aptos" w:hAnsi="Aptos" w:cs="Aptos"/>
        </w:rPr>
        <w:t xml:space="preserve"> </w:t>
      </w:r>
    </w:p>
    <w:p w14:paraId="6A7EB689" w14:textId="3F6C7E83" w:rsidR="5CBDB998" w:rsidRDefault="5CBDB998" w:rsidP="277E5BC4">
      <w:pPr>
        <w:pStyle w:val="ListParagraph"/>
        <w:numPr>
          <w:ilvl w:val="1"/>
          <w:numId w:val="18"/>
        </w:numPr>
        <w:tabs>
          <w:tab w:val="left" w:pos="0"/>
          <w:tab w:val="left" w:pos="1440"/>
        </w:tabs>
        <w:spacing w:line="276" w:lineRule="auto"/>
        <w:rPr>
          <w:rFonts w:ascii="Aptos" w:eastAsia="Aptos" w:hAnsi="Aptos" w:cs="Aptos"/>
        </w:rPr>
      </w:pPr>
      <w:r w:rsidRPr="277E5BC4">
        <w:rPr>
          <w:rFonts w:ascii="Aptos" w:eastAsia="Aptos" w:hAnsi="Aptos" w:cs="Aptos"/>
        </w:rPr>
        <w:t>Training accuracy: 0.9076</w:t>
      </w:r>
    </w:p>
    <w:p w14:paraId="1FDA6F2B" w14:textId="778028F0" w:rsidR="5CBDB998" w:rsidRDefault="5CBDB998" w:rsidP="277E5BC4">
      <w:pPr>
        <w:pStyle w:val="ListParagraph"/>
        <w:numPr>
          <w:ilvl w:val="1"/>
          <w:numId w:val="18"/>
        </w:numPr>
        <w:tabs>
          <w:tab w:val="left" w:pos="0"/>
          <w:tab w:val="left" w:pos="1440"/>
        </w:tabs>
        <w:spacing w:line="276" w:lineRule="auto"/>
        <w:rPr>
          <w:rFonts w:ascii="Aptos" w:eastAsia="Aptos" w:hAnsi="Aptos" w:cs="Aptos"/>
        </w:rPr>
      </w:pPr>
      <w:r w:rsidRPr="277E5BC4">
        <w:rPr>
          <w:rFonts w:ascii="Aptos" w:eastAsia="Aptos" w:hAnsi="Aptos" w:cs="Aptos"/>
        </w:rPr>
        <w:lastRenderedPageBreak/>
        <w:t xml:space="preserve">Test accuracy: 0.8879 </w:t>
      </w:r>
    </w:p>
    <w:p w14:paraId="007FD6CB" w14:textId="204197A8" w:rsidR="5CBDB998" w:rsidRDefault="5CBDB998" w:rsidP="277E5BC4">
      <w:pPr>
        <w:pStyle w:val="ListParagraph"/>
        <w:numPr>
          <w:ilvl w:val="1"/>
          <w:numId w:val="18"/>
        </w:numPr>
        <w:tabs>
          <w:tab w:val="left" w:pos="0"/>
          <w:tab w:val="left" w:pos="1440"/>
        </w:tabs>
        <w:spacing w:line="276" w:lineRule="auto"/>
        <w:rPr>
          <w:rFonts w:ascii="Aptos" w:eastAsia="Aptos" w:hAnsi="Aptos" w:cs="Aptos"/>
        </w:rPr>
      </w:pPr>
      <w:r w:rsidRPr="277E5BC4">
        <w:rPr>
          <w:rFonts w:ascii="Aptos" w:eastAsia="Aptos" w:hAnsi="Aptos" w:cs="Aptos"/>
        </w:rPr>
        <w:t>Gap: 1.97 %</w:t>
      </w:r>
    </w:p>
    <w:p w14:paraId="1BB35B1F" w14:textId="628D440D" w:rsidR="5CBDB998" w:rsidRDefault="5CBDB998" w:rsidP="277E5BC4">
      <w:pPr>
        <w:pStyle w:val="ListParagraph"/>
        <w:numPr>
          <w:ilvl w:val="0"/>
          <w:numId w:val="18"/>
        </w:numPr>
        <w:tabs>
          <w:tab w:val="left" w:pos="0"/>
          <w:tab w:val="left" w:pos="720"/>
        </w:tabs>
        <w:spacing w:line="276" w:lineRule="auto"/>
        <w:rPr>
          <w:rFonts w:ascii="Aptos" w:eastAsia="Aptos" w:hAnsi="Aptos" w:cs="Aptos"/>
        </w:rPr>
      </w:pPr>
      <w:r w:rsidRPr="277E5BC4">
        <w:rPr>
          <w:rFonts w:ascii="Aptos" w:eastAsia="Aptos" w:hAnsi="Aptos" w:cs="Aptos"/>
          <w:b/>
          <w:bCs/>
        </w:rPr>
        <w:t>NN2 (Reduced):</w:t>
      </w:r>
      <w:r w:rsidRPr="277E5BC4">
        <w:rPr>
          <w:rFonts w:ascii="Aptos" w:eastAsia="Aptos" w:hAnsi="Aptos" w:cs="Aptos"/>
        </w:rPr>
        <w:t xml:space="preserve"> </w:t>
      </w:r>
    </w:p>
    <w:p w14:paraId="67DCAC34" w14:textId="642CCC25" w:rsidR="5CBDB998" w:rsidRDefault="5CBDB998" w:rsidP="277E5BC4">
      <w:pPr>
        <w:pStyle w:val="ListParagraph"/>
        <w:numPr>
          <w:ilvl w:val="1"/>
          <w:numId w:val="18"/>
        </w:numPr>
        <w:tabs>
          <w:tab w:val="left" w:pos="0"/>
          <w:tab w:val="left" w:pos="1440"/>
        </w:tabs>
        <w:spacing w:line="276" w:lineRule="auto"/>
        <w:rPr>
          <w:rFonts w:ascii="Aptos" w:eastAsia="Aptos" w:hAnsi="Aptos" w:cs="Aptos"/>
        </w:rPr>
      </w:pPr>
      <w:r w:rsidRPr="277E5BC4">
        <w:rPr>
          <w:rFonts w:ascii="Aptos" w:eastAsia="Aptos" w:hAnsi="Aptos" w:cs="Aptos"/>
        </w:rPr>
        <w:t>Training accuracy: 0.8978</w:t>
      </w:r>
    </w:p>
    <w:p w14:paraId="75529206" w14:textId="7C316901" w:rsidR="5CBDB998" w:rsidRDefault="5CBDB998" w:rsidP="277E5BC4">
      <w:pPr>
        <w:pStyle w:val="ListParagraph"/>
        <w:numPr>
          <w:ilvl w:val="1"/>
          <w:numId w:val="18"/>
        </w:numPr>
        <w:tabs>
          <w:tab w:val="left" w:pos="0"/>
          <w:tab w:val="left" w:pos="1440"/>
        </w:tabs>
        <w:spacing w:line="276" w:lineRule="auto"/>
        <w:rPr>
          <w:rFonts w:ascii="Aptos" w:eastAsia="Aptos" w:hAnsi="Aptos" w:cs="Aptos"/>
        </w:rPr>
      </w:pPr>
      <w:r w:rsidRPr="277E5BC4">
        <w:rPr>
          <w:rFonts w:ascii="Aptos" w:eastAsia="Aptos" w:hAnsi="Aptos" w:cs="Aptos"/>
        </w:rPr>
        <w:t xml:space="preserve">Test accuracy: 0.8958 </w:t>
      </w:r>
    </w:p>
    <w:p w14:paraId="4914DE5F" w14:textId="6134689A" w:rsidR="5CBDB998" w:rsidRDefault="5CBDB998" w:rsidP="277E5BC4">
      <w:pPr>
        <w:pStyle w:val="ListParagraph"/>
        <w:numPr>
          <w:ilvl w:val="1"/>
          <w:numId w:val="18"/>
        </w:numPr>
        <w:tabs>
          <w:tab w:val="left" w:pos="0"/>
          <w:tab w:val="left" w:pos="1440"/>
        </w:tabs>
        <w:spacing w:line="276" w:lineRule="auto"/>
        <w:rPr>
          <w:rFonts w:ascii="Aptos" w:eastAsia="Aptos" w:hAnsi="Aptos" w:cs="Aptos"/>
        </w:rPr>
      </w:pPr>
      <w:r w:rsidRPr="277E5BC4">
        <w:rPr>
          <w:rFonts w:ascii="Aptos" w:eastAsia="Aptos" w:hAnsi="Aptos" w:cs="Aptos"/>
        </w:rPr>
        <w:t>Gap: 0.20 %</w:t>
      </w:r>
    </w:p>
    <w:p w14:paraId="2456F456" w14:textId="3AFFECD1" w:rsidR="5CBDB998" w:rsidRDefault="5CBDB998" w:rsidP="277E5BC4">
      <w:pPr>
        <w:spacing w:line="276" w:lineRule="auto"/>
      </w:pPr>
      <w:r w:rsidRPr="277E5BC4">
        <w:rPr>
          <w:rFonts w:ascii="Aptos" w:eastAsia="Aptos" w:hAnsi="Aptos" w:cs="Aptos"/>
        </w:rPr>
        <w:t xml:space="preserve"> Training accuracy fell slightly (-0.98 %), but test accuracy rose (+0.79 %). Sacrificing in-sample features directly boosted test samples accuracy. </w:t>
      </w:r>
    </w:p>
    <w:p w14:paraId="1F9CD408" w14:textId="09CE1CB6" w:rsidR="5CBDB998" w:rsidRDefault="5CBDB998" w:rsidP="277E5BC4">
      <w:pPr>
        <w:pStyle w:val="Heading3"/>
        <w:spacing w:line="276" w:lineRule="auto"/>
      </w:pPr>
      <w:r w:rsidRPr="277E5BC4">
        <w:rPr>
          <w:rFonts w:ascii="Aptos" w:eastAsia="Aptos" w:hAnsi="Aptos" w:cs="Aptos"/>
        </w:rPr>
        <w:t>Task 4.3(C) – Number of Training Iterations</w:t>
      </w:r>
    </w:p>
    <w:p w14:paraId="3D685222" w14:textId="2A2F1E9C" w:rsidR="5CBDB998" w:rsidRDefault="5CBDB998" w:rsidP="277E5BC4">
      <w:pPr>
        <w:pStyle w:val="ListParagraph"/>
        <w:numPr>
          <w:ilvl w:val="0"/>
          <w:numId w:val="17"/>
        </w:numPr>
        <w:tabs>
          <w:tab w:val="left" w:pos="0"/>
          <w:tab w:val="left" w:pos="720"/>
        </w:tabs>
        <w:spacing w:line="276" w:lineRule="auto"/>
        <w:rPr>
          <w:rFonts w:ascii="Aptos" w:eastAsia="Aptos" w:hAnsi="Aptos" w:cs="Aptos"/>
          <w:b/>
          <w:bCs/>
        </w:rPr>
      </w:pPr>
      <w:r w:rsidRPr="277E5BC4">
        <w:rPr>
          <w:rFonts w:ascii="Aptos" w:eastAsia="Aptos" w:hAnsi="Aptos" w:cs="Aptos"/>
          <w:b/>
          <w:bCs/>
        </w:rPr>
        <w:t xml:space="preserve">NN1 </w:t>
      </w:r>
    </w:p>
    <w:p w14:paraId="2C3AD738" w14:textId="241FB33E" w:rsidR="5CBDB998" w:rsidRDefault="5CBDB998" w:rsidP="277E5BC4">
      <w:pPr>
        <w:pStyle w:val="ListParagraph"/>
        <w:numPr>
          <w:ilvl w:val="1"/>
          <w:numId w:val="17"/>
        </w:numPr>
        <w:tabs>
          <w:tab w:val="left" w:pos="0"/>
          <w:tab w:val="left" w:pos="1440"/>
        </w:tabs>
        <w:spacing w:line="276" w:lineRule="auto"/>
        <w:rPr>
          <w:rFonts w:ascii="Aptos" w:eastAsia="Aptos" w:hAnsi="Aptos" w:cs="Aptos"/>
        </w:rPr>
      </w:pPr>
      <w:r w:rsidRPr="277E5BC4">
        <w:rPr>
          <w:rFonts w:ascii="Aptos" w:eastAsia="Aptos" w:hAnsi="Aptos" w:cs="Aptos"/>
        </w:rPr>
        <w:t>Iterations: 96</w:t>
      </w:r>
    </w:p>
    <w:p w14:paraId="5A4D4184" w14:textId="716BF5E1" w:rsidR="5CBDB998" w:rsidRDefault="5CBDB998" w:rsidP="277E5BC4">
      <w:pPr>
        <w:pStyle w:val="ListParagraph"/>
        <w:numPr>
          <w:ilvl w:val="1"/>
          <w:numId w:val="17"/>
        </w:numPr>
        <w:tabs>
          <w:tab w:val="left" w:pos="0"/>
          <w:tab w:val="left" w:pos="1440"/>
        </w:tabs>
        <w:spacing w:line="276" w:lineRule="auto"/>
        <w:rPr>
          <w:rFonts w:ascii="Aptos" w:eastAsia="Aptos" w:hAnsi="Aptos" w:cs="Aptos"/>
        </w:rPr>
      </w:pPr>
      <w:r w:rsidRPr="277E5BC4">
        <w:rPr>
          <w:rFonts w:ascii="Aptos" w:eastAsia="Aptos" w:hAnsi="Aptos" w:cs="Aptos"/>
        </w:rPr>
        <w:t>Final loss:  0.2796941603034794</w:t>
      </w:r>
    </w:p>
    <w:p w14:paraId="67BE8B82" w14:textId="67D7B892" w:rsidR="5CBDB998" w:rsidRDefault="5CBDB998" w:rsidP="277E5BC4">
      <w:pPr>
        <w:pStyle w:val="ListParagraph"/>
        <w:numPr>
          <w:ilvl w:val="0"/>
          <w:numId w:val="17"/>
        </w:numPr>
        <w:tabs>
          <w:tab w:val="left" w:pos="0"/>
          <w:tab w:val="left" w:pos="720"/>
        </w:tabs>
        <w:spacing w:line="276" w:lineRule="auto"/>
        <w:rPr>
          <w:rFonts w:ascii="Aptos" w:eastAsia="Aptos" w:hAnsi="Aptos" w:cs="Aptos"/>
        </w:rPr>
      </w:pPr>
      <w:r w:rsidRPr="277E5BC4">
        <w:rPr>
          <w:rFonts w:ascii="Aptos" w:eastAsia="Aptos" w:hAnsi="Aptos" w:cs="Aptos"/>
          <w:b/>
          <w:bCs/>
        </w:rPr>
        <w:t>NN2:</w:t>
      </w:r>
      <w:r w:rsidRPr="277E5BC4">
        <w:rPr>
          <w:rFonts w:ascii="Aptos" w:eastAsia="Aptos" w:hAnsi="Aptos" w:cs="Aptos"/>
        </w:rPr>
        <w:t xml:space="preserve"> </w:t>
      </w:r>
    </w:p>
    <w:p w14:paraId="7B8FA2EA" w14:textId="2DE764FF" w:rsidR="5CBDB998" w:rsidRDefault="5CBDB998" w:rsidP="277E5BC4">
      <w:pPr>
        <w:pStyle w:val="ListParagraph"/>
        <w:numPr>
          <w:ilvl w:val="1"/>
          <w:numId w:val="17"/>
        </w:numPr>
        <w:tabs>
          <w:tab w:val="left" w:pos="0"/>
          <w:tab w:val="left" w:pos="1440"/>
        </w:tabs>
        <w:spacing w:line="276" w:lineRule="auto"/>
        <w:rPr>
          <w:rFonts w:ascii="Aptos" w:eastAsia="Aptos" w:hAnsi="Aptos" w:cs="Aptos"/>
        </w:rPr>
      </w:pPr>
      <w:r w:rsidRPr="277E5BC4">
        <w:rPr>
          <w:rFonts w:ascii="Aptos" w:eastAsia="Aptos" w:hAnsi="Aptos" w:cs="Aptos"/>
        </w:rPr>
        <w:t>Iterations:  39</w:t>
      </w:r>
    </w:p>
    <w:p w14:paraId="6BF84EE1" w14:textId="653138D2" w:rsidR="5CBDB998" w:rsidRDefault="5CBDB998" w:rsidP="277E5BC4">
      <w:pPr>
        <w:pStyle w:val="ListParagraph"/>
        <w:numPr>
          <w:ilvl w:val="1"/>
          <w:numId w:val="17"/>
        </w:numPr>
        <w:tabs>
          <w:tab w:val="left" w:pos="0"/>
          <w:tab w:val="left" w:pos="1440"/>
        </w:tabs>
        <w:spacing w:line="276" w:lineRule="auto"/>
        <w:rPr>
          <w:rFonts w:ascii="Aptos" w:eastAsia="Aptos" w:hAnsi="Aptos" w:cs="Aptos"/>
        </w:rPr>
      </w:pPr>
      <w:r w:rsidRPr="277E5BC4">
        <w:rPr>
          <w:rFonts w:ascii="Aptos" w:eastAsia="Aptos" w:hAnsi="Aptos" w:cs="Aptos"/>
        </w:rPr>
        <w:t>Final loss:  0.3114856888441988</w:t>
      </w:r>
    </w:p>
    <w:p w14:paraId="59BEDF6F" w14:textId="2349A6F1" w:rsidR="5CBDB998" w:rsidRDefault="5CBDB998" w:rsidP="277E5BC4">
      <w:pPr>
        <w:pStyle w:val="ListParagraph"/>
        <w:numPr>
          <w:ilvl w:val="0"/>
          <w:numId w:val="16"/>
        </w:numPr>
        <w:spacing w:after="0" w:line="276" w:lineRule="auto"/>
        <w:rPr>
          <w:rFonts w:ascii="Aptos" w:eastAsia="Aptos" w:hAnsi="Aptos" w:cs="Aptos"/>
        </w:rPr>
      </w:pPr>
      <w:r w:rsidRPr="277E5BC4">
        <w:rPr>
          <w:rFonts w:ascii="Aptos" w:eastAsia="Aptos" w:hAnsi="Aptos" w:cs="Aptos"/>
          <w:b/>
          <w:bCs/>
        </w:rPr>
        <w:t>Convergence:</w:t>
      </w:r>
      <w:r w:rsidRPr="277E5BC4">
        <w:rPr>
          <w:rFonts w:ascii="Aptos" w:eastAsia="Aptos" w:hAnsi="Aptos" w:cs="Aptos"/>
        </w:rPr>
        <w:t xml:space="preserve"> Full convergence achieved at iteration 39 which is well before the 500 limit. </w:t>
      </w:r>
    </w:p>
    <w:p w14:paraId="21F30353" w14:textId="66875F47" w:rsidR="5CBDB998" w:rsidRDefault="5CBDB998" w:rsidP="277E5BC4">
      <w:pPr>
        <w:spacing w:line="276" w:lineRule="auto"/>
      </w:pPr>
      <w:r w:rsidRPr="277E5BC4">
        <w:rPr>
          <w:rFonts w:ascii="Aptos" w:eastAsia="Aptos" w:hAnsi="Aptos" w:cs="Aptos"/>
        </w:rPr>
        <w:t xml:space="preserve"> </w:t>
      </w:r>
    </w:p>
    <w:p w14:paraId="2497CF26" w14:textId="7D87C4A6" w:rsidR="5CBDB998" w:rsidRDefault="5CBDB998" w:rsidP="277E5BC4">
      <w:pPr>
        <w:spacing w:line="276" w:lineRule="auto"/>
      </w:pPr>
      <w:r>
        <w:rPr>
          <w:noProof/>
        </w:rPr>
        <w:drawing>
          <wp:inline distT="0" distB="0" distL="0" distR="0" wp14:anchorId="3ACFF637" wp14:editId="07B10B3D">
            <wp:extent cx="5734050" cy="3552825"/>
            <wp:effectExtent l="0" t="0" r="0" b="0"/>
            <wp:docPr id="1241274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4310" name="Picture 1241274310"/>
                    <pic:cNvPicPr/>
                  </pic:nvPicPr>
                  <pic:blipFill>
                    <a:blip r:embed="rId90">
                      <a:extLst>
                        <a:ext uri="{28A0092B-C50C-407E-A947-70E740481C1C}">
                          <a14:useLocalDpi xmlns:a14="http://schemas.microsoft.com/office/drawing/2010/main"/>
                        </a:ext>
                      </a:extLst>
                    </a:blip>
                    <a:stretch>
                      <a:fillRect/>
                    </a:stretch>
                  </pic:blipFill>
                  <pic:spPr>
                    <a:xfrm>
                      <a:off x="0" y="0"/>
                      <a:ext cx="5734050" cy="3552825"/>
                    </a:xfrm>
                    <a:prstGeom prst="rect">
                      <a:avLst/>
                    </a:prstGeom>
                  </pic:spPr>
                </pic:pic>
              </a:graphicData>
            </a:graphic>
          </wp:inline>
        </w:drawing>
      </w:r>
      <w:r w:rsidRPr="277E5BC4">
        <w:rPr>
          <w:rFonts w:ascii="Aptos" w:eastAsia="Aptos" w:hAnsi="Aptos" w:cs="Aptos"/>
        </w:rPr>
        <w:t xml:space="preserve">A 59 % reduction in required iterations. Fewer features lead to a smoother surface that allowed the loss landscape to be navigated much faster. The higher final loss in NN2 is standard regularised behaviour: it avoided fitting noise (bumps) and yielded superior test metrics. </w:t>
      </w:r>
    </w:p>
    <w:p w14:paraId="411212CA" w14:textId="45857FD1" w:rsidR="5CBDB998" w:rsidRDefault="5CBDB998" w:rsidP="277E5BC4">
      <w:pPr>
        <w:pStyle w:val="Heading3"/>
        <w:spacing w:line="276" w:lineRule="auto"/>
      </w:pPr>
      <w:r w:rsidRPr="277E5BC4">
        <w:rPr>
          <w:rFonts w:ascii="Aptos" w:eastAsia="Aptos" w:hAnsi="Aptos" w:cs="Aptos"/>
        </w:rPr>
        <w:lastRenderedPageBreak/>
        <w:t>Task 4.3(D) – Overfitting</w:t>
      </w:r>
    </w:p>
    <w:p w14:paraId="7AF4CA73" w14:textId="21BCF30C" w:rsidR="5CBDB998" w:rsidRDefault="5CBDB998" w:rsidP="277E5BC4">
      <w:pPr>
        <w:spacing w:line="276" w:lineRule="auto"/>
      </w:pPr>
      <w:r w:rsidRPr="277E5BC4">
        <w:rPr>
          <w:rFonts w:ascii="Aptos" w:eastAsia="Aptos" w:hAnsi="Aptos" w:cs="Aptos"/>
          <w:b/>
          <w:bCs/>
        </w:rPr>
        <w:t>Overfitting:</w:t>
      </w:r>
      <w:r w:rsidRPr="277E5BC4">
        <w:rPr>
          <w:rFonts w:ascii="Aptos" w:eastAsia="Aptos" w:hAnsi="Aptos" w:cs="Aptos"/>
        </w:rPr>
        <w:t xml:space="preserve"> Virtually eliminated. The test-to-train gap narrowed to 0.20 pp. </w:t>
      </w:r>
    </w:p>
    <w:p w14:paraId="065485EA" w14:textId="38AD60FF" w:rsidR="5CBDB998" w:rsidRDefault="5CBDB998" w:rsidP="277E5BC4">
      <w:pPr>
        <w:spacing w:line="276" w:lineRule="auto"/>
      </w:pPr>
      <w:r>
        <w:rPr>
          <w:noProof/>
        </w:rPr>
        <w:drawing>
          <wp:inline distT="0" distB="0" distL="0" distR="0" wp14:anchorId="682636E6" wp14:editId="48B36D24">
            <wp:extent cx="5734050" cy="4905375"/>
            <wp:effectExtent l="0" t="0" r="0" b="0"/>
            <wp:docPr id="515574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74642" name="Picture 515574642"/>
                    <pic:cNvPicPr/>
                  </pic:nvPicPr>
                  <pic:blipFill>
                    <a:blip r:embed="rId91">
                      <a:extLst>
                        <a:ext uri="{28A0092B-C50C-407E-A947-70E740481C1C}">
                          <a14:useLocalDpi xmlns:a14="http://schemas.microsoft.com/office/drawing/2010/main"/>
                        </a:ext>
                      </a:extLst>
                    </a:blip>
                    <a:stretch>
                      <a:fillRect/>
                    </a:stretch>
                  </pic:blipFill>
                  <pic:spPr>
                    <a:xfrm>
                      <a:off x="0" y="0"/>
                      <a:ext cx="5734050" cy="4905375"/>
                    </a:xfrm>
                    <a:prstGeom prst="rect">
                      <a:avLst/>
                    </a:prstGeom>
                  </pic:spPr>
                </pic:pic>
              </a:graphicData>
            </a:graphic>
          </wp:inline>
        </w:drawing>
      </w:r>
    </w:p>
    <w:p w14:paraId="3D93A619" w14:textId="2EAE19AF" w:rsidR="5CBDB998" w:rsidRDefault="5CBDB998" w:rsidP="277E5BC4">
      <w:pPr>
        <w:pStyle w:val="Heading2"/>
        <w:spacing w:line="276" w:lineRule="auto"/>
      </w:pPr>
      <w:r w:rsidRPr="277E5BC4">
        <w:rPr>
          <w:rFonts w:ascii="Aptos Display" w:eastAsia="Aptos Display" w:hAnsi="Aptos Display" w:cs="Aptos Display"/>
        </w:rPr>
        <w:t>Task 4.4 – ROC Curve Comparison and Characteristics of Kicks</w:t>
      </w:r>
    </w:p>
    <w:p w14:paraId="3FA25844" w14:textId="57664DBC" w:rsidR="5CBDB998" w:rsidRDefault="5CBDB998" w:rsidP="277E5BC4">
      <w:pPr>
        <w:spacing w:line="276" w:lineRule="auto"/>
      </w:pPr>
      <w:r w:rsidRPr="277E5BC4">
        <w:rPr>
          <w:rFonts w:ascii="Aptos" w:eastAsia="Aptos" w:hAnsi="Aptos" w:cs="Aptos"/>
          <w:b/>
          <w:bCs/>
        </w:rPr>
        <w:t>Performance Summary:</w:t>
      </w:r>
    </w:p>
    <w:tbl>
      <w:tblPr>
        <w:tblStyle w:val="GridTable1Light"/>
        <w:tblW w:w="0" w:type="auto"/>
        <w:tblLook w:val="04A0" w:firstRow="1" w:lastRow="0" w:firstColumn="1" w:lastColumn="0" w:noHBand="0" w:noVBand="1"/>
      </w:tblPr>
      <w:tblGrid>
        <w:gridCol w:w="2020"/>
        <w:gridCol w:w="1020"/>
        <w:gridCol w:w="1438"/>
        <w:gridCol w:w="1340"/>
        <w:gridCol w:w="1976"/>
      </w:tblGrid>
      <w:tr w:rsidR="277E5BC4" w14:paraId="7952D842" w14:textId="77777777" w:rsidTr="277E5B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0"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1CE2391F" w14:textId="69830645" w:rsidR="277E5BC4" w:rsidRDefault="277E5BC4" w:rsidP="277E5BC4">
            <w:pPr>
              <w:spacing w:after="160" w:line="276" w:lineRule="auto"/>
              <w:jc w:val="center"/>
            </w:pPr>
            <w:r w:rsidRPr="277E5BC4">
              <w:rPr>
                <w:rFonts w:ascii="Aptos" w:eastAsia="Aptos" w:hAnsi="Aptos" w:cs="Aptos"/>
              </w:rPr>
              <w:t>Model</w:t>
            </w:r>
          </w:p>
        </w:tc>
        <w:tc>
          <w:tcPr>
            <w:tcW w:w="1020"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6C2D9D7E" w14:textId="71775B74" w:rsidR="277E5BC4" w:rsidRDefault="277E5BC4" w:rsidP="277E5BC4">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Inputs</w:t>
            </w:r>
          </w:p>
        </w:tc>
        <w:tc>
          <w:tcPr>
            <w:tcW w:w="1438"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462AA618" w14:textId="4FB19A52" w:rsidR="277E5BC4" w:rsidRDefault="277E5BC4" w:rsidP="277E5BC4">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Train Acc.</w:t>
            </w:r>
          </w:p>
        </w:tc>
        <w:tc>
          <w:tcPr>
            <w:tcW w:w="1340"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6D41765C" w14:textId="2291700A" w:rsidR="277E5BC4" w:rsidRDefault="277E5BC4" w:rsidP="277E5BC4">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Test Acc.</w:t>
            </w:r>
          </w:p>
        </w:tc>
        <w:tc>
          <w:tcPr>
            <w:tcW w:w="1976" w:type="dxa"/>
            <w:tcBorders>
              <w:top w:val="single" w:sz="8" w:space="0" w:color="999999"/>
              <w:left w:val="single" w:sz="8" w:space="0" w:color="999999"/>
              <w:bottom w:val="single" w:sz="12" w:space="0" w:color="666666"/>
              <w:right w:val="single" w:sz="8" w:space="0" w:color="999999"/>
            </w:tcBorders>
            <w:tcMar>
              <w:left w:w="108" w:type="dxa"/>
              <w:right w:w="108" w:type="dxa"/>
            </w:tcMar>
            <w:vAlign w:val="center"/>
          </w:tcPr>
          <w:p w14:paraId="5334729C" w14:textId="14066F79" w:rsidR="277E5BC4" w:rsidRDefault="277E5BC4" w:rsidP="277E5BC4">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277E5BC4">
              <w:rPr>
                <w:rFonts w:ascii="Aptos" w:eastAsia="Aptos" w:hAnsi="Aptos" w:cs="Aptos"/>
              </w:rPr>
              <w:t>Test ROC-AUC</w:t>
            </w:r>
          </w:p>
        </w:tc>
      </w:tr>
      <w:tr w:rsidR="277E5BC4" w14:paraId="3F98C0B7"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020"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284AFE3A" w14:textId="32478978" w:rsidR="277E5BC4" w:rsidRDefault="277E5BC4" w:rsidP="277E5BC4">
            <w:pPr>
              <w:spacing w:after="160" w:line="276" w:lineRule="auto"/>
              <w:jc w:val="center"/>
            </w:pPr>
            <w:r w:rsidRPr="277E5BC4">
              <w:rPr>
                <w:rFonts w:ascii="Aptos" w:eastAsia="Aptos" w:hAnsi="Aptos" w:cs="Aptos"/>
              </w:rPr>
              <w:t>NN1 (Full)</w:t>
            </w:r>
          </w:p>
        </w:tc>
        <w:tc>
          <w:tcPr>
            <w:tcW w:w="1020"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68CCC345" w14:textId="0E9A2F92"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120</w:t>
            </w:r>
          </w:p>
        </w:tc>
        <w:tc>
          <w:tcPr>
            <w:tcW w:w="1438"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44212D2A" w14:textId="3796282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90.76%</w:t>
            </w:r>
          </w:p>
        </w:tc>
        <w:tc>
          <w:tcPr>
            <w:tcW w:w="1340"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7BA36B5A" w14:textId="229CA73B"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88.79%</w:t>
            </w:r>
          </w:p>
        </w:tc>
        <w:tc>
          <w:tcPr>
            <w:tcW w:w="1976"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1A7721CF" w14:textId="17A8F26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0.7266</w:t>
            </w:r>
          </w:p>
        </w:tc>
      </w:tr>
      <w:tr w:rsidR="277E5BC4" w14:paraId="25BE8AE9" w14:textId="77777777" w:rsidTr="277E5BC4">
        <w:trPr>
          <w:trHeight w:val="300"/>
        </w:trPr>
        <w:tc>
          <w:tcPr>
            <w:cnfStyle w:val="001000000000" w:firstRow="0" w:lastRow="0" w:firstColumn="1" w:lastColumn="0" w:oddVBand="0" w:evenVBand="0" w:oddHBand="0" w:evenHBand="0" w:firstRowFirstColumn="0" w:firstRowLastColumn="0" w:lastRowFirstColumn="0" w:lastRowLastColumn="0"/>
            <w:tcW w:w="202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4DE687D" w14:textId="020CBF30" w:rsidR="277E5BC4" w:rsidRDefault="277E5BC4" w:rsidP="277E5BC4">
            <w:pPr>
              <w:spacing w:after="160" w:line="276" w:lineRule="auto"/>
              <w:jc w:val="center"/>
            </w:pPr>
            <w:r w:rsidRPr="277E5BC4">
              <w:rPr>
                <w:rFonts w:ascii="Aptos" w:eastAsia="Aptos" w:hAnsi="Aptos" w:cs="Aptos"/>
              </w:rPr>
              <w:t>NN2 (Reduced)</w:t>
            </w:r>
          </w:p>
        </w:tc>
        <w:tc>
          <w:tcPr>
            <w:tcW w:w="102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6ECEBF8" w14:textId="151F5BFA"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5</w:t>
            </w:r>
          </w:p>
        </w:tc>
        <w:tc>
          <w:tcPr>
            <w:tcW w:w="1438"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45CC2B8E" w14:textId="3726E273"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89.78%</w:t>
            </w:r>
          </w:p>
        </w:tc>
        <w:tc>
          <w:tcPr>
            <w:tcW w:w="1340"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8608ACE" w14:textId="085D6F89"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89.58%</w:t>
            </w:r>
          </w:p>
        </w:tc>
        <w:tc>
          <w:tcPr>
            <w:tcW w:w="1976" w:type="dxa"/>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97B8672" w14:textId="1C1DA61E" w:rsidR="277E5BC4" w:rsidRDefault="277E5BC4" w:rsidP="277E5BC4">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277E5BC4">
              <w:rPr>
                <w:rFonts w:ascii="Aptos" w:eastAsia="Aptos" w:hAnsi="Aptos" w:cs="Aptos"/>
              </w:rPr>
              <w:t>0.7563</w:t>
            </w:r>
          </w:p>
        </w:tc>
      </w:tr>
    </w:tbl>
    <w:p w14:paraId="4F55852D" w14:textId="4772209D" w:rsidR="5CBDB998" w:rsidRDefault="5CBDB998" w:rsidP="277E5BC4">
      <w:pPr>
        <w:spacing w:line="276" w:lineRule="auto"/>
      </w:pPr>
      <w:r w:rsidRPr="277E5BC4">
        <w:rPr>
          <w:rFonts w:ascii="Aptos" w:eastAsia="Aptos" w:hAnsi="Aptos" w:cs="Aptos"/>
        </w:rPr>
        <w:t xml:space="preserve"> </w:t>
      </w:r>
    </w:p>
    <w:p w14:paraId="254FAC67" w14:textId="57E69E5F" w:rsidR="5CBDB998" w:rsidRDefault="5CBDB998" w:rsidP="277E5BC4">
      <w:pPr>
        <w:spacing w:line="276" w:lineRule="auto"/>
      </w:pPr>
      <w:r>
        <w:rPr>
          <w:noProof/>
        </w:rPr>
        <w:lastRenderedPageBreak/>
        <w:drawing>
          <wp:inline distT="0" distB="0" distL="0" distR="0" wp14:anchorId="7D64736D" wp14:editId="4A3137AC">
            <wp:extent cx="5734050" cy="4905375"/>
            <wp:effectExtent l="0" t="0" r="0" b="0"/>
            <wp:docPr id="692891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1562" name="Picture 692891562"/>
                    <pic:cNvPicPr/>
                  </pic:nvPicPr>
                  <pic:blipFill>
                    <a:blip r:embed="rId92">
                      <a:extLst>
                        <a:ext uri="{28A0092B-C50C-407E-A947-70E740481C1C}">
                          <a14:useLocalDpi xmlns:a14="http://schemas.microsoft.com/office/drawing/2010/main"/>
                        </a:ext>
                      </a:extLst>
                    </a:blip>
                    <a:stretch>
                      <a:fillRect/>
                    </a:stretch>
                  </pic:blipFill>
                  <pic:spPr>
                    <a:xfrm>
                      <a:off x="0" y="0"/>
                      <a:ext cx="5734050" cy="4905375"/>
                    </a:xfrm>
                    <a:prstGeom prst="rect">
                      <a:avLst/>
                    </a:prstGeom>
                  </pic:spPr>
                </pic:pic>
              </a:graphicData>
            </a:graphic>
          </wp:inline>
        </w:drawing>
      </w:r>
    </w:p>
    <w:p w14:paraId="114F366E" w14:textId="55A09DC8" w:rsidR="5CBDB998" w:rsidRDefault="5CBDB998" w:rsidP="277E5BC4">
      <w:pPr>
        <w:spacing w:line="276" w:lineRule="auto"/>
      </w:pPr>
      <w:r w:rsidRPr="277E5BC4">
        <w:rPr>
          <w:rFonts w:ascii="Aptos" w:eastAsia="Aptos" w:hAnsi="Aptos" w:cs="Aptos"/>
        </w:rPr>
        <w:t xml:space="preserve">NN2 is better  NN1 across the following metrics: higher test accuracy (+0.79 %), higher test ROC-AUC (+0.0297), negligible overfitting gap and faster training. </w:t>
      </w:r>
    </w:p>
    <w:p w14:paraId="3F6132E4" w14:textId="3FCAB98A" w:rsidR="5CBDB998" w:rsidRDefault="5CBDB998" w:rsidP="277E5BC4">
      <w:pPr>
        <w:pStyle w:val="Heading3"/>
        <w:spacing w:line="276" w:lineRule="auto"/>
      </w:pPr>
      <w:r w:rsidRPr="277E5BC4">
        <w:rPr>
          <w:rFonts w:ascii="Aptos" w:eastAsia="Aptos" w:hAnsi="Aptos" w:cs="Aptos"/>
        </w:rPr>
        <w:t>Characteristics of Kicks &amp; Interpretability Limitations</w:t>
      </w:r>
    </w:p>
    <w:p w14:paraId="24D9230A" w14:textId="42A542F2" w:rsidR="5CBDB998" w:rsidRDefault="5CBDB998" w:rsidP="277E5BC4">
      <w:pPr>
        <w:spacing w:line="276" w:lineRule="auto"/>
      </w:pPr>
      <w:r w:rsidRPr="277E5BC4">
        <w:rPr>
          <w:rFonts w:ascii="Aptos" w:eastAsia="Aptos" w:hAnsi="Aptos" w:cs="Aptos"/>
        </w:rPr>
        <w:t>Extracting direct kick characteristics from NN2 illustrates a classic "black-box" trade-off:</w:t>
      </w:r>
    </w:p>
    <w:p w14:paraId="6FF12140" w14:textId="4DC27D09" w:rsidR="5CBDB998" w:rsidRDefault="5CBDB998" w:rsidP="277E5BC4">
      <w:pPr>
        <w:pStyle w:val="ListParagraph"/>
        <w:numPr>
          <w:ilvl w:val="0"/>
          <w:numId w:val="15"/>
        </w:numPr>
        <w:tabs>
          <w:tab w:val="left" w:pos="0"/>
          <w:tab w:val="left" w:pos="720"/>
        </w:tabs>
        <w:spacing w:line="276" w:lineRule="auto"/>
        <w:rPr>
          <w:rFonts w:ascii="Aptos" w:eastAsia="Aptos" w:hAnsi="Aptos" w:cs="Aptos"/>
        </w:rPr>
      </w:pPr>
      <w:r w:rsidRPr="277E5BC4">
        <w:rPr>
          <w:rFonts w:ascii="Aptos" w:eastAsia="Aptos" w:hAnsi="Aptos" w:cs="Aptos"/>
        </w:rPr>
        <w:t xml:space="preserve">Non-Linear Entanglement: </w:t>
      </w:r>
    </w:p>
    <w:p w14:paraId="069E3999" w14:textId="5B5DD789" w:rsidR="5CBDB998" w:rsidRDefault="5CBDB998" w:rsidP="277E5BC4">
      <w:pPr>
        <w:pStyle w:val="ListParagraph"/>
        <w:numPr>
          <w:ilvl w:val="1"/>
          <w:numId w:val="15"/>
        </w:numPr>
        <w:tabs>
          <w:tab w:val="left" w:pos="0"/>
          <w:tab w:val="left" w:pos="1440"/>
        </w:tabs>
        <w:spacing w:line="276" w:lineRule="auto"/>
        <w:rPr>
          <w:rFonts w:ascii="Aptos" w:eastAsia="Aptos" w:hAnsi="Aptos" w:cs="Aptos"/>
        </w:rPr>
      </w:pPr>
      <w:r w:rsidRPr="277E5BC4">
        <w:rPr>
          <w:rFonts w:ascii="Aptos" w:eastAsia="Aptos" w:hAnsi="Aptos" w:cs="Aptos"/>
        </w:rPr>
        <w:t>Unlike logistic regression (which gives linear log-odds coefficients) or decision trees (which provide explicit if-then split paths), a neural network processes inputs through hidden layer transformations (</w:t>
      </w:r>
      <w:r>
        <w:rPr>
          <w:noProof/>
        </w:rPr>
        <w:drawing>
          <wp:inline distT="0" distB="0" distL="0" distR="0" wp14:anchorId="51BEB9B8" wp14:editId="4FBBE9EF">
            <wp:extent cx="314325" cy="209550"/>
            <wp:effectExtent l="0" t="0" r="0" b="0"/>
            <wp:docPr id="902058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8030" name="Picture 902058030"/>
                    <pic:cNvPicPr/>
                  </pic:nvPicPr>
                  <pic:blipFill>
                    <a:blip r:embed="rId93">
                      <a:extLst>
                        <a:ext uri="{28A0092B-C50C-407E-A947-70E740481C1C}">
                          <a14:useLocalDpi xmlns:a14="http://schemas.microsoft.com/office/drawing/2010/main"/>
                        </a:ext>
                      </a:extLst>
                    </a:blip>
                    <a:stretch>
                      <a:fillRect/>
                    </a:stretch>
                  </pic:blipFill>
                  <pic:spPr>
                    <a:xfrm>
                      <a:off x="0" y="0"/>
                      <a:ext cx="314325" cy="209550"/>
                    </a:xfrm>
                    <a:prstGeom prst="rect">
                      <a:avLst/>
                    </a:prstGeom>
                  </pic:spPr>
                </pic:pic>
              </a:graphicData>
            </a:graphic>
          </wp:inline>
        </w:drawing>
      </w:r>
      <w:r w:rsidRPr="277E5BC4">
        <w:rPr>
          <w:rFonts w:ascii="Aptos" w:eastAsia="Aptos" w:hAnsi="Aptos" w:cs="Aptos"/>
        </w:rPr>
        <w:t xml:space="preserve">) and dense weight matrices. </w:t>
      </w:r>
    </w:p>
    <w:p w14:paraId="34D4FDB5" w14:textId="5BF3CD1F" w:rsidR="5CBDB998" w:rsidRDefault="5CBDB998" w:rsidP="277E5BC4">
      <w:pPr>
        <w:pStyle w:val="ListParagraph"/>
        <w:numPr>
          <w:ilvl w:val="0"/>
          <w:numId w:val="15"/>
        </w:numPr>
        <w:tabs>
          <w:tab w:val="left" w:pos="0"/>
          <w:tab w:val="left" w:pos="720"/>
        </w:tabs>
        <w:spacing w:line="276" w:lineRule="auto"/>
        <w:rPr>
          <w:rFonts w:ascii="Aptos" w:eastAsia="Aptos" w:hAnsi="Aptos" w:cs="Aptos"/>
        </w:rPr>
      </w:pPr>
      <w:r w:rsidRPr="277E5BC4">
        <w:rPr>
          <w:rFonts w:ascii="Aptos" w:eastAsia="Aptos" w:hAnsi="Aptos" w:cs="Aptos"/>
        </w:rPr>
        <w:t xml:space="preserve">Feature Interactions: </w:t>
      </w:r>
    </w:p>
    <w:p w14:paraId="1BF62811" w14:textId="1A6A17B5" w:rsidR="5CBDB998" w:rsidRDefault="5CBDB998" w:rsidP="277E5BC4">
      <w:pPr>
        <w:pStyle w:val="ListParagraph"/>
        <w:numPr>
          <w:ilvl w:val="1"/>
          <w:numId w:val="15"/>
        </w:numPr>
        <w:tabs>
          <w:tab w:val="left" w:pos="0"/>
          <w:tab w:val="left" w:pos="1440"/>
        </w:tabs>
        <w:spacing w:line="276" w:lineRule="auto"/>
        <w:rPr>
          <w:rFonts w:ascii="Aptos" w:eastAsia="Aptos" w:hAnsi="Aptos" w:cs="Aptos"/>
        </w:rPr>
      </w:pPr>
      <w:r w:rsidRPr="277E5BC4">
        <w:rPr>
          <w:rFonts w:ascii="Aptos" w:eastAsia="Aptos" w:hAnsi="Aptos" w:cs="Aptos"/>
        </w:rPr>
        <w:t xml:space="preserve">The impact of VehBCost or VehYear variables on kick probability is volatile because the direction can go either way and are heavily dependent on the simultaneous states of the other inputs. </w:t>
      </w:r>
    </w:p>
    <w:p w14:paraId="79D06392" w14:textId="44CCB6B4" w:rsidR="5CBDB998" w:rsidRDefault="5CBDB998" w:rsidP="277E5BC4">
      <w:pPr>
        <w:pStyle w:val="ListParagraph"/>
        <w:numPr>
          <w:ilvl w:val="0"/>
          <w:numId w:val="15"/>
        </w:numPr>
        <w:tabs>
          <w:tab w:val="left" w:pos="0"/>
          <w:tab w:val="left" w:pos="720"/>
        </w:tabs>
        <w:spacing w:line="276" w:lineRule="auto"/>
        <w:rPr>
          <w:rFonts w:ascii="Aptos" w:eastAsia="Aptos" w:hAnsi="Aptos" w:cs="Aptos"/>
        </w:rPr>
      </w:pPr>
      <w:r w:rsidRPr="277E5BC4">
        <w:rPr>
          <w:rFonts w:ascii="Aptos" w:eastAsia="Aptos" w:hAnsi="Aptos" w:cs="Aptos"/>
        </w:rPr>
        <w:t xml:space="preserve">Context </w:t>
      </w:r>
      <w:r w:rsidR="1F4EF08C" w:rsidRPr="277E5BC4">
        <w:rPr>
          <w:rFonts w:ascii="Aptos" w:eastAsia="Aptos" w:hAnsi="Aptos" w:cs="Aptos"/>
        </w:rPr>
        <w:t>of</w:t>
      </w:r>
      <w:r w:rsidRPr="277E5BC4">
        <w:rPr>
          <w:rFonts w:ascii="Aptos" w:eastAsia="Aptos" w:hAnsi="Aptos" w:cs="Aptos"/>
        </w:rPr>
        <w:t xml:space="preserve"> Feature Selection: </w:t>
      </w:r>
    </w:p>
    <w:p w14:paraId="5D561C56" w14:textId="3C2237D0" w:rsidR="5CBDB998" w:rsidRDefault="5CBDB998" w:rsidP="277E5BC4">
      <w:pPr>
        <w:pStyle w:val="ListParagraph"/>
        <w:numPr>
          <w:ilvl w:val="1"/>
          <w:numId w:val="15"/>
        </w:numPr>
        <w:tabs>
          <w:tab w:val="left" w:pos="0"/>
          <w:tab w:val="left" w:pos="1440"/>
        </w:tabs>
        <w:spacing w:line="276" w:lineRule="auto"/>
        <w:rPr>
          <w:rFonts w:ascii="Aptos" w:eastAsia="Aptos" w:hAnsi="Aptos" w:cs="Aptos"/>
        </w:rPr>
      </w:pPr>
      <w:r w:rsidRPr="277E5BC4">
        <w:rPr>
          <w:rFonts w:ascii="Aptos" w:eastAsia="Aptos" w:hAnsi="Aptos" w:cs="Aptos"/>
        </w:rPr>
        <w:lastRenderedPageBreak/>
        <w:t xml:space="preserve">While NN2 confirms that WheelType_UNKNOWN, VehYear, Auction_MANHEIM, VehBCost, and MMRAcquisitionAuctionAveragePrice drive kick risk, we rely on the upstream Task 2 tree to establish directionality (e.g., vehicles with missing/unknown wheel records, older models, and anomalies between purchase cost and market average price carry substantially higher lemon risk). </w:t>
      </w:r>
    </w:p>
    <w:p w14:paraId="7060FCA4" w14:textId="4373DF9D" w:rsidR="5CBDB998" w:rsidRDefault="5CBDB998" w:rsidP="277E5BC4">
      <w:pPr>
        <w:pStyle w:val="Heading3"/>
        <w:spacing w:line="276" w:lineRule="auto"/>
      </w:pPr>
      <w:r w:rsidRPr="277E5BC4">
        <w:rPr>
          <w:rFonts w:ascii="Aptos" w:eastAsia="Aptos" w:hAnsi="Aptos" w:cs="Aptos"/>
        </w:rPr>
        <w:t xml:space="preserve">Overall Task 4 Conclusion </w:t>
      </w:r>
    </w:p>
    <w:p w14:paraId="10B01561" w14:textId="5B7EA2E8" w:rsidR="5CBDB998" w:rsidRDefault="5CBDB998" w:rsidP="277E5BC4">
      <w:pPr>
        <w:spacing w:line="276" w:lineRule="auto"/>
      </w:pPr>
      <w:r w:rsidRPr="277E5BC4">
        <w:rPr>
          <w:rFonts w:ascii="Aptos" w:eastAsia="Aptos" w:hAnsi="Aptos" w:cs="Aptos"/>
        </w:rPr>
        <w:t xml:space="preserve">Dropping 115 variables improved test ROC-AUC from 0.7266 to 0.7563 while slashing convergence time by about 59 %. Neural networks on tabular data can be susceptible to noise therefore excluding uninformative one-hot features allowed NN2 to reach parity with Task 3's reduced logistic regression (~0.763), providing a solid foundation for the final Task 5 multi-model comparison. </w:t>
      </w:r>
    </w:p>
    <w:p w14:paraId="263AC8B9" w14:textId="128AF8EC" w:rsidR="7BB86C5F" w:rsidRDefault="7BB86C5F" w:rsidP="277E5BC4">
      <w:pPr>
        <w:spacing w:line="276" w:lineRule="auto"/>
        <w:rPr>
          <w:rFonts w:ascii="Aptos" w:eastAsia="Aptos" w:hAnsi="Aptos" w:cs="Aptos"/>
        </w:rPr>
      </w:pPr>
    </w:p>
    <w:p w14:paraId="6534AA44" w14:textId="6A29831F" w:rsidR="7838696E" w:rsidRDefault="7838696E"/>
    <w:p w14:paraId="26C061BA" w14:textId="30BCF0FB" w:rsidR="7838696E" w:rsidRDefault="7838696E" w:rsidP="7838696E">
      <w:pPr>
        <w:spacing w:before="240" w:after="240"/>
      </w:pPr>
    </w:p>
    <w:sectPr w:rsidR="7838696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nth Naidu" w:date="2026-08-16T12:58:00Z" w:initials="AN">
    <w:p w14:paraId="166134BC" w14:textId="0429B65D" w:rsidR="009A4C71" w:rsidRDefault="009A4C71">
      <w:pPr>
        <w:pStyle w:val="CommentText"/>
      </w:pPr>
      <w:r>
        <w:rPr>
          <w:rStyle w:val="CommentReference"/>
        </w:rPr>
        <w:annotationRef/>
      </w:r>
      <w:r w:rsidRPr="060DE2F5">
        <w:t>Can we go through and apply Consolas formatting to highlight when we are talking about variables</w:t>
      </w:r>
    </w:p>
  </w:comment>
  <w:comment w:id="1" w:author="Alen James" w:date="2026-08-16T20:00:00Z" w:initials="AJ">
    <w:p w14:paraId="285A5E25" w14:textId="5F28C635" w:rsidR="00581EC6" w:rsidRDefault="00581EC6">
      <w:pPr>
        <w:pStyle w:val="CommentText"/>
      </w:pPr>
      <w:r>
        <w:rPr>
          <w:rStyle w:val="CommentReference"/>
        </w:rPr>
        <w:annotationRef/>
      </w:r>
      <w:r w:rsidRPr="2F567443">
        <w:t>whats the correlation between timestamp and purchase date</w:t>
      </w:r>
    </w:p>
  </w:comment>
  <w:comment w:id="2" w:author="Ananth Naidu" w:date="2026-08-16T11:35:00Z" w:initials="AN">
    <w:p w14:paraId="1ECA9F7B" w14:textId="0D33D45E" w:rsidR="005E5258" w:rsidRDefault="005E5258">
      <w:pPr>
        <w:pStyle w:val="CommentText"/>
      </w:pPr>
      <w:r>
        <w:rPr>
          <w:rStyle w:val="CommentReference"/>
        </w:rPr>
        <w:annotationRef/>
      </w:r>
      <w:r w:rsidRPr="0788124A">
        <w:t>Need a section below on this methodology, why the median was chosen to impute etc.</w:t>
      </w:r>
    </w:p>
  </w:comment>
  <w:comment w:id="3" w:author="Ananth Naidu" w:date="2026-08-16T12:20:00Z" w:initials="AN">
    <w:p w14:paraId="0070884A" w14:textId="297CECFC" w:rsidR="009A4C71" w:rsidRDefault="009A4C71">
      <w:pPr>
        <w:pStyle w:val="CommentText"/>
      </w:pPr>
      <w:r>
        <w:rPr>
          <w:rStyle w:val="CommentReference"/>
        </w:rPr>
        <w:annotationRef/>
      </w:r>
      <w:r w:rsidRPr="357BB677">
        <w:t>Can we please format this?</w:t>
      </w:r>
    </w:p>
  </w:comment>
  <w:comment w:id="4" w:author="Ananth Naidu" w:date="2026-08-16T12:20:00Z" w:initials="AN">
    <w:p w14:paraId="7A34F15A" w14:textId="23445578" w:rsidR="009A4C71" w:rsidRDefault="009A4C71">
      <w:pPr>
        <w:pStyle w:val="CommentText"/>
      </w:pPr>
      <w:r>
        <w:rPr>
          <w:rStyle w:val="CommentReference"/>
        </w:rPr>
        <w:annotationRef/>
      </w:r>
      <w:r w:rsidRPr="4F577DFF">
        <w:t>Can we please format this?</w:t>
      </w:r>
    </w:p>
  </w:comment>
  <w:comment w:id="5" w:author="Ananth Naidu" w:date="2026-08-16T12:20:00Z" w:initials="AN">
    <w:p w14:paraId="64094541" w14:textId="4DA13775" w:rsidR="009A4C71" w:rsidRDefault="009A4C71">
      <w:pPr>
        <w:pStyle w:val="CommentText"/>
      </w:pPr>
      <w:r>
        <w:rPr>
          <w:rStyle w:val="CommentReference"/>
        </w:rPr>
        <w:annotationRef/>
      </w:r>
      <w:r w:rsidRPr="13313B2C">
        <w:t>Can we please format this?</w:t>
      </w:r>
    </w:p>
  </w:comment>
  <w:comment w:id="6" w:author="Ananth Naidu" w:date="2026-08-16T12:20:00Z" w:initials="AN">
    <w:p w14:paraId="55AF2148" w14:textId="51445383" w:rsidR="009A4C71" w:rsidRDefault="009A4C71">
      <w:pPr>
        <w:pStyle w:val="CommentText"/>
      </w:pPr>
      <w:r>
        <w:rPr>
          <w:rStyle w:val="CommentReference"/>
        </w:rPr>
        <w:annotationRef/>
      </w:r>
      <w:r w:rsidRPr="2A09EE66">
        <w:t>Can we please format this?</w:t>
      </w:r>
    </w:p>
  </w:comment>
  <w:comment w:id="7" w:author="Alen James" w:date="2026-08-16T20:28:00Z" w:initials="AJ">
    <w:p w14:paraId="3C37B122" w14:textId="4B7943F5" w:rsidR="00581EC6" w:rsidRDefault="00581EC6">
      <w:pPr>
        <w:pStyle w:val="CommentText"/>
      </w:pPr>
      <w:r>
        <w:rPr>
          <w:rStyle w:val="CommentReference"/>
        </w:rPr>
        <w:annotationRef/>
      </w:r>
      <w:r w:rsidRPr="6A27C641">
        <w:t>It'd be good if we can rationalise what split and why? I know we did it earlier in task 1 but for the purpose of logically getting through in our report, it'd be good to mention</w:t>
      </w:r>
    </w:p>
  </w:comment>
  <w:comment w:id="8" w:author="Ananth Naidu" w:date="2026-08-16T13:41:00Z" w:initials="AN">
    <w:p w14:paraId="5B4F3821" w14:textId="687AE733" w:rsidR="009A4C71" w:rsidRDefault="009A4C71">
      <w:pPr>
        <w:pStyle w:val="CommentText"/>
      </w:pPr>
      <w:r>
        <w:rPr>
          <w:rStyle w:val="CommentReference"/>
        </w:rPr>
        <w:annotationRef/>
      </w:r>
      <w:r w:rsidRPr="5936F7C0">
        <w:t>suggest make landscape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6134BC" w15:done="0"/>
  <w15:commentEx w15:paraId="285A5E25" w15:done="0"/>
  <w15:commentEx w15:paraId="1ECA9F7B" w15:done="0"/>
  <w15:commentEx w15:paraId="0070884A" w15:done="0"/>
  <w15:commentEx w15:paraId="7A34F15A" w15:done="0"/>
  <w15:commentEx w15:paraId="64094541" w15:done="0"/>
  <w15:commentEx w15:paraId="55AF2148" w15:done="0"/>
  <w15:commentEx w15:paraId="3C37B122" w15:done="0"/>
  <w15:commentEx w15:paraId="5B4F38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1DA3DE" w16cex:dateUtc="2026-08-16T02:58:00Z"/>
  <w16cex:commentExtensible w16cex:durableId="6D2985E8" w16cex:dateUtc="2026-08-16T10:00:00Z"/>
  <w16cex:commentExtensible w16cex:durableId="2C24DD1C" w16cex:dateUtc="2026-08-16T01:35:00Z"/>
  <w16cex:commentExtensible w16cex:durableId="6ECA845D" w16cex:dateUtc="2026-08-16T02:20:00Z"/>
  <w16cex:commentExtensible w16cex:durableId="27573A7F" w16cex:dateUtc="2026-08-16T02:20:00Z"/>
  <w16cex:commentExtensible w16cex:durableId="5A5B9492" w16cex:dateUtc="2026-08-16T02:20:00Z"/>
  <w16cex:commentExtensible w16cex:durableId="0A09CE21" w16cex:dateUtc="2026-08-16T02:20:00Z"/>
  <w16cex:commentExtensible w16cex:durableId="3182E26C" w16cex:dateUtc="2026-08-16T10:28:00Z"/>
  <w16cex:commentExtensible w16cex:durableId="1AAA3218" w16cex:dateUtc="2026-08-16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6134BC" w16cid:durableId="7C1DA3DE"/>
  <w16cid:commentId w16cid:paraId="285A5E25" w16cid:durableId="6D2985E8"/>
  <w16cid:commentId w16cid:paraId="1ECA9F7B" w16cid:durableId="2C24DD1C"/>
  <w16cid:commentId w16cid:paraId="0070884A" w16cid:durableId="6ECA845D"/>
  <w16cid:commentId w16cid:paraId="7A34F15A" w16cid:durableId="27573A7F"/>
  <w16cid:commentId w16cid:paraId="64094541" w16cid:durableId="5A5B9492"/>
  <w16cid:commentId w16cid:paraId="55AF2148" w16cid:durableId="0A09CE21"/>
  <w16cid:commentId w16cid:paraId="3C37B122" w16cid:durableId="3182E26C"/>
  <w16cid:commentId w16cid:paraId="5B4F3821" w16cid:durableId="1AAA32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996"/>
    <w:multiLevelType w:val="hybridMultilevel"/>
    <w:tmpl w:val="088C5DD0"/>
    <w:lvl w:ilvl="0" w:tplc="8F2CF356">
      <w:start w:val="2"/>
      <w:numFmt w:val="decimal"/>
      <w:lvlText w:val="%1."/>
      <w:lvlJc w:val="left"/>
      <w:pPr>
        <w:ind w:left="720" w:hanging="360"/>
      </w:pPr>
    </w:lvl>
    <w:lvl w:ilvl="1" w:tplc="E10ADB82">
      <w:start w:val="1"/>
      <w:numFmt w:val="lowerLetter"/>
      <w:lvlText w:val="%2."/>
      <w:lvlJc w:val="left"/>
      <w:pPr>
        <w:ind w:left="1440" w:hanging="360"/>
      </w:pPr>
    </w:lvl>
    <w:lvl w:ilvl="2" w:tplc="CB2E334A">
      <w:start w:val="1"/>
      <w:numFmt w:val="lowerRoman"/>
      <w:lvlText w:val="%3."/>
      <w:lvlJc w:val="right"/>
      <w:pPr>
        <w:ind w:left="2160" w:hanging="180"/>
      </w:pPr>
    </w:lvl>
    <w:lvl w:ilvl="3" w:tplc="1F96470A">
      <w:start w:val="1"/>
      <w:numFmt w:val="decimal"/>
      <w:lvlText w:val="%4."/>
      <w:lvlJc w:val="left"/>
      <w:pPr>
        <w:ind w:left="2880" w:hanging="360"/>
      </w:pPr>
    </w:lvl>
    <w:lvl w:ilvl="4" w:tplc="C614925C">
      <w:start w:val="1"/>
      <w:numFmt w:val="lowerLetter"/>
      <w:lvlText w:val="%5."/>
      <w:lvlJc w:val="left"/>
      <w:pPr>
        <w:ind w:left="3600" w:hanging="360"/>
      </w:pPr>
    </w:lvl>
    <w:lvl w:ilvl="5" w:tplc="80EEBD7A">
      <w:start w:val="1"/>
      <w:numFmt w:val="lowerRoman"/>
      <w:lvlText w:val="%6."/>
      <w:lvlJc w:val="right"/>
      <w:pPr>
        <w:ind w:left="4320" w:hanging="180"/>
      </w:pPr>
    </w:lvl>
    <w:lvl w:ilvl="6" w:tplc="9D32063C">
      <w:start w:val="1"/>
      <w:numFmt w:val="decimal"/>
      <w:lvlText w:val="%7."/>
      <w:lvlJc w:val="left"/>
      <w:pPr>
        <w:ind w:left="5040" w:hanging="360"/>
      </w:pPr>
    </w:lvl>
    <w:lvl w:ilvl="7" w:tplc="85B8677C">
      <w:start w:val="1"/>
      <w:numFmt w:val="lowerLetter"/>
      <w:lvlText w:val="%8."/>
      <w:lvlJc w:val="left"/>
      <w:pPr>
        <w:ind w:left="5760" w:hanging="360"/>
      </w:pPr>
    </w:lvl>
    <w:lvl w:ilvl="8" w:tplc="73E8EC54">
      <w:start w:val="1"/>
      <w:numFmt w:val="lowerRoman"/>
      <w:lvlText w:val="%9."/>
      <w:lvlJc w:val="right"/>
      <w:pPr>
        <w:ind w:left="6480" w:hanging="180"/>
      </w:pPr>
    </w:lvl>
  </w:abstractNum>
  <w:abstractNum w:abstractNumId="1" w15:restartNumberingAfterBreak="0">
    <w:nsid w:val="061CED74"/>
    <w:multiLevelType w:val="hybridMultilevel"/>
    <w:tmpl w:val="FFFFFFFF"/>
    <w:lvl w:ilvl="0" w:tplc="7BFC0730">
      <w:start w:val="1"/>
      <w:numFmt w:val="bullet"/>
      <w:lvlText w:val="-"/>
      <w:lvlJc w:val="left"/>
      <w:pPr>
        <w:ind w:left="720" w:hanging="360"/>
      </w:pPr>
      <w:rPr>
        <w:rFonts w:ascii="Aptos" w:hAnsi="Aptos" w:hint="default"/>
      </w:rPr>
    </w:lvl>
    <w:lvl w:ilvl="1" w:tplc="034E44E0">
      <w:start w:val="1"/>
      <w:numFmt w:val="bullet"/>
      <w:lvlText w:val="o"/>
      <w:lvlJc w:val="left"/>
      <w:pPr>
        <w:ind w:left="1440" w:hanging="360"/>
      </w:pPr>
      <w:rPr>
        <w:rFonts w:ascii="Courier New" w:hAnsi="Courier New" w:hint="default"/>
      </w:rPr>
    </w:lvl>
    <w:lvl w:ilvl="2" w:tplc="ACF22F76">
      <w:start w:val="1"/>
      <w:numFmt w:val="bullet"/>
      <w:lvlText w:val=""/>
      <w:lvlJc w:val="left"/>
      <w:pPr>
        <w:ind w:left="2160" w:hanging="360"/>
      </w:pPr>
      <w:rPr>
        <w:rFonts w:ascii="Wingdings" w:hAnsi="Wingdings" w:hint="default"/>
      </w:rPr>
    </w:lvl>
    <w:lvl w:ilvl="3" w:tplc="3098B2FA">
      <w:start w:val="1"/>
      <w:numFmt w:val="bullet"/>
      <w:lvlText w:val=""/>
      <w:lvlJc w:val="left"/>
      <w:pPr>
        <w:ind w:left="2880" w:hanging="360"/>
      </w:pPr>
      <w:rPr>
        <w:rFonts w:ascii="Symbol" w:hAnsi="Symbol" w:hint="default"/>
      </w:rPr>
    </w:lvl>
    <w:lvl w:ilvl="4" w:tplc="D60402E4">
      <w:start w:val="1"/>
      <w:numFmt w:val="bullet"/>
      <w:lvlText w:val="o"/>
      <w:lvlJc w:val="left"/>
      <w:pPr>
        <w:ind w:left="3600" w:hanging="360"/>
      </w:pPr>
      <w:rPr>
        <w:rFonts w:ascii="Courier New" w:hAnsi="Courier New" w:hint="default"/>
      </w:rPr>
    </w:lvl>
    <w:lvl w:ilvl="5" w:tplc="5CA22EE0">
      <w:start w:val="1"/>
      <w:numFmt w:val="bullet"/>
      <w:lvlText w:val=""/>
      <w:lvlJc w:val="left"/>
      <w:pPr>
        <w:ind w:left="4320" w:hanging="360"/>
      </w:pPr>
      <w:rPr>
        <w:rFonts w:ascii="Wingdings" w:hAnsi="Wingdings" w:hint="default"/>
      </w:rPr>
    </w:lvl>
    <w:lvl w:ilvl="6" w:tplc="9DA417D0">
      <w:start w:val="1"/>
      <w:numFmt w:val="bullet"/>
      <w:lvlText w:val=""/>
      <w:lvlJc w:val="left"/>
      <w:pPr>
        <w:ind w:left="5040" w:hanging="360"/>
      </w:pPr>
      <w:rPr>
        <w:rFonts w:ascii="Symbol" w:hAnsi="Symbol" w:hint="default"/>
      </w:rPr>
    </w:lvl>
    <w:lvl w:ilvl="7" w:tplc="CBCE3D92">
      <w:start w:val="1"/>
      <w:numFmt w:val="bullet"/>
      <w:lvlText w:val="o"/>
      <w:lvlJc w:val="left"/>
      <w:pPr>
        <w:ind w:left="5760" w:hanging="360"/>
      </w:pPr>
      <w:rPr>
        <w:rFonts w:ascii="Courier New" w:hAnsi="Courier New" w:hint="default"/>
      </w:rPr>
    </w:lvl>
    <w:lvl w:ilvl="8" w:tplc="9706687C">
      <w:start w:val="1"/>
      <w:numFmt w:val="bullet"/>
      <w:lvlText w:val=""/>
      <w:lvlJc w:val="left"/>
      <w:pPr>
        <w:ind w:left="6480" w:hanging="360"/>
      </w:pPr>
      <w:rPr>
        <w:rFonts w:ascii="Wingdings" w:hAnsi="Wingdings" w:hint="default"/>
      </w:rPr>
    </w:lvl>
  </w:abstractNum>
  <w:abstractNum w:abstractNumId="2" w15:restartNumberingAfterBreak="0">
    <w:nsid w:val="0CAAD58B"/>
    <w:multiLevelType w:val="hybridMultilevel"/>
    <w:tmpl w:val="FFFFFFFF"/>
    <w:lvl w:ilvl="0" w:tplc="9F3E7DEA">
      <w:start w:val="1"/>
      <w:numFmt w:val="bullet"/>
      <w:lvlText w:val="·"/>
      <w:lvlJc w:val="left"/>
      <w:pPr>
        <w:ind w:left="720" w:hanging="360"/>
      </w:pPr>
      <w:rPr>
        <w:rFonts w:ascii="Symbol" w:hAnsi="Symbol" w:hint="default"/>
      </w:rPr>
    </w:lvl>
    <w:lvl w:ilvl="1" w:tplc="1C900B4A">
      <w:start w:val="1"/>
      <w:numFmt w:val="bullet"/>
      <w:lvlText w:val="o"/>
      <w:lvlJc w:val="left"/>
      <w:pPr>
        <w:ind w:left="1440" w:hanging="360"/>
      </w:pPr>
      <w:rPr>
        <w:rFonts w:ascii="Courier New" w:hAnsi="Courier New" w:hint="default"/>
      </w:rPr>
    </w:lvl>
    <w:lvl w:ilvl="2" w:tplc="5F42DBF6">
      <w:start w:val="1"/>
      <w:numFmt w:val="bullet"/>
      <w:lvlText w:val=""/>
      <w:lvlJc w:val="left"/>
      <w:pPr>
        <w:ind w:left="2160" w:hanging="360"/>
      </w:pPr>
      <w:rPr>
        <w:rFonts w:ascii="Wingdings" w:hAnsi="Wingdings" w:hint="default"/>
      </w:rPr>
    </w:lvl>
    <w:lvl w:ilvl="3" w:tplc="05A6EEB8">
      <w:start w:val="1"/>
      <w:numFmt w:val="bullet"/>
      <w:lvlText w:val=""/>
      <w:lvlJc w:val="left"/>
      <w:pPr>
        <w:ind w:left="2880" w:hanging="360"/>
      </w:pPr>
      <w:rPr>
        <w:rFonts w:ascii="Symbol" w:hAnsi="Symbol" w:hint="default"/>
      </w:rPr>
    </w:lvl>
    <w:lvl w:ilvl="4" w:tplc="CA022DEE">
      <w:start w:val="1"/>
      <w:numFmt w:val="bullet"/>
      <w:lvlText w:val="o"/>
      <w:lvlJc w:val="left"/>
      <w:pPr>
        <w:ind w:left="3600" w:hanging="360"/>
      </w:pPr>
      <w:rPr>
        <w:rFonts w:ascii="Courier New" w:hAnsi="Courier New" w:hint="default"/>
      </w:rPr>
    </w:lvl>
    <w:lvl w:ilvl="5" w:tplc="83BC4A6A">
      <w:start w:val="1"/>
      <w:numFmt w:val="bullet"/>
      <w:lvlText w:val=""/>
      <w:lvlJc w:val="left"/>
      <w:pPr>
        <w:ind w:left="4320" w:hanging="360"/>
      </w:pPr>
      <w:rPr>
        <w:rFonts w:ascii="Wingdings" w:hAnsi="Wingdings" w:hint="default"/>
      </w:rPr>
    </w:lvl>
    <w:lvl w:ilvl="6" w:tplc="4C5E447A">
      <w:start w:val="1"/>
      <w:numFmt w:val="bullet"/>
      <w:lvlText w:val=""/>
      <w:lvlJc w:val="left"/>
      <w:pPr>
        <w:ind w:left="5040" w:hanging="360"/>
      </w:pPr>
      <w:rPr>
        <w:rFonts w:ascii="Symbol" w:hAnsi="Symbol" w:hint="default"/>
      </w:rPr>
    </w:lvl>
    <w:lvl w:ilvl="7" w:tplc="6226C80E">
      <w:start w:val="1"/>
      <w:numFmt w:val="bullet"/>
      <w:lvlText w:val="o"/>
      <w:lvlJc w:val="left"/>
      <w:pPr>
        <w:ind w:left="5760" w:hanging="360"/>
      </w:pPr>
      <w:rPr>
        <w:rFonts w:ascii="Courier New" w:hAnsi="Courier New" w:hint="default"/>
      </w:rPr>
    </w:lvl>
    <w:lvl w:ilvl="8" w:tplc="5B403490">
      <w:start w:val="1"/>
      <w:numFmt w:val="bullet"/>
      <w:lvlText w:val=""/>
      <w:lvlJc w:val="left"/>
      <w:pPr>
        <w:ind w:left="6480" w:hanging="360"/>
      </w:pPr>
      <w:rPr>
        <w:rFonts w:ascii="Wingdings" w:hAnsi="Wingdings" w:hint="default"/>
      </w:rPr>
    </w:lvl>
  </w:abstractNum>
  <w:abstractNum w:abstractNumId="3" w15:restartNumberingAfterBreak="0">
    <w:nsid w:val="13F894B5"/>
    <w:multiLevelType w:val="hybridMultilevel"/>
    <w:tmpl w:val="FFFFFFFF"/>
    <w:lvl w:ilvl="0" w:tplc="D58283D0">
      <w:start w:val="1"/>
      <w:numFmt w:val="bullet"/>
      <w:lvlText w:val="·"/>
      <w:lvlJc w:val="left"/>
      <w:pPr>
        <w:ind w:left="720" w:hanging="360"/>
      </w:pPr>
      <w:rPr>
        <w:rFonts w:ascii="Symbol" w:hAnsi="Symbol" w:hint="default"/>
      </w:rPr>
    </w:lvl>
    <w:lvl w:ilvl="1" w:tplc="36027AF4">
      <w:start w:val="1"/>
      <w:numFmt w:val="bullet"/>
      <w:lvlText w:val="o"/>
      <w:lvlJc w:val="left"/>
      <w:pPr>
        <w:ind w:left="1440" w:hanging="360"/>
      </w:pPr>
      <w:rPr>
        <w:rFonts w:ascii="Courier New" w:hAnsi="Courier New" w:hint="default"/>
      </w:rPr>
    </w:lvl>
    <w:lvl w:ilvl="2" w:tplc="879CCAF4">
      <w:start w:val="1"/>
      <w:numFmt w:val="bullet"/>
      <w:lvlText w:val=""/>
      <w:lvlJc w:val="left"/>
      <w:pPr>
        <w:ind w:left="2160" w:hanging="360"/>
      </w:pPr>
      <w:rPr>
        <w:rFonts w:ascii="Wingdings" w:hAnsi="Wingdings" w:hint="default"/>
      </w:rPr>
    </w:lvl>
    <w:lvl w:ilvl="3" w:tplc="85B61DC8">
      <w:start w:val="1"/>
      <w:numFmt w:val="bullet"/>
      <w:lvlText w:val=""/>
      <w:lvlJc w:val="left"/>
      <w:pPr>
        <w:ind w:left="2880" w:hanging="360"/>
      </w:pPr>
      <w:rPr>
        <w:rFonts w:ascii="Symbol" w:hAnsi="Symbol" w:hint="default"/>
      </w:rPr>
    </w:lvl>
    <w:lvl w:ilvl="4" w:tplc="D12AE760">
      <w:start w:val="1"/>
      <w:numFmt w:val="bullet"/>
      <w:lvlText w:val="o"/>
      <w:lvlJc w:val="left"/>
      <w:pPr>
        <w:ind w:left="3600" w:hanging="360"/>
      </w:pPr>
      <w:rPr>
        <w:rFonts w:ascii="Courier New" w:hAnsi="Courier New" w:hint="default"/>
      </w:rPr>
    </w:lvl>
    <w:lvl w:ilvl="5" w:tplc="FD14B594">
      <w:start w:val="1"/>
      <w:numFmt w:val="bullet"/>
      <w:lvlText w:val=""/>
      <w:lvlJc w:val="left"/>
      <w:pPr>
        <w:ind w:left="4320" w:hanging="360"/>
      </w:pPr>
      <w:rPr>
        <w:rFonts w:ascii="Wingdings" w:hAnsi="Wingdings" w:hint="default"/>
      </w:rPr>
    </w:lvl>
    <w:lvl w:ilvl="6" w:tplc="6C6E3056">
      <w:start w:val="1"/>
      <w:numFmt w:val="bullet"/>
      <w:lvlText w:val=""/>
      <w:lvlJc w:val="left"/>
      <w:pPr>
        <w:ind w:left="5040" w:hanging="360"/>
      </w:pPr>
      <w:rPr>
        <w:rFonts w:ascii="Symbol" w:hAnsi="Symbol" w:hint="default"/>
      </w:rPr>
    </w:lvl>
    <w:lvl w:ilvl="7" w:tplc="D66EB3FC">
      <w:start w:val="1"/>
      <w:numFmt w:val="bullet"/>
      <w:lvlText w:val="o"/>
      <w:lvlJc w:val="left"/>
      <w:pPr>
        <w:ind w:left="5760" w:hanging="360"/>
      </w:pPr>
      <w:rPr>
        <w:rFonts w:ascii="Courier New" w:hAnsi="Courier New" w:hint="default"/>
      </w:rPr>
    </w:lvl>
    <w:lvl w:ilvl="8" w:tplc="6F0C8B3E">
      <w:start w:val="1"/>
      <w:numFmt w:val="bullet"/>
      <w:lvlText w:val=""/>
      <w:lvlJc w:val="left"/>
      <w:pPr>
        <w:ind w:left="6480" w:hanging="360"/>
      </w:pPr>
      <w:rPr>
        <w:rFonts w:ascii="Wingdings" w:hAnsi="Wingdings" w:hint="default"/>
      </w:rPr>
    </w:lvl>
  </w:abstractNum>
  <w:abstractNum w:abstractNumId="4" w15:restartNumberingAfterBreak="0">
    <w:nsid w:val="1F5269D0"/>
    <w:multiLevelType w:val="hybridMultilevel"/>
    <w:tmpl w:val="FFFFFFFF"/>
    <w:lvl w:ilvl="0" w:tplc="C4AEE17E">
      <w:start w:val="1"/>
      <w:numFmt w:val="bullet"/>
      <w:lvlText w:val=""/>
      <w:lvlJc w:val="left"/>
      <w:pPr>
        <w:ind w:left="720" w:hanging="360"/>
      </w:pPr>
      <w:rPr>
        <w:rFonts w:ascii="Symbol" w:hAnsi="Symbol" w:hint="default"/>
      </w:rPr>
    </w:lvl>
    <w:lvl w:ilvl="1" w:tplc="35788F9C">
      <w:start w:val="1"/>
      <w:numFmt w:val="bullet"/>
      <w:lvlText w:val="o"/>
      <w:lvlJc w:val="left"/>
      <w:pPr>
        <w:ind w:left="1440" w:hanging="360"/>
      </w:pPr>
      <w:rPr>
        <w:rFonts w:ascii="Courier New" w:hAnsi="Courier New" w:hint="default"/>
      </w:rPr>
    </w:lvl>
    <w:lvl w:ilvl="2" w:tplc="EA2AF92C">
      <w:start w:val="1"/>
      <w:numFmt w:val="bullet"/>
      <w:lvlText w:val=""/>
      <w:lvlJc w:val="left"/>
      <w:pPr>
        <w:ind w:left="2160" w:hanging="360"/>
      </w:pPr>
      <w:rPr>
        <w:rFonts w:ascii="Wingdings" w:hAnsi="Wingdings" w:hint="default"/>
      </w:rPr>
    </w:lvl>
    <w:lvl w:ilvl="3" w:tplc="A38A7610">
      <w:start w:val="1"/>
      <w:numFmt w:val="bullet"/>
      <w:lvlText w:val=""/>
      <w:lvlJc w:val="left"/>
      <w:pPr>
        <w:ind w:left="2880" w:hanging="360"/>
      </w:pPr>
      <w:rPr>
        <w:rFonts w:ascii="Symbol" w:hAnsi="Symbol" w:hint="default"/>
      </w:rPr>
    </w:lvl>
    <w:lvl w:ilvl="4" w:tplc="AE36BE64">
      <w:start w:val="1"/>
      <w:numFmt w:val="bullet"/>
      <w:lvlText w:val="o"/>
      <w:lvlJc w:val="left"/>
      <w:pPr>
        <w:ind w:left="3600" w:hanging="360"/>
      </w:pPr>
      <w:rPr>
        <w:rFonts w:ascii="Courier New" w:hAnsi="Courier New" w:hint="default"/>
      </w:rPr>
    </w:lvl>
    <w:lvl w:ilvl="5" w:tplc="7A0A740E">
      <w:start w:val="1"/>
      <w:numFmt w:val="bullet"/>
      <w:lvlText w:val=""/>
      <w:lvlJc w:val="left"/>
      <w:pPr>
        <w:ind w:left="4320" w:hanging="360"/>
      </w:pPr>
      <w:rPr>
        <w:rFonts w:ascii="Wingdings" w:hAnsi="Wingdings" w:hint="default"/>
      </w:rPr>
    </w:lvl>
    <w:lvl w:ilvl="6" w:tplc="DE0051DA">
      <w:start w:val="1"/>
      <w:numFmt w:val="bullet"/>
      <w:lvlText w:val=""/>
      <w:lvlJc w:val="left"/>
      <w:pPr>
        <w:ind w:left="5040" w:hanging="360"/>
      </w:pPr>
      <w:rPr>
        <w:rFonts w:ascii="Symbol" w:hAnsi="Symbol" w:hint="default"/>
      </w:rPr>
    </w:lvl>
    <w:lvl w:ilvl="7" w:tplc="9D646BF2">
      <w:start w:val="1"/>
      <w:numFmt w:val="bullet"/>
      <w:lvlText w:val="o"/>
      <w:lvlJc w:val="left"/>
      <w:pPr>
        <w:ind w:left="5760" w:hanging="360"/>
      </w:pPr>
      <w:rPr>
        <w:rFonts w:ascii="Courier New" w:hAnsi="Courier New" w:hint="default"/>
      </w:rPr>
    </w:lvl>
    <w:lvl w:ilvl="8" w:tplc="A92A59BA">
      <w:start w:val="1"/>
      <w:numFmt w:val="bullet"/>
      <w:lvlText w:val=""/>
      <w:lvlJc w:val="left"/>
      <w:pPr>
        <w:ind w:left="6480" w:hanging="360"/>
      </w:pPr>
      <w:rPr>
        <w:rFonts w:ascii="Wingdings" w:hAnsi="Wingdings" w:hint="default"/>
      </w:rPr>
    </w:lvl>
  </w:abstractNum>
  <w:abstractNum w:abstractNumId="5" w15:restartNumberingAfterBreak="0">
    <w:nsid w:val="232E3C17"/>
    <w:multiLevelType w:val="hybridMultilevel"/>
    <w:tmpl w:val="FFFFFFFF"/>
    <w:lvl w:ilvl="0" w:tplc="A8126F3A">
      <w:start w:val="1"/>
      <w:numFmt w:val="decimal"/>
      <w:lvlText w:val="%1."/>
      <w:lvlJc w:val="left"/>
      <w:pPr>
        <w:ind w:left="720" w:hanging="360"/>
      </w:pPr>
    </w:lvl>
    <w:lvl w:ilvl="1" w:tplc="8CDC362E">
      <w:start w:val="1"/>
      <w:numFmt w:val="lowerLetter"/>
      <w:lvlText w:val="%2."/>
      <w:lvlJc w:val="left"/>
      <w:pPr>
        <w:ind w:left="1440" w:hanging="360"/>
      </w:pPr>
    </w:lvl>
    <w:lvl w:ilvl="2" w:tplc="008C5B0C">
      <w:start w:val="1"/>
      <w:numFmt w:val="lowerRoman"/>
      <w:lvlText w:val="%3."/>
      <w:lvlJc w:val="right"/>
      <w:pPr>
        <w:ind w:left="2160" w:hanging="180"/>
      </w:pPr>
    </w:lvl>
    <w:lvl w:ilvl="3" w:tplc="3DBCA2CE">
      <w:start w:val="1"/>
      <w:numFmt w:val="decimal"/>
      <w:lvlText w:val="%4."/>
      <w:lvlJc w:val="left"/>
      <w:pPr>
        <w:ind w:left="2880" w:hanging="360"/>
      </w:pPr>
    </w:lvl>
    <w:lvl w:ilvl="4" w:tplc="22E05A0E">
      <w:start w:val="1"/>
      <w:numFmt w:val="lowerLetter"/>
      <w:lvlText w:val="%5."/>
      <w:lvlJc w:val="left"/>
      <w:pPr>
        <w:ind w:left="3600" w:hanging="360"/>
      </w:pPr>
    </w:lvl>
    <w:lvl w:ilvl="5" w:tplc="21A87AEE">
      <w:start w:val="1"/>
      <w:numFmt w:val="lowerRoman"/>
      <w:lvlText w:val="%6."/>
      <w:lvlJc w:val="right"/>
      <w:pPr>
        <w:ind w:left="4320" w:hanging="180"/>
      </w:pPr>
    </w:lvl>
    <w:lvl w:ilvl="6" w:tplc="81143D26">
      <w:start w:val="1"/>
      <w:numFmt w:val="decimal"/>
      <w:lvlText w:val="%7."/>
      <w:lvlJc w:val="left"/>
      <w:pPr>
        <w:ind w:left="5040" w:hanging="360"/>
      </w:pPr>
    </w:lvl>
    <w:lvl w:ilvl="7" w:tplc="2F66DEFC">
      <w:start w:val="1"/>
      <w:numFmt w:val="lowerLetter"/>
      <w:lvlText w:val="%8."/>
      <w:lvlJc w:val="left"/>
      <w:pPr>
        <w:ind w:left="5760" w:hanging="360"/>
      </w:pPr>
    </w:lvl>
    <w:lvl w:ilvl="8" w:tplc="F2183ADE">
      <w:start w:val="1"/>
      <w:numFmt w:val="lowerRoman"/>
      <w:lvlText w:val="%9."/>
      <w:lvlJc w:val="right"/>
      <w:pPr>
        <w:ind w:left="6480" w:hanging="180"/>
      </w:pPr>
    </w:lvl>
  </w:abstractNum>
  <w:abstractNum w:abstractNumId="6" w15:restartNumberingAfterBreak="0">
    <w:nsid w:val="269A8935"/>
    <w:multiLevelType w:val="hybridMultilevel"/>
    <w:tmpl w:val="FFFFFFFF"/>
    <w:lvl w:ilvl="0" w:tplc="222C4A9A">
      <w:start w:val="1"/>
      <w:numFmt w:val="bullet"/>
      <w:lvlText w:val=""/>
      <w:lvlJc w:val="left"/>
      <w:pPr>
        <w:ind w:left="720" w:hanging="360"/>
      </w:pPr>
      <w:rPr>
        <w:rFonts w:ascii="Symbol" w:hAnsi="Symbol" w:hint="default"/>
      </w:rPr>
    </w:lvl>
    <w:lvl w:ilvl="1" w:tplc="6AF2658A">
      <w:start w:val="1"/>
      <w:numFmt w:val="bullet"/>
      <w:lvlText w:val="o"/>
      <w:lvlJc w:val="left"/>
      <w:pPr>
        <w:ind w:left="1440" w:hanging="360"/>
      </w:pPr>
      <w:rPr>
        <w:rFonts w:ascii="Courier New" w:hAnsi="Courier New" w:hint="default"/>
      </w:rPr>
    </w:lvl>
    <w:lvl w:ilvl="2" w:tplc="E200AF64">
      <w:start w:val="1"/>
      <w:numFmt w:val="bullet"/>
      <w:lvlText w:val=""/>
      <w:lvlJc w:val="left"/>
      <w:pPr>
        <w:ind w:left="2160" w:hanging="360"/>
      </w:pPr>
      <w:rPr>
        <w:rFonts w:ascii="Wingdings" w:hAnsi="Wingdings" w:hint="default"/>
      </w:rPr>
    </w:lvl>
    <w:lvl w:ilvl="3" w:tplc="2C2CED8C">
      <w:start w:val="1"/>
      <w:numFmt w:val="bullet"/>
      <w:lvlText w:val=""/>
      <w:lvlJc w:val="left"/>
      <w:pPr>
        <w:ind w:left="2880" w:hanging="360"/>
      </w:pPr>
      <w:rPr>
        <w:rFonts w:ascii="Symbol" w:hAnsi="Symbol" w:hint="default"/>
      </w:rPr>
    </w:lvl>
    <w:lvl w:ilvl="4" w:tplc="A9E89BBC">
      <w:start w:val="1"/>
      <w:numFmt w:val="bullet"/>
      <w:lvlText w:val="o"/>
      <w:lvlJc w:val="left"/>
      <w:pPr>
        <w:ind w:left="3600" w:hanging="360"/>
      </w:pPr>
      <w:rPr>
        <w:rFonts w:ascii="Courier New" w:hAnsi="Courier New" w:hint="default"/>
      </w:rPr>
    </w:lvl>
    <w:lvl w:ilvl="5" w:tplc="027CBCC2">
      <w:start w:val="1"/>
      <w:numFmt w:val="bullet"/>
      <w:lvlText w:val=""/>
      <w:lvlJc w:val="left"/>
      <w:pPr>
        <w:ind w:left="4320" w:hanging="360"/>
      </w:pPr>
      <w:rPr>
        <w:rFonts w:ascii="Wingdings" w:hAnsi="Wingdings" w:hint="default"/>
      </w:rPr>
    </w:lvl>
    <w:lvl w:ilvl="6" w:tplc="EB6046A8">
      <w:start w:val="1"/>
      <w:numFmt w:val="bullet"/>
      <w:lvlText w:val=""/>
      <w:lvlJc w:val="left"/>
      <w:pPr>
        <w:ind w:left="5040" w:hanging="360"/>
      </w:pPr>
      <w:rPr>
        <w:rFonts w:ascii="Symbol" w:hAnsi="Symbol" w:hint="default"/>
      </w:rPr>
    </w:lvl>
    <w:lvl w:ilvl="7" w:tplc="0732676A">
      <w:start w:val="1"/>
      <w:numFmt w:val="bullet"/>
      <w:lvlText w:val="o"/>
      <w:lvlJc w:val="left"/>
      <w:pPr>
        <w:ind w:left="5760" w:hanging="360"/>
      </w:pPr>
      <w:rPr>
        <w:rFonts w:ascii="Courier New" w:hAnsi="Courier New" w:hint="default"/>
      </w:rPr>
    </w:lvl>
    <w:lvl w:ilvl="8" w:tplc="E9063974">
      <w:start w:val="1"/>
      <w:numFmt w:val="bullet"/>
      <w:lvlText w:val=""/>
      <w:lvlJc w:val="left"/>
      <w:pPr>
        <w:ind w:left="6480" w:hanging="360"/>
      </w:pPr>
      <w:rPr>
        <w:rFonts w:ascii="Wingdings" w:hAnsi="Wingdings" w:hint="default"/>
      </w:rPr>
    </w:lvl>
  </w:abstractNum>
  <w:abstractNum w:abstractNumId="7" w15:restartNumberingAfterBreak="0">
    <w:nsid w:val="2B64AAB3"/>
    <w:multiLevelType w:val="hybridMultilevel"/>
    <w:tmpl w:val="FFFFFFFF"/>
    <w:lvl w:ilvl="0" w:tplc="56E067C6">
      <w:start w:val="1"/>
      <w:numFmt w:val="bullet"/>
      <w:lvlText w:val="·"/>
      <w:lvlJc w:val="left"/>
      <w:pPr>
        <w:ind w:left="720" w:hanging="360"/>
      </w:pPr>
      <w:rPr>
        <w:rFonts w:ascii="Symbol" w:hAnsi="Symbol" w:hint="default"/>
      </w:rPr>
    </w:lvl>
    <w:lvl w:ilvl="1" w:tplc="9FAADEB4">
      <w:start w:val="1"/>
      <w:numFmt w:val="bullet"/>
      <w:lvlText w:val="o"/>
      <w:lvlJc w:val="left"/>
      <w:pPr>
        <w:ind w:left="1440" w:hanging="360"/>
      </w:pPr>
      <w:rPr>
        <w:rFonts w:ascii="Courier New" w:hAnsi="Courier New" w:hint="default"/>
      </w:rPr>
    </w:lvl>
    <w:lvl w:ilvl="2" w:tplc="4F08717E">
      <w:start w:val="1"/>
      <w:numFmt w:val="bullet"/>
      <w:lvlText w:val=""/>
      <w:lvlJc w:val="left"/>
      <w:pPr>
        <w:ind w:left="2160" w:hanging="360"/>
      </w:pPr>
      <w:rPr>
        <w:rFonts w:ascii="Wingdings" w:hAnsi="Wingdings" w:hint="default"/>
      </w:rPr>
    </w:lvl>
    <w:lvl w:ilvl="3" w:tplc="8ED03BDC">
      <w:start w:val="1"/>
      <w:numFmt w:val="bullet"/>
      <w:lvlText w:val=""/>
      <w:lvlJc w:val="left"/>
      <w:pPr>
        <w:ind w:left="2880" w:hanging="360"/>
      </w:pPr>
      <w:rPr>
        <w:rFonts w:ascii="Symbol" w:hAnsi="Symbol" w:hint="default"/>
      </w:rPr>
    </w:lvl>
    <w:lvl w:ilvl="4" w:tplc="D346C82C">
      <w:start w:val="1"/>
      <w:numFmt w:val="bullet"/>
      <w:lvlText w:val="o"/>
      <w:lvlJc w:val="left"/>
      <w:pPr>
        <w:ind w:left="3600" w:hanging="360"/>
      </w:pPr>
      <w:rPr>
        <w:rFonts w:ascii="Courier New" w:hAnsi="Courier New" w:hint="default"/>
      </w:rPr>
    </w:lvl>
    <w:lvl w:ilvl="5" w:tplc="F942DF26">
      <w:start w:val="1"/>
      <w:numFmt w:val="bullet"/>
      <w:lvlText w:val=""/>
      <w:lvlJc w:val="left"/>
      <w:pPr>
        <w:ind w:left="4320" w:hanging="360"/>
      </w:pPr>
      <w:rPr>
        <w:rFonts w:ascii="Wingdings" w:hAnsi="Wingdings" w:hint="default"/>
      </w:rPr>
    </w:lvl>
    <w:lvl w:ilvl="6" w:tplc="35B85324">
      <w:start w:val="1"/>
      <w:numFmt w:val="bullet"/>
      <w:lvlText w:val=""/>
      <w:lvlJc w:val="left"/>
      <w:pPr>
        <w:ind w:left="5040" w:hanging="360"/>
      </w:pPr>
      <w:rPr>
        <w:rFonts w:ascii="Symbol" w:hAnsi="Symbol" w:hint="default"/>
      </w:rPr>
    </w:lvl>
    <w:lvl w:ilvl="7" w:tplc="15721D96">
      <w:start w:val="1"/>
      <w:numFmt w:val="bullet"/>
      <w:lvlText w:val="o"/>
      <w:lvlJc w:val="left"/>
      <w:pPr>
        <w:ind w:left="5760" w:hanging="360"/>
      </w:pPr>
      <w:rPr>
        <w:rFonts w:ascii="Courier New" w:hAnsi="Courier New" w:hint="default"/>
      </w:rPr>
    </w:lvl>
    <w:lvl w:ilvl="8" w:tplc="4AECAF18">
      <w:start w:val="1"/>
      <w:numFmt w:val="bullet"/>
      <w:lvlText w:val=""/>
      <w:lvlJc w:val="left"/>
      <w:pPr>
        <w:ind w:left="6480" w:hanging="360"/>
      </w:pPr>
      <w:rPr>
        <w:rFonts w:ascii="Wingdings" w:hAnsi="Wingdings" w:hint="default"/>
      </w:rPr>
    </w:lvl>
  </w:abstractNum>
  <w:abstractNum w:abstractNumId="8" w15:restartNumberingAfterBreak="0">
    <w:nsid w:val="3028E1C4"/>
    <w:multiLevelType w:val="hybridMultilevel"/>
    <w:tmpl w:val="4D980D94"/>
    <w:lvl w:ilvl="0" w:tplc="31B68148">
      <w:start w:val="1"/>
      <w:numFmt w:val="bullet"/>
      <w:lvlText w:val="·"/>
      <w:lvlJc w:val="left"/>
      <w:pPr>
        <w:ind w:left="720" w:hanging="360"/>
      </w:pPr>
      <w:rPr>
        <w:rFonts w:ascii="Symbol" w:hAnsi="Symbol" w:hint="default"/>
      </w:rPr>
    </w:lvl>
    <w:lvl w:ilvl="1" w:tplc="485C7AD8">
      <w:start w:val="1"/>
      <w:numFmt w:val="bullet"/>
      <w:lvlText w:val="o"/>
      <w:lvlJc w:val="left"/>
      <w:pPr>
        <w:ind w:left="1440" w:hanging="360"/>
      </w:pPr>
      <w:rPr>
        <w:rFonts w:ascii="Courier New" w:hAnsi="Courier New" w:hint="default"/>
      </w:rPr>
    </w:lvl>
    <w:lvl w:ilvl="2" w:tplc="25604A08">
      <w:start w:val="1"/>
      <w:numFmt w:val="bullet"/>
      <w:lvlText w:val=""/>
      <w:lvlJc w:val="left"/>
      <w:pPr>
        <w:ind w:left="2160" w:hanging="360"/>
      </w:pPr>
      <w:rPr>
        <w:rFonts w:ascii="Wingdings" w:hAnsi="Wingdings" w:hint="default"/>
      </w:rPr>
    </w:lvl>
    <w:lvl w:ilvl="3" w:tplc="695A0754">
      <w:start w:val="1"/>
      <w:numFmt w:val="bullet"/>
      <w:lvlText w:val=""/>
      <w:lvlJc w:val="left"/>
      <w:pPr>
        <w:ind w:left="2880" w:hanging="360"/>
      </w:pPr>
      <w:rPr>
        <w:rFonts w:ascii="Symbol" w:hAnsi="Symbol" w:hint="default"/>
      </w:rPr>
    </w:lvl>
    <w:lvl w:ilvl="4" w:tplc="A6766D2C">
      <w:start w:val="1"/>
      <w:numFmt w:val="bullet"/>
      <w:lvlText w:val="o"/>
      <w:lvlJc w:val="left"/>
      <w:pPr>
        <w:ind w:left="3600" w:hanging="360"/>
      </w:pPr>
      <w:rPr>
        <w:rFonts w:ascii="Courier New" w:hAnsi="Courier New" w:hint="default"/>
      </w:rPr>
    </w:lvl>
    <w:lvl w:ilvl="5" w:tplc="91F4A26A">
      <w:start w:val="1"/>
      <w:numFmt w:val="bullet"/>
      <w:lvlText w:val=""/>
      <w:lvlJc w:val="left"/>
      <w:pPr>
        <w:ind w:left="4320" w:hanging="360"/>
      </w:pPr>
      <w:rPr>
        <w:rFonts w:ascii="Wingdings" w:hAnsi="Wingdings" w:hint="default"/>
      </w:rPr>
    </w:lvl>
    <w:lvl w:ilvl="6" w:tplc="2E3047DA">
      <w:start w:val="1"/>
      <w:numFmt w:val="bullet"/>
      <w:lvlText w:val=""/>
      <w:lvlJc w:val="left"/>
      <w:pPr>
        <w:ind w:left="5040" w:hanging="360"/>
      </w:pPr>
      <w:rPr>
        <w:rFonts w:ascii="Symbol" w:hAnsi="Symbol" w:hint="default"/>
      </w:rPr>
    </w:lvl>
    <w:lvl w:ilvl="7" w:tplc="E3944E36">
      <w:start w:val="1"/>
      <w:numFmt w:val="bullet"/>
      <w:lvlText w:val="o"/>
      <w:lvlJc w:val="left"/>
      <w:pPr>
        <w:ind w:left="5760" w:hanging="360"/>
      </w:pPr>
      <w:rPr>
        <w:rFonts w:ascii="Courier New" w:hAnsi="Courier New" w:hint="default"/>
      </w:rPr>
    </w:lvl>
    <w:lvl w:ilvl="8" w:tplc="FA08D0B2">
      <w:start w:val="1"/>
      <w:numFmt w:val="bullet"/>
      <w:lvlText w:val=""/>
      <w:lvlJc w:val="left"/>
      <w:pPr>
        <w:ind w:left="6480" w:hanging="360"/>
      </w:pPr>
      <w:rPr>
        <w:rFonts w:ascii="Wingdings" w:hAnsi="Wingdings" w:hint="default"/>
      </w:rPr>
    </w:lvl>
  </w:abstractNum>
  <w:abstractNum w:abstractNumId="9" w15:restartNumberingAfterBreak="0">
    <w:nsid w:val="31DF483C"/>
    <w:multiLevelType w:val="hybridMultilevel"/>
    <w:tmpl w:val="FFFFFFFF"/>
    <w:lvl w:ilvl="0" w:tplc="BE36944E">
      <w:start w:val="1"/>
      <w:numFmt w:val="bullet"/>
      <w:lvlText w:val=""/>
      <w:lvlJc w:val="left"/>
      <w:pPr>
        <w:ind w:left="720" w:hanging="360"/>
      </w:pPr>
      <w:rPr>
        <w:rFonts w:ascii="Symbol" w:hAnsi="Symbol" w:hint="default"/>
      </w:rPr>
    </w:lvl>
    <w:lvl w:ilvl="1" w:tplc="09C290AA">
      <w:start w:val="1"/>
      <w:numFmt w:val="bullet"/>
      <w:lvlText w:val="o"/>
      <w:lvlJc w:val="left"/>
      <w:pPr>
        <w:ind w:left="1440" w:hanging="360"/>
      </w:pPr>
      <w:rPr>
        <w:rFonts w:ascii="Courier New" w:hAnsi="Courier New" w:hint="default"/>
      </w:rPr>
    </w:lvl>
    <w:lvl w:ilvl="2" w:tplc="59F6B0CA">
      <w:start w:val="1"/>
      <w:numFmt w:val="bullet"/>
      <w:lvlText w:val=""/>
      <w:lvlJc w:val="left"/>
      <w:pPr>
        <w:ind w:left="2160" w:hanging="360"/>
      </w:pPr>
      <w:rPr>
        <w:rFonts w:ascii="Wingdings" w:hAnsi="Wingdings" w:hint="default"/>
      </w:rPr>
    </w:lvl>
    <w:lvl w:ilvl="3" w:tplc="D1A8CEC4">
      <w:start w:val="1"/>
      <w:numFmt w:val="bullet"/>
      <w:lvlText w:val=""/>
      <w:lvlJc w:val="left"/>
      <w:pPr>
        <w:ind w:left="2880" w:hanging="360"/>
      </w:pPr>
      <w:rPr>
        <w:rFonts w:ascii="Symbol" w:hAnsi="Symbol" w:hint="default"/>
      </w:rPr>
    </w:lvl>
    <w:lvl w:ilvl="4" w:tplc="C728F3BC">
      <w:start w:val="1"/>
      <w:numFmt w:val="bullet"/>
      <w:lvlText w:val="o"/>
      <w:lvlJc w:val="left"/>
      <w:pPr>
        <w:ind w:left="3600" w:hanging="360"/>
      </w:pPr>
      <w:rPr>
        <w:rFonts w:ascii="Courier New" w:hAnsi="Courier New" w:hint="default"/>
      </w:rPr>
    </w:lvl>
    <w:lvl w:ilvl="5" w:tplc="074EB354">
      <w:start w:val="1"/>
      <w:numFmt w:val="bullet"/>
      <w:lvlText w:val=""/>
      <w:lvlJc w:val="left"/>
      <w:pPr>
        <w:ind w:left="4320" w:hanging="360"/>
      </w:pPr>
      <w:rPr>
        <w:rFonts w:ascii="Wingdings" w:hAnsi="Wingdings" w:hint="default"/>
      </w:rPr>
    </w:lvl>
    <w:lvl w:ilvl="6" w:tplc="2D28B822">
      <w:start w:val="1"/>
      <w:numFmt w:val="bullet"/>
      <w:lvlText w:val=""/>
      <w:lvlJc w:val="left"/>
      <w:pPr>
        <w:ind w:left="5040" w:hanging="360"/>
      </w:pPr>
      <w:rPr>
        <w:rFonts w:ascii="Symbol" w:hAnsi="Symbol" w:hint="default"/>
      </w:rPr>
    </w:lvl>
    <w:lvl w:ilvl="7" w:tplc="A4FCE22C">
      <w:start w:val="1"/>
      <w:numFmt w:val="bullet"/>
      <w:lvlText w:val="o"/>
      <w:lvlJc w:val="left"/>
      <w:pPr>
        <w:ind w:left="5760" w:hanging="360"/>
      </w:pPr>
      <w:rPr>
        <w:rFonts w:ascii="Courier New" w:hAnsi="Courier New" w:hint="default"/>
      </w:rPr>
    </w:lvl>
    <w:lvl w:ilvl="8" w:tplc="77406FD6">
      <w:start w:val="1"/>
      <w:numFmt w:val="bullet"/>
      <w:lvlText w:val=""/>
      <w:lvlJc w:val="left"/>
      <w:pPr>
        <w:ind w:left="6480" w:hanging="360"/>
      </w:pPr>
      <w:rPr>
        <w:rFonts w:ascii="Wingdings" w:hAnsi="Wingdings" w:hint="default"/>
      </w:rPr>
    </w:lvl>
  </w:abstractNum>
  <w:abstractNum w:abstractNumId="10" w15:restartNumberingAfterBreak="0">
    <w:nsid w:val="40B37CA4"/>
    <w:multiLevelType w:val="hybridMultilevel"/>
    <w:tmpl w:val="FFFFFFFF"/>
    <w:lvl w:ilvl="0" w:tplc="2D601872">
      <w:start w:val="1"/>
      <w:numFmt w:val="decimal"/>
      <w:lvlText w:val="%1."/>
      <w:lvlJc w:val="left"/>
      <w:pPr>
        <w:ind w:left="720" w:hanging="360"/>
      </w:pPr>
    </w:lvl>
    <w:lvl w:ilvl="1" w:tplc="1F08EAC0">
      <w:start w:val="1"/>
      <w:numFmt w:val="lowerLetter"/>
      <w:lvlText w:val="%2."/>
      <w:lvlJc w:val="left"/>
      <w:pPr>
        <w:ind w:left="1440" w:hanging="360"/>
      </w:pPr>
    </w:lvl>
    <w:lvl w:ilvl="2" w:tplc="4A40ECC8">
      <w:start w:val="1"/>
      <w:numFmt w:val="lowerRoman"/>
      <w:lvlText w:val="%3."/>
      <w:lvlJc w:val="right"/>
      <w:pPr>
        <w:ind w:left="2160" w:hanging="180"/>
      </w:pPr>
    </w:lvl>
    <w:lvl w:ilvl="3" w:tplc="4894D8AA">
      <w:start w:val="1"/>
      <w:numFmt w:val="decimal"/>
      <w:lvlText w:val="%4."/>
      <w:lvlJc w:val="left"/>
      <w:pPr>
        <w:ind w:left="2880" w:hanging="360"/>
      </w:pPr>
    </w:lvl>
    <w:lvl w:ilvl="4" w:tplc="771CE056">
      <w:start w:val="1"/>
      <w:numFmt w:val="lowerLetter"/>
      <w:lvlText w:val="%5."/>
      <w:lvlJc w:val="left"/>
      <w:pPr>
        <w:ind w:left="3600" w:hanging="360"/>
      </w:pPr>
    </w:lvl>
    <w:lvl w:ilvl="5" w:tplc="08AAE54A">
      <w:start w:val="1"/>
      <w:numFmt w:val="lowerRoman"/>
      <w:lvlText w:val="%6."/>
      <w:lvlJc w:val="right"/>
      <w:pPr>
        <w:ind w:left="4320" w:hanging="180"/>
      </w:pPr>
    </w:lvl>
    <w:lvl w:ilvl="6" w:tplc="D354B514">
      <w:start w:val="1"/>
      <w:numFmt w:val="decimal"/>
      <w:lvlText w:val="%7."/>
      <w:lvlJc w:val="left"/>
      <w:pPr>
        <w:ind w:left="5040" w:hanging="360"/>
      </w:pPr>
    </w:lvl>
    <w:lvl w:ilvl="7" w:tplc="68E6BC5A">
      <w:start w:val="1"/>
      <w:numFmt w:val="lowerLetter"/>
      <w:lvlText w:val="%8."/>
      <w:lvlJc w:val="left"/>
      <w:pPr>
        <w:ind w:left="5760" w:hanging="360"/>
      </w:pPr>
    </w:lvl>
    <w:lvl w:ilvl="8" w:tplc="762C03FC">
      <w:start w:val="1"/>
      <w:numFmt w:val="lowerRoman"/>
      <w:lvlText w:val="%9."/>
      <w:lvlJc w:val="right"/>
      <w:pPr>
        <w:ind w:left="6480" w:hanging="180"/>
      </w:pPr>
    </w:lvl>
  </w:abstractNum>
  <w:abstractNum w:abstractNumId="11" w15:restartNumberingAfterBreak="0">
    <w:nsid w:val="450BB8F1"/>
    <w:multiLevelType w:val="hybridMultilevel"/>
    <w:tmpl w:val="FFFFFFFF"/>
    <w:lvl w:ilvl="0" w:tplc="1ED641D8">
      <w:start w:val="1"/>
      <w:numFmt w:val="bullet"/>
      <w:lvlText w:val=""/>
      <w:lvlJc w:val="left"/>
      <w:pPr>
        <w:ind w:left="720" w:hanging="360"/>
      </w:pPr>
      <w:rPr>
        <w:rFonts w:ascii="Symbol" w:hAnsi="Symbol" w:hint="default"/>
      </w:rPr>
    </w:lvl>
    <w:lvl w:ilvl="1" w:tplc="6F56BCEA">
      <w:start w:val="1"/>
      <w:numFmt w:val="bullet"/>
      <w:lvlText w:val="o"/>
      <w:lvlJc w:val="left"/>
      <w:pPr>
        <w:ind w:left="1440" w:hanging="360"/>
      </w:pPr>
      <w:rPr>
        <w:rFonts w:ascii="Courier New" w:hAnsi="Courier New" w:hint="default"/>
      </w:rPr>
    </w:lvl>
    <w:lvl w:ilvl="2" w:tplc="0C6C002E">
      <w:start w:val="1"/>
      <w:numFmt w:val="bullet"/>
      <w:lvlText w:val=""/>
      <w:lvlJc w:val="left"/>
      <w:pPr>
        <w:ind w:left="2160" w:hanging="360"/>
      </w:pPr>
      <w:rPr>
        <w:rFonts w:ascii="Wingdings" w:hAnsi="Wingdings" w:hint="default"/>
      </w:rPr>
    </w:lvl>
    <w:lvl w:ilvl="3" w:tplc="29B08DFA">
      <w:start w:val="1"/>
      <w:numFmt w:val="bullet"/>
      <w:lvlText w:val=""/>
      <w:lvlJc w:val="left"/>
      <w:pPr>
        <w:ind w:left="2880" w:hanging="360"/>
      </w:pPr>
      <w:rPr>
        <w:rFonts w:ascii="Symbol" w:hAnsi="Symbol" w:hint="default"/>
      </w:rPr>
    </w:lvl>
    <w:lvl w:ilvl="4" w:tplc="2A5456B4">
      <w:start w:val="1"/>
      <w:numFmt w:val="bullet"/>
      <w:lvlText w:val="o"/>
      <w:lvlJc w:val="left"/>
      <w:pPr>
        <w:ind w:left="3600" w:hanging="360"/>
      </w:pPr>
      <w:rPr>
        <w:rFonts w:ascii="Courier New" w:hAnsi="Courier New" w:hint="default"/>
      </w:rPr>
    </w:lvl>
    <w:lvl w:ilvl="5" w:tplc="B224967A">
      <w:start w:val="1"/>
      <w:numFmt w:val="bullet"/>
      <w:lvlText w:val=""/>
      <w:lvlJc w:val="left"/>
      <w:pPr>
        <w:ind w:left="4320" w:hanging="360"/>
      </w:pPr>
      <w:rPr>
        <w:rFonts w:ascii="Wingdings" w:hAnsi="Wingdings" w:hint="default"/>
      </w:rPr>
    </w:lvl>
    <w:lvl w:ilvl="6" w:tplc="3CB8DE86">
      <w:start w:val="1"/>
      <w:numFmt w:val="bullet"/>
      <w:lvlText w:val=""/>
      <w:lvlJc w:val="left"/>
      <w:pPr>
        <w:ind w:left="5040" w:hanging="360"/>
      </w:pPr>
      <w:rPr>
        <w:rFonts w:ascii="Symbol" w:hAnsi="Symbol" w:hint="default"/>
      </w:rPr>
    </w:lvl>
    <w:lvl w:ilvl="7" w:tplc="485418A4">
      <w:start w:val="1"/>
      <w:numFmt w:val="bullet"/>
      <w:lvlText w:val="o"/>
      <w:lvlJc w:val="left"/>
      <w:pPr>
        <w:ind w:left="5760" w:hanging="360"/>
      </w:pPr>
      <w:rPr>
        <w:rFonts w:ascii="Courier New" w:hAnsi="Courier New" w:hint="default"/>
      </w:rPr>
    </w:lvl>
    <w:lvl w:ilvl="8" w:tplc="8F0648AE">
      <w:start w:val="1"/>
      <w:numFmt w:val="bullet"/>
      <w:lvlText w:val=""/>
      <w:lvlJc w:val="left"/>
      <w:pPr>
        <w:ind w:left="6480" w:hanging="360"/>
      </w:pPr>
      <w:rPr>
        <w:rFonts w:ascii="Wingdings" w:hAnsi="Wingdings" w:hint="default"/>
      </w:rPr>
    </w:lvl>
  </w:abstractNum>
  <w:abstractNum w:abstractNumId="12" w15:restartNumberingAfterBreak="0">
    <w:nsid w:val="4934FFCE"/>
    <w:multiLevelType w:val="hybridMultilevel"/>
    <w:tmpl w:val="FFFFFFFF"/>
    <w:lvl w:ilvl="0" w:tplc="1F8CC8C8">
      <w:start w:val="1"/>
      <w:numFmt w:val="bullet"/>
      <w:lvlText w:val=""/>
      <w:lvlJc w:val="left"/>
      <w:pPr>
        <w:ind w:left="720" w:hanging="360"/>
      </w:pPr>
      <w:rPr>
        <w:rFonts w:ascii="Symbol" w:hAnsi="Symbol" w:hint="default"/>
      </w:rPr>
    </w:lvl>
    <w:lvl w:ilvl="1" w:tplc="1F6AA630">
      <w:start w:val="1"/>
      <w:numFmt w:val="bullet"/>
      <w:lvlText w:val="o"/>
      <w:lvlJc w:val="left"/>
      <w:pPr>
        <w:ind w:left="1440" w:hanging="360"/>
      </w:pPr>
      <w:rPr>
        <w:rFonts w:ascii="Courier New" w:hAnsi="Courier New" w:hint="default"/>
      </w:rPr>
    </w:lvl>
    <w:lvl w:ilvl="2" w:tplc="232485A6">
      <w:start w:val="1"/>
      <w:numFmt w:val="bullet"/>
      <w:lvlText w:val=""/>
      <w:lvlJc w:val="left"/>
      <w:pPr>
        <w:ind w:left="2160" w:hanging="360"/>
      </w:pPr>
      <w:rPr>
        <w:rFonts w:ascii="Wingdings" w:hAnsi="Wingdings" w:hint="default"/>
      </w:rPr>
    </w:lvl>
    <w:lvl w:ilvl="3" w:tplc="D7ECF002">
      <w:start w:val="1"/>
      <w:numFmt w:val="bullet"/>
      <w:lvlText w:val=""/>
      <w:lvlJc w:val="left"/>
      <w:pPr>
        <w:ind w:left="2880" w:hanging="360"/>
      </w:pPr>
      <w:rPr>
        <w:rFonts w:ascii="Symbol" w:hAnsi="Symbol" w:hint="default"/>
      </w:rPr>
    </w:lvl>
    <w:lvl w:ilvl="4" w:tplc="08260E7A">
      <w:start w:val="1"/>
      <w:numFmt w:val="bullet"/>
      <w:lvlText w:val="o"/>
      <w:lvlJc w:val="left"/>
      <w:pPr>
        <w:ind w:left="3600" w:hanging="360"/>
      </w:pPr>
      <w:rPr>
        <w:rFonts w:ascii="Courier New" w:hAnsi="Courier New" w:hint="default"/>
      </w:rPr>
    </w:lvl>
    <w:lvl w:ilvl="5" w:tplc="9CEA3A18">
      <w:start w:val="1"/>
      <w:numFmt w:val="bullet"/>
      <w:lvlText w:val=""/>
      <w:lvlJc w:val="left"/>
      <w:pPr>
        <w:ind w:left="4320" w:hanging="360"/>
      </w:pPr>
      <w:rPr>
        <w:rFonts w:ascii="Wingdings" w:hAnsi="Wingdings" w:hint="default"/>
      </w:rPr>
    </w:lvl>
    <w:lvl w:ilvl="6" w:tplc="05F6EEBC">
      <w:start w:val="1"/>
      <w:numFmt w:val="bullet"/>
      <w:lvlText w:val=""/>
      <w:lvlJc w:val="left"/>
      <w:pPr>
        <w:ind w:left="5040" w:hanging="360"/>
      </w:pPr>
      <w:rPr>
        <w:rFonts w:ascii="Symbol" w:hAnsi="Symbol" w:hint="default"/>
      </w:rPr>
    </w:lvl>
    <w:lvl w:ilvl="7" w:tplc="41E439EA">
      <w:start w:val="1"/>
      <w:numFmt w:val="bullet"/>
      <w:lvlText w:val="o"/>
      <w:lvlJc w:val="left"/>
      <w:pPr>
        <w:ind w:left="5760" w:hanging="360"/>
      </w:pPr>
      <w:rPr>
        <w:rFonts w:ascii="Courier New" w:hAnsi="Courier New" w:hint="default"/>
      </w:rPr>
    </w:lvl>
    <w:lvl w:ilvl="8" w:tplc="1806FDEC">
      <w:start w:val="1"/>
      <w:numFmt w:val="bullet"/>
      <w:lvlText w:val=""/>
      <w:lvlJc w:val="left"/>
      <w:pPr>
        <w:ind w:left="6480" w:hanging="360"/>
      </w:pPr>
      <w:rPr>
        <w:rFonts w:ascii="Wingdings" w:hAnsi="Wingdings" w:hint="default"/>
      </w:rPr>
    </w:lvl>
  </w:abstractNum>
  <w:abstractNum w:abstractNumId="13" w15:restartNumberingAfterBreak="0">
    <w:nsid w:val="4F356E64"/>
    <w:multiLevelType w:val="multilevel"/>
    <w:tmpl w:val="BBA078D8"/>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D710187"/>
    <w:multiLevelType w:val="hybridMultilevel"/>
    <w:tmpl w:val="AB6CF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288110A"/>
    <w:multiLevelType w:val="hybridMultilevel"/>
    <w:tmpl w:val="FFFFFFFF"/>
    <w:lvl w:ilvl="0" w:tplc="4B78B3A4">
      <w:start w:val="1"/>
      <w:numFmt w:val="bullet"/>
      <w:lvlText w:val="·"/>
      <w:lvlJc w:val="left"/>
      <w:pPr>
        <w:ind w:left="720" w:hanging="360"/>
      </w:pPr>
      <w:rPr>
        <w:rFonts w:ascii="Symbol" w:hAnsi="Symbol" w:hint="default"/>
      </w:rPr>
    </w:lvl>
    <w:lvl w:ilvl="1" w:tplc="204A3180">
      <w:start w:val="1"/>
      <w:numFmt w:val="bullet"/>
      <w:lvlText w:val="o"/>
      <w:lvlJc w:val="left"/>
      <w:pPr>
        <w:ind w:left="1440" w:hanging="360"/>
      </w:pPr>
      <w:rPr>
        <w:rFonts w:ascii="Courier New" w:hAnsi="Courier New" w:hint="default"/>
      </w:rPr>
    </w:lvl>
    <w:lvl w:ilvl="2" w:tplc="52889C6E">
      <w:start w:val="1"/>
      <w:numFmt w:val="bullet"/>
      <w:lvlText w:val=""/>
      <w:lvlJc w:val="left"/>
      <w:pPr>
        <w:ind w:left="2160" w:hanging="360"/>
      </w:pPr>
      <w:rPr>
        <w:rFonts w:ascii="Wingdings" w:hAnsi="Wingdings" w:hint="default"/>
      </w:rPr>
    </w:lvl>
    <w:lvl w:ilvl="3" w:tplc="BB6CD548">
      <w:start w:val="1"/>
      <w:numFmt w:val="bullet"/>
      <w:lvlText w:val=""/>
      <w:lvlJc w:val="left"/>
      <w:pPr>
        <w:ind w:left="2880" w:hanging="360"/>
      </w:pPr>
      <w:rPr>
        <w:rFonts w:ascii="Symbol" w:hAnsi="Symbol" w:hint="default"/>
      </w:rPr>
    </w:lvl>
    <w:lvl w:ilvl="4" w:tplc="ECBA353A">
      <w:start w:val="1"/>
      <w:numFmt w:val="bullet"/>
      <w:lvlText w:val="o"/>
      <w:lvlJc w:val="left"/>
      <w:pPr>
        <w:ind w:left="3600" w:hanging="360"/>
      </w:pPr>
      <w:rPr>
        <w:rFonts w:ascii="Courier New" w:hAnsi="Courier New" w:hint="default"/>
      </w:rPr>
    </w:lvl>
    <w:lvl w:ilvl="5" w:tplc="473C332A">
      <w:start w:val="1"/>
      <w:numFmt w:val="bullet"/>
      <w:lvlText w:val=""/>
      <w:lvlJc w:val="left"/>
      <w:pPr>
        <w:ind w:left="4320" w:hanging="360"/>
      </w:pPr>
      <w:rPr>
        <w:rFonts w:ascii="Wingdings" w:hAnsi="Wingdings" w:hint="default"/>
      </w:rPr>
    </w:lvl>
    <w:lvl w:ilvl="6" w:tplc="4BD811CA">
      <w:start w:val="1"/>
      <w:numFmt w:val="bullet"/>
      <w:lvlText w:val=""/>
      <w:lvlJc w:val="left"/>
      <w:pPr>
        <w:ind w:left="5040" w:hanging="360"/>
      </w:pPr>
      <w:rPr>
        <w:rFonts w:ascii="Symbol" w:hAnsi="Symbol" w:hint="default"/>
      </w:rPr>
    </w:lvl>
    <w:lvl w:ilvl="7" w:tplc="E70C73FE">
      <w:start w:val="1"/>
      <w:numFmt w:val="bullet"/>
      <w:lvlText w:val="o"/>
      <w:lvlJc w:val="left"/>
      <w:pPr>
        <w:ind w:left="5760" w:hanging="360"/>
      </w:pPr>
      <w:rPr>
        <w:rFonts w:ascii="Courier New" w:hAnsi="Courier New" w:hint="default"/>
      </w:rPr>
    </w:lvl>
    <w:lvl w:ilvl="8" w:tplc="72547624">
      <w:start w:val="1"/>
      <w:numFmt w:val="bullet"/>
      <w:lvlText w:val=""/>
      <w:lvlJc w:val="left"/>
      <w:pPr>
        <w:ind w:left="6480" w:hanging="360"/>
      </w:pPr>
      <w:rPr>
        <w:rFonts w:ascii="Wingdings" w:hAnsi="Wingdings" w:hint="default"/>
      </w:rPr>
    </w:lvl>
  </w:abstractNum>
  <w:abstractNum w:abstractNumId="16" w15:restartNumberingAfterBreak="0">
    <w:nsid w:val="63B1777B"/>
    <w:multiLevelType w:val="hybridMultilevel"/>
    <w:tmpl w:val="FFFFFFFF"/>
    <w:lvl w:ilvl="0" w:tplc="FDE4CEEC">
      <w:start w:val="1"/>
      <w:numFmt w:val="bullet"/>
      <w:lvlText w:val=""/>
      <w:lvlJc w:val="left"/>
      <w:pPr>
        <w:ind w:left="720" w:hanging="360"/>
      </w:pPr>
      <w:rPr>
        <w:rFonts w:ascii="Symbol" w:hAnsi="Symbol" w:hint="default"/>
      </w:rPr>
    </w:lvl>
    <w:lvl w:ilvl="1" w:tplc="E98402CA">
      <w:start w:val="1"/>
      <w:numFmt w:val="bullet"/>
      <w:lvlText w:val="o"/>
      <w:lvlJc w:val="left"/>
      <w:pPr>
        <w:ind w:left="1440" w:hanging="360"/>
      </w:pPr>
      <w:rPr>
        <w:rFonts w:ascii="Courier New" w:hAnsi="Courier New" w:hint="default"/>
      </w:rPr>
    </w:lvl>
    <w:lvl w:ilvl="2" w:tplc="5D341694">
      <w:start w:val="1"/>
      <w:numFmt w:val="bullet"/>
      <w:lvlText w:val=""/>
      <w:lvlJc w:val="left"/>
      <w:pPr>
        <w:ind w:left="2160" w:hanging="360"/>
      </w:pPr>
      <w:rPr>
        <w:rFonts w:ascii="Wingdings" w:hAnsi="Wingdings" w:hint="default"/>
      </w:rPr>
    </w:lvl>
    <w:lvl w:ilvl="3" w:tplc="82D6D6EA">
      <w:start w:val="1"/>
      <w:numFmt w:val="bullet"/>
      <w:lvlText w:val=""/>
      <w:lvlJc w:val="left"/>
      <w:pPr>
        <w:ind w:left="2880" w:hanging="360"/>
      </w:pPr>
      <w:rPr>
        <w:rFonts w:ascii="Symbol" w:hAnsi="Symbol" w:hint="default"/>
      </w:rPr>
    </w:lvl>
    <w:lvl w:ilvl="4" w:tplc="7CE492B8">
      <w:start w:val="1"/>
      <w:numFmt w:val="bullet"/>
      <w:lvlText w:val="o"/>
      <w:lvlJc w:val="left"/>
      <w:pPr>
        <w:ind w:left="3600" w:hanging="360"/>
      </w:pPr>
      <w:rPr>
        <w:rFonts w:ascii="Courier New" w:hAnsi="Courier New" w:hint="default"/>
      </w:rPr>
    </w:lvl>
    <w:lvl w:ilvl="5" w:tplc="2D487B1C">
      <w:start w:val="1"/>
      <w:numFmt w:val="bullet"/>
      <w:lvlText w:val=""/>
      <w:lvlJc w:val="left"/>
      <w:pPr>
        <w:ind w:left="4320" w:hanging="360"/>
      </w:pPr>
      <w:rPr>
        <w:rFonts w:ascii="Wingdings" w:hAnsi="Wingdings" w:hint="default"/>
      </w:rPr>
    </w:lvl>
    <w:lvl w:ilvl="6" w:tplc="7A6CFBF8">
      <w:start w:val="1"/>
      <w:numFmt w:val="bullet"/>
      <w:lvlText w:val=""/>
      <w:lvlJc w:val="left"/>
      <w:pPr>
        <w:ind w:left="5040" w:hanging="360"/>
      </w:pPr>
      <w:rPr>
        <w:rFonts w:ascii="Symbol" w:hAnsi="Symbol" w:hint="default"/>
      </w:rPr>
    </w:lvl>
    <w:lvl w:ilvl="7" w:tplc="F5C89DF0">
      <w:start w:val="1"/>
      <w:numFmt w:val="bullet"/>
      <w:lvlText w:val="o"/>
      <w:lvlJc w:val="left"/>
      <w:pPr>
        <w:ind w:left="5760" w:hanging="360"/>
      </w:pPr>
      <w:rPr>
        <w:rFonts w:ascii="Courier New" w:hAnsi="Courier New" w:hint="default"/>
      </w:rPr>
    </w:lvl>
    <w:lvl w:ilvl="8" w:tplc="6D2A73DC">
      <w:start w:val="1"/>
      <w:numFmt w:val="bullet"/>
      <w:lvlText w:val=""/>
      <w:lvlJc w:val="left"/>
      <w:pPr>
        <w:ind w:left="6480" w:hanging="360"/>
      </w:pPr>
      <w:rPr>
        <w:rFonts w:ascii="Wingdings" w:hAnsi="Wingdings" w:hint="default"/>
      </w:rPr>
    </w:lvl>
  </w:abstractNum>
  <w:abstractNum w:abstractNumId="17" w15:restartNumberingAfterBreak="0">
    <w:nsid w:val="68CC52C0"/>
    <w:multiLevelType w:val="hybridMultilevel"/>
    <w:tmpl w:val="FFFFFFFF"/>
    <w:lvl w:ilvl="0" w:tplc="ABD0D1AC">
      <w:start w:val="1"/>
      <w:numFmt w:val="bullet"/>
      <w:lvlText w:val=""/>
      <w:lvlJc w:val="left"/>
      <w:pPr>
        <w:ind w:left="720" w:hanging="360"/>
      </w:pPr>
      <w:rPr>
        <w:rFonts w:ascii="Symbol" w:hAnsi="Symbol" w:hint="default"/>
      </w:rPr>
    </w:lvl>
    <w:lvl w:ilvl="1" w:tplc="71648942">
      <w:start w:val="1"/>
      <w:numFmt w:val="bullet"/>
      <w:lvlText w:val="o"/>
      <w:lvlJc w:val="left"/>
      <w:pPr>
        <w:ind w:left="1440" w:hanging="360"/>
      </w:pPr>
      <w:rPr>
        <w:rFonts w:ascii="Courier New" w:hAnsi="Courier New" w:hint="default"/>
      </w:rPr>
    </w:lvl>
    <w:lvl w:ilvl="2" w:tplc="20524570">
      <w:start w:val="1"/>
      <w:numFmt w:val="bullet"/>
      <w:lvlText w:val=""/>
      <w:lvlJc w:val="left"/>
      <w:pPr>
        <w:ind w:left="2160" w:hanging="360"/>
      </w:pPr>
      <w:rPr>
        <w:rFonts w:ascii="Wingdings" w:hAnsi="Wingdings" w:hint="default"/>
      </w:rPr>
    </w:lvl>
    <w:lvl w:ilvl="3" w:tplc="3E4C7A78">
      <w:start w:val="1"/>
      <w:numFmt w:val="bullet"/>
      <w:lvlText w:val=""/>
      <w:lvlJc w:val="left"/>
      <w:pPr>
        <w:ind w:left="2880" w:hanging="360"/>
      </w:pPr>
      <w:rPr>
        <w:rFonts w:ascii="Symbol" w:hAnsi="Symbol" w:hint="default"/>
      </w:rPr>
    </w:lvl>
    <w:lvl w:ilvl="4" w:tplc="D7C6635A">
      <w:start w:val="1"/>
      <w:numFmt w:val="bullet"/>
      <w:lvlText w:val="o"/>
      <w:lvlJc w:val="left"/>
      <w:pPr>
        <w:ind w:left="3600" w:hanging="360"/>
      </w:pPr>
      <w:rPr>
        <w:rFonts w:ascii="Courier New" w:hAnsi="Courier New" w:hint="default"/>
      </w:rPr>
    </w:lvl>
    <w:lvl w:ilvl="5" w:tplc="0B922D62">
      <w:start w:val="1"/>
      <w:numFmt w:val="bullet"/>
      <w:lvlText w:val=""/>
      <w:lvlJc w:val="left"/>
      <w:pPr>
        <w:ind w:left="4320" w:hanging="360"/>
      </w:pPr>
      <w:rPr>
        <w:rFonts w:ascii="Wingdings" w:hAnsi="Wingdings" w:hint="default"/>
      </w:rPr>
    </w:lvl>
    <w:lvl w:ilvl="6" w:tplc="8C1230E8">
      <w:start w:val="1"/>
      <w:numFmt w:val="bullet"/>
      <w:lvlText w:val=""/>
      <w:lvlJc w:val="left"/>
      <w:pPr>
        <w:ind w:left="5040" w:hanging="360"/>
      </w:pPr>
      <w:rPr>
        <w:rFonts w:ascii="Symbol" w:hAnsi="Symbol" w:hint="default"/>
      </w:rPr>
    </w:lvl>
    <w:lvl w:ilvl="7" w:tplc="C24673EC">
      <w:start w:val="1"/>
      <w:numFmt w:val="bullet"/>
      <w:lvlText w:val="o"/>
      <w:lvlJc w:val="left"/>
      <w:pPr>
        <w:ind w:left="5760" w:hanging="360"/>
      </w:pPr>
      <w:rPr>
        <w:rFonts w:ascii="Courier New" w:hAnsi="Courier New" w:hint="default"/>
      </w:rPr>
    </w:lvl>
    <w:lvl w:ilvl="8" w:tplc="9AAAE1D8">
      <w:start w:val="1"/>
      <w:numFmt w:val="bullet"/>
      <w:lvlText w:val=""/>
      <w:lvlJc w:val="left"/>
      <w:pPr>
        <w:ind w:left="6480" w:hanging="360"/>
      </w:pPr>
      <w:rPr>
        <w:rFonts w:ascii="Wingdings" w:hAnsi="Wingdings" w:hint="default"/>
      </w:rPr>
    </w:lvl>
  </w:abstractNum>
  <w:abstractNum w:abstractNumId="18" w15:restartNumberingAfterBreak="0">
    <w:nsid w:val="70B17CE0"/>
    <w:multiLevelType w:val="hybridMultilevel"/>
    <w:tmpl w:val="FFFFFFFF"/>
    <w:lvl w:ilvl="0" w:tplc="68CCECE4">
      <w:start w:val="1"/>
      <w:numFmt w:val="bullet"/>
      <w:lvlText w:val=""/>
      <w:lvlJc w:val="left"/>
      <w:pPr>
        <w:ind w:left="720" w:hanging="360"/>
      </w:pPr>
      <w:rPr>
        <w:rFonts w:ascii="Symbol" w:hAnsi="Symbol" w:hint="default"/>
      </w:rPr>
    </w:lvl>
    <w:lvl w:ilvl="1" w:tplc="690C644C">
      <w:start w:val="1"/>
      <w:numFmt w:val="bullet"/>
      <w:lvlText w:val="o"/>
      <w:lvlJc w:val="left"/>
      <w:pPr>
        <w:ind w:left="1440" w:hanging="360"/>
      </w:pPr>
      <w:rPr>
        <w:rFonts w:ascii="Courier New" w:hAnsi="Courier New" w:hint="default"/>
      </w:rPr>
    </w:lvl>
    <w:lvl w:ilvl="2" w:tplc="56FA3172">
      <w:start w:val="1"/>
      <w:numFmt w:val="bullet"/>
      <w:lvlText w:val=""/>
      <w:lvlJc w:val="left"/>
      <w:pPr>
        <w:ind w:left="2160" w:hanging="360"/>
      </w:pPr>
      <w:rPr>
        <w:rFonts w:ascii="Wingdings" w:hAnsi="Wingdings" w:hint="default"/>
      </w:rPr>
    </w:lvl>
    <w:lvl w:ilvl="3" w:tplc="45D0AED0">
      <w:start w:val="1"/>
      <w:numFmt w:val="bullet"/>
      <w:lvlText w:val=""/>
      <w:lvlJc w:val="left"/>
      <w:pPr>
        <w:ind w:left="2880" w:hanging="360"/>
      </w:pPr>
      <w:rPr>
        <w:rFonts w:ascii="Symbol" w:hAnsi="Symbol" w:hint="default"/>
      </w:rPr>
    </w:lvl>
    <w:lvl w:ilvl="4" w:tplc="FC749038">
      <w:start w:val="1"/>
      <w:numFmt w:val="bullet"/>
      <w:lvlText w:val="o"/>
      <w:lvlJc w:val="left"/>
      <w:pPr>
        <w:ind w:left="3600" w:hanging="360"/>
      </w:pPr>
      <w:rPr>
        <w:rFonts w:ascii="Courier New" w:hAnsi="Courier New" w:hint="default"/>
      </w:rPr>
    </w:lvl>
    <w:lvl w:ilvl="5" w:tplc="49D26BE0">
      <w:start w:val="1"/>
      <w:numFmt w:val="bullet"/>
      <w:lvlText w:val=""/>
      <w:lvlJc w:val="left"/>
      <w:pPr>
        <w:ind w:left="4320" w:hanging="360"/>
      </w:pPr>
      <w:rPr>
        <w:rFonts w:ascii="Wingdings" w:hAnsi="Wingdings" w:hint="default"/>
      </w:rPr>
    </w:lvl>
    <w:lvl w:ilvl="6" w:tplc="FE080142">
      <w:start w:val="1"/>
      <w:numFmt w:val="bullet"/>
      <w:lvlText w:val=""/>
      <w:lvlJc w:val="left"/>
      <w:pPr>
        <w:ind w:left="5040" w:hanging="360"/>
      </w:pPr>
      <w:rPr>
        <w:rFonts w:ascii="Symbol" w:hAnsi="Symbol" w:hint="default"/>
      </w:rPr>
    </w:lvl>
    <w:lvl w:ilvl="7" w:tplc="799CF762">
      <w:start w:val="1"/>
      <w:numFmt w:val="bullet"/>
      <w:lvlText w:val="o"/>
      <w:lvlJc w:val="left"/>
      <w:pPr>
        <w:ind w:left="5760" w:hanging="360"/>
      </w:pPr>
      <w:rPr>
        <w:rFonts w:ascii="Courier New" w:hAnsi="Courier New" w:hint="default"/>
      </w:rPr>
    </w:lvl>
    <w:lvl w:ilvl="8" w:tplc="EB141A9E">
      <w:start w:val="1"/>
      <w:numFmt w:val="bullet"/>
      <w:lvlText w:val=""/>
      <w:lvlJc w:val="left"/>
      <w:pPr>
        <w:ind w:left="6480" w:hanging="360"/>
      </w:pPr>
      <w:rPr>
        <w:rFonts w:ascii="Wingdings" w:hAnsi="Wingdings" w:hint="default"/>
      </w:rPr>
    </w:lvl>
  </w:abstractNum>
  <w:abstractNum w:abstractNumId="19" w15:restartNumberingAfterBreak="0">
    <w:nsid w:val="7165FF1C"/>
    <w:multiLevelType w:val="hybridMultilevel"/>
    <w:tmpl w:val="C4103376"/>
    <w:lvl w:ilvl="0" w:tplc="91E4646A">
      <w:start w:val="2"/>
      <w:numFmt w:val="decimal"/>
      <w:lvlText w:val="%1."/>
      <w:lvlJc w:val="left"/>
      <w:pPr>
        <w:ind w:left="720" w:hanging="360"/>
      </w:pPr>
    </w:lvl>
    <w:lvl w:ilvl="1" w:tplc="D12E6E04">
      <w:start w:val="1"/>
      <w:numFmt w:val="lowerLetter"/>
      <w:lvlText w:val="%2."/>
      <w:lvlJc w:val="left"/>
      <w:pPr>
        <w:ind w:left="1440" w:hanging="360"/>
      </w:pPr>
    </w:lvl>
    <w:lvl w:ilvl="2" w:tplc="0E82141E">
      <w:start w:val="1"/>
      <w:numFmt w:val="lowerRoman"/>
      <w:lvlText w:val="%3."/>
      <w:lvlJc w:val="right"/>
      <w:pPr>
        <w:ind w:left="2160" w:hanging="180"/>
      </w:pPr>
    </w:lvl>
    <w:lvl w:ilvl="3" w:tplc="2C1A5CFE">
      <w:start w:val="1"/>
      <w:numFmt w:val="decimal"/>
      <w:lvlText w:val="%4."/>
      <w:lvlJc w:val="left"/>
      <w:pPr>
        <w:ind w:left="2880" w:hanging="360"/>
      </w:pPr>
    </w:lvl>
    <w:lvl w:ilvl="4" w:tplc="0DB05D56">
      <w:start w:val="1"/>
      <w:numFmt w:val="lowerLetter"/>
      <w:lvlText w:val="%5."/>
      <w:lvlJc w:val="left"/>
      <w:pPr>
        <w:ind w:left="3600" w:hanging="360"/>
      </w:pPr>
    </w:lvl>
    <w:lvl w:ilvl="5" w:tplc="076406EC">
      <w:start w:val="1"/>
      <w:numFmt w:val="lowerRoman"/>
      <w:lvlText w:val="%6."/>
      <w:lvlJc w:val="right"/>
      <w:pPr>
        <w:ind w:left="4320" w:hanging="180"/>
      </w:pPr>
    </w:lvl>
    <w:lvl w:ilvl="6" w:tplc="F4D41452">
      <w:start w:val="1"/>
      <w:numFmt w:val="decimal"/>
      <w:lvlText w:val="%7."/>
      <w:lvlJc w:val="left"/>
      <w:pPr>
        <w:ind w:left="5040" w:hanging="360"/>
      </w:pPr>
    </w:lvl>
    <w:lvl w:ilvl="7" w:tplc="EC88CBBA">
      <w:start w:val="1"/>
      <w:numFmt w:val="lowerLetter"/>
      <w:lvlText w:val="%8."/>
      <w:lvlJc w:val="left"/>
      <w:pPr>
        <w:ind w:left="5760" w:hanging="360"/>
      </w:pPr>
    </w:lvl>
    <w:lvl w:ilvl="8" w:tplc="23C0E056">
      <w:start w:val="1"/>
      <w:numFmt w:val="lowerRoman"/>
      <w:lvlText w:val="%9."/>
      <w:lvlJc w:val="right"/>
      <w:pPr>
        <w:ind w:left="6480" w:hanging="180"/>
      </w:pPr>
    </w:lvl>
  </w:abstractNum>
  <w:abstractNum w:abstractNumId="20" w15:restartNumberingAfterBreak="0">
    <w:nsid w:val="74A993E2"/>
    <w:multiLevelType w:val="hybridMultilevel"/>
    <w:tmpl w:val="FFFFFFFF"/>
    <w:lvl w:ilvl="0" w:tplc="0464E9F6">
      <w:start w:val="1"/>
      <w:numFmt w:val="decimal"/>
      <w:lvlText w:val="%1."/>
      <w:lvlJc w:val="left"/>
      <w:pPr>
        <w:ind w:left="720" w:hanging="360"/>
      </w:pPr>
    </w:lvl>
    <w:lvl w:ilvl="1" w:tplc="39D2A2A4">
      <w:start w:val="1"/>
      <w:numFmt w:val="lowerLetter"/>
      <w:lvlText w:val="%2."/>
      <w:lvlJc w:val="left"/>
      <w:pPr>
        <w:ind w:left="1440" w:hanging="360"/>
      </w:pPr>
    </w:lvl>
    <w:lvl w:ilvl="2" w:tplc="DB52918A">
      <w:start w:val="1"/>
      <w:numFmt w:val="lowerRoman"/>
      <w:lvlText w:val="%3."/>
      <w:lvlJc w:val="right"/>
      <w:pPr>
        <w:ind w:left="2160" w:hanging="180"/>
      </w:pPr>
    </w:lvl>
    <w:lvl w:ilvl="3" w:tplc="CB8C4E72">
      <w:start w:val="1"/>
      <w:numFmt w:val="decimal"/>
      <w:lvlText w:val="%4."/>
      <w:lvlJc w:val="left"/>
      <w:pPr>
        <w:ind w:left="2880" w:hanging="360"/>
      </w:pPr>
    </w:lvl>
    <w:lvl w:ilvl="4" w:tplc="E730D77E">
      <w:start w:val="1"/>
      <w:numFmt w:val="lowerLetter"/>
      <w:lvlText w:val="%5."/>
      <w:lvlJc w:val="left"/>
      <w:pPr>
        <w:ind w:left="3600" w:hanging="360"/>
      </w:pPr>
    </w:lvl>
    <w:lvl w:ilvl="5" w:tplc="8E9A3B14">
      <w:start w:val="1"/>
      <w:numFmt w:val="lowerRoman"/>
      <w:lvlText w:val="%6."/>
      <w:lvlJc w:val="right"/>
      <w:pPr>
        <w:ind w:left="4320" w:hanging="180"/>
      </w:pPr>
    </w:lvl>
    <w:lvl w:ilvl="6" w:tplc="FCEA38A4">
      <w:start w:val="1"/>
      <w:numFmt w:val="decimal"/>
      <w:lvlText w:val="%7."/>
      <w:lvlJc w:val="left"/>
      <w:pPr>
        <w:ind w:left="5040" w:hanging="360"/>
      </w:pPr>
    </w:lvl>
    <w:lvl w:ilvl="7" w:tplc="49CC6DDA">
      <w:start w:val="1"/>
      <w:numFmt w:val="lowerLetter"/>
      <w:lvlText w:val="%8."/>
      <w:lvlJc w:val="left"/>
      <w:pPr>
        <w:ind w:left="5760" w:hanging="360"/>
      </w:pPr>
    </w:lvl>
    <w:lvl w:ilvl="8" w:tplc="D1F2CB54">
      <w:start w:val="1"/>
      <w:numFmt w:val="lowerRoman"/>
      <w:lvlText w:val="%9."/>
      <w:lvlJc w:val="right"/>
      <w:pPr>
        <w:ind w:left="6480" w:hanging="180"/>
      </w:pPr>
    </w:lvl>
  </w:abstractNum>
  <w:abstractNum w:abstractNumId="21" w15:restartNumberingAfterBreak="0">
    <w:nsid w:val="7F9C9F0C"/>
    <w:multiLevelType w:val="hybridMultilevel"/>
    <w:tmpl w:val="FFFFFFFF"/>
    <w:lvl w:ilvl="0" w:tplc="F65CE9CC">
      <w:start w:val="1"/>
      <w:numFmt w:val="bullet"/>
      <w:lvlText w:val=""/>
      <w:lvlJc w:val="left"/>
      <w:pPr>
        <w:ind w:left="720" w:hanging="360"/>
      </w:pPr>
      <w:rPr>
        <w:rFonts w:ascii="Symbol" w:hAnsi="Symbol" w:hint="default"/>
      </w:rPr>
    </w:lvl>
    <w:lvl w:ilvl="1" w:tplc="D854BE0A">
      <w:start w:val="1"/>
      <w:numFmt w:val="bullet"/>
      <w:lvlText w:val="o"/>
      <w:lvlJc w:val="left"/>
      <w:pPr>
        <w:ind w:left="1440" w:hanging="360"/>
      </w:pPr>
      <w:rPr>
        <w:rFonts w:ascii="Courier New" w:hAnsi="Courier New" w:hint="default"/>
      </w:rPr>
    </w:lvl>
    <w:lvl w:ilvl="2" w:tplc="1C625FEE">
      <w:start w:val="1"/>
      <w:numFmt w:val="bullet"/>
      <w:lvlText w:val=""/>
      <w:lvlJc w:val="left"/>
      <w:pPr>
        <w:ind w:left="2160" w:hanging="360"/>
      </w:pPr>
      <w:rPr>
        <w:rFonts w:ascii="Wingdings" w:hAnsi="Wingdings" w:hint="default"/>
      </w:rPr>
    </w:lvl>
    <w:lvl w:ilvl="3" w:tplc="B5424ED6">
      <w:start w:val="1"/>
      <w:numFmt w:val="bullet"/>
      <w:lvlText w:val=""/>
      <w:lvlJc w:val="left"/>
      <w:pPr>
        <w:ind w:left="2880" w:hanging="360"/>
      </w:pPr>
      <w:rPr>
        <w:rFonts w:ascii="Symbol" w:hAnsi="Symbol" w:hint="default"/>
      </w:rPr>
    </w:lvl>
    <w:lvl w:ilvl="4" w:tplc="C62C2FC6">
      <w:start w:val="1"/>
      <w:numFmt w:val="bullet"/>
      <w:lvlText w:val="o"/>
      <w:lvlJc w:val="left"/>
      <w:pPr>
        <w:ind w:left="3600" w:hanging="360"/>
      </w:pPr>
      <w:rPr>
        <w:rFonts w:ascii="Courier New" w:hAnsi="Courier New" w:hint="default"/>
      </w:rPr>
    </w:lvl>
    <w:lvl w:ilvl="5" w:tplc="157236EE">
      <w:start w:val="1"/>
      <w:numFmt w:val="bullet"/>
      <w:lvlText w:val=""/>
      <w:lvlJc w:val="left"/>
      <w:pPr>
        <w:ind w:left="4320" w:hanging="360"/>
      </w:pPr>
      <w:rPr>
        <w:rFonts w:ascii="Wingdings" w:hAnsi="Wingdings" w:hint="default"/>
      </w:rPr>
    </w:lvl>
    <w:lvl w:ilvl="6" w:tplc="A78C25A4">
      <w:start w:val="1"/>
      <w:numFmt w:val="bullet"/>
      <w:lvlText w:val=""/>
      <w:lvlJc w:val="left"/>
      <w:pPr>
        <w:ind w:left="5040" w:hanging="360"/>
      </w:pPr>
      <w:rPr>
        <w:rFonts w:ascii="Symbol" w:hAnsi="Symbol" w:hint="default"/>
      </w:rPr>
    </w:lvl>
    <w:lvl w:ilvl="7" w:tplc="7E7CF8C2">
      <w:start w:val="1"/>
      <w:numFmt w:val="bullet"/>
      <w:lvlText w:val="o"/>
      <w:lvlJc w:val="left"/>
      <w:pPr>
        <w:ind w:left="5760" w:hanging="360"/>
      </w:pPr>
      <w:rPr>
        <w:rFonts w:ascii="Courier New" w:hAnsi="Courier New" w:hint="default"/>
      </w:rPr>
    </w:lvl>
    <w:lvl w:ilvl="8" w:tplc="DCC05E58">
      <w:start w:val="1"/>
      <w:numFmt w:val="bullet"/>
      <w:lvlText w:val=""/>
      <w:lvlJc w:val="left"/>
      <w:pPr>
        <w:ind w:left="6480" w:hanging="360"/>
      </w:pPr>
      <w:rPr>
        <w:rFonts w:ascii="Wingdings" w:hAnsi="Wingdings" w:hint="default"/>
      </w:rPr>
    </w:lvl>
  </w:abstractNum>
  <w:num w:numId="1" w16cid:durableId="308635826">
    <w:abstractNumId w:val="0"/>
  </w:num>
  <w:num w:numId="2" w16cid:durableId="30812065">
    <w:abstractNumId w:val="19"/>
  </w:num>
  <w:num w:numId="3" w16cid:durableId="1211652920">
    <w:abstractNumId w:val="8"/>
  </w:num>
  <w:num w:numId="4" w16cid:durableId="1092967966">
    <w:abstractNumId w:val="10"/>
  </w:num>
  <w:num w:numId="5" w16cid:durableId="1456632010">
    <w:abstractNumId w:val="1"/>
  </w:num>
  <w:num w:numId="6" w16cid:durableId="1670209902">
    <w:abstractNumId w:val="21"/>
  </w:num>
  <w:num w:numId="7" w16cid:durableId="1817062273">
    <w:abstractNumId w:val="2"/>
  </w:num>
  <w:num w:numId="8" w16cid:durableId="1896115155">
    <w:abstractNumId w:val="13"/>
  </w:num>
  <w:num w:numId="9" w16cid:durableId="1947955506">
    <w:abstractNumId w:val="14"/>
  </w:num>
  <w:num w:numId="10" w16cid:durableId="360086058">
    <w:abstractNumId w:val="20"/>
  </w:num>
  <w:num w:numId="11" w16cid:durableId="683556211">
    <w:abstractNumId w:val="7"/>
  </w:num>
  <w:num w:numId="12" w16cid:durableId="917135941">
    <w:abstractNumId w:val="5"/>
  </w:num>
  <w:num w:numId="13" w16cid:durableId="923535336">
    <w:abstractNumId w:val="15"/>
  </w:num>
  <w:num w:numId="14" w16cid:durableId="1961645304">
    <w:abstractNumId w:val="16"/>
  </w:num>
  <w:num w:numId="15" w16cid:durableId="1535381188">
    <w:abstractNumId w:val="12"/>
  </w:num>
  <w:num w:numId="16" w16cid:durableId="1152940204">
    <w:abstractNumId w:val="3"/>
  </w:num>
  <w:num w:numId="17" w16cid:durableId="1582174198">
    <w:abstractNumId w:val="6"/>
  </w:num>
  <w:num w:numId="18" w16cid:durableId="1093932707">
    <w:abstractNumId w:val="11"/>
  </w:num>
  <w:num w:numId="19" w16cid:durableId="2047681866">
    <w:abstractNumId w:val="17"/>
  </w:num>
  <w:num w:numId="20" w16cid:durableId="2030177010">
    <w:abstractNumId w:val="4"/>
  </w:num>
  <w:num w:numId="21" w16cid:durableId="1575357673">
    <w:abstractNumId w:val="18"/>
  </w:num>
  <w:num w:numId="22" w16cid:durableId="64103905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nth Naidu">
    <w15:presenceInfo w15:providerId="AD" w15:userId="S::n12668605@qut.edu.au::e30ecab5-cec4-43e2-9b69-e5d6fee6fbf5"/>
  </w15:person>
  <w15:person w15:author="Alen James">
    <w15:presenceInfo w15:providerId="AD" w15:userId="S::n12837075@qut.edu.au::e7d35f5b-8b85-4458-8fb0-94a93cc14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v09weafxsp2red9t5vafr3t25f02ep5dtv&quot;&gt;My EndNote Library&lt;record-ids&gt;&lt;item&gt;47&lt;/item&gt;&lt;/record-ids&gt;&lt;/item&gt;&lt;/Libraries&gt;"/>
  </w:docVars>
  <w:rsids>
    <w:rsidRoot w:val="00FE0129"/>
    <w:rsid w:val="00005615"/>
    <w:rsid w:val="00032CCB"/>
    <w:rsid w:val="00086DC3"/>
    <w:rsid w:val="00097FAD"/>
    <w:rsid w:val="000E0CA5"/>
    <w:rsid w:val="000E446C"/>
    <w:rsid w:val="000E6DB9"/>
    <w:rsid w:val="000F59CC"/>
    <w:rsid w:val="00124499"/>
    <w:rsid w:val="00160497"/>
    <w:rsid w:val="001930E8"/>
    <w:rsid w:val="001A6219"/>
    <w:rsid w:val="001B21C7"/>
    <w:rsid w:val="001B2CFB"/>
    <w:rsid w:val="001F66A4"/>
    <w:rsid w:val="002228DC"/>
    <w:rsid w:val="00257356"/>
    <w:rsid w:val="00276D4F"/>
    <w:rsid w:val="00284CAD"/>
    <w:rsid w:val="002B6C9E"/>
    <w:rsid w:val="002B6EC9"/>
    <w:rsid w:val="002C12A3"/>
    <w:rsid w:val="002C7D56"/>
    <w:rsid w:val="002E52B1"/>
    <w:rsid w:val="002E60DC"/>
    <w:rsid w:val="002F291A"/>
    <w:rsid w:val="003001CB"/>
    <w:rsid w:val="00313A98"/>
    <w:rsid w:val="0033469B"/>
    <w:rsid w:val="00342DDC"/>
    <w:rsid w:val="00354B75"/>
    <w:rsid w:val="00391E45"/>
    <w:rsid w:val="0040610D"/>
    <w:rsid w:val="004332D0"/>
    <w:rsid w:val="00471871"/>
    <w:rsid w:val="00485D7F"/>
    <w:rsid w:val="004E3CE6"/>
    <w:rsid w:val="00500BE5"/>
    <w:rsid w:val="00531778"/>
    <w:rsid w:val="0054112A"/>
    <w:rsid w:val="0054309D"/>
    <w:rsid w:val="005873AC"/>
    <w:rsid w:val="005A45AE"/>
    <w:rsid w:val="005C3A17"/>
    <w:rsid w:val="005C49EB"/>
    <w:rsid w:val="005C60E3"/>
    <w:rsid w:val="005D159C"/>
    <w:rsid w:val="005D4854"/>
    <w:rsid w:val="005E5258"/>
    <w:rsid w:val="005E52D3"/>
    <w:rsid w:val="005E5BE4"/>
    <w:rsid w:val="005E7E33"/>
    <w:rsid w:val="0062560D"/>
    <w:rsid w:val="0065129C"/>
    <w:rsid w:val="00652508"/>
    <w:rsid w:val="006A5BA9"/>
    <w:rsid w:val="006B3278"/>
    <w:rsid w:val="006C6DC0"/>
    <w:rsid w:val="006F3ED3"/>
    <w:rsid w:val="0071328A"/>
    <w:rsid w:val="00717EAC"/>
    <w:rsid w:val="00761853"/>
    <w:rsid w:val="00779938"/>
    <w:rsid w:val="00780893"/>
    <w:rsid w:val="0078606E"/>
    <w:rsid w:val="00797757"/>
    <w:rsid w:val="007A2DAD"/>
    <w:rsid w:val="007B0BF9"/>
    <w:rsid w:val="007D7078"/>
    <w:rsid w:val="007E6DE9"/>
    <w:rsid w:val="007F7C3D"/>
    <w:rsid w:val="00800030"/>
    <w:rsid w:val="00803601"/>
    <w:rsid w:val="00804C6C"/>
    <w:rsid w:val="00807334"/>
    <w:rsid w:val="00807369"/>
    <w:rsid w:val="0081632D"/>
    <w:rsid w:val="00817C62"/>
    <w:rsid w:val="00822216"/>
    <w:rsid w:val="00832DFE"/>
    <w:rsid w:val="00853B03"/>
    <w:rsid w:val="00857431"/>
    <w:rsid w:val="008574E6"/>
    <w:rsid w:val="008A49D0"/>
    <w:rsid w:val="008B29AD"/>
    <w:rsid w:val="008C17BE"/>
    <w:rsid w:val="008C3177"/>
    <w:rsid w:val="008F4E87"/>
    <w:rsid w:val="00926BF0"/>
    <w:rsid w:val="0093AF22"/>
    <w:rsid w:val="00957DA6"/>
    <w:rsid w:val="00962ED3"/>
    <w:rsid w:val="009A36B1"/>
    <w:rsid w:val="009A4C71"/>
    <w:rsid w:val="009AC464"/>
    <w:rsid w:val="009B3345"/>
    <w:rsid w:val="009B7522"/>
    <w:rsid w:val="009C1407"/>
    <w:rsid w:val="00A429E1"/>
    <w:rsid w:val="00A457C8"/>
    <w:rsid w:val="00A57924"/>
    <w:rsid w:val="00A96F05"/>
    <w:rsid w:val="00AE4726"/>
    <w:rsid w:val="00B162F1"/>
    <w:rsid w:val="00B22CB0"/>
    <w:rsid w:val="00B50EEA"/>
    <w:rsid w:val="00B5DA26"/>
    <w:rsid w:val="00BB53A4"/>
    <w:rsid w:val="00BE0BC2"/>
    <w:rsid w:val="00BF63A9"/>
    <w:rsid w:val="00C045FE"/>
    <w:rsid w:val="00C36935"/>
    <w:rsid w:val="00C5184C"/>
    <w:rsid w:val="00C52A89"/>
    <w:rsid w:val="00C81D46"/>
    <w:rsid w:val="00CA181A"/>
    <w:rsid w:val="00CA2E06"/>
    <w:rsid w:val="00CB1B92"/>
    <w:rsid w:val="00CC3E6B"/>
    <w:rsid w:val="00D0404C"/>
    <w:rsid w:val="00D15B58"/>
    <w:rsid w:val="00D23DC4"/>
    <w:rsid w:val="00D26A7A"/>
    <w:rsid w:val="00D35791"/>
    <w:rsid w:val="00D51A22"/>
    <w:rsid w:val="00D53392"/>
    <w:rsid w:val="00D54C0D"/>
    <w:rsid w:val="00D77D65"/>
    <w:rsid w:val="00D90DE4"/>
    <w:rsid w:val="00D91D71"/>
    <w:rsid w:val="00DD6274"/>
    <w:rsid w:val="00E220C4"/>
    <w:rsid w:val="00E251EC"/>
    <w:rsid w:val="00E65A43"/>
    <w:rsid w:val="00EA1A16"/>
    <w:rsid w:val="00EB1941"/>
    <w:rsid w:val="00EC10DF"/>
    <w:rsid w:val="00EE10EB"/>
    <w:rsid w:val="00F0206E"/>
    <w:rsid w:val="00F20F4E"/>
    <w:rsid w:val="00F27685"/>
    <w:rsid w:val="00F34694"/>
    <w:rsid w:val="00F437D7"/>
    <w:rsid w:val="00F620ED"/>
    <w:rsid w:val="00F76819"/>
    <w:rsid w:val="00F929EB"/>
    <w:rsid w:val="00F961DC"/>
    <w:rsid w:val="00FD7E01"/>
    <w:rsid w:val="00FE0129"/>
    <w:rsid w:val="0115EDF8"/>
    <w:rsid w:val="012162E2"/>
    <w:rsid w:val="01854698"/>
    <w:rsid w:val="01B62EBC"/>
    <w:rsid w:val="01C627E9"/>
    <w:rsid w:val="01C7F179"/>
    <w:rsid w:val="01D36851"/>
    <w:rsid w:val="01DD6A43"/>
    <w:rsid w:val="01E0A4EA"/>
    <w:rsid w:val="01EBD7DC"/>
    <w:rsid w:val="01F2DE49"/>
    <w:rsid w:val="02C41D74"/>
    <w:rsid w:val="02CAED57"/>
    <w:rsid w:val="030AA621"/>
    <w:rsid w:val="031F38F8"/>
    <w:rsid w:val="0354A6CC"/>
    <w:rsid w:val="03859010"/>
    <w:rsid w:val="03996DE7"/>
    <w:rsid w:val="03BFAB84"/>
    <w:rsid w:val="03FB7495"/>
    <w:rsid w:val="04106CE8"/>
    <w:rsid w:val="046BC889"/>
    <w:rsid w:val="046FF4C6"/>
    <w:rsid w:val="05010AD2"/>
    <w:rsid w:val="051C1380"/>
    <w:rsid w:val="053C75AF"/>
    <w:rsid w:val="053FFB51"/>
    <w:rsid w:val="057F1E00"/>
    <w:rsid w:val="061301BC"/>
    <w:rsid w:val="06346E8F"/>
    <w:rsid w:val="06786D25"/>
    <w:rsid w:val="06B03F02"/>
    <w:rsid w:val="07135472"/>
    <w:rsid w:val="075DBD8A"/>
    <w:rsid w:val="081272BA"/>
    <w:rsid w:val="08190156"/>
    <w:rsid w:val="08687758"/>
    <w:rsid w:val="089D47CA"/>
    <w:rsid w:val="08CD15FC"/>
    <w:rsid w:val="092C47A0"/>
    <w:rsid w:val="092EC2DE"/>
    <w:rsid w:val="093E69C1"/>
    <w:rsid w:val="09569424"/>
    <w:rsid w:val="096C16DE"/>
    <w:rsid w:val="09A09076"/>
    <w:rsid w:val="0A4F15E5"/>
    <w:rsid w:val="0A7F0E8A"/>
    <w:rsid w:val="0A8CEE07"/>
    <w:rsid w:val="0ABCBA59"/>
    <w:rsid w:val="0ABF8014"/>
    <w:rsid w:val="0AE94E0A"/>
    <w:rsid w:val="0AF5B1FA"/>
    <w:rsid w:val="0B6FAC5A"/>
    <w:rsid w:val="0BA4B982"/>
    <w:rsid w:val="0BEF2548"/>
    <w:rsid w:val="0BF7BBE2"/>
    <w:rsid w:val="0C0BEA69"/>
    <w:rsid w:val="0C2FC85F"/>
    <w:rsid w:val="0C3F03C7"/>
    <w:rsid w:val="0C662FE1"/>
    <w:rsid w:val="0C819F48"/>
    <w:rsid w:val="0C8E945C"/>
    <w:rsid w:val="0CD30ABE"/>
    <w:rsid w:val="0CD4DABD"/>
    <w:rsid w:val="0CD927F9"/>
    <w:rsid w:val="0D29C2C2"/>
    <w:rsid w:val="0D694212"/>
    <w:rsid w:val="0E01D2F3"/>
    <w:rsid w:val="0E269447"/>
    <w:rsid w:val="0E3A3101"/>
    <w:rsid w:val="0E49E38B"/>
    <w:rsid w:val="0E63F267"/>
    <w:rsid w:val="0E8DED79"/>
    <w:rsid w:val="0ED29386"/>
    <w:rsid w:val="0EDD71BB"/>
    <w:rsid w:val="0EEFCF69"/>
    <w:rsid w:val="0F44ED9E"/>
    <w:rsid w:val="0F93CD69"/>
    <w:rsid w:val="0FC7D8C1"/>
    <w:rsid w:val="0FFFB504"/>
    <w:rsid w:val="1002B3C1"/>
    <w:rsid w:val="10041552"/>
    <w:rsid w:val="108489A8"/>
    <w:rsid w:val="10EE2719"/>
    <w:rsid w:val="10FA62A5"/>
    <w:rsid w:val="10FF7FB2"/>
    <w:rsid w:val="1172E259"/>
    <w:rsid w:val="11790785"/>
    <w:rsid w:val="11824F3E"/>
    <w:rsid w:val="11D362B9"/>
    <w:rsid w:val="11DA76CB"/>
    <w:rsid w:val="11EF9470"/>
    <w:rsid w:val="1226F103"/>
    <w:rsid w:val="127E3F0C"/>
    <w:rsid w:val="1349E756"/>
    <w:rsid w:val="13692E1B"/>
    <w:rsid w:val="139010DB"/>
    <w:rsid w:val="13F9E262"/>
    <w:rsid w:val="14292F1C"/>
    <w:rsid w:val="144B2A2C"/>
    <w:rsid w:val="14810DD1"/>
    <w:rsid w:val="14A0786D"/>
    <w:rsid w:val="150F4690"/>
    <w:rsid w:val="1523532B"/>
    <w:rsid w:val="1559FC3F"/>
    <w:rsid w:val="155C87DF"/>
    <w:rsid w:val="1567153B"/>
    <w:rsid w:val="159A9852"/>
    <w:rsid w:val="15B38F49"/>
    <w:rsid w:val="15C16704"/>
    <w:rsid w:val="16161C81"/>
    <w:rsid w:val="1618AFF7"/>
    <w:rsid w:val="16242919"/>
    <w:rsid w:val="1656AFB0"/>
    <w:rsid w:val="166EF8CE"/>
    <w:rsid w:val="1673C2A3"/>
    <w:rsid w:val="169F4E23"/>
    <w:rsid w:val="16B83D11"/>
    <w:rsid w:val="16B9A71E"/>
    <w:rsid w:val="16E16AA6"/>
    <w:rsid w:val="16E35850"/>
    <w:rsid w:val="16EC718E"/>
    <w:rsid w:val="1715DA49"/>
    <w:rsid w:val="1773F2AA"/>
    <w:rsid w:val="179F730B"/>
    <w:rsid w:val="1828CC94"/>
    <w:rsid w:val="183034FA"/>
    <w:rsid w:val="1861AD33"/>
    <w:rsid w:val="18A7E8CF"/>
    <w:rsid w:val="18B38D3A"/>
    <w:rsid w:val="18D19489"/>
    <w:rsid w:val="18D40B34"/>
    <w:rsid w:val="18ED6F25"/>
    <w:rsid w:val="193F6B6E"/>
    <w:rsid w:val="1949AABE"/>
    <w:rsid w:val="194AA235"/>
    <w:rsid w:val="19F12F9F"/>
    <w:rsid w:val="19F7FB1E"/>
    <w:rsid w:val="1A365894"/>
    <w:rsid w:val="1A9FB549"/>
    <w:rsid w:val="1AD396E4"/>
    <w:rsid w:val="1B1A1FF9"/>
    <w:rsid w:val="1B5C4476"/>
    <w:rsid w:val="1BB1AA37"/>
    <w:rsid w:val="1BC26580"/>
    <w:rsid w:val="1C4B1A4E"/>
    <w:rsid w:val="1CCFF62B"/>
    <w:rsid w:val="1D0634D9"/>
    <w:rsid w:val="1D25DBBE"/>
    <w:rsid w:val="1D9FB64B"/>
    <w:rsid w:val="1E59C7E0"/>
    <w:rsid w:val="1E7A301D"/>
    <w:rsid w:val="1EC6052A"/>
    <w:rsid w:val="1EFAF011"/>
    <w:rsid w:val="1F4EF08C"/>
    <w:rsid w:val="1F7CF85F"/>
    <w:rsid w:val="1F9493FD"/>
    <w:rsid w:val="202390AF"/>
    <w:rsid w:val="20347D2B"/>
    <w:rsid w:val="208D1DE3"/>
    <w:rsid w:val="20B97DA7"/>
    <w:rsid w:val="20BBFC69"/>
    <w:rsid w:val="20E32B20"/>
    <w:rsid w:val="20F7E91C"/>
    <w:rsid w:val="20FC1B7F"/>
    <w:rsid w:val="2150AC88"/>
    <w:rsid w:val="2190757D"/>
    <w:rsid w:val="219D7D9A"/>
    <w:rsid w:val="21A9114C"/>
    <w:rsid w:val="21F805CB"/>
    <w:rsid w:val="21FDC254"/>
    <w:rsid w:val="22348197"/>
    <w:rsid w:val="22907F56"/>
    <w:rsid w:val="22DCE131"/>
    <w:rsid w:val="22DE5021"/>
    <w:rsid w:val="22EA3F70"/>
    <w:rsid w:val="23109812"/>
    <w:rsid w:val="23211349"/>
    <w:rsid w:val="232A9BDF"/>
    <w:rsid w:val="2330D110"/>
    <w:rsid w:val="23365C5D"/>
    <w:rsid w:val="233B6ED3"/>
    <w:rsid w:val="2353AC18"/>
    <w:rsid w:val="23AC4F6D"/>
    <w:rsid w:val="244885CC"/>
    <w:rsid w:val="24618AC4"/>
    <w:rsid w:val="24712A19"/>
    <w:rsid w:val="24806CAE"/>
    <w:rsid w:val="24815A4E"/>
    <w:rsid w:val="24875C24"/>
    <w:rsid w:val="248A14B3"/>
    <w:rsid w:val="24E87991"/>
    <w:rsid w:val="2591370F"/>
    <w:rsid w:val="25CBA59F"/>
    <w:rsid w:val="262931B1"/>
    <w:rsid w:val="2629E612"/>
    <w:rsid w:val="2643118E"/>
    <w:rsid w:val="265D7401"/>
    <w:rsid w:val="26648DD7"/>
    <w:rsid w:val="26973119"/>
    <w:rsid w:val="270C8045"/>
    <w:rsid w:val="2774E4F8"/>
    <w:rsid w:val="277E5BC4"/>
    <w:rsid w:val="27D99AFF"/>
    <w:rsid w:val="27E01A2B"/>
    <w:rsid w:val="27E7D604"/>
    <w:rsid w:val="285DE2D3"/>
    <w:rsid w:val="29287640"/>
    <w:rsid w:val="29421472"/>
    <w:rsid w:val="29535547"/>
    <w:rsid w:val="29B43EB5"/>
    <w:rsid w:val="29DCE790"/>
    <w:rsid w:val="2A08017E"/>
    <w:rsid w:val="2A41B3BA"/>
    <w:rsid w:val="2ADD1A70"/>
    <w:rsid w:val="2ADDB39D"/>
    <w:rsid w:val="2B0ED43E"/>
    <w:rsid w:val="2B1118C3"/>
    <w:rsid w:val="2B1FF26A"/>
    <w:rsid w:val="2B59D070"/>
    <w:rsid w:val="2B664A79"/>
    <w:rsid w:val="2B6EB780"/>
    <w:rsid w:val="2BCBAC18"/>
    <w:rsid w:val="2BE54321"/>
    <w:rsid w:val="2BF1F364"/>
    <w:rsid w:val="2C0DEED2"/>
    <w:rsid w:val="2C2D016C"/>
    <w:rsid w:val="2C302442"/>
    <w:rsid w:val="2C5DBB9C"/>
    <w:rsid w:val="2C81EECF"/>
    <w:rsid w:val="2CB1ED43"/>
    <w:rsid w:val="2D27E8BF"/>
    <w:rsid w:val="2D2B0ACF"/>
    <w:rsid w:val="2D640C65"/>
    <w:rsid w:val="2D8AB106"/>
    <w:rsid w:val="2EABCFC9"/>
    <w:rsid w:val="2EB657CB"/>
    <w:rsid w:val="2ED1B378"/>
    <w:rsid w:val="2EEB3192"/>
    <w:rsid w:val="2F1C35DE"/>
    <w:rsid w:val="2F1CEED7"/>
    <w:rsid w:val="2F3C7BF9"/>
    <w:rsid w:val="300C102B"/>
    <w:rsid w:val="3075758A"/>
    <w:rsid w:val="307ADD2D"/>
    <w:rsid w:val="3096962B"/>
    <w:rsid w:val="30FC8DEA"/>
    <w:rsid w:val="31CC8D3B"/>
    <w:rsid w:val="31D40883"/>
    <w:rsid w:val="31EF26C8"/>
    <w:rsid w:val="31FF8E34"/>
    <w:rsid w:val="321F4505"/>
    <w:rsid w:val="322A91AF"/>
    <w:rsid w:val="32C4933A"/>
    <w:rsid w:val="3338BF89"/>
    <w:rsid w:val="3341206C"/>
    <w:rsid w:val="335E0BB2"/>
    <w:rsid w:val="336C0E7C"/>
    <w:rsid w:val="33B23A88"/>
    <w:rsid w:val="341A7BAC"/>
    <w:rsid w:val="34261F5B"/>
    <w:rsid w:val="343D9B22"/>
    <w:rsid w:val="34B6FEAB"/>
    <w:rsid w:val="34CC68AE"/>
    <w:rsid w:val="35147323"/>
    <w:rsid w:val="3599FABB"/>
    <w:rsid w:val="35C19CF2"/>
    <w:rsid w:val="361EEE42"/>
    <w:rsid w:val="362519BC"/>
    <w:rsid w:val="37CA30C6"/>
    <w:rsid w:val="37E73857"/>
    <w:rsid w:val="381203EC"/>
    <w:rsid w:val="3820A9F3"/>
    <w:rsid w:val="383C9CCF"/>
    <w:rsid w:val="386D7909"/>
    <w:rsid w:val="38786AB1"/>
    <w:rsid w:val="38CC03A4"/>
    <w:rsid w:val="38FBAEA7"/>
    <w:rsid w:val="391C2287"/>
    <w:rsid w:val="3937A931"/>
    <w:rsid w:val="394B24F9"/>
    <w:rsid w:val="3955E59D"/>
    <w:rsid w:val="395940B0"/>
    <w:rsid w:val="39648851"/>
    <w:rsid w:val="39FEC4D0"/>
    <w:rsid w:val="3A2C389C"/>
    <w:rsid w:val="3A818680"/>
    <w:rsid w:val="3AC67FBA"/>
    <w:rsid w:val="3ACE3299"/>
    <w:rsid w:val="3B31751C"/>
    <w:rsid w:val="3B7897F6"/>
    <w:rsid w:val="3BC9BB62"/>
    <w:rsid w:val="3BF96CDC"/>
    <w:rsid w:val="3C12847B"/>
    <w:rsid w:val="3C435FAD"/>
    <w:rsid w:val="3C4E6667"/>
    <w:rsid w:val="3C51623A"/>
    <w:rsid w:val="3C8CF2F3"/>
    <w:rsid w:val="3CDEE0E6"/>
    <w:rsid w:val="3CEEB3E5"/>
    <w:rsid w:val="3D8CB03A"/>
    <w:rsid w:val="3DEC15B4"/>
    <w:rsid w:val="3E121869"/>
    <w:rsid w:val="3E166A95"/>
    <w:rsid w:val="3E1958B7"/>
    <w:rsid w:val="3E21C15E"/>
    <w:rsid w:val="3E502F4F"/>
    <w:rsid w:val="3E5A0998"/>
    <w:rsid w:val="3E5DE6CA"/>
    <w:rsid w:val="3E7596B3"/>
    <w:rsid w:val="3ECF5027"/>
    <w:rsid w:val="3ECFB79E"/>
    <w:rsid w:val="3F91125D"/>
    <w:rsid w:val="3F99C823"/>
    <w:rsid w:val="3FC17888"/>
    <w:rsid w:val="404058E2"/>
    <w:rsid w:val="407373FF"/>
    <w:rsid w:val="40B1B7E9"/>
    <w:rsid w:val="40FD40CB"/>
    <w:rsid w:val="410F9B13"/>
    <w:rsid w:val="413A5405"/>
    <w:rsid w:val="4161EB75"/>
    <w:rsid w:val="418468BB"/>
    <w:rsid w:val="418709F9"/>
    <w:rsid w:val="4188002A"/>
    <w:rsid w:val="418D521A"/>
    <w:rsid w:val="422B1460"/>
    <w:rsid w:val="422B50BA"/>
    <w:rsid w:val="424271C0"/>
    <w:rsid w:val="426686BD"/>
    <w:rsid w:val="426DB2CD"/>
    <w:rsid w:val="428D055A"/>
    <w:rsid w:val="429059DA"/>
    <w:rsid w:val="42913E85"/>
    <w:rsid w:val="42A15924"/>
    <w:rsid w:val="42C5B534"/>
    <w:rsid w:val="42F4EA22"/>
    <w:rsid w:val="431EE636"/>
    <w:rsid w:val="43511B5E"/>
    <w:rsid w:val="43778970"/>
    <w:rsid w:val="43896C96"/>
    <w:rsid w:val="43899A29"/>
    <w:rsid w:val="43CE17ED"/>
    <w:rsid w:val="43ED3B6B"/>
    <w:rsid w:val="444C7BDB"/>
    <w:rsid w:val="44662F4E"/>
    <w:rsid w:val="447816B4"/>
    <w:rsid w:val="4491EED7"/>
    <w:rsid w:val="4493A714"/>
    <w:rsid w:val="44AEF158"/>
    <w:rsid w:val="44D84009"/>
    <w:rsid w:val="44FC0EEE"/>
    <w:rsid w:val="45417AE1"/>
    <w:rsid w:val="454A2F7F"/>
    <w:rsid w:val="461A791F"/>
    <w:rsid w:val="4640D91E"/>
    <w:rsid w:val="464A7EEE"/>
    <w:rsid w:val="467301B7"/>
    <w:rsid w:val="468CFF62"/>
    <w:rsid w:val="468D74BE"/>
    <w:rsid w:val="46A45650"/>
    <w:rsid w:val="46CEF9DE"/>
    <w:rsid w:val="473A1E36"/>
    <w:rsid w:val="473AF6E8"/>
    <w:rsid w:val="477C8D4A"/>
    <w:rsid w:val="47F06EA3"/>
    <w:rsid w:val="4800A568"/>
    <w:rsid w:val="4808EE51"/>
    <w:rsid w:val="480A3B1F"/>
    <w:rsid w:val="48522749"/>
    <w:rsid w:val="48964E95"/>
    <w:rsid w:val="48A3A7DD"/>
    <w:rsid w:val="491045F2"/>
    <w:rsid w:val="493FFCE1"/>
    <w:rsid w:val="496D4A01"/>
    <w:rsid w:val="49E1EBE1"/>
    <w:rsid w:val="49E68FAF"/>
    <w:rsid w:val="49F3ADF8"/>
    <w:rsid w:val="4A04358E"/>
    <w:rsid w:val="4A210FE1"/>
    <w:rsid w:val="4BA90D34"/>
    <w:rsid w:val="4BCF9D0C"/>
    <w:rsid w:val="4BE85BEA"/>
    <w:rsid w:val="4C3B51C1"/>
    <w:rsid w:val="4C52552E"/>
    <w:rsid w:val="4C5A501B"/>
    <w:rsid w:val="4CEAD21D"/>
    <w:rsid w:val="4CF32487"/>
    <w:rsid w:val="4D12DDE3"/>
    <w:rsid w:val="4D31E782"/>
    <w:rsid w:val="4D4DADE7"/>
    <w:rsid w:val="4D99114C"/>
    <w:rsid w:val="4DE1BD19"/>
    <w:rsid w:val="4E4C69AA"/>
    <w:rsid w:val="4E744D18"/>
    <w:rsid w:val="4E8A3858"/>
    <w:rsid w:val="4ECC6AA5"/>
    <w:rsid w:val="4EEA0905"/>
    <w:rsid w:val="4EF36D71"/>
    <w:rsid w:val="4F3DBE17"/>
    <w:rsid w:val="4F7A4FA1"/>
    <w:rsid w:val="4FC97A87"/>
    <w:rsid w:val="4FCA8DEA"/>
    <w:rsid w:val="4FE61AA4"/>
    <w:rsid w:val="4FE96653"/>
    <w:rsid w:val="4FF7A94D"/>
    <w:rsid w:val="509F8AC1"/>
    <w:rsid w:val="50BD9EDE"/>
    <w:rsid w:val="50CE2788"/>
    <w:rsid w:val="50D69600"/>
    <w:rsid w:val="50F4B038"/>
    <w:rsid w:val="51671216"/>
    <w:rsid w:val="51CF598B"/>
    <w:rsid w:val="525EC83B"/>
    <w:rsid w:val="52651E69"/>
    <w:rsid w:val="528844A5"/>
    <w:rsid w:val="52B23CF6"/>
    <w:rsid w:val="52D13ED5"/>
    <w:rsid w:val="5326E37C"/>
    <w:rsid w:val="53C14031"/>
    <w:rsid w:val="53CE9618"/>
    <w:rsid w:val="54380306"/>
    <w:rsid w:val="548EB6FA"/>
    <w:rsid w:val="54A2F205"/>
    <w:rsid w:val="54DD5D03"/>
    <w:rsid w:val="54E4DC81"/>
    <w:rsid w:val="55581B78"/>
    <w:rsid w:val="557D0ECE"/>
    <w:rsid w:val="55DB974F"/>
    <w:rsid w:val="55E3A0A9"/>
    <w:rsid w:val="56245E11"/>
    <w:rsid w:val="5669CF1E"/>
    <w:rsid w:val="56EB7EE8"/>
    <w:rsid w:val="56FFDEF2"/>
    <w:rsid w:val="575FD403"/>
    <w:rsid w:val="576053A1"/>
    <w:rsid w:val="57A2BDCC"/>
    <w:rsid w:val="57AB915E"/>
    <w:rsid w:val="57B9D4E6"/>
    <w:rsid w:val="57C47E52"/>
    <w:rsid w:val="57FAE804"/>
    <w:rsid w:val="580F090D"/>
    <w:rsid w:val="58199C2C"/>
    <w:rsid w:val="5897A3D0"/>
    <w:rsid w:val="589A4434"/>
    <w:rsid w:val="589CCC85"/>
    <w:rsid w:val="58A95806"/>
    <w:rsid w:val="58C9A591"/>
    <w:rsid w:val="598B1DD5"/>
    <w:rsid w:val="59918363"/>
    <w:rsid w:val="599ECB1F"/>
    <w:rsid w:val="599ED010"/>
    <w:rsid w:val="59A3DDC0"/>
    <w:rsid w:val="59DD6DB6"/>
    <w:rsid w:val="5AB4A6FF"/>
    <w:rsid w:val="5AB5D2B2"/>
    <w:rsid w:val="5AC6F817"/>
    <w:rsid w:val="5AD995FB"/>
    <w:rsid w:val="5AEE54E9"/>
    <w:rsid w:val="5B183FF3"/>
    <w:rsid w:val="5B5DFC48"/>
    <w:rsid w:val="5B78D11D"/>
    <w:rsid w:val="5B7A8AFD"/>
    <w:rsid w:val="5B9EA4EA"/>
    <w:rsid w:val="5C0218ED"/>
    <w:rsid w:val="5C24682D"/>
    <w:rsid w:val="5C446997"/>
    <w:rsid w:val="5C4FC6D9"/>
    <w:rsid w:val="5C6CFF37"/>
    <w:rsid w:val="5CBBE258"/>
    <w:rsid w:val="5CBDB998"/>
    <w:rsid w:val="5CC708AB"/>
    <w:rsid w:val="5D2D8DF5"/>
    <w:rsid w:val="5D4A1305"/>
    <w:rsid w:val="5D67607B"/>
    <w:rsid w:val="5D9C2E86"/>
    <w:rsid w:val="5DB17E5C"/>
    <w:rsid w:val="5DCE550A"/>
    <w:rsid w:val="5DE3458C"/>
    <w:rsid w:val="5DE34D85"/>
    <w:rsid w:val="5E4D7537"/>
    <w:rsid w:val="5E630DF0"/>
    <w:rsid w:val="5E7A3D34"/>
    <w:rsid w:val="5E86C0D6"/>
    <w:rsid w:val="5E9F2D83"/>
    <w:rsid w:val="5EE59589"/>
    <w:rsid w:val="5F8D2716"/>
    <w:rsid w:val="5F921EB1"/>
    <w:rsid w:val="5F9F1768"/>
    <w:rsid w:val="5FA81B2A"/>
    <w:rsid w:val="5FD4B32F"/>
    <w:rsid w:val="60510BCC"/>
    <w:rsid w:val="605835FB"/>
    <w:rsid w:val="606E2EBB"/>
    <w:rsid w:val="60769A4B"/>
    <w:rsid w:val="60E4C182"/>
    <w:rsid w:val="612BDD09"/>
    <w:rsid w:val="614D2104"/>
    <w:rsid w:val="616DE3B8"/>
    <w:rsid w:val="61B7AA05"/>
    <w:rsid w:val="61CF5085"/>
    <w:rsid w:val="61CFF9EE"/>
    <w:rsid w:val="61E34F1C"/>
    <w:rsid w:val="620B025A"/>
    <w:rsid w:val="62FE7DF4"/>
    <w:rsid w:val="6313AF52"/>
    <w:rsid w:val="6322F986"/>
    <w:rsid w:val="6362B182"/>
    <w:rsid w:val="637258A8"/>
    <w:rsid w:val="638DB683"/>
    <w:rsid w:val="638FC589"/>
    <w:rsid w:val="63E08C77"/>
    <w:rsid w:val="63E23854"/>
    <w:rsid w:val="63F582F3"/>
    <w:rsid w:val="64208D0E"/>
    <w:rsid w:val="6434BC84"/>
    <w:rsid w:val="644E8801"/>
    <w:rsid w:val="6481608B"/>
    <w:rsid w:val="64B307FB"/>
    <w:rsid w:val="64D0746C"/>
    <w:rsid w:val="64FB3C54"/>
    <w:rsid w:val="65EA388F"/>
    <w:rsid w:val="66025E21"/>
    <w:rsid w:val="662EF267"/>
    <w:rsid w:val="6654D936"/>
    <w:rsid w:val="667DEA22"/>
    <w:rsid w:val="669A0CF3"/>
    <w:rsid w:val="66FEEA23"/>
    <w:rsid w:val="676F6D3A"/>
    <w:rsid w:val="67A0DBF6"/>
    <w:rsid w:val="67BC51FC"/>
    <w:rsid w:val="67C244E0"/>
    <w:rsid w:val="67E2E9EE"/>
    <w:rsid w:val="684B9242"/>
    <w:rsid w:val="68671E75"/>
    <w:rsid w:val="689E1EDE"/>
    <w:rsid w:val="68D522E3"/>
    <w:rsid w:val="68DFBFB9"/>
    <w:rsid w:val="691A9952"/>
    <w:rsid w:val="69321823"/>
    <w:rsid w:val="693C6D70"/>
    <w:rsid w:val="695D06ED"/>
    <w:rsid w:val="697B407A"/>
    <w:rsid w:val="69C98F45"/>
    <w:rsid w:val="69CD8F3D"/>
    <w:rsid w:val="6A0EDAD9"/>
    <w:rsid w:val="6A461987"/>
    <w:rsid w:val="6AAC724B"/>
    <w:rsid w:val="6ACE7F6E"/>
    <w:rsid w:val="6AD14614"/>
    <w:rsid w:val="6B13D41A"/>
    <w:rsid w:val="6B179B15"/>
    <w:rsid w:val="6B7BC448"/>
    <w:rsid w:val="6B88B687"/>
    <w:rsid w:val="6BA2AFB8"/>
    <w:rsid w:val="6BC931B0"/>
    <w:rsid w:val="6BD35585"/>
    <w:rsid w:val="6BE94FF6"/>
    <w:rsid w:val="6C03E466"/>
    <w:rsid w:val="6C53403C"/>
    <w:rsid w:val="6C54FF29"/>
    <w:rsid w:val="6C6268B6"/>
    <w:rsid w:val="6CBC1900"/>
    <w:rsid w:val="6D533C9D"/>
    <w:rsid w:val="6D784679"/>
    <w:rsid w:val="6D8C85CA"/>
    <w:rsid w:val="6DC021E4"/>
    <w:rsid w:val="6DD0E1D0"/>
    <w:rsid w:val="6DE01842"/>
    <w:rsid w:val="6E3EDF9F"/>
    <w:rsid w:val="6E715CFF"/>
    <w:rsid w:val="6E7A3B5A"/>
    <w:rsid w:val="6F41A67E"/>
    <w:rsid w:val="6FD8E66D"/>
    <w:rsid w:val="6FF6A8DD"/>
    <w:rsid w:val="6FF7BCFD"/>
    <w:rsid w:val="70A34ADB"/>
    <w:rsid w:val="7111CE39"/>
    <w:rsid w:val="719B4970"/>
    <w:rsid w:val="71A84BD2"/>
    <w:rsid w:val="71AAD193"/>
    <w:rsid w:val="71C4EB19"/>
    <w:rsid w:val="721C5B1C"/>
    <w:rsid w:val="721D242F"/>
    <w:rsid w:val="726D0EA3"/>
    <w:rsid w:val="727AEDF8"/>
    <w:rsid w:val="72947026"/>
    <w:rsid w:val="72EB2366"/>
    <w:rsid w:val="7310E51C"/>
    <w:rsid w:val="7315C2FB"/>
    <w:rsid w:val="73A7DF4E"/>
    <w:rsid w:val="73F857EF"/>
    <w:rsid w:val="742092B5"/>
    <w:rsid w:val="7441E711"/>
    <w:rsid w:val="74B63DEF"/>
    <w:rsid w:val="74D3F999"/>
    <w:rsid w:val="74D6DD63"/>
    <w:rsid w:val="75134134"/>
    <w:rsid w:val="75222833"/>
    <w:rsid w:val="75565256"/>
    <w:rsid w:val="757D012B"/>
    <w:rsid w:val="75802252"/>
    <w:rsid w:val="75FE5A7F"/>
    <w:rsid w:val="761704D2"/>
    <w:rsid w:val="762A4903"/>
    <w:rsid w:val="7640108D"/>
    <w:rsid w:val="7672BB2D"/>
    <w:rsid w:val="76B808E8"/>
    <w:rsid w:val="77067080"/>
    <w:rsid w:val="772D576A"/>
    <w:rsid w:val="778C2D87"/>
    <w:rsid w:val="77CABC7B"/>
    <w:rsid w:val="77CC2206"/>
    <w:rsid w:val="77DC59FF"/>
    <w:rsid w:val="77EC4FBB"/>
    <w:rsid w:val="7825DB34"/>
    <w:rsid w:val="7838696E"/>
    <w:rsid w:val="78DD304A"/>
    <w:rsid w:val="790D4D71"/>
    <w:rsid w:val="791272A0"/>
    <w:rsid w:val="7970F9AF"/>
    <w:rsid w:val="799D28E4"/>
    <w:rsid w:val="79AADB48"/>
    <w:rsid w:val="79BA0C2F"/>
    <w:rsid w:val="79CF586D"/>
    <w:rsid w:val="79D55C4B"/>
    <w:rsid w:val="79EE644B"/>
    <w:rsid w:val="7BB86C5F"/>
    <w:rsid w:val="7C299A37"/>
    <w:rsid w:val="7C2DCEAA"/>
    <w:rsid w:val="7C5EAF67"/>
    <w:rsid w:val="7D2D442C"/>
    <w:rsid w:val="7D69F455"/>
    <w:rsid w:val="7D6EE2BB"/>
    <w:rsid w:val="7D716DB4"/>
    <w:rsid w:val="7D8C5AF1"/>
    <w:rsid w:val="7DCB546B"/>
    <w:rsid w:val="7DDBB32E"/>
    <w:rsid w:val="7DEA09D0"/>
    <w:rsid w:val="7DF81A32"/>
    <w:rsid w:val="7E0D15DC"/>
    <w:rsid w:val="7E8FEE25"/>
    <w:rsid w:val="7ECD00CD"/>
    <w:rsid w:val="7EF3A346"/>
    <w:rsid w:val="7F08F82F"/>
    <w:rsid w:val="7F456429"/>
    <w:rsid w:val="7F530257"/>
    <w:rsid w:val="7FAAB150"/>
    <w:rsid w:val="7FE02D29"/>
    <w:rsid w:val="7FFD6A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ED3D"/>
  <w15:chartTrackingRefBased/>
  <w15:docId w15:val="{A2CFF481-C835-43C2-BAF7-5774ECE8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129"/>
    <w:rPr>
      <w:rFonts w:eastAsiaTheme="majorEastAsia" w:cstheme="majorBidi"/>
      <w:color w:val="272727" w:themeColor="text1" w:themeTint="D8"/>
    </w:rPr>
  </w:style>
  <w:style w:type="paragraph" w:styleId="Title">
    <w:name w:val="Title"/>
    <w:basedOn w:val="Normal"/>
    <w:next w:val="Normal"/>
    <w:link w:val="TitleChar"/>
    <w:uiPriority w:val="10"/>
    <w:qFormat/>
    <w:rsid w:val="00FE0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129"/>
    <w:pPr>
      <w:spacing w:before="160"/>
      <w:jc w:val="center"/>
    </w:pPr>
    <w:rPr>
      <w:i/>
      <w:iCs/>
      <w:color w:val="404040" w:themeColor="text1" w:themeTint="BF"/>
    </w:rPr>
  </w:style>
  <w:style w:type="character" w:customStyle="1" w:styleId="QuoteChar">
    <w:name w:val="Quote Char"/>
    <w:basedOn w:val="DefaultParagraphFont"/>
    <w:link w:val="Quote"/>
    <w:uiPriority w:val="29"/>
    <w:rsid w:val="00FE0129"/>
    <w:rPr>
      <w:i/>
      <w:iCs/>
      <w:color w:val="404040" w:themeColor="text1" w:themeTint="BF"/>
    </w:rPr>
  </w:style>
  <w:style w:type="paragraph" w:styleId="ListParagraph">
    <w:name w:val="List Paragraph"/>
    <w:basedOn w:val="Normal"/>
    <w:uiPriority w:val="34"/>
    <w:qFormat/>
    <w:rsid w:val="00FE0129"/>
    <w:pPr>
      <w:ind w:left="720"/>
      <w:contextualSpacing/>
    </w:pPr>
  </w:style>
  <w:style w:type="character" w:styleId="IntenseEmphasis">
    <w:name w:val="Intense Emphasis"/>
    <w:basedOn w:val="DefaultParagraphFont"/>
    <w:uiPriority w:val="21"/>
    <w:qFormat/>
    <w:rsid w:val="00FE0129"/>
    <w:rPr>
      <w:i/>
      <w:iCs/>
      <w:color w:val="0F4761" w:themeColor="accent1" w:themeShade="BF"/>
    </w:rPr>
  </w:style>
  <w:style w:type="paragraph" w:styleId="IntenseQuote">
    <w:name w:val="Intense Quote"/>
    <w:basedOn w:val="Normal"/>
    <w:next w:val="Normal"/>
    <w:link w:val="IntenseQuoteChar"/>
    <w:uiPriority w:val="30"/>
    <w:qFormat/>
    <w:rsid w:val="00FE0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129"/>
    <w:rPr>
      <w:i/>
      <w:iCs/>
      <w:color w:val="0F4761" w:themeColor="accent1" w:themeShade="BF"/>
    </w:rPr>
  </w:style>
  <w:style w:type="character" w:styleId="IntenseReference">
    <w:name w:val="Intense Reference"/>
    <w:basedOn w:val="DefaultParagraphFont"/>
    <w:uiPriority w:val="32"/>
    <w:qFormat/>
    <w:rsid w:val="00FE0129"/>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D23DC4"/>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D23DC4"/>
    <w:rPr>
      <w:rFonts w:ascii="Aptos" w:hAnsi="Aptos"/>
      <w:noProof/>
      <w:lang w:val="en-US"/>
    </w:rPr>
  </w:style>
  <w:style w:type="paragraph" w:customStyle="1" w:styleId="EndNoteBibliography">
    <w:name w:val="EndNote Bibliography"/>
    <w:basedOn w:val="Normal"/>
    <w:link w:val="EndNoteBibliographyChar"/>
    <w:rsid w:val="00D23DC4"/>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D23DC4"/>
    <w:rPr>
      <w:rFonts w:ascii="Aptos" w:hAnsi="Aptos"/>
      <w:noProof/>
      <w:lang w:val="en-US"/>
    </w:rPr>
  </w:style>
  <w:style w:type="character" w:styleId="Hyperlink">
    <w:name w:val="Hyperlink"/>
    <w:basedOn w:val="DefaultParagraphFont"/>
    <w:uiPriority w:val="99"/>
    <w:unhideWhenUsed/>
    <w:rsid w:val="00D23DC4"/>
    <w:rPr>
      <w:color w:val="467886" w:themeColor="hyperlink"/>
      <w:u w:val="single"/>
    </w:rPr>
  </w:style>
  <w:style w:type="character" w:styleId="UnresolvedMention">
    <w:name w:val="Unresolved Mention"/>
    <w:basedOn w:val="DefaultParagraphFont"/>
    <w:uiPriority w:val="99"/>
    <w:semiHidden/>
    <w:unhideWhenUsed/>
    <w:rsid w:val="00D23DC4"/>
    <w:rPr>
      <w:color w:val="605E5C"/>
      <w:shd w:val="clear" w:color="auto" w:fill="E1DFDD"/>
    </w:rPr>
  </w:style>
  <w:style w:type="table" w:styleId="TableGrid">
    <w:name w:val="Table Grid"/>
    <w:basedOn w:val="TableNormal"/>
    <w:uiPriority w:val="39"/>
    <w:rsid w:val="00F76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2449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BookTitle">
    <w:name w:val="Book Title"/>
    <w:basedOn w:val="DefaultParagraphFont"/>
    <w:uiPriority w:val="33"/>
    <w:qFormat/>
    <w:rsid w:val="002E60DC"/>
    <w:rPr>
      <w:b/>
      <w:bCs/>
      <w:i/>
      <w:iCs/>
      <w:spacing w:val="5"/>
    </w:rPr>
  </w:style>
  <w:style w:type="paragraph" w:styleId="Caption">
    <w:name w:val="caption"/>
    <w:basedOn w:val="Normal"/>
    <w:next w:val="Normal"/>
    <w:uiPriority w:val="35"/>
    <w:semiHidden/>
    <w:unhideWhenUsed/>
    <w:qFormat/>
    <w:rsid w:val="002E60DC"/>
    <w:pPr>
      <w:spacing w:after="200" w:line="240" w:lineRule="auto"/>
    </w:pPr>
    <w:rPr>
      <w:i/>
      <w:iCs/>
      <w:color w:val="0E2841" w:themeColor="text2"/>
      <w:sz w:val="18"/>
      <w:szCs w:val="18"/>
    </w:rPr>
  </w:style>
  <w:style w:type="character" w:styleId="Emphasis">
    <w:name w:val="Emphasis"/>
    <w:basedOn w:val="DefaultParagraphFont"/>
    <w:uiPriority w:val="20"/>
    <w:qFormat/>
    <w:rsid w:val="002E60DC"/>
    <w:rPr>
      <w:i/>
      <w:iCs/>
    </w:rPr>
  </w:style>
  <w:style w:type="paragraph" w:styleId="NoSpacing">
    <w:name w:val="No Spacing"/>
    <w:uiPriority w:val="1"/>
    <w:qFormat/>
    <w:rsid w:val="002E60DC"/>
    <w:pPr>
      <w:spacing w:after="0" w:line="240" w:lineRule="auto"/>
    </w:pPr>
  </w:style>
  <w:style w:type="character" w:styleId="Strong">
    <w:name w:val="Strong"/>
    <w:basedOn w:val="DefaultParagraphFont"/>
    <w:uiPriority w:val="22"/>
    <w:qFormat/>
    <w:rsid w:val="002E60DC"/>
    <w:rPr>
      <w:b/>
      <w:bCs/>
    </w:rPr>
  </w:style>
  <w:style w:type="character" w:styleId="SubtleEmphasis">
    <w:name w:val="Subtle Emphasis"/>
    <w:basedOn w:val="DefaultParagraphFont"/>
    <w:uiPriority w:val="19"/>
    <w:qFormat/>
    <w:rsid w:val="002E60DC"/>
    <w:rPr>
      <w:i/>
      <w:iCs/>
      <w:color w:val="404040" w:themeColor="text1" w:themeTint="BF"/>
    </w:rPr>
  </w:style>
  <w:style w:type="character" w:styleId="SubtleReference">
    <w:name w:val="Subtle Reference"/>
    <w:basedOn w:val="DefaultParagraphFont"/>
    <w:uiPriority w:val="31"/>
    <w:qFormat/>
    <w:rsid w:val="002E60DC"/>
    <w:rPr>
      <w:smallCaps/>
      <w:color w:val="5A5A5A" w:themeColor="text1" w:themeTint="A5"/>
    </w:rPr>
  </w:style>
  <w:style w:type="paragraph" w:styleId="TOCHeading">
    <w:name w:val="TOC Heading"/>
    <w:basedOn w:val="Heading1"/>
    <w:next w:val="Normal"/>
    <w:uiPriority w:val="39"/>
    <w:semiHidden/>
    <w:unhideWhenUsed/>
    <w:qFormat/>
    <w:rsid w:val="002E60DC"/>
    <w:pPr>
      <w:spacing w:before="240" w:after="0"/>
      <w:outlineLvl w:val="9"/>
    </w:pPr>
    <w:rPr>
      <w:sz w:val="32"/>
      <w:szCs w:val="32"/>
    </w:rPr>
  </w:style>
  <w:style w:type="table" w:styleId="PlainTable5">
    <w:name w:val="Plain Table 5"/>
    <w:basedOn w:val="TableNormal"/>
    <w:uiPriority w:val="45"/>
    <w:rsid w:val="00CA2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GridTable1Light">
    <w:name w:val="Grid Table 1 Light"/>
    <w:basedOn w:val="TableNormal"/>
    <w:uiPriority w:val="46"/>
    <w:rsid w:val="00C369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jp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comments" Target="comments.xml"/><Relationship Id="rId90" Type="http://schemas.openxmlformats.org/officeDocument/2006/relationships/image" Target="media/image82.jpg"/><Relationship Id="rId95" Type="http://schemas.microsoft.com/office/2011/relationships/people" Target="peop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microsoft.com/office/2018/08/relationships/commentsExtensible" Target="commentsExtensible.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jpg"/><Relationship Id="rId91" Type="http://schemas.openxmlformats.org/officeDocument/2006/relationships/image" Target="media/image83.jpg"/><Relationship Id="rId9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microsoft.com/office/2016/09/relationships/commentsIds" Target="commentsIds.xml"/><Relationship Id="rId71" Type="http://schemas.openxmlformats.org/officeDocument/2006/relationships/image" Target="media/image63.png"/><Relationship Id="rId92" Type="http://schemas.openxmlformats.org/officeDocument/2006/relationships/image" Target="media/image84.jp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10988</Words>
  <Characters>62635</Characters>
  <Application>Microsoft Office Word</Application>
  <DocSecurity>0</DocSecurity>
  <Lines>521</Lines>
  <Paragraphs>146</Paragraphs>
  <ScaleCrop>false</ScaleCrop>
  <Company/>
  <LinksUpToDate>false</LinksUpToDate>
  <CharactersWithSpaces>73477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 Doyle</dc:creator>
  <cp:keywords/>
  <dc:description/>
  <cp:lastModifiedBy>Ananth Naidu</cp:lastModifiedBy>
  <cp:revision>2</cp:revision>
  <dcterms:created xsi:type="dcterms:W3CDTF">2026-08-22T02:30:00Z</dcterms:created>
  <dcterms:modified xsi:type="dcterms:W3CDTF">2026-08-22T02:30:00Z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391088c5-d788-4810-ae5d-91ae8d3ed10c</vt:lpwstr>
  </property>
</Properties>
</file>