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caps/>
          <w:color w:val="656D76"/>
          <w:sz w:val="24"/>
          <w:szCs w:val="24"/>
        </w:rPr>
        <w:t xml:space="preserve">CIA-SIE PLATFORM DEVELOPMENT</w:t>
      </w:r>
    </w:p>
    <w:p>
      <w:pPr>
        <w:spacing w:after="100"/>
        <w:jc w:val="center"/>
      </w:pPr>
      <w:r>
        <w:rPr>
          <w:rFonts w:ascii="Arial" w:cs="Arial" w:eastAsia="Arial" w:hAnsi="Arial"/>
          <w:b/>
          <w:bCs/>
          <w:color w:val="1F2328"/>
          <w:sz w:val="56"/>
          <w:szCs w:val="56"/>
        </w:rPr>
        <w:t xml:space="preserve">MISSION CONTROL INTERFACE</w:t>
      </w:r>
    </w:p>
    <w:p>
      <w:pPr>
        <w:spacing w:after="400"/>
        <w:jc w:val="center"/>
      </w:pPr>
      <w:r>
        <w:rPr>
          <w:rFonts w:ascii="Arial" w:cs="Arial" w:eastAsia="Arial" w:hAnsi="Arial"/>
          <w:color w:val="FF6B00"/>
          <w:sz w:val="32"/>
          <w:szCs w:val="32"/>
        </w:rPr>
        <w:t xml:space="preserve">MASTER SPECIFICATION DOCUMENT</w:t>
      </w:r>
    </w:p>
    <w:p>
      <w:pPr>
        <w:spacing w:after="600"/>
        <w:jc w:val="center"/>
      </w:pPr>
      <w:r>
        <w:rPr>
          <w:rFonts w:ascii="Arial" w:cs="Arial" w:eastAsia="Arial" w:hAnsi="Arial"/>
          <w:i/>
          <w:iCs/>
          <w:color w:val="656D76"/>
          <w:sz w:val="22"/>
          <w:szCs w:val="22"/>
        </w:rPr>
        <w:t xml:space="preserve">The Definitive Guide to Building, Deploying, and Operating
the MCI System with Uncompromising Standards</w:t>
      </w: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tblGrid>
      <w:tr>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Arial" w:cs="Arial" w:eastAsia="Arial" w:hAnsi="Arial"/>
                <w:color w:val="656D76"/>
                <w:sz w:val="20"/>
                <w:szCs w:val="20"/>
              </w:rPr>
              <w:t xml:space="preserve">Document ID:</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F2328"/>
                <w:sz w:val="20"/>
                <w:szCs w:val="20"/>
              </w:rPr>
              <w:t xml:space="preserve">MCI-MASTER-SPEC-001</w:t>
            </w:r>
          </w:p>
        </w:tc>
      </w:tr>
      <w:tr>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Arial" w:cs="Arial" w:eastAsia="Arial" w:hAnsi="Arial"/>
                <w:color w:val="656D76"/>
                <w:sz w:val="20"/>
                <w:szCs w:val="20"/>
              </w:rPr>
              <w:t xml:space="preserve">Version:</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F2328"/>
                <w:sz w:val="20"/>
                <w:szCs w:val="20"/>
              </w:rPr>
              <w:t xml:space="preserve">1.0.0</w:t>
            </w:r>
          </w:p>
        </w:tc>
      </w:tr>
      <w:tr>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Arial" w:cs="Arial" w:eastAsia="Arial" w:hAnsi="Arial"/>
                <w:color w:val="656D76"/>
                <w:sz w:val="20"/>
                <w:szCs w:val="20"/>
              </w:rPr>
              <w:t xml:space="preserve">Classification:</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F2328"/>
                <w:sz w:val="20"/>
                <w:szCs w:val="20"/>
              </w:rPr>
              <w:t xml:space="preserve">TIER 1 — BINDING SPECIFICATION</w:t>
            </w:r>
          </w:p>
        </w:tc>
      </w:tr>
      <w:tr>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Arial" w:cs="Arial" w:eastAsia="Arial" w:hAnsi="Arial"/>
                <w:color w:val="656D76"/>
                <w:sz w:val="20"/>
                <w:szCs w:val="20"/>
              </w:rPr>
              <w:t xml:space="preserve">Date Issued:</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F2328"/>
                <w:sz w:val="20"/>
                <w:szCs w:val="20"/>
              </w:rPr>
              <w:t xml:space="preserve">January 17, 2026</w:t>
            </w:r>
          </w:p>
        </w:tc>
      </w:tr>
      <w:tr>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Arial" w:cs="Arial" w:eastAsia="Arial" w:hAnsi="Arial"/>
                <w:color w:val="656D76"/>
                <w:sz w:val="20"/>
                <w:szCs w:val="20"/>
              </w:rPr>
              <w:t xml:space="preserve">Prepared By:</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F2328"/>
                <w:sz w:val="20"/>
                <w:szCs w:val="20"/>
              </w:rPr>
              <w:t xml:space="preserve">Cowork (Claude)</w:t>
            </w:r>
          </w:p>
        </w:tc>
      </w:tr>
      <w:tr>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Arial" w:cs="Arial" w:eastAsia="Arial" w:hAnsi="Arial"/>
                <w:color w:val="656D76"/>
                <w:sz w:val="20"/>
                <w:szCs w:val="20"/>
              </w:rPr>
              <w:t xml:space="preserve">Authorized By:</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F2328"/>
                <w:sz w:val="20"/>
                <w:szCs w:val="20"/>
              </w:rPr>
              <w:t xml:space="preserve">Technology Head</w:t>
            </w:r>
          </w:p>
        </w:tc>
      </w:tr>
    </w:tbl>
    <w:p>
      <w:r>
        <w:br w:type="page"/>
      </w:r>
    </w:p>
    <w:p>
      <w:pPr>
        <w:spacing w:after="400"/>
      </w:pPr>
      <w:r>
        <w:rPr>
          <w:rFonts w:ascii="Arial" w:cs="Arial" w:eastAsia="Arial" w:hAnsi="Arial"/>
          <w:b/>
          <w:bCs/>
          <w:color w:val="1F2328"/>
          <w:sz w:val="32"/>
          <w:szCs w:val="32"/>
        </w:rPr>
        <w:t xml:space="preserve">TABLE OF CONTENTS</w:t>
      </w:r>
    </w:p>
    <w:p>
      <w:pPr>
        <w:tabs>
          <w:tab w:val="right" w:pos="9000" w:leader="dot"/>
        </w:tabs>
        <w:spacing w:after="80"/>
      </w:pPr>
      <w:r>
        <w:rPr>
          <w:rFonts w:ascii="Arial" w:cs="Arial" w:eastAsia="Arial" w:hAnsi="Arial"/>
          <w:b/>
          <w:bCs/>
          <w:color w:val="1F2328"/>
          <w:sz w:val="22"/>
          <w:szCs w:val="22"/>
        </w:rPr>
        <w:t xml:space="preserve">1  </w:t>
      </w:r>
      <w:r>
        <w:rPr>
          <w:rFonts w:ascii="Arial" w:cs="Arial" w:eastAsia="Arial" w:hAnsi="Arial"/>
          <w:b/>
          <w:bCs/>
          <w:color w:val="1F2328"/>
          <w:sz w:val="22"/>
          <w:szCs w:val="22"/>
        </w:rPr>
        <w:t xml:space="preserve">EXECUTIVE SUMMARY</w:t>
      </w:r>
      <w:r>
        <w:rPr>
          <w:sz w:val="20"/>
          <w:szCs w:val="20"/>
        </w:rPr>
        <w:t xml:space="preserve">	</w:t>
      </w:r>
      <w:r>
        <w:rPr>
          <w:rFonts w:ascii="Arial" w:cs="Arial" w:eastAsia="Arial" w:hAnsi="Arial"/>
          <w:color w:val="1F2328"/>
          <w:sz w:val="22"/>
          <w:szCs w:val="22"/>
        </w:rPr>
        <w:t xml:space="preserve">3</w:t>
      </w:r>
    </w:p>
    <w:p>
      <w:pPr>
        <w:tabs>
          <w:tab w:val="right" w:pos="9000" w:leader="dot"/>
        </w:tabs>
        <w:spacing w:after="80"/>
        <w:ind w:left="400"/>
      </w:pPr>
      <w:r>
        <w:rPr>
          <w:rFonts w:ascii="Arial" w:cs="Arial" w:eastAsia="Arial" w:hAnsi="Arial"/>
          <w:b w:val="false"/>
          <w:bCs w:val="false"/>
          <w:color w:val="1F2328"/>
          <w:sz w:val="20"/>
          <w:szCs w:val="20"/>
        </w:rPr>
        <w:t xml:space="preserve">1.1  </w:t>
      </w:r>
      <w:r>
        <w:rPr>
          <w:rFonts w:ascii="Arial" w:cs="Arial" w:eastAsia="Arial" w:hAnsi="Arial"/>
          <w:b w:val="false"/>
          <w:bCs w:val="false"/>
          <w:color w:val="1F2328"/>
          <w:sz w:val="20"/>
          <w:szCs w:val="20"/>
        </w:rPr>
        <w:t xml:space="preserve">Purpose of This Document</w:t>
      </w:r>
      <w:r>
        <w:rPr>
          <w:sz w:val="20"/>
          <w:szCs w:val="20"/>
        </w:rPr>
        <w:t xml:space="preserve">	</w:t>
      </w:r>
      <w:r>
        <w:rPr>
          <w:rFonts w:ascii="Arial" w:cs="Arial" w:eastAsia="Arial" w:hAnsi="Arial"/>
          <w:color w:val="1F2328"/>
          <w:sz w:val="20"/>
          <w:szCs w:val="20"/>
        </w:rPr>
        <w:t xml:space="preserve">3</w:t>
      </w:r>
    </w:p>
    <w:p>
      <w:pPr>
        <w:tabs>
          <w:tab w:val="right" w:pos="9000" w:leader="dot"/>
        </w:tabs>
        <w:spacing w:after="80"/>
        <w:ind w:left="400"/>
      </w:pPr>
      <w:r>
        <w:rPr>
          <w:rFonts w:ascii="Arial" w:cs="Arial" w:eastAsia="Arial" w:hAnsi="Arial"/>
          <w:b w:val="false"/>
          <w:bCs w:val="false"/>
          <w:color w:val="1F2328"/>
          <w:sz w:val="20"/>
          <w:szCs w:val="20"/>
        </w:rPr>
        <w:t xml:space="preserve">1.2  </w:t>
      </w:r>
      <w:r>
        <w:rPr>
          <w:rFonts w:ascii="Arial" w:cs="Arial" w:eastAsia="Arial" w:hAnsi="Arial"/>
          <w:b w:val="false"/>
          <w:bCs w:val="false"/>
          <w:color w:val="1F2328"/>
          <w:sz w:val="20"/>
          <w:szCs w:val="20"/>
        </w:rPr>
        <w:t xml:space="preserve">The Mission Control Interface</w:t>
      </w:r>
      <w:r>
        <w:rPr>
          <w:sz w:val="20"/>
          <w:szCs w:val="20"/>
        </w:rPr>
        <w:t xml:space="preserve">	</w:t>
      </w:r>
      <w:r>
        <w:rPr>
          <w:rFonts w:ascii="Arial" w:cs="Arial" w:eastAsia="Arial" w:hAnsi="Arial"/>
          <w:color w:val="1F2328"/>
          <w:sz w:val="20"/>
          <w:szCs w:val="20"/>
        </w:rPr>
        <w:t xml:space="preserve">3</w:t>
      </w:r>
    </w:p>
    <w:p>
      <w:pPr>
        <w:tabs>
          <w:tab w:val="right" w:pos="9000" w:leader="dot"/>
        </w:tabs>
        <w:spacing w:after="80"/>
        <w:ind w:left="400"/>
      </w:pPr>
      <w:r>
        <w:rPr>
          <w:rFonts w:ascii="Arial" w:cs="Arial" w:eastAsia="Arial" w:hAnsi="Arial"/>
          <w:b w:val="false"/>
          <w:bCs w:val="false"/>
          <w:color w:val="1F2328"/>
          <w:sz w:val="20"/>
          <w:szCs w:val="20"/>
        </w:rPr>
        <w:t xml:space="preserve">1.3  </w:t>
      </w:r>
      <w:r>
        <w:rPr>
          <w:rFonts w:ascii="Arial" w:cs="Arial" w:eastAsia="Arial" w:hAnsi="Arial"/>
          <w:b w:val="false"/>
          <w:bCs w:val="false"/>
          <w:color w:val="1F2328"/>
          <w:sz w:val="20"/>
          <w:szCs w:val="20"/>
        </w:rPr>
        <w:t xml:space="preserve">Critical Success Factors</w:t>
      </w:r>
      <w:r>
        <w:rPr>
          <w:sz w:val="20"/>
          <w:szCs w:val="20"/>
        </w:rPr>
        <w:t xml:space="preserve">	</w:t>
      </w:r>
      <w:r>
        <w:rPr>
          <w:rFonts w:ascii="Arial" w:cs="Arial" w:eastAsia="Arial" w:hAnsi="Arial"/>
          <w:color w:val="1F2328"/>
          <w:sz w:val="20"/>
          <w:szCs w:val="20"/>
        </w:rPr>
        <w:t xml:space="preserve">3</w:t>
      </w:r>
    </w:p>
    <w:p>
      <w:pPr>
        <w:tabs>
          <w:tab w:val="right" w:pos="9000" w:leader="dot"/>
        </w:tabs>
        <w:spacing w:after="80"/>
        <w:ind w:left="400"/>
      </w:pPr>
      <w:r>
        <w:rPr>
          <w:rFonts w:ascii="Arial" w:cs="Arial" w:eastAsia="Arial" w:hAnsi="Arial"/>
          <w:b w:val="false"/>
          <w:bCs w:val="false"/>
          <w:color w:val="1F2328"/>
          <w:sz w:val="20"/>
          <w:szCs w:val="20"/>
        </w:rPr>
        <w:t xml:space="preserve">1.4  </w:t>
      </w:r>
      <w:r>
        <w:rPr>
          <w:rFonts w:ascii="Arial" w:cs="Arial" w:eastAsia="Arial" w:hAnsi="Arial"/>
          <w:b w:val="false"/>
          <w:bCs w:val="false"/>
          <w:color w:val="1F2328"/>
          <w:sz w:val="20"/>
          <w:szCs w:val="20"/>
        </w:rPr>
        <w:t xml:space="preserve">Document Scope</w:t>
      </w:r>
      <w:r>
        <w:rPr>
          <w:sz w:val="20"/>
          <w:szCs w:val="20"/>
        </w:rPr>
        <w:t xml:space="preserve">	</w:t>
      </w:r>
      <w:r>
        <w:rPr>
          <w:rFonts w:ascii="Arial" w:cs="Arial" w:eastAsia="Arial" w:hAnsi="Arial"/>
          <w:color w:val="1F2328"/>
          <w:sz w:val="20"/>
          <w:szCs w:val="20"/>
        </w:rPr>
        <w:t xml:space="preserve">4</w:t>
      </w:r>
    </w:p>
    <w:p>
      <w:pPr>
        <w:tabs>
          <w:tab w:val="right" w:pos="9000" w:leader="dot"/>
        </w:tabs>
        <w:spacing w:after="80"/>
      </w:pPr>
      <w:r>
        <w:rPr>
          <w:rFonts w:ascii="Arial" w:cs="Arial" w:eastAsia="Arial" w:hAnsi="Arial"/>
          <w:b/>
          <w:bCs/>
          <w:color w:val="1F2328"/>
          <w:sz w:val="22"/>
          <w:szCs w:val="22"/>
        </w:rPr>
        <w:t xml:space="preserve">2  </w:t>
      </w:r>
      <w:r>
        <w:rPr>
          <w:rFonts w:ascii="Arial" w:cs="Arial" w:eastAsia="Arial" w:hAnsi="Arial"/>
          <w:b/>
          <w:bCs/>
          <w:color w:val="1F2328"/>
          <w:sz w:val="22"/>
          <w:szCs w:val="22"/>
        </w:rPr>
        <w:t xml:space="preserve">TECHNOLOGY STACK DECISION</w:t>
      </w:r>
      <w:r>
        <w:rPr>
          <w:sz w:val="20"/>
          <w:szCs w:val="20"/>
        </w:rPr>
        <w:t xml:space="preserve">	</w:t>
      </w:r>
      <w:r>
        <w:rPr>
          <w:rFonts w:ascii="Arial" w:cs="Arial" w:eastAsia="Arial" w:hAnsi="Arial"/>
          <w:color w:val="1F2328"/>
          <w:sz w:val="22"/>
          <w:szCs w:val="22"/>
        </w:rPr>
        <w:t xml:space="preserve">5</w:t>
      </w:r>
    </w:p>
    <w:p>
      <w:pPr>
        <w:tabs>
          <w:tab w:val="right" w:pos="9000" w:leader="dot"/>
        </w:tabs>
        <w:spacing w:after="80"/>
        <w:ind w:left="400"/>
      </w:pPr>
      <w:r>
        <w:rPr>
          <w:rFonts w:ascii="Arial" w:cs="Arial" w:eastAsia="Arial" w:hAnsi="Arial"/>
          <w:b w:val="false"/>
          <w:bCs w:val="false"/>
          <w:color w:val="1F2328"/>
          <w:sz w:val="20"/>
          <w:szCs w:val="20"/>
        </w:rPr>
        <w:t xml:space="preserve">2.1  </w:t>
      </w:r>
      <w:r>
        <w:rPr>
          <w:rFonts w:ascii="Arial" w:cs="Arial" w:eastAsia="Arial" w:hAnsi="Arial"/>
          <w:b w:val="false"/>
          <w:bCs w:val="false"/>
          <w:color w:val="1F2328"/>
          <w:sz w:val="20"/>
          <w:szCs w:val="20"/>
        </w:rPr>
        <w:t xml:space="preserve">Final Technology Selection</w:t>
      </w:r>
      <w:r>
        <w:rPr>
          <w:sz w:val="20"/>
          <w:szCs w:val="20"/>
        </w:rPr>
        <w:t xml:space="preserve">	</w:t>
      </w:r>
      <w:r>
        <w:rPr>
          <w:rFonts w:ascii="Arial" w:cs="Arial" w:eastAsia="Arial" w:hAnsi="Arial"/>
          <w:color w:val="1F2328"/>
          <w:sz w:val="20"/>
          <w:szCs w:val="20"/>
        </w:rPr>
        <w:t xml:space="preserve">5</w:t>
      </w:r>
    </w:p>
    <w:p>
      <w:pPr>
        <w:tabs>
          <w:tab w:val="right" w:pos="9000" w:leader="dot"/>
        </w:tabs>
        <w:spacing w:after="80"/>
        <w:ind w:left="400"/>
      </w:pPr>
      <w:r>
        <w:rPr>
          <w:rFonts w:ascii="Arial" w:cs="Arial" w:eastAsia="Arial" w:hAnsi="Arial"/>
          <w:b w:val="false"/>
          <w:bCs w:val="false"/>
          <w:color w:val="1F2328"/>
          <w:sz w:val="20"/>
          <w:szCs w:val="20"/>
        </w:rPr>
        <w:t xml:space="preserve">2.2  </w:t>
      </w:r>
      <w:r>
        <w:rPr>
          <w:rFonts w:ascii="Arial" w:cs="Arial" w:eastAsia="Arial" w:hAnsi="Arial"/>
          <w:b w:val="false"/>
          <w:bCs w:val="false"/>
          <w:color w:val="1F2328"/>
          <w:sz w:val="20"/>
          <w:szCs w:val="20"/>
        </w:rPr>
        <w:t xml:space="preserve">Rationale: Why TypeScript Over Python</w:t>
      </w:r>
      <w:r>
        <w:rPr>
          <w:sz w:val="20"/>
          <w:szCs w:val="20"/>
        </w:rPr>
        <w:t xml:space="preserve">	</w:t>
      </w:r>
      <w:r>
        <w:rPr>
          <w:rFonts w:ascii="Arial" w:cs="Arial" w:eastAsia="Arial" w:hAnsi="Arial"/>
          <w:color w:val="1F2328"/>
          <w:sz w:val="20"/>
          <w:szCs w:val="20"/>
        </w:rPr>
        <w:t xml:space="preserve">5</w:t>
      </w:r>
    </w:p>
    <w:p>
      <w:pPr>
        <w:tabs>
          <w:tab w:val="right" w:pos="9000" w:leader="dot"/>
        </w:tabs>
        <w:spacing w:after="80"/>
        <w:ind w:left="400"/>
      </w:pPr>
      <w:r>
        <w:rPr>
          <w:rFonts w:ascii="Arial" w:cs="Arial" w:eastAsia="Arial" w:hAnsi="Arial"/>
          <w:b w:val="false"/>
          <w:bCs w:val="false"/>
          <w:color w:val="1F2328"/>
          <w:sz w:val="20"/>
          <w:szCs w:val="20"/>
        </w:rPr>
        <w:t xml:space="preserve">2.3  </w:t>
      </w:r>
      <w:r>
        <w:rPr>
          <w:rFonts w:ascii="Arial" w:cs="Arial" w:eastAsia="Arial" w:hAnsi="Arial"/>
          <w:b w:val="false"/>
          <w:bCs w:val="false"/>
          <w:color w:val="1F2328"/>
          <w:sz w:val="20"/>
          <w:szCs w:val="20"/>
        </w:rPr>
        <w:t xml:space="preserve">Alternatives Evaluated</w:t>
      </w:r>
      <w:r>
        <w:rPr>
          <w:sz w:val="20"/>
          <w:szCs w:val="20"/>
        </w:rPr>
        <w:t xml:space="preserve">	</w:t>
      </w:r>
      <w:r>
        <w:rPr>
          <w:rFonts w:ascii="Arial" w:cs="Arial" w:eastAsia="Arial" w:hAnsi="Arial"/>
          <w:color w:val="1F2328"/>
          <w:sz w:val="20"/>
          <w:szCs w:val="20"/>
        </w:rPr>
        <w:t xml:space="preserve">6</w:t>
      </w:r>
    </w:p>
    <w:p>
      <w:pPr>
        <w:tabs>
          <w:tab w:val="right" w:pos="9000" w:leader="dot"/>
        </w:tabs>
        <w:spacing w:after="80"/>
      </w:pPr>
      <w:r>
        <w:rPr>
          <w:rFonts w:ascii="Arial" w:cs="Arial" w:eastAsia="Arial" w:hAnsi="Arial"/>
          <w:b/>
          <w:bCs/>
          <w:color w:val="1F2328"/>
          <w:sz w:val="22"/>
          <w:szCs w:val="22"/>
        </w:rPr>
        <w:t xml:space="preserve">3  </w:t>
      </w:r>
      <w:r>
        <w:rPr>
          <w:rFonts w:ascii="Arial" w:cs="Arial" w:eastAsia="Arial" w:hAnsi="Arial"/>
          <w:b/>
          <w:bCs/>
          <w:color w:val="1F2328"/>
          <w:sz w:val="22"/>
          <w:szCs w:val="22"/>
        </w:rPr>
        <w:t xml:space="preserve">AI ENTITY ASSIGNMENT MATRIX</w:t>
      </w:r>
      <w:r>
        <w:rPr>
          <w:sz w:val="20"/>
          <w:szCs w:val="20"/>
        </w:rPr>
        <w:t xml:space="preserve">	</w:t>
      </w:r>
      <w:r>
        <w:rPr>
          <w:rFonts w:ascii="Arial" w:cs="Arial" w:eastAsia="Arial" w:hAnsi="Arial"/>
          <w:color w:val="1F2328"/>
          <w:sz w:val="22"/>
          <w:szCs w:val="22"/>
        </w:rPr>
        <w:t xml:space="preserve">7</w:t>
      </w:r>
    </w:p>
    <w:p>
      <w:pPr>
        <w:tabs>
          <w:tab w:val="right" w:pos="9000" w:leader="dot"/>
        </w:tabs>
        <w:spacing w:after="80"/>
        <w:ind w:left="400"/>
      </w:pPr>
      <w:r>
        <w:rPr>
          <w:rFonts w:ascii="Arial" w:cs="Arial" w:eastAsia="Arial" w:hAnsi="Arial"/>
          <w:b w:val="false"/>
          <w:bCs w:val="false"/>
          <w:color w:val="1F2328"/>
          <w:sz w:val="20"/>
          <w:szCs w:val="20"/>
        </w:rPr>
        <w:t xml:space="preserve">3.1  </w:t>
      </w:r>
      <w:r>
        <w:rPr>
          <w:rFonts w:ascii="Arial" w:cs="Arial" w:eastAsia="Arial" w:hAnsi="Arial"/>
          <w:b w:val="false"/>
          <w:bCs w:val="false"/>
          <w:color w:val="1F2328"/>
          <w:sz w:val="20"/>
          <w:szCs w:val="20"/>
        </w:rPr>
        <w:t xml:space="preserve">Entity Definitions</w:t>
      </w:r>
      <w:r>
        <w:rPr>
          <w:sz w:val="20"/>
          <w:szCs w:val="20"/>
        </w:rPr>
        <w:t xml:space="preserve">	</w:t>
      </w:r>
      <w:r>
        <w:rPr>
          <w:rFonts w:ascii="Arial" w:cs="Arial" w:eastAsia="Arial" w:hAnsi="Arial"/>
          <w:color w:val="1F2328"/>
          <w:sz w:val="20"/>
          <w:szCs w:val="20"/>
        </w:rPr>
        <w:t xml:space="preserve">7</w:t>
      </w:r>
    </w:p>
    <w:p>
      <w:pPr>
        <w:tabs>
          <w:tab w:val="right" w:pos="9000" w:leader="dot"/>
        </w:tabs>
        <w:spacing w:after="80"/>
        <w:ind w:left="400"/>
      </w:pPr>
      <w:r>
        <w:rPr>
          <w:rFonts w:ascii="Arial" w:cs="Arial" w:eastAsia="Arial" w:hAnsi="Arial"/>
          <w:b w:val="false"/>
          <w:bCs w:val="false"/>
          <w:color w:val="1F2328"/>
          <w:sz w:val="20"/>
          <w:szCs w:val="20"/>
        </w:rPr>
        <w:t xml:space="preserve">3.2  </w:t>
      </w:r>
      <w:r>
        <w:rPr>
          <w:rFonts w:ascii="Arial" w:cs="Arial" w:eastAsia="Arial" w:hAnsi="Arial"/>
          <w:b w:val="false"/>
          <w:bCs w:val="false"/>
          <w:color w:val="1F2328"/>
          <w:sz w:val="20"/>
          <w:szCs w:val="20"/>
        </w:rPr>
        <w:t xml:space="preserve">Phase-by-Phase Assignment</w:t>
      </w:r>
      <w:r>
        <w:rPr>
          <w:sz w:val="20"/>
          <w:szCs w:val="20"/>
        </w:rPr>
        <w:t xml:space="preserve">	</w:t>
      </w:r>
      <w:r>
        <w:rPr>
          <w:rFonts w:ascii="Arial" w:cs="Arial" w:eastAsia="Arial" w:hAnsi="Arial"/>
          <w:color w:val="1F2328"/>
          <w:sz w:val="20"/>
          <w:szCs w:val="20"/>
        </w:rPr>
        <w:t xml:space="preserve">7</w:t>
      </w:r>
    </w:p>
    <w:p>
      <w:pPr>
        <w:tabs>
          <w:tab w:val="right" w:pos="9000" w:leader="dot"/>
        </w:tabs>
        <w:spacing w:after="80"/>
        <w:ind w:left="400"/>
      </w:pPr>
      <w:r>
        <w:rPr>
          <w:rFonts w:ascii="Arial" w:cs="Arial" w:eastAsia="Arial" w:hAnsi="Arial"/>
          <w:b w:val="false"/>
          <w:bCs w:val="false"/>
          <w:color w:val="1F2328"/>
          <w:sz w:val="20"/>
          <w:szCs w:val="20"/>
        </w:rPr>
        <w:t xml:space="preserve">3.3  </w:t>
      </w:r>
      <w:r>
        <w:rPr>
          <w:rFonts w:ascii="Arial" w:cs="Arial" w:eastAsia="Arial" w:hAnsi="Arial"/>
          <w:b w:val="false"/>
          <w:bCs w:val="false"/>
          <w:color w:val="1F2328"/>
          <w:sz w:val="20"/>
          <w:szCs w:val="20"/>
        </w:rPr>
        <w:t xml:space="preserve">Handoff Protocol</w:t>
      </w:r>
      <w:r>
        <w:rPr>
          <w:sz w:val="20"/>
          <w:szCs w:val="20"/>
        </w:rPr>
        <w:t xml:space="preserve">	</w:t>
      </w:r>
      <w:r>
        <w:rPr>
          <w:rFonts w:ascii="Arial" w:cs="Arial" w:eastAsia="Arial" w:hAnsi="Arial"/>
          <w:color w:val="1F2328"/>
          <w:sz w:val="20"/>
          <w:szCs w:val="20"/>
        </w:rPr>
        <w:t xml:space="preserve">8</w:t>
      </w:r>
    </w:p>
    <w:p>
      <w:pPr>
        <w:tabs>
          <w:tab w:val="right" w:pos="9000" w:leader="dot"/>
        </w:tabs>
        <w:spacing w:after="80"/>
      </w:pPr>
      <w:r>
        <w:rPr>
          <w:rFonts w:ascii="Arial" w:cs="Arial" w:eastAsia="Arial" w:hAnsi="Arial"/>
          <w:b/>
          <w:bCs/>
          <w:color w:val="1F2328"/>
          <w:sz w:val="22"/>
          <w:szCs w:val="22"/>
        </w:rPr>
        <w:t xml:space="preserve">4  </w:t>
      </w:r>
      <w:r>
        <w:rPr>
          <w:rFonts w:ascii="Arial" w:cs="Arial" w:eastAsia="Arial" w:hAnsi="Arial"/>
          <w:b/>
          <w:bCs/>
          <w:color w:val="1F2328"/>
          <w:sz w:val="22"/>
          <w:szCs w:val="22"/>
        </w:rPr>
        <w:t xml:space="preserve">SYSTEM ARCHITECTURE</w:t>
      </w:r>
      <w:r>
        <w:rPr>
          <w:sz w:val="20"/>
          <w:szCs w:val="20"/>
        </w:rPr>
        <w:t xml:space="preserve">	</w:t>
      </w:r>
      <w:r>
        <w:rPr>
          <w:rFonts w:ascii="Arial" w:cs="Arial" w:eastAsia="Arial" w:hAnsi="Arial"/>
          <w:color w:val="1F2328"/>
          <w:sz w:val="22"/>
          <w:szCs w:val="22"/>
        </w:rPr>
        <w:t xml:space="preserve">9</w:t>
      </w:r>
    </w:p>
    <w:p>
      <w:pPr>
        <w:tabs>
          <w:tab w:val="right" w:pos="9000" w:leader="dot"/>
        </w:tabs>
        <w:spacing w:after="80"/>
        <w:ind w:left="400"/>
      </w:pPr>
      <w:r>
        <w:rPr>
          <w:rFonts w:ascii="Arial" w:cs="Arial" w:eastAsia="Arial" w:hAnsi="Arial"/>
          <w:b w:val="false"/>
          <w:bCs w:val="false"/>
          <w:color w:val="1F2328"/>
          <w:sz w:val="20"/>
          <w:szCs w:val="20"/>
        </w:rPr>
        <w:t xml:space="preserve">4.1  </w:t>
      </w:r>
      <w:r>
        <w:rPr>
          <w:rFonts w:ascii="Arial" w:cs="Arial" w:eastAsia="Arial" w:hAnsi="Arial"/>
          <w:b w:val="false"/>
          <w:bCs w:val="false"/>
          <w:color w:val="1F2328"/>
          <w:sz w:val="20"/>
          <w:szCs w:val="20"/>
        </w:rPr>
        <w:t xml:space="preserve">System Context (C4 Level 1)</w:t>
      </w:r>
      <w:r>
        <w:rPr>
          <w:sz w:val="20"/>
          <w:szCs w:val="20"/>
        </w:rPr>
        <w:t xml:space="preserve">	</w:t>
      </w:r>
      <w:r>
        <w:rPr>
          <w:rFonts w:ascii="Arial" w:cs="Arial" w:eastAsia="Arial" w:hAnsi="Arial"/>
          <w:color w:val="1F2328"/>
          <w:sz w:val="20"/>
          <w:szCs w:val="20"/>
        </w:rPr>
        <w:t xml:space="preserve">9</w:t>
      </w:r>
    </w:p>
    <w:p>
      <w:pPr>
        <w:tabs>
          <w:tab w:val="right" w:pos="9000" w:leader="dot"/>
        </w:tabs>
        <w:spacing w:after="80"/>
        <w:ind w:left="400"/>
      </w:pPr>
      <w:r>
        <w:rPr>
          <w:rFonts w:ascii="Arial" w:cs="Arial" w:eastAsia="Arial" w:hAnsi="Arial"/>
          <w:b w:val="false"/>
          <w:bCs w:val="false"/>
          <w:color w:val="1F2328"/>
          <w:sz w:val="20"/>
          <w:szCs w:val="20"/>
        </w:rPr>
        <w:t xml:space="preserve">4.2  </w:t>
      </w:r>
      <w:r>
        <w:rPr>
          <w:rFonts w:ascii="Arial" w:cs="Arial" w:eastAsia="Arial" w:hAnsi="Arial"/>
          <w:b w:val="false"/>
          <w:bCs w:val="false"/>
          <w:color w:val="1F2328"/>
          <w:sz w:val="20"/>
          <w:szCs w:val="20"/>
        </w:rPr>
        <w:t xml:space="preserve">Container Diagram (C4 Level 2)</w:t>
      </w:r>
      <w:r>
        <w:rPr>
          <w:sz w:val="20"/>
          <w:szCs w:val="20"/>
        </w:rPr>
        <w:t xml:space="preserve">	</w:t>
      </w:r>
      <w:r>
        <w:rPr>
          <w:rFonts w:ascii="Arial" w:cs="Arial" w:eastAsia="Arial" w:hAnsi="Arial"/>
          <w:color w:val="1F2328"/>
          <w:sz w:val="20"/>
          <w:szCs w:val="20"/>
        </w:rPr>
        <w:t xml:space="preserve">9</w:t>
      </w:r>
    </w:p>
    <w:p>
      <w:pPr>
        <w:tabs>
          <w:tab w:val="right" w:pos="9000" w:leader="dot"/>
        </w:tabs>
        <w:spacing w:after="80"/>
        <w:ind w:left="400"/>
      </w:pPr>
      <w:r>
        <w:rPr>
          <w:rFonts w:ascii="Arial" w:cs="Arial" w:eastAsia="Arial" w:hAnsi="Arial"/>
          <w:b w:val="false"/>
          <w:bCs w:val="false"/>
          <w:color w:val="1F2328"/>
          <w:sz w:val="20"/>
          <w:szCs w:val="20"/>
        </w:rPr>
        <w:t xml:space="preserve">4.3  </w:t>
      </w:r>
      <w:r>
        <w:rPr>
          <w:rFonts w:ascii="Arial" w:cs="Arial" w:eastAsia="Arial" w:hAnsi="Arial"/>
          <w:b w:val="false"/>
          <w:bCs w:val="false"/>
          <w:color w:val="1F2328"/>
          <w:sz w:val="20"/>
          <w:szCs w:val="20"/>
        </w:rPr>
        <w:t xml:space="preserve">Component Specifications</w:t>
      </w:r>
      <w:r>
        <w:rPr>
          <w:sz w:val="20"/>
          <w:szCs w:val="20"/>
        </w:rPr>
        <w:t xml:space="preserve">	</w:t>
      </w:r>
      <w:r>
        <w:rPr>
          <w:rFonts w:ascii="Arial" w:cs="Arial" w:eastAsia="Arial" w:hAnsi="Arial"/>
          <w:color w:val="1F2328"/>
          <w:sz w:val="20"/>
          <w:szCs w:val="20"/>
        </w:rPr>
        <w:t xml:space="preserve">9</w:t>
      </w:r>
    </w:p>
    <w:p>
      <w:pPr>
        <w:tabs>
          <w:tab w:val="right" w:pos="9000" w:leader="dot"/>
        </w:tabs>
        <w:spacing w:after="80"/>
      </w:pPr>
      <w:r>
        <w:rPr>
          <w:rFonts w:ascii="Arial" w:cs="Arial" w:eastAsia="Arial" w:hAnsi="Arial"/>
          <w:b/>
          <w:bCs/>
          <w:color w:val="1F2328"/>
          <w:sz w:val="22"/>
          <w:szCs w:val="22"/>
        </w:rPr>
        <w:t xml:space="preserve">5  </w:t>
      </w:r>
      <w:r>
        <w:rPr>
          <w:rFonts w:ascii="Arial" w:cs="Arial" w:eastAsia="Arial" w:hAnsi="Arial"/>
          <w:b/>
          <w:bCs/>
          <w:color w:val="1F2328"/>
          <w:sz w:val="22"/>
          <w:szCs w:val="22"/>
        </w:rPr>
        <w:t xml:space="preserve">CONSTITUTIONAL CONSTRAINTS</w:t>
      </w:r>
      <w:r>
        <w:rPr>
          <w:sz w:val="20"/>
          <w:szCs w:val="20"/>
        </w:rPr>
        <w:t xml:space="preserve">	</w:t>
      </w:r>
      <w:r>
        <w:rPr>
          <w:rFonts w:ascii="Arial" w:cs="Arial" w:eastAsia="Arial" w:hAnsi="Arial"/>
          <w:color w:val="1F2328"/>
          <w:sz w:val="22"/>
          <w:szCs w:val="22"/>
        </w:rPr>
        <w:t xml:space="preserve">11</w:t>
      </w:r>
    </w:p>
    <w:p>
      <w:pPr>
        <w:tabs>
          <w:tab w:val="right" w:pos="9000" w:leader="dot"/>
        </w:tabs>
        <w:spacing w:after="80"/>
        <w:ind w:left="400"/>
      </w:pPr>
      <w:r>
        <w:rPr>
          <w:rFonts w:ascii="Arial" w:cs="Arial" w:eastAsia="Arial" w:hAnsi="Arial"/>
          <w:b w:val="false"/>
          <w:bCs w:val="false"/>
          <w:color w:val="1F2328"/>
          <w:sz w:val="20"/>
          <w:szCs w:val="20"/>
        </w:rPr>
        <w:t xml:space="preserve">5.1  </w:t>
      </w:r>
      <w:r>
        <w:rPr>
          <w:rFonts w:ascii="Arial" w:cs="Arial" w:eastAsia="Arial" w:hAnsi="Arial"/>
          <w:b w:val="false"/>
          <w:bCs w:val="false"/>
          <w:color w:val="1F2328"/>
          <w:sz w:val="20"/>
          <w:szCs w:val="20"/>
        </w:rPr>
        <w:t xml:space="preserve">CR-001: Decision-Support, NOT Decision-Making</w:t>
      </w:r>
      <w:r>
        <w:rPr>
          <w:sz w:val="20"/>
          <w:szCs w:val="20"/>
        </w:rPr>
        <w:t xml:space="preserve">	</w:t>
      </w:r>
      <w:r>
        <w:rPr>
          <w:rFonts w:ascii="Arial" w:cs="Arial" w:eastAsia="Arial" w:hAnsi="Arial"/>
          <w:color w:val="1F2328"/>
          <w:sz w:val="20"/>
          <w:szCs w:val="20"/>
        </w:rPr>
        <w:t xml:space="preserve">11</w:t>
      </w:r>
    </w:p>
    <w:p>
      <w:pPr>
        <w:tabs>
          <w:tab w:val="right" w:pos="9000" w:leader="dot"/>
        </w:tabs>
        <w:spacing w:after="80"/>
        <w:ind w:left="400"/>
      </w:pPr>
      <w:r>
        <w:rPr>
          <w:rFonts w:ascii="Arial" w:cs="Arial" w:eastAsia="Arial" w:hAnsi="Arial"/>
          <w:b w:val="false"/>
          <w:bCs w:val="false"/>
          <w:color w:val="1F2328"/>
          <w:sz w:val="20"/>
          <w:szCs w:val="20"/>
        </w:rPr>
        <w:t xml:space="preserve">5.2  </w:t>
      </w:r>
      <w:r>
        <w:rPr>
          <w:rFonts w:ascii="Arial" w:cs="Arial" w:eastAsia="Arial" w:hAnsi="Arial"/>
          <w:b w:val="false"/>
          <w:bCs w:val="false"/>
          <w:color w:val="1F2328"/>
          <w:sz w:val="20"/>
          <w:szCs w:val="20"/>
        </w:rPr>
        <w:t xml:space="preserve">CR-002: Expose Contradictions, NEVER Resolve Them</w:t>
      </w:r>
      <w:r>
        <w:rPr>
          <w:sz w:val="20"/>
          <w:szCs w:val="20"/>
        </w:rPr>
        <w:t xml:space="preserve">	</w:t>
      </w:r>
      <w:r>
        <w:rPr>
          <w:rFonts w:ascii="Arial" w:cs="Arial" w:eastAsia="Arial" w:hAnsi="Arial"/>
          <w:color w:val="1F2328"/>
          <w:sz w:val="20"/>
          <w:szCs w:val="20"/>
        </w:rPr>
        <w:t xml:space="preserve">11</w:t>
      </w:r>
    </w:p>
    <w:p>
      <w:pPr>
        <w:tabs>
          <w:tab w:val="right" w:pos="9000" w:leader="dot"/>
        </w:tabs>
        <w:spacing w:after="80"/>
        <w:ind w:left="400"/>
      </w:pPr>
      <w:r>
        <w:rPr>
          <w:rFonts w:ascii="Arial" w:cs="Arial" w:eastAsia="Arial" w:hAnsi="Arial"/>
          <w:b w:val="false"/>
          <w:bCs w:val="false"/>
          <w:color w:val="1F2328"/>
          <w:sz w:val="20"/>
          <w:szCs w:val="20"/>
        </w:rPr>
        <w:t xml:space="preserve">5.3  </w:t>
      </w:r>
      <w:r>
        <w:rPr>
          <w:rFonts w:ascii="Arial" w:cs="Arial" w:eastAsia="Arial" w:hAnsi="Arial"/>
          <w:b w:val="false"/>
          <w:bCs w:val="false"/>
          <w:color w:val="1F2328"/>
          <w:sz w:val="20"/>
          <w:szCs w:val="20"/>
        </w:rPr>
        <w:t xml:space="preserve">CR-003: Descriptive AI, NOT Prescriptive AI</w:t>
      </w:r>
      <w:r>
        <w:rPr>
          <w:sz w:val="20"/>
          <w:szCs w:val="20"/>
        </w:rPr>
        <w:t xml:space="preserve">	</w:t>
      </w:r>
      <w:r>
        <w:rPr>
          <w:rFonts w:ascii="Arial" w:cs="Arial" w:eastAsia="Arial" w:hAnsi="Arial"/>
          <w:color w:val="1F2328"/>
          <w:sz w:val="20"/>
          <w:szCs w:val="20"/>
        </w:rPr>
        <w:t xml:space="preserve">11</w:t>
      </w:r>
    </w:p>
    <w:p>
      <w:pPr>
        <w:tabs>
          <w:tab w:val="right" w:pos="9000" w:leader="dot"/>
        </w:tabs>
        <w:spacing w:after="80"/>
        <w:ind w:left="400"/>
      </w:pPr>
      <w:r>
        <w:rPr>
          <w:rFonts w:ascii="Arial" w:cs="Arial" w:eastAsia="Arial" w:hAnsi="Arial"/>
          <w:b w:val="false"/>
          <w:bCs w:val="false"/>
          <w:color w:val="1F2328"/>
          <w:sz w:val="20"/>
          <w:szCs w:val="20"/>
        </w:rPr>
        <w:t xml:space="preserve">5.4  </w:t>
      </w:r>
      <w:r>
        <w:rPr>
          <w:rFonts w:ascii="Arial" w:cs="Arial" w:eastAsia="Arial" w:hAnsi="Arial"/>
          <w:b w:val="false"/>
          <w:bCs w:val="false"/>
          <w:color w:val="1F2328"/>
          <w:sz w:val="20"/>
          <w:szCs w:val="20"/>
        </w:rPr>
        <w:t xml:space="preserve">CR-004: Token Lifecycle Accuracy</w:t>
      </w:r>
      <w:r>
        <w:rPr>
          <w:sz w:val="20"/>
          <w:szCs w:val="20"/>
        </w:rPr>
        <w:t xml:space="preserve">	</w:t>
      </w:r>
      <w:r>
        <w:rPr>
          <w:rFonts w:ascii="Arial" w:cs="Arial" w:eastAsia="Arial" w:hAnsi="Arial"/>
          <w:color w:val="1F2328"/>
          <w:sz w:val="20"/>
          <w:szCs w:val="20"/>
        </w:rPr>
        <w:t xml:space="preserve">12</w:t>
      </w:r>
    </w:p>
    <w:p>
      <w:pPr>
        <w:tabs>
          <w:tab w:val="right" w:pos="9000" w:leader="dot"/>
        </w:tabs>
        <w:spacing w:after="80"/>
      </w:pPr>
      <w:r>
        <w:rPr>
          <w:rFonts w:ascii="Arial" w:cs="Arial" w:eastAsia="Arial" w:hAnsi="Arial"/>
          <w:b/>
          <w:bCs/>
          <w:color w:val="1F2328"/>
          <w:sz w:val="22"/>
          <w:szCs w:val="22"/>
        </w:rPr>
        <w:t xml:space="preserve">6  </w:t>
      </w:r>
      <w:r>
        <w:rPr>
          <w:rFonts w:ascii="Arial" w:cs="Arial" w:eastAsia="Arial" w:hAnsi="Arial"/>
          <w:b/>
          <w:bCs/>
          <w:color w:val="1F2328"/>
          <w:sz w:val="22"/>
          <w:szCs w:val="22"/>
        </w:rPr>
        <w:t xml:space="preserve">ACCEPTANCE CRITERIA</w:t>
      </w:r>
      <w:r>
        <w:rPr>
          <w:sz w:val="20"/>
          <w:szCs w:val="20"/>
        </w:rPr>
        <w:t xml:space="preserve">	</w:t>
      </w:r>
      <w:r>
        <w:rPr>
          <w:rFonts w:ascii="Arial" w:cs="Arial" w:eastAsia="Arial" w:hAnsi="Arial"/>
          <w:color w:val="1F2328"/>
          <w:sz w:val="22"/>
          <w:szCs w:val="22"/>
        </w:rPr>
        <w:t xml:space="preserve">13</w:t>
      </w:r>
    </w:p>
    <w:p>
      <w:pPr>
        <w:tabs>
          <w:tab w:val="right" w:pos="9000" w:leader="dot"/>
        </w:tabs>
        <w:spacing w:after="80"/>
        <w:ind w:left="400"/>
      </w:pPr>
      <w:r>
        <w:rPr>
          <w:rFonts w:ascii="Arial" w:cs="Arial" w:eastAsia="Arial" w:hAnsi="Arial"/>
          <w:b w:val="false"/>
          <w:bCs w:val="false"/>
          <w:color w:val="1F2328"/>
          <w:sz w:val="20"/>
          <w:szCs w:val="20"/>
        </w:rPr>
        <w:t xml:space="preserve">6.1  </w:t>
      </w:r>
      <w:r>
        <w:rPr>
          <w:rFonts w:ascii="Arial" w:cs="Arial" w:eastAsia="Arial" w:hAnsi="Arial"/>
          <w:b w:val="false"/>
          <w:bCs w:val="false"/>
          <w:color w:val="1F2328"/>
          <w:sz w:val="20"/>
          <w:szCs w:val="20"/>
        </w:rPr>
        <w:t xml:space="preserve">Functional Requirements</w:t>
      </w:r>
      <w:r>
        <w:rPr>
          <w:sz w:val="20"/>
          <w:szCs w:val="20"/>
        </w:rPr>
        <w:t xml:space="preserve">	</w:t>
      </w:r>
      <w:r>
        <w:rPr>
          <w:rFonts w:ascii="Arial" w:cs="Arial" w:eastAsia="Arial" w:hAnsi="Arial"/>
          <w:color w:val="1F2328"/>
          <w:sz w:val="20"/>
          <w:szCs w:val="20"/>
        </w:rPr>
        <w:t xml:space="preserve">13</w:t>
      </w:r>
    </w:p>
    <w:p>
      <w:pPr>
        <w:tabs>
          <w:tab w:val="right" w:pos="9000" w:leader="dot"/>
        </w:tabs>
        <w:spacing w:after="80"/>
        <w:ind w:left="400"/>
      </w:pPr>
      <w:r>
        <w:rPr>
          <w:rFonts w:ascii="Arial" w:cs="Arial" w:eastAsia="Arial" w:hAnsi="Arial"/>
          <w:b w:val="false"/>
          <w:bCs w:val="false"/>
          <w:color w:val="1F2328"/>
          <w:sz w:val="20"/>
          <w:szCs w:val="20"/>
        </w:rPr>
        <w:t xml:space="preserve">6.2  </w:t>
      </w:r>
      <w:r>
        <w:rPr>
          <w:rFonts w:ascii="Arial" w:cs="Arial" w:eastAsia="Arial" w:hAnsi="Arial"/>
          <w:b w:val="false"/>
          <w:bCs w:val="false"/>
          <w:color w:val="1F2328"/>
          <w:sz w:val="20"/>
          <w:szCs w:val="20"/>
        </w:rPr>
        <w:t xml:space="preserve">Non-Functional Requirements</w:t>
      </w:r>
      <w:r>
        <w:rPr>
          <w:sz w:val="20"/>
          <w:szCs w:val="20"/>
        </w:rPr>
        <w:t xml:space="preserve">	</w:t>
      </w:r>
      <w:r>
        <w:rPr>
          <w:rFonts w:ascii="Arial" w:cs="Arial" w:eastAsia="Arial" w:hAnsi="Arial"/>
          <w:color w:val="1F2328"/>
          <w:sz w:val="20"/>
          <w:szCs w:val="20"/>
        </w:rPr>
        <w:t xml:space="preserve">13</w:t>
      </w:r>
    </w:p>
    <w:p>
      <w:pPr>
        <w:tabs>
          <w:tab w:val="right" w:pos="9000" w:leader="dot"/>
        </w:tabs>
        <w:spacing w:after="80"/>
        <w:ind w:left="400"/>
      </w:pPr>
      <w:r>
        <w:rPr>
          <w:rFonts w:ascii="Arial" w:cs="Arial" w:eastAsia="Arial" w:hAnsi="Arial"/>
          <w:b w:val="false"/>
          <w:bCs w:val="false"/>
          <w:color w:val="1F2328"/>
          <w:sz w:val="20"/>
          <w:szCs w:val="20"/>
        </w:rPr>
        <w:t xml:space="preserve">6.3  </w:t>
      </w:r>
      <w:r>
        <w:rPr>
          <w:rFonts w:ascii="Arial" w:cs="Arial" w:eastAsia="Arial" w:hAnsi="Arial"/>
          <w:b w:val="false"/>
          <w:bCs w:val="false"/>
          <w:color w:val="1F2328"/>
          <w:sz w:val="20"/>
          <w:szCs w:val="20"/>
        </w:rPr>
        <w:t xml:space="preserve">Constitutional Compliance Criteria</w:t>
      </w:r>
      <w:r>
        <w:rPr>
          <w:sz w:val="20"/>
          <w:szCs w:val="20"/>
        </w:rPr>
        <w:t xml:space="preserve">	</w:t>
      </w:r>
      <w:r>
        <w:rPr>
          <w:rFonts w:ascii="Arial" w:cs="Arial" w:eastAsia="Arial" w:hAnsi="Arial"/>
          <w:color w:val="1F2328"/>
          <w:sz w:val="20"/>
          <w:szCs w:val="20"/>
        </w:rPr>
        <w:t xml:space="preserve">14</w:t>
      </w:r>
    </w:p>
    <w:p>
      <w:pPr>
        <w:tabs>
          <w:tab w:val="right" w:pos="9000" w:leader="dot"/>
        </w:tabs>
        <w:spacing w:after="80"/>
      </w:pPr>
      <w:r>
        <w:rPr>
          <w:rFonts w:ascii="Arial" w:cs="Arial" w:eastAsia="Arial" w:hAnsi="Arial"/>
          <w:b/>
          <w:bCs/>
          <w:color w:val="1F2328"/>
          <w:sz w:val="22"/>
          <w:szCs w:val="22"/>
        </w:rPr>
        <w:t xml:space="preserve">7  </w:t>
      </w:r>
      <w:r>
        <w:rPr>
          <w:rFonts w:ascii="Arial" w:cs="Arial" w:eastAsia="Arial" w:hAnsi="Arial"/>
          <w:b/>
          <w:bCs/>
          <w:color w:val="1F2328"/>
          <w:sz w:val="22"/>
          <w:szCs w:val="22"/>
        </w:rPr>
        <w:t xml:space="preserve">VISUAL DESIGN SYSTEM</w:t>
      </w:r>
      <w:r>
        <w:rPr>
          <w:sz w:val="20"/>
          <w:szCs w:val="20"/>
        </w:rPr>
        <w:t xml:space="preserve">	</w:t>
      </w:r>
      <w:r>
        <w:rPr>
          <w:rFonts w:ascii="Arial" w:cs="Arial" w:eastAsia="Arial" w:hAnsi="Arial"/>
          <w:color w:val="1F2328"/>
          <w:sz w:val="22"/>
          <w:szCs w:val="22"/>
        </w:rPr>
        <w:t xml:space="preserve">15</w:t>
      </w:r>
    </w:p>
    <w:p>
      <w:pPr>
        <w:tabs>
          <w:tab w:val="right" w:pos="9000" w:leader="dot"/>
        </w:tabs>
        <w:spacing w:after="80"/>
        <w:ind w:left="400"/>
      </w:pPr>
      <w:r>
        <w:rPr>
          <w:rFonts w:ascii="Arial" w:cs="Arial" w:eastAsia="Arial" w:hAnsi="Arial"/>
          <w:b w:val="false"/>
          <w:bCs w:val="false"/>
          <w:color w:val="1F2328"/>
          <w:sz w:val="20"/>
          <w:szCs w:val="20"/>
        </w:rPr>
        <w:t xml:space="preserve">7.1  </w:t>
      </w:r>
      <w:r>
        <w:rPr>
          <w:rFonts w:ascii="Arial" w:cs="Arial" w:eastAsia="Arial" w:hAnsi="Arial"/>
          <w:b w:val="false"/>
          <w:bCs w:val="false"/>
          <w:color w:val="1F2328"/>
          <w:sz w:val="20"/>
          <w:szCs w:val="20"/>
        </w:rPr>
        <w:t xml:space="preserve">Design Philosophy</w:t>
      </w:r>
      <w:r>
        <w:rPr>
          <w:sz w:val="20"/>
          <w:szCs w:val="20"/>
        </w:rPr>
        <w:t xml:space="preserve">	</w:t>
      </w:r>
      <w:r>
        <w:rPr>
          <w:rFonts w:ascii="Arial" w:cs="Arial" w:eastAsia="Arial" w:hAnsi="Arial"/>
          <w:color w:val="1F2328"/>
          <w:sz w:val="20"/>
          <w:szCs w:val="20"/>
        </w:rPr>
        <w:t xml:space="preserve">15</w:t>
      </w:r>
    </w:p>
    <w:p>
      <w:pPr>
        <w:tabs>
          <w:tab w:val="right" w:pos="9000" w:leader="dot"/>
        </w:tabs>
        <w:spacing w:after="80"/>
        <w:ind w:left="400"/>
      </w:pPr>
      <w:r>
        <w:rPr>
          <w:rFonts w:ascii="Arial" w:cs="Arial" w:eastAsia="Arial" w:hAnsi="Arial"/>
          <w:b w:val="false"/>
          <w:bCs w:val="false"/>
          <w:color w:val="1F2328"/>
          <w:sz w:val="20"/>
          <w:szCs w:val="20"/>
        </w:rPr>
        <w:t xml:space="preserve">7.2  </w:t>
      </w:r>
      <w:r>
        <w:rPr>
          <w:rFonts w:ascii="Arial" w:cs="Arial" w:eastAsia="Arial" w:hAnsi="Arial"/>
          <w:b w:val="false"/>
          <w:bCs w:val="false"/>
          <w:color w:val="1F2328"/>
          <w:sz w:val="20"/>
          <w:szCs w:val="20"/>
        </w:rPr>
        <w:t xml:space="preserve">Color Palette</w:t>
      </w:r>
      <w:r>
        <w:rPr>
          <w:sz w:val="20"/>
          <w:szCs w:val="20"/>
        </w:rPr>
        <w:t xml:space="preserve">	</w:t>
      </w:r>
      <w:r>
        <w:rPr>
          <w:rFonts w:ascii="Arial" w:cs="Arial" w:eastAsia="Arial" w:hAnsi="Arial"/>
          <w:color w:val="1F2328"/>
          <w:sz w:val="20"/>
          <w:szCs w:val="20"/>
        </w:rPr>
        <w:t xml:space="preserve">15</w:t>
      </w:r>
    </w:p>
    <w:p>
      <w:pPr>
        <w:tabs>
          <w:tab w:val="right" w:pos="9000" w:leader="dot"/>
        </w:tabs>
        <w:spacing w:after="80"/>
        <w:ind w:left="400"/>
      </w:pPr>
      <w:r>
        <w:rPr>
          <w:rFonts w:ascii="Arial" w:cs="Arial" w:eastAsia="Arial" w:hAnsi="Arial"/>
          <w:b w:val="false"/>
          <w:bCs w:val="false"/>
          <w:color w:val="1F2328"/>
          <w:sz w:val="20"/>
          <w:szCs w:val="20"/>
        </w:rPr>
        <w:t xml:space="preserve">7.3  </w:t>
      </w:r>
      <w:r>
        <w:rPr>
          <w:rFonts w:ascii="Arial" w:cs="Arial" w:eastAsia="Arial" w:hAnsi="Arial"/>
          <w:b w:val="false"/>
          <w:bCs w:val="false"/>
          <w:color w:val="1F2328"/>
          <w:sz w:val="20"/>
          <w:szCs w:val="20"/>
        </w:rPr>
        <w:t xml:space="preserve">Typography</w:t>
      </w:r>
      <w:r>
        <w:rPr>
          <w:sz w:val="20"/>
          <w:szCs w:val="20"/>
        </w:rPr>
        <w:t xml:space="preserve">	</w:t>
      </w:r>
      <w:r>
        <w:rPr>
          <w:rFonts w:ascii="Arial" w:cs="Arial" w:eastAsia="Arial" w:hAnsi="Arial"/>
          <w:color w:val="1F2328"/>
          <w:sz w:val="20"/>
          <w:szCs w:val="20"/>
        </w:rPr>
        <w:t xml:space="preserve">15</w:t>
      </w:r>
    </w:p>
    <w:p>
      <w:pPr>
        <w:tabs>
          <w:tab w:val="right" w:pos="9000" w:leader="dot"/>
        </w:tabs>
        <w:spacing w:after="80"/>
        <w:ind w:left="400"/>
      </w:pPr>
      <w:r>
        <w:rPr>
          <w:rFonts w:ascii="Arial" w:cs="Arial" w:eastAsia="Arial" w:hAnsi="Arial"/>
          <w:b w:val="false"/>
          <w:bCs w:val="false"/>
          <w:color w:val="1F2328"/>
          <w:sz w:val="20"/>
          <w:szCs w:val="20"/>
        </w:rPr>
        <w:t xml:space="preserve">7.4  </w:t>
      </w:r>
      <w:r>
        <w:rPr>
          <w:rFonts w:ascii="Arial" w:cs="Arial" w:eastAsia="Arial" w:hAnsi="Arial"/>
          <w:b w:val="false"/>
          <w:bCs w:val="false"/>
          <w:color w:val="1F2328"/>
          <w:sz w:val="20"/>
          <w:szCs w:val="20"/>
        </w:rPr>
        <w:t xml:space="preserve">Animation Specifications</w:t>
      </w:r>
      <w:r>
        <w:rPr>
          <w:sz w:val="20"/>
          <w:szCs w:val="20"/>
        </w:rPr>
        <w:t xml:space="preserve">	</w:t>
      </w:r>
      <w:r>
        <w:rPr>
          <w:rFonts w:ascii="Arial" w:cs="Arial" w:eastAsia="Arial" w:hAnsi="Arial"/>
          <w:color w:val="1F2328"/>
          <w:sz w:val="20"/>
          <w:szCs w:val="20"/>
        </w:rPr>
        <w:t xml:space="preserve">16</w:t>
      </w:r>
    </w:p>
    <w:p>
      <w:pPr>
        <w:tabs>
          <w:tab w:val="right" w:pos="9000" w:leader="dot"/>
        </w:tabs>
        <w:spacing w:after="80"/>
      </w:pPr>
      <w:r>
        <w:rPr>
          <w:rFonts w:ascii="Arial" w:cs="Arial" w:eastAsia="Arial" w:hAnsi="Arial"/>
          <w:b/>
          <w:bCs/>
          <w:color w:val="1F2328"/>
          <w:sz w:val="22"/>
          <w:szCs w:val="22"/>
        </w:rPr>
        <w:t xml:space="preserve">8  </w:t>
      </w:r>
      <w:r>
        <w:rPr>
          <w:rFonts w:ascii="Arial" w:cs="Arial" w:eastAsia="Arial" w:hAnsi="Arial"/>
          <w:b/>
          <w:bCs/>
          <w:color w:val="1F2328"/>
          <w:sz w:val="22"/>
          <w:szCs w:val="22"/>
        </w:rPr>
        <w:t xml:space="preserve">DEVELOPMENT WORKFLOW</w:t>
      </w:r>
      <w:r>
        <w:rPr>
          <w:sz w:val="20"/>
          <w:szCs w:val="20"/>
        </w:rPr>
        <w:t xml:space="preserve">	</w:t>
      </w:r>
      <w:r>
        <w:rPr>
          <w:rFonts w:ascii="Arial" w:cs="Arial" w:eastAsia="Arial" w:hAnsi="Arial"/>
          <w:color w:val="1F2328"/>
          <w:sz w:val="22"/>
          <w:szCs w:val="22"/>
        </w:rPr>
        <w:t xml:space="preserve">17</w:t>
      </w:r>
    </w:p>
    <w:p>
      <w:pPr>
        <w:tabs>
          <w:tab w:val="right" w:pos="9000" w:leader="dot"/>
        </w:tabs>
        <w:spacing w:after="80"/>
        <w:ind w:left="400"/>
      </w:pPr>
      <w:r>
        <w:rPr>
          <w:rFonts w:ascii="Arial" w:cs="Arial" w:eastAsia="Arial" w:hAnsi="Arial"/>
          <w:b w:val="false"/>
          <w:bCs w:val="false"/>
          <w:color w:val="1F2328"/>
          <w:sz w:val="20"/>
          <w:szCs w:val="20"/>
        </w:rPr>
        <w:t xml:space="preserve">8.1  </w:t>
      </w:r>
      <w:r>
        <w:rPr>
          <w:rFonts w:ascii="Arial" w:cs="Arial" w:eastAsia="Arial" w:hAnsi="Arial"/>
          <w:b w:val="false"/>
          <w:bCs w:val="false"/>
          <w:color w:val="1F2328"/>
          <w:sz w:val="20"/>
          <w:szCs w:val="20"/>
        </w:rPr>
        <w:t xml:space="preserve">Project Structure</w:t>
      </w:r>
      <w:r>
        <w:rPr>
          <w:sz w:val="20"/>
          <w:szCs w:val="20"/>
        </w:rPr>
        <w:t xml:space="preserve">	</w:t>
      </w:r>
      <w:r>
        <w:rPr>
          <w:rFonts w:ascii="Arial" w:cs="Arial" w:eastAsia="Arial" w:hAnsi="Arial"/>
          <w:color w:val="1F2328"/>
          <w:sz w:val="20"/>
          <w:szCs w:val="20"/>
        </w:rPr>
        <w:t xml:space="preserve">17</w:t>
      </w:r>
    </w:p>
    <w:p>
      <w:pPr>
        <w:tabs>
          <w:tab w:val="right" w:pos="9000" w:leader="dot"/>
        </w:tabs>
        <w:spacing w:after="80"/>
        <w:ind w:left="400"/>
      </w:pPr>
      <w:r>
        <w:rPr>
          <w:rFonts w:ascii="Arial" w:cs="Arial" w:eastAsia="Arial" w:hAnsi="Arial"/>
          <w:b w:val="false"/>
          <w:bCs w:val="false"/>
          <w:color w:val="1F2328"/>
          <w:sz w:val="20"/>
          <w:szCs w:val="20"/>
        </w:rPr>
        <w:t xml:space="preserve">8.2  </w:t>
      </w:r>
      <w:r>
        <w:rPr>
          <w:rFonts w:ascii="Arial" w:cs="Arial" w:eastAsia="Arial" w:hAnsi="Arial"/>
          <w:b w:val="false"/>
          <w:bCs w:val="false"/>
          <w:color w:val="1F2328"/>
          <w:sz w:val="20"/>
          <w:szCs w:val="20"/>
        </w:rPr>
        <w:t xml:space="preserve">Development Gates</w:t>
      </w:r>
      <w:r>
        <w:rPr>
          <w:sz w:val="20"/>
          <w:szCs w:val="20"/>
        </w:rPr>
        <w:t xml:space="preserve">	</w:t>
      </w:r>
      <w:r>
        <w:rPr>
          <w:rFonts w:ascii="Arial" w:cs="Arial" w:eastAsia="Arial" w:hAnsi="Arial"/>
          <w:color w:val="1F2328"/>
          <w:sz w:val="20"/>
          <w:szCs w:val="20"/>
        </w:rPr>
        <w:t xml:space="preserve">17</w:t>
      </w:r>
    </w:p>
    <w:p>
      <w:pPr>
        <w:tabs>
          <w:tab w:val="right" w:pos="9000" w:leader="dot"/>
        </w:tabs>
        <w:spacing w:after="80"/>
        <w:ind w:left="400"/>
      </w:pPr>
      <w:r>
        <w:rPr>
          <w:rFonts w:ascii="Arial" w:cs="Arial" w:eastAsia="Arial" w:hAnsi="Arial"/>
          <w:b w:val="false"/>
          <w:bCs w:val="false"/>
          <w:color w:val="1F2328"/>
          <w:sz w:val="20"/>
          <w:szCs w:val="20"/>
        </w:rPr>
        <w:t xml:space="preserve">8.3  </w:t>
      </w:r>
      <w:r>
        <w:rPr>
          <w:rFonts w:ascii="Arial" w:cs="Arial" w:eastAsia="Arial" w:hAnsi="Arial"/>
          <w:b w:val="false"/>
          <w:bCs w:val="false"/>
          <w:color w:val="1F2328"/>
          <w:sz w:val="20"/>
          <w:szCs w:val="20"/>
        </w:rPr>
        <w:t xml:space="preserve">Code Quality Standards</w:t>
      </w:r>
      <w:r>
        <w:rPr>
          <w:sz w:val="20"/>
          <w:szCs w:val="20"/>
        </w:rPr>
        <w:t xml:space="preserve">	</w:t>
      </w:r>
      <w:r>
        <w:rPr>
          <w:rFonts w:ascii="Arial" w:cs="Arial" w:eastAsia="Arial" w:hAnsi="Arial"/>
          <w:color w:val="1F2328"/>
          <w:sz w:val="20"/>
          <w:szCs w:val="20"/>
        </w:rPr>
        <w:t xml:space="preserve">17</w:t>
      </w:r>
    </w:p>
    <w:p>
      <w:pPr>
        <w:tabs>
          <w:tab w:val="right" w:pos="9000" w:leader="dot"/>
        </w:tabs>
        <w:spacing w:after="80"/>
        <w:ind w:left="400"/>
      </w:pPr>
      <w:r>
        <w:rPr>
          <w:rFonts w:ascii="Arial" w:cs="Arial" w:eastAsia="Arial" w:hAnsi="Arial"/>
          <w:b w:val="false"/>
          <w:bCs w:val="false"/>
          <w:color w:val="1F2328"/>
          <w:sz w:val="20"/>
          <w:szCs w:val="20"/>
        </w:rPr>
        <w:t xml:space="preserve">8.4  </w:t>
      </w:r>
      <w:r>
        <w:rPr>
          <w:rFonts w:ascii="Arial" w:cs="Arial" w:eastAsia="Arial" w:hAnsi="Arial"/>
          <w:b w:val="false"/>
          <w:bCs w:val="false"/>
          <w:color w:val="1F2328"/>
          <w:sz w:val="20"/>
          <w:szCs w:val="20"/>
        </w:rPr>
        <w:t xml:space="preserve">AI Entity Handoff Document Template</w:t>
      </w:r>
      <w:r>
        <w:rPr>
          <w:sz w:val="20"/>
          <w:szCs w:val="20"/>
        </w:rPr>
        <w:t xml:space="preserve">	</w:t>
      </w:r>
      <w:r>
        <w:rPr>
          <w:rFonts w:ascii="Arial" w:cs="Arial" w:eastAsia="Arial" w:hAnsi="Arial"/>
          <w:color w:val="1F2328"/>
          <w:sz w:val="20"/>
          <w:szCs w:val="20"/>
        </w:rPr>
        <w:t xml:space="preserve">18</w:t>
      </w:r>
    </w:p>
    <w:p>
      <w:pPr>
        <w:tabs>
          <w:tab w:val="right" w:pos="9000" w:leader="dot"/>
        </w:tabs>
        <w:spacing w:after="80"/>
      </w:pPr>
      <w:r>
        <w:rPr>
          <w:rFonts w:ascii="Arial" w:cs="Arial" w:eastAsia="Arial" w:hAnsi="Arial"/>
          <w:b/>
          <w:bCs/>
          <w:color w:val="1F2328"/>
          <w:sz w:val="22"/>
          <w:szCs w:val="22"/>
        </w:rPr>
        <w:t xml:space="preserve">9  </w:t>
      </w:r>
      <w:r>
        <w:rPr>
          <w:rFonts w:ascii="Arial" w:cs="Arial" w:eastAsia="Arial" w:hAnsi="Arial"/>
          <w:b/>
          <w:bCs/>
          <w:color w:val="1F2328"/>
          <w:sz w:val="22"/>
          <w:szCs w:val="22"/>
        </w:rPr>
        <w:t xml:space="preserve">IMPLEMENTATION PROMPT FOR CLAUDE CODE</w:t>
      </w:r>
      <w:r>
        <w:rPr>
          <w:sz w:val="20"/>
          <w:szCs w:val="20"/>
        </w:rPr>
        <w:t xml:space="preserve">	</w:t>
      </w:r>
      <w:r>
        <w:rPr>
          <w:rFonts w:ascii="Arial" w:cs="Arial" w:eastAsia="Arial" w:hAnsi="Arial"/>
          <w:color w:val="1F2328"/>
          <w:sz w:val="22"/>
          <w:szCs w:val="22"/>
        </w:rPr>
        <w:t xml:space="preserve">19</w:t>
      </w:r>
    </w:p>
    <w:p>
      <w:pPr>
        <w:tabs>
          <w:tab w:val="right" w:pos="9000" w:leader="dot"/>
        </w:tabs>
        <w:spacing w:after="80"/>
      </w:pPr>
      <w:r>
        <w:rPr>
          <w:rFonts w:ascii="Arial" w:cs="Arial" w:eastAsia="Arial" w:hAnsi="Arial"/>
          <w:b/>
          <w:bCs/>
          <w:color w:val="1F2328"/>
          <w:sz w:val="22"/>
          <w:szCs w:val="22"/>
        </w:rPr>
        <w:t xml:space="preserve">10  </w:t>
      </w:r>
      <w:r>
        <w:rPr>
          <w:rFonts w:ascii="Arial" w:cs="Arial" w:eastAsia="Arial" w:hAnsi="Arial"/>
          <w:b/>
          <w:bCs/>
          <w:color w:val="1F2328"/>
          <w:sz w:val="22"/>
          <w:szCs w:val="22"/>
        </w:rPr>
        <w:t xml:space="preserve">AUTHORIZATION AND SIGN-OFF</w:t>
      </w:r>
      <w:r>
        <w:rPr>
          <w:sz w:val="20"/>
          <w:szCs w:val="20"/>
        </w:rPr>
        <w:t xml:space="preserve">	</w:t>
      </w:r>
      <w:r>
        <w:rPr>
          <w:rFonts w:ascii="Arial" w:cs="Arial" w:eastAsia="Arial" w:hAnsi="Arial"/>
          <w:color w:val="1F2328"/>
          <w:sz w:val="22"/>
          <w:szCs w:val="22"/>
        </w:rPr>
        <w:t xml:space="preserve">20</w:t>
      </w:r>
    </w:p>
    <w:p>
      <w:pPr>
        <w:tabs>
          <w:tab w:val="right" w:pos="9000" w:leader="dot"/>
        </w:tabs>
        <w:spacing w:after="80"/>
        <w:ind w:left="400"/>
      </w:pPr>
      <w:r>
        <w:rPr>
          <w:rFonts w:ascii="Arial" w:cs="Arial" w:eastAsia="Arial" w:hAnsi="Arial"/>
          <w:b w:val="false"/>
          <w:bCs w:val="false"/>
          <w:color w:val="1F2328"/>
          <w:sz w:val="20"/>
          <w:szCs w:val="20"/>
        </w:rPr>
        <w:t xml:space="preserve">10.1  </w:t>
      </w:r>
      <w:r>
        <w:rPr>
          <w:rFonts w:ascii="Arial" w:cs="Arial" w:eastAsia="Arial" w:hAnsi="Arial"/>
          <w:b w:val="false"/>
          <w:bCs w:val="false"/>
          <w:color w:val="1F2328"/>
          <w:sz w:val="20"/>
          <w:szCs w:val="20"/>
        </w:rPr>
        <w:t xml:space="preserve">Document Approval</w:t>
      </w:r>
      <w:r>
        <w:rPr>
          <w:sz w:val="20"/>
          <w:szCs w:val="20"/>
        </w:rPr>
        <w:t xml:space="preserve">	</w:t>
      </w:r>
      <w:r>
        <w:rPr>
          <w:rFonts w:ascii="Arial" w:cs="Arial" w:eastAsia="Arial" w:hAnsi="Arial"/>
          <w:color w:val="1F2328"/>
          <w:sz w:val="20"/>
          <w:szCs w:val="20"/>
        </w:rPr>
        <w:t xml:space="preserve">20</w:t>
      </w:r>
    </w:p>
    <w:p>
      <w:pPr>
        <w:tabs>
          <w:tab w:val="right" w:pos="9000" w:leader="dot"/>
        </w:tabs>
        <w:spacing w:after="80"/>
        <w:ind w:left="400"/>
      </w:pPr>
      <w:r>
        <w:rPr>
          <w:rFonts w:ascii="Arial" w:cs="Arial" w:eastAsia="Arial" w:hAnsi="Arial"/>
          <w:b w:val="false"/>
          <w:bCs w:val="false"/>
          <w:color w:val="1F2328"/>
          <w:sz w:val="20"/>
          <w:szCs w:val="20"/>
        </w:rPr>
        <w:t xml:space="preserve">10.2  </w:t>
      </w:r>
      <w:r>
        <w:rPr>
          <w:rFonts w:ascii="Arial" w:cs="Arial" w:eastAsia="Arial" w:hAnsi="Arial"/>
          <w:b w:val="false"/>
          <w:bCs w:val="false"/>
          <w:color w:val="1F2328"/>
          <w:sz w:val="20"/>
          <w:szCs w:val="20"/>
        </w:rPr>
        <w:t xml:space="preserve">Acknowledgment of Understanding</w:t>
      </w:r>
      <w:r>
        <w:rPr>
          <w:sz w:val="20"/>
          <w:szCs w:val="20"/>
        </w:rPr>
        <w:t xml:space="preserve">	</w:t>
      </w:r>
      <w:r>
        <w:rPr>
          <w:rFonts w:ascii="Arial" w:cs="Arial" w:eastAsia="Arial" w:hAnsi="Arial"/>
          <w:color w:val="1F2328"/>
          <w:sz w:val="20"/>
          <w:szCs w:val="20"/>
        </w:rPr>
        <w:t xml:space="preserve">20</w:t>
      </w:r>
    </w:p>
    <w:p>
      <w:pPr>
        <w:tabs>
          <w:tab w:val="right" w:pos="9000" w:leader="dot"/>
        </w:tabs>
        <w:spacing w:after="80"/>
        <w:ind w:left="400"/>
      </w:pPr>
      <w:r>
        <w:rPr>
          <w:rFonts w:ascii="Arial" w:cs="Arial" w:eastAsia="Arial" w:hAnsi="Arial"/>
          <w:b w:val="false"/>
          <w:bCs w:val="false"/>
          <w:color w:val="1F2328"/>
          <w:sz w:val="20"/>
          <w:szCs w:val="20"/>
        </w:rPr>
        <w:t xml:space="preserve">10.3  </w:t>
      </w:r>
      <w:r>
        <w:rPr>
          <w:rFonts w:ascii="Arial" w:cs="Arial" w:eastAsia="Arial" w:hAnsi="Arial"/>
          <w:b w:val="false"/>
          <w:bCs w:val="false"/>
          <w:color w:val="1F2328"/>
          <w:sz w:val="20"/>
          <w:szCs w:val="20"/>
        </w:rPr>
        <w:t xml:space="preserve">Document Control</w:t>
      </w:r>
      <w:r>
        <w:rPr>
          <w:sz w:val="20"/>
          <w:szCs w:val="20"/>
        </w:rPr>
        <w:t xml:space="preserve">	</w:t>
      </w:r>
      <w:r>
        <w:rPr>
          <w:rFonts w:ascii="Arial" w:cs="Arial" w:eastAsia="Arial" w:hAnsi="Arial"/>
          <w:color w:val="1F2328"/>
          <w:sz w:val="20"/>
          <w:szCs w:val="20"/>
        </w:rPr>
        <w:t xml:space="preserve">20</w:t>
      </w:r>
    </w:p>
    <w:p>
      <w:r>
        <w:br w:type="page"/>
      </w:r>
    </w:p>
    <w:p>
      <w:pPr>
        <w:pStyle w:val="Heading1"/>
        <w:spacing w:before="400" w:after="200"/>
      </w:pPr>
      <w:r>
        <w:rPr>
          <w:rFonts w:ascii="Arial" w:cs="Arial" w:eastAsia="Arial" w:hAnsi="Arial"/>
          <w:b/>
          <w:bCs/>
          <w:color w:val="1F2328"/>
          <w:sz w:val="36"/>
          <w:szCs w:val="36"/>
        </w:rPr>
        <w:t xml:space="preserve">1. EXECUTIVE SUMMARY</w:t>
      </w:r>
    </w:p>
    <w:p>
      <w:pPr>
        <w:pStyle w:val="Heading2"/>
        <w:spacing w:before="300" w:after="150"/>
      </w:pPr>
      <w:r>
        <w:rPr>
          <w:rFonts w:ascii="Arial" w:cs="Arial" w:eastAsia="Arial" w:hAnsi="Arial"/>
          <w:b/>
          <w:bCs/>
          <w:color w:val="1F2328"/>
          <w:sz w:val="28"/>
          <w:szCs w:val="28"/>
        </w:rPr>
        <w:t xml:space="preserve">1.1 Purpose of This Document</w:t>
      </w:r>
    </w:p>
    <w:p>
      <w:pPr>
        <w:spacing w:after="120" w:line="276"/>
      </w:pPr>
      <w:r>
        <w:rPr>
          <w:rFonts w:ascii="Arial" w:cs="Arial" w:eastAsia="Arial" w:hAnsi="Arial"/>
          <w:color w:val="1F2328"/>
          <w:sz w:val="22"/>
          <w:szCs w:val="22"/>
        </w:rPr>
        <w:t xml:space="preserve">This Master Specification Document serves as the single source of truth for the Mission Control Interface (MCI) project. It synthesizes all requirements, architectural decisions, technology selections, development protocols, and quality standards into one authoritative reference.</w:t>
      </w:r>
    </w:p>
    <w:p>
      <w:pPr>
        <w:spacing w:after="120" w:line="276"/>
      </w:pPr>
      <w:r>
        <w:rPr>
          <w:rFonts w:ascii="Arial" w:cs="Arial" w:eastAsia="Arial" w:hAnsi="Arial"/>
          <w:color w:val="1F2328"/>
          <w:sz w:val="22"/>
          <w:szCs w:val="22"/>
        </w:rPr>
        <w:t xml:space="preserve">Every decision documented herein is binding. Deviations require formal change control procedures and explicit authorization from the Technology Head.</w:t>
      </w:r>
    </w:p>
    <w:p>
      <w:pPr>
        <w:spacing w:after="200"/>
      </w:pPr>
    </w:p>
    <w:p>
      <w:pPr>
        <w:pStyle w:val="Heading2"/>
        <w:spacing w:before="300" w:after="150"/>
      </w:pPr>
      <w:r>
        <w:rPr>
          <w:rFonts w:ascii="Arial" w:cs="Arial" w:eastAsia="Arial" w:hAnsi="Arial"/>
          <w:b/>
          <w:bCs/>
          <w:color w:val="1F2328"/>
          <w:sz w:val="28"/>
          <w:szCs w:val="28"/>
        </w:rPr>
        <w:t xml:space="preserve">1.2 The Mission Control Interface</w:t>
      </w:r>
    </w:p>
    <w:p>
      <w:pPr>
        <w:spacing w:after="120" w:line="276"/>
      </w:pPr>
      <w:r>
        <w:rPr>
          <w:rFonts w:ascii="Arial" w:cs="Arial" w:eastAsia="Arial" w:hAnsi="Arial"/>
          <w:color w:val="1F2328"/>
          <w:sz w:val="22"/>
          <w:szCs w:val="22"/>
        </w:rPr>
        <w:t xml:space="preserve">The MCI is a standalone operational control panel that manages the CIA-SIE-PURE trading backend infrastructure. Inspired by aerospace mission control centers, it provides:</w:t>
      </w:r>
    </w:p>
    <w:p>
      <w:pPr>
        <w:pStyle w:val="ListParagraph"/>
        <w:numPr>
          <w:ilvl w:val="0"/>
          <w:numId w:val="2"/>
        </w:numPr>
        <w:spacing w:after="80"/>
      </w:pPr>
      <w:r>
        <w:rPr>
          <w:rFonts w:ascii="Arial" w:cs="Arial" w:eastAsia="Arial" w:hAnsi="Arial"/>
          <w:sz w:val="22"/>
          <w:szCs w:val="22"/>
        </w:rPr>
        <w:t xml:space="preserve">Pre-ignition system verification (ports, processes, credentials, resources)</w:t>
      </w:r>
    </w:p>
    <w:p>
      <w:pPr>
        <w:pStyle w:val="ListParagraph"/>
        <w:numPr>
          <w:ilvl w:val="0"/>
          <w:numId w:val="2"/>
        </w:numPr>
        <w:spacing w:after="80"/>
      </w:pPr>
      <w:r>
        <w:rPr>
          <w:rFonts w:ascii="Arial" w:cs="Arial" w:eastAsia="Arial" w:hAnsi="Arial"/>
          <w:sz w:val="22"/>
          <w:szCs w:val="22"/>
        </w:rPr>
        <w:t xml:space="preserve">Anthropic model selection with cost and capability visibility</w:t>
      </w:r>
    </w:p>
    <w:p>
      <w:pPr>
        <w:pStyle w:val="ListParagraph"/>
        <w:numPr>
          <w:ilvl w:val="0"/>
          <w:numId w:val="2"/>
        </w:numPr>
        <w:spacing w:after="80"/>
      </w:pPr>
      <w:r>
        <w:rPr>
          <w:rFonts w:ascii="Arial" w:cs="Arial" w:eastAsia="Arial" w:hAnsi="Arial"/>
          <w:sz w:val="22"/>
          <w:szCs w:val="22"/>
        </w:rPr>
        <w:t xml:space="preserve">Visual sequential launch sequence with GO/NO-GO status indicators</w:t>
      </w:r>
    </w:p>
    <w:p>
      <w:pPr>
        <w:pStyle w:val="ListParagraph"/>
        <w:numPr>
          <w:ilvl w:val="0"/>
          <w:numId w:val="2"/>
        </w:numPr>
        <w:spacing w:after="80"/>
      </w:pPr>
      <w:r>
        <w:rPr>
          <w:rFonts w:ascii="Arial" w:cs="Arial" w:eastAsia="Arial" w:hAnsi="Arial"/>
          <w:sz w:val="22"/>
          <w:szCs w:val="22"/>
        </w:rPr>
        <w:t xml:space="preserve">Real-time telemetry dashboard with four subsystem monitoring cards</w:t>
      </w:r>
    </w:p>
    <w:p>
      <w:pPr>
        <w:pStyle w:val="ListParagraph"/>
        <w:numPr>
          <w:ilvl w:val="0"/>
          <w:numId w:val="2"/>
        </w:numPr>
        <w:spacing w:after="80"/>
      </w:pPr>
      <w:r>
        <w:rPr>
          <w:rFonts w:ascii="Arial" w:cs="Arial" w:eastAsia="Arial" w:hAnsi="Arial"/>
          <w:sz w:val="22"/>
          <w:szCs w:val="22"/>
        </w:rPr>
        <w:t xml:space="preserve">Kite token lifecycle management with countdown to 6 AM IST expiry</w:t>
      </w:r>
    </w:p>
    <w:p>
      <w:pPr>
        <w:pStyle w:val="ListParagraph"/>
        <w:numPr>
          <w:ilvl w:val="0"/>
          <w:numId w:val="2"/>
        </w:numPr>
        <w:spacing w:after="80"/>
      </w:pPr>
      <w:r>
        <w:rPr>
          <w:rFonts w:ascii="Arial" w:cs="Arial" w:eastAsia="Arial" w:hAnsi="Arial"/>
          <w:sz w:val="22"/>
          <w:szCs w:val="22"/>
        </w:rPr>
        <w:t xml:space="preserve">Graceful shutdown and emergency stop capabilities</w:t>
      </w:r>
    </w:p>
    <w:p>
      <w:pPr>
        <w:spacing w:after="200"/>
      </w:pPr>
    </w:p>
    <w:p>
      <w:pPr>
        <w:pStyle w:val="Heading2"/>
        <w:spacing w:before="300" w:after="150"/>
      </w:pPr>
      <w:r>
        <w:rPr>
          <w:rFonts w:ascii="Arial" w:cs="Arial" w:eastAsia="Arial" w:hAnsi="Arial"/>
          <w:b/>
          <w:bCs/>
          <w:color w:val="1F2328"/>
          <w:sz w:val="28"/>
          <w:szCs w:val="28"/>
        </w:rPr>
        <w:t xml:space="preserve">1.3 Critical Success Factors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85149" w:sz="1"/>
              <w:left w:val="single" w:color="F85149" w:sz="24"/>
              <w:bottom w:val="single" w:color="F85149" w:sz="1"/>
              <w:right w:val="single" w:color="F85149" w:sz="1"/>
            </w:tcBorders>
            <w:shd w:fill="F6F8FA" w:val="clear"/>
            <w:tcMar>
              <w:top w:type="dxa" w:w="150"/>
              <w:left w:type="dxa" w:w="200"/>
              <w:bottom w:type="dxa" w:w="150"/>
              <w:right w:type="dxa" w:w="200"/>
            </w:tcMar>
          </w:tcPr>
          <w:p>
            <w:pPr>
              <w:spacing w:after="80"/>
            </w:pPr>
            <w:r>
              <w:rPr>
                <w:rFonts w:ascii="Arial" w:cs="Arial" w:eastAsia="Arial" w:hAnsi="Arial"/>
                <w:b/>
                <w:bCs/>
                <w:color w:val="F85149"/>
                <w:sz w:val="22"/>
                <w:szCs w:val="22"/>
              </w:rPr>
              <w:t xml:space="preserve">NON-NEGOTIABLE REQUIREMENTS</w:t>
            </w:r>
          </w:p>
          <w:p>
            <w:r>
              <w:rPr>
                <w:rFonts w:ascii="Arial" w:cs="Arial" w:eastAsia="Arial" w:hAnsi="Arial"/>
                <w:color w:val="1F2328"/>
                <w:sz w:val="20"/>
                <w:szCs w:val="20"/>
              </w:rPr>
              <w:t xml:space="preserve">1. Pre-ignition scan completes in under 500ms (target: 200ms)
2. Kite token countdown accurate to 6 AM IST within ±1 minute
3. Zero access to trading signals or market analysis data
4. All status messages descriptive, never prescriptive
5. Constitutional compliance verified at every gate</w:t>
            </w:r>
          </w:p>
        </w:tc>
      </w:tr>
    </w:tbl>
    <w:p>
      <w:pPr>
        <w:spacing w:after="200"/>
      </w:pPr>
    </w:p>
    <w:p>
      <w:pPr>
        <w:pStyle w:val="Heading2"/>
        <w:spacing w:before="300" w:after="150"/>
      </w:pPr>
      <w:r>
        <w:rPr>
          <w:rFonts w:ascii="Arial" w:cs="Arial" w:eastAsia="Arial" w:hAnsi="Arial"/>
          <w:b/>
          <w:bCs/>
          <w:color w:val="1F2328"/>
          <w:sz w:val="28"/>
          <w:szCs w:val="28"/>
        </w:rPr>
        <w:t xml:space="preserve">1.4 Document Scope</w:t>
      </w:r>
    </w:p>
    <w:p>
      <w:pPr>
        <w:spacing w:after="120" w:line="276"/>
      </w:pPr>
      <w:r>
        <w:rPr>
          <w:rFonts w:ascii="Arial" w:cs="Arial" w:eastAsia="Arial" w:hAnsi="Arial"/>
          <w:color w:val="1F2328"/>
          <w:sz w:val="22"/>
          <w:szCs w:val="22"/>
        </w:rPr>
        <w:t xml:space="preserve">This document covers the complete lifecycle from inception to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Scope Area</w:t>
            </w:r>
          </w:p>
        </w:tc>
        <w:tc>
          <w:tcPr>
            <w:tcW w:type="dxa" w:w="586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Coverage</w:t>
            </w:r>
          </w:p>
        </w:tc>
      </w:tr>
      <w:tr>
        <w:tc>
          <w:tcPr>
            <w:tcW w:type="dxa" w:w="35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Technology Stack</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Final selection with rationale and alternatives</w:t>
            </w:r>
          </w:p>
        </w:tc>
      </w:tr>
      <w:tr>
        <w:tc>
          <w:tcPr>
            <w:tcW w:type="dxa" w:w="35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Architecture</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System design, component relationships, data flows</w:t>
            </w:r>
          </w:p>
        </w:tc>
      </w:tr>
      <w:tr>
        <w:tc>
          <w:tcPr>
            <w:tcW w:type="dxa" w:w="35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Development Phases</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AI entity assignments, deliverables, timelines</w:t>
            </w:r>
          </w:p>
        </w:tc>
      </w:tr>
      <w:tr>
        <w:tc>
          <w:tcPr>
            <w:tcW w:type="dxa" w:w="35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Implementation</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Coding standards, file structures, naming conventions</w:t>
            </w:r>
          </w:p>
        </w:tc>
      </w:tr>
      <w:tr>
        <w:tc>
          <w:tcPr>
            <w:tcW w:type="dxa" w:w="35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Quality Assurance</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Testing requirements, acceptance criteria, gates</w:t>
            </w:r>
          </w:p>
        </w:tc>
      </w:tr>
      <w:tr>
        <w:tc>
          <w:tcPr>
            <w:tcW w:type="dxa" w:w="35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Deployment</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Operational procedures, monitoring, incident response</w:t>
            </w:r>
          </w:p>
        </w:tc>
      </w:tr>
      <w:tr>
        <w:tc>
          <w:tcPr>
            <w:tcW w:type="dxa" w:w="35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Governance</w:t>
            </w:r>
          </w:p>
        </w:tc>
        <w:tc>
          <w:tcPr>
            <w:tcW w:type="dxa" w:w="58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Change control, variance handling, sign-off requirements</w:t>
            </w:r>
          </w:p>
        </w:tc>
      </w:tr>
    </w:tbl>
    <w:p>
      <w:r>
        <w:br w:type="page"/>
      </w:r>
    </w:p>
    <w:p>
      <w:pPr>
        <w:pStyle w:val="Heading1"/>
        <w:spacing w:before="400" w:after="200"/>
      </w:pPr>
      <w:r>
        <w:rPr>
          <w:rFonts w:ascii="Arial" w:cs="Arial" w:eastAsia="Arial" w:hAnsi="Arial"/>
          <w:b/>
          <w:bCs/>
          <w:color w:val="1F2328"/>
          <w:sz w:val="36"/>
          <w:szCs w:val="36"/>
        </w:rPr>
        <w:t xml:space="preserve">2. TECHNOLOGY STACK DECISION</w:t>
      </w:r>
    </w:p>
    <w:p>
      <w:pPr>
        <w:pStyle w:val="Heading2"/>
        <w:spacing w:before="300" w:after="150"/>
      </w:pPr>
      <w:r>
        <w:rPr>
          <w:rFonts w:ascii="Arial" w:cs="Arial" w:eastAsia="Arial" w:hAnsi="Arial"/>
          <w:b/>
          <w:bCs/>
          <w:color w:val="1F2328"/>
          <w:sz w:val="28"/>
          <w:szCs w:val="28"/>
        </w:rPr>
        <w:t xml:space="preserve">2.1 Final Technology Selection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38636" w:sz="1"/>
              <w:left w:val="single" w:color="238636" w:sz="24"/>
              <w:bottom w:val="single" w:color="238636" w:sz="1"/>
              <w:right w:val="single" w:color="238636" w:sz="1"/>
            </w:tcBorders>
            <w:shd w:fill="F6F8FA" w:val="clear"/>
            <w:tcMar>
              <w:top w:type="dxa" w:w="150"/>
              <w:left w:type="dxa" w:w="200"/>
              <w:bottom w:type="dxa" w:w="150"/>
              <w:right w:type="dxa" w:w="200"/>
            </w:tcMar>
          </w:tcPr>
          <w:p>
            <w:pPr>
              <w:spacing w:after="80"/>
            </w:pPr>
            <w:r>
              <w:rPr>
                <w:rFonts w:ascii="Arial" w:cs="Arial" w:eastAsia="Arial" w:hAnsi="Arial"/>
                <w:b/>
                <w:bCs/>
                <w:color w:val="238636"/>
                <w:sz w:val="22"/>
                <w:szCs w:val="22"/>
              </w:rPr>
              <w:t xml:space="preserve">BINDING DECISION: TypeScript Full-Stack</w:t>
            </w:r>
          </w:p>
          <w:p>
            <w:r>
              <w:rPr>
                <w:rFonts w:ascii="Arial" w:cs="Arial" w:eastAsia="Arial" w:hAnsi="Arial"/>
                <w:color w:val="1F2328"/>
                <w:sz w:val="20"/>
                <w:szCs w:val="20"/>
              </w:rPr>
              <w:t xml:space="preserve">After comprehensive evaluation using the Seven-Factor Framework, TypeScript has been selected as the primary language for the MCI. This decision is final and may not be changed without formal change control procedures.</w:t>
            </w:r>
          </w:p>
        </w:tc>
      </w:tr>
    </w:tbl>
    <w:p>
      <w:pPr>
        <w:spacing w:after="200"/>
      </w:pPr>
    </w:p>
    <w:p>
      <w:pPr>
        <w:pStyle w:val="Heading3"/>
        <w:spacing w:before="200" w:after="100"/>
      </w:pPr>
      <w:r>
        <w:rPr>
          <w:rFonts w:ascii="Arial" w:cs="Arial" w:eastAsia="Arial" w:hAnsi="Arial"/>
          <w:b/>
          <w:bCs/>
          <w:color w:val="1F2328"/>
          <w:sz w:val="24"/>
          <w:szCs w:val="24"/>
        </w:rPr>
        <w:t xml:space="preserve">2.1.1 Selected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560"/>
      </w:tblGrid>
      <w:tr>
        <w:trPr>
          <w:tblHeader/>
        </w:trPr>
        <w:tc>
          <w:tcPr>
            <w:tcW w:type="dxa" w:w="18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18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12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456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Runtime</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Bun</w:t>
            </w:r>
          </w:p>
        </w:tc>
        <w:tc>
          <w:tcPr>
            <w:tcW w:type="dxa" w:w="1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1.0+</w:t>
            </w:r>
          </w:p>
        </w:tc>
        <w:tc>
          <w:tcPr>
            <w:tcW w:type="dxa" w:w="4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Fastest JS runtime, native TypeScript, built-in bundler</w:t>
            </w:r>
          </w:p>
        </w:tc>
      </w:tr>
      <w:tr>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Backend Framework</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Hono</w:t>
            </w:r>
          </w:p>
        </w:tc>
        <w:tc>
          <w:tcPr>
            <w:tcW w:type="dxa" w:w="1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4.0+</w:t>
            </w:r>
          </w:p>
        </w:tc>
        <w:tc>
          <w:tcPr>
            <w:tcW w:type="dxa" w:w="4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Lightweight, fast, excellent TypeScript support</w:t>
            </w:r>
          </w:p>
        </w:tc>
      </w:tr>
      <w:tr>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Frontend Framework</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React</w:t>
            </w:r>
          </w:p>
        </w:tc>
        <w:tc>
          <w:tcPr>
            <w:tcW w:type="dxa" w:w="1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18+</w:t>
            </w:r>
          </w:p>
        </w:tc>
        <w:tc>
          <w:tcPr>
            <w:tcW w:type="dxa" w:w="4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Mature ecosystem, excellent real-time UI patterns</w:t>
            </w:r>
          </w:p>
        </w:tc>
      </w:tr>
      <w:tr>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Styling</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Tailwind CSS</w:t>
            </w:r>
          </w:p>
        </w:tc>
        <w:tc>
          <w:tcPr>
            <w:tcW w:type="dxa" w:w="1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3.4+</w:t>
            </w:r>
          </w:p>
        </w:tc>
        <w:tc>
          <w:tcPr>
            <w:tcW w:type="dxa" w:w="4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Rapid dark theme development, utility-first</w:t>
            </w:r>
          </w:p>
        </w:tc>
      </w:tr>
      <w:tr>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Real-time</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Server-Sent Events</w:t>
            </w:r>
          </w:p>
        </w:tc>
        <w:tc>
          <w:tcPr>
            <w:tcW w:type="dxa" w:w="1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Native</w:t>
            </w:r>
          </w:p>
        </w:tc>
        <w:tc>
          <w:tcPr>
            <w:tcW w:type="dxa" w:w="4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Simple, reliable, one-way server push</w:t>
            </w:r>
          </w:p>
        </w:tc>
      </w:tr>
      <w:tr>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Process Management</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Node child_process</w:t>
            </w:r>
          </w:p>
        </w:tc>
        <w:tc>
          <w:tcPr>
            <w:tcW w:type="dxa" w:w="1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Native</w:t>
            </w:r>
          </w:p>
        </w:tc>
        <w:tc>
          <w:tcPr>
            <w:tcW w:type="dxa" w:w="4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Spawn and manage Python backend</w:t>
            </w:r>
          </w:p>
        </w:tc>
      </w:tr>
      <w:tr>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State Persistence</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JSON Files</w:t>
            </w:r>
          </w:p>
        </w:tc>
        <w:tc>
          <w:tcPr>
            <w:tcW w:type="dxa" w:w="1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N/A</w:t>
            </w:r>
          </w:p>
        </w:tc>
        <w:tc>
          <w:tcPr>
            <w:tcW w:type="dxa" w:w="4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Simple, portable, human-readable</w:t>
            </w:r>
          </w:p>
        </w:tc>
      </w:tr>
    </w:tbl>
    <w:p>
      <w:pPr>
        <w:spacing w:after="200"/>
      </w:pPr>
    </w:p>
    <w:p>
      <w:pPr>
        <w:pStyle w:val="Heading2"/>
        <w:spacing w:before="300" w:after="150"/>
      </w:pPr>
      <w:r>
        <w:rPr>
          <w:rFonts w:ascii="Arial" w:cs="Arial" w:eastAsia="Arial" w:hAnsi="Arial"/>
          <w:b/>
          <w:bCs/>
          <w:color w:val="1F2328"/>
          <w:sz w:val="28"/>
          <w:szCs w:val="28"/>
        </w:rPr>
        <w:t xml:space="preserve">2.2 Rationale: Why TypeScript Over Python</w:t>
      </w:r>
    </w:p>
    <w:p>
      <w:pPr>
        <w:spacing w:after="120" w:line="276"/>
      </w:pPr>
      <w:r>
        <w:rPr>
          <w:rFonts w:ascii="Arial" w:cs="Arial" w:eastAsia="Arial" w:hAnsi="Arial"/>
          <w:color w:val="1F2328"/>
          <w:sz w:val="22"/>
          <w:szCs w:val="22"/>
        </w:rPr>
        <w:t xml:space="preserve">The original project brief recommended Python to match the CIA-SIE backend stack. After detailed analysis, TypeScript was selected for the following reasons:</w:t>
      </w:r>
    </w:p>
    <w:p>
      <w:pPr>
        <w:spacing w:after="200"/>
      </w:pPr>
    </w:p>
    <w:p>
      <w:pPr>
        <w:pStyle w:val="Heading3"/>
        <w:spacing w:before="200" w:after="100"/>
      </w:pPr>
      <w:r>
        <w:rPr>
          <w:rFonts w:ascii="Arial" w:cs="Arial" w:eastAsia="Arial" w:hAnsi="Arial"/>
          <w:b/>
          <w:bCs/>
          <w:color w:val="1F2328"/>
          <w:sz w:val="24"/>
          <w:szCs w:val="24"/>
        </w:rPr>
        <w:t xml:space="preserve">2.2.1 The MCI Is Frontend-Dominant</w:t>
      </w:r>
    </w:p>
    <w:p>
      <w:pPr>
        <w:spacing w:after="120" w:line="276"/>
      </w:pPr>
      <w:r>
        <w:rPr>
          <w:rFonts w:ascii="Arial" w:cs="Arial" w:eastAsia="Arial" w:hAnsi="Arial"/>
          <w:color w:val="1F2328"/>
          <w:sz w:val="22"/>
          <w:szCs w:val="22"/>
        </w:rPr>
        <w:t xml:space="preserve">The MCI is fundamentally a real-time dashboard application. Its primary challenges are:</w:t>
      </w:r>
    </w:p>
    <w:p>
      <w:pPr>
        <w:pStyle w:val="ListParagraph"/>
        <w:numPr>
          <w:ilvl w:val="0"/>
          <w:numId w:val="2"/>
        </w:numPr>
        <w:spacing w:after="80"/>
      </w:pPr>
      <w:r>
        <w:rPr>
          <w:rFonts w:ascii="Arial" w:cs="Arial" w:eastAsia="Arial" w:hAnsi="Arial"/>
          <w:sz w:val="22"/>
          <w:szCs w:val="22"/>
        </w:rPr>
        <w:t xml:space="preserve">Progress bars animating at 60fps during ignition sequence</w:t>
      </w:r>
    </w:p>
    <w:p>
      <w:pPr>
        <w:pStyle w:val="ListParagraph"/>
        <w:numPr>
          <w:ilvl w:val="0"/>
          <w:numId w:val="2"/>
        </w:numPr>
        <w:spacing w:after="80"/>
      </w:pPr>
      <w:r>
        <w:rPr>
          <w:rFonts w:ascii="Arial" w:cs="Arial" w:eastAsia="Arial" w:hAnsi="Arial"/>
          <w:sz w:val="22"/>
          <w:szCs w:val="22"/>
        </w:rPr>
        <w:t xml:space="preserve">Countdown timers updating every second</w:t>
      </w:r>
    </w:p>
    <w:p>
      <w:pPr>
        <w:pStyle w:val="ListParagraph"/>
        <w:numPr>
          <w:ilvl w:val="0"/>
          <w:numId w:val="2"/>
        </w:numPr>
        <w:spacing w:after="80"/>
      </w:pPr>
      <w:r>
        <w:rPr>
          <w:rFonts w:ascii="Arial" w:cs="Arial" w:eastAsia="Arial" w:hAnsi="Arial"/>
          <w:sz w:val="22"/>
          <w:szCs w:val="22"/>
        </w:rPr>
        <w:t xml:space="preserve">Real-time event log with smooth scroll and highlighting</w:t>
      </w:r>
    </w:p>
    <w:p>
      <w:pPr>
        <w:pStyle w:val="ListParagraph"/>
        <w:numPr>
          <w:ilvl w:val="0"/>
          <w:numId w:val="2"/>
        </w:numPr>
        <w:spacing w:after="80"/>
      </w:pPr>
      <w:r>
        <w:rPr>
          <w:rFonts w:ascii="Arial" w:cs="Arial" w:eastAsia="Arial" w:hAnsi="Arial"/>
          <w:sz w:val="22"/>
          <w:szCs w:val="22"/>
        </w:rPr>
        <w:t xml:space="preserve">Server-Sent Events streaming telemetry updates</w:t>
      </w:r>
    </w:p>
    <w:p>
      <w:pPr>
        <w:pStyle w:val="ListParagraph"/>
        <w:numPr>
          <w:ilvl w:val="0"/>
          <w:numId w:val="2"/>
        </w:numPr>
        <w:spacing w:after="80"/>
      </w:pPr>
      <w:r>
        <w:rPr>
          <w:rFonts w:ascii="Arial" w:cs="Arial" w:eastAsia="Arial" w:hAnsi="Arial"/>
          <w:sz w:val="22"/>
          <w:szCs w:val="22"/>
        </w:rPr>
        <w:t xml:space="preserve">Complex state management across multiple UI components</w:t>
      </w:r>
    </w:p>
    <w:p>
      <w:pPr>
        <w:spacing w:after="120" w:line="276"/>
      </w:pPr>
      <w:r>
        <w:rPr>
          <w:rFonts w:ascii="Arial" w:cs="Arial" w:eastAsia="Arial" w:hAnsi="Arial"/>
          <w:color w:val="1F2328"/>
          <w:sz w:val="22"/>
          <w:szCs w:val="22"/>
        </w:rPr>
        <w:t xml:space="preserve">JavaScript/TypeScript is native to the browser. This eliminates translation layers and enables seamless full-stack type safety.</w:t>
      </w:r>
    </w:p>
    <w:p>
      <w:pPr>
        <w:spacing w:after="200"/>
      </w:pPr>
    </w:p>
    <w:p>
      <w:pPr>
        <w:pStyle w:val="Heading3"/>
        <w:spacing w:before="200" w:after="100"/>
      </w:pPr>
      <w:r>
        <w:rPr>
          <w:rFonts w:ascii="Arial" w:cs="Arial" w:eastAsia="Arial" w:hAnsi="Arial"/>
          <w:b/>
          <w:bCs/>
          <w:color w:val="1F2328"/>
          <w:sz w:val="24"/>
          <w:szCs w:val="24"/>
        </w:rPr>
        <w:t xml:space="preserve">2.2.2 Seven-Factor Evaluation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500"/>
        <w:gridCol w:w="1800"/>
        <w:gridCol w:w="2060"/>
      </w:tblGrid>
      <w:tr>
        <w:trPr>
          <w:tblHeader/>
        </w:trPr>
        <w:tc>
          <w:tcPr>
            <w:tcW w:type="dxa" w:w="20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Factor</w:t>
            </w:r>
          </w:p>
        </w:tc>
        <w:tc>
          <w:tcPr>
            <w:tcW w:type="dxa" w:w="10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Weight</w:t>
            </w:r>
          </w:p>
        </w:tc>
        <w:tc>
          <w:tcPr>
            <w:tcW w:type="dxa" w:w="15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Python</w:t>
            </w:r>
          </w:p>
        </w:tc>
        <w:tc>
          <w:tcPr>
            <w:tcW w:type="dxa" w:w="18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TypeScript</w:t>
            </w:r>
          </w:p>
        </w:tc>
        <w:tc>
          <w:tcPr>
            <w:tcW w:type="dxa" w:w="206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Winner</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Performance</w:t>
            </w:r>
          </w:p>
        </w:tc>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15%</w:t>
            </w:r>
          </w:p>
        </w:tc>
        <w:tc>
          <w:tcPr>
            <w:tcW w:type="dxa" w:w="15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7/10</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9/10</w:t>
            </w:r>
          </w:p>
        </w:tc>
        <w:tc>
          <w:tcPr>
            <w:tcW w:type="dxa" w:w="20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TypeScript</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Ecosystem (Frontend)</w:t>
            </w:r>
          </w:p>
        </w:tc>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20%</w:t>
            </w:r>
          </w:p>
        </w:tc>
        <w:tc>
          <w:tcPr>
            <w:tcW w:type="dxa" w:w="15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5/10</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10/10</w:t>
            </w:r>
          </w:p>
        </w:tc>
        <w:tc>
          <w:tcPr>
            <w:tcW w:type="dxa" w:w="20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TypeScript</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Team Expertise</w:t>
            </w:r>
          </w:p>
        </w:tc>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15%</w:t>
            </w:r>
          </w:p>
        </w:tc>
        <w:tc>
          <w:tcPr>
            <w:tcW w:type="dxa" w:w="15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8/10</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7/10</w:t>
            </w:r>
          </w:p>
        </w:tc>
        <w:tc>
          <w:tcPr>
            <w:tcW w:type="dxa" w:w="20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Python</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Scalability</w:t>
            </w:r>
          </w:p>
        </w:tc>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10%</w:t>
            </w:r>
          </w:p>
        </w:tc>
        <w:tc>
          <w:tcPr>
            <w:tcW w:type="dxa" w:w="15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8/10</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9/10</w:t>
            </w:r>
          </w:p>
        </w:tc>
        <w:tc>
          <w:tcPr>
            <w:tcW w:type="dxa" w:w="20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TypeScript</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Security</w:t>
            </w:r>
          </w:p>
        </w:tc>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10%</w:t>
            </w:r>
          </w:p>
        </w:tc>
        <w:tc>
          <w:tcPr>
            <w:tcW w:type="dxa" w:w="15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8/10</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8/10</w:t>
            </w:r>
          </w:p>
        </w:tc>
        <w:tc>
          <w:tcPr>
            <w:tcW w:type="dxa" w:w="20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Tie</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Maintainability</w:t>
            </w:r>
          </w:p>
        </w:tc>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15%</w:t>
            </w:r>
          </w:p>
        </w:tc>
        <w:tc>
          <w:tcPr>
            <w:tcW w:type="dxa" w:w="15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7/10</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9/10</w:t>
            </w:r>
          </w:p>
        </w:tc>
        <w:tc>
          <w:tcPr>
            <w:tcW w:type="dxa" w:w="20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TypeScript</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Cost (Dev Speed)</w:t>
            </w:r>
          </w:p>
        </w:tc>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15%</w:t>
            </w:r>
          </w:p>
        </w:tc>
        <w:tc>
          <w:tcPr>
            <w:tcW w:type="dxa" w:w="15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7/10</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9/10</w:t>
            </w:r>
          </w:p>
        </w:tc>
        <w:tc>
          <w:tcPr>
            <w:tcW w:type="dxa" w:w="20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TypeScript</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WEIGHTED TOTAL</w:t>
            </w:r>
          </w:p>
        </w:tc>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100%</w:t>
            </w:r>
          </w:p>
        </w:tc>
        <w:tc>
          <w:tcPr>
            <w:tcW w:type="dxa" w:w="15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6.95</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8.80</w:t>
            </w:r>
          </w:p>
        </w:tc>
        <w:tc>
          <w:tcPr>
            <w:tcW w:type="dxa" w:w="20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TypeScript</w:t>
            </w:r>
          </w:p>
        </w:tc>
      </w:tr>
    </w:tbl>
    <w:p>
      <w:pPr>
        <w:spacing w:after="200"/>
      </w:pPr>
    </w:p>
    <w:p>
      <w:pPr>
        <w:pStyle w:val="Heading3"/>
        <w:spacing w:before="200" w:after="100"/>
      </w:pPr>
      <w:r>
        <w:rPr>
          <w:rFonts w:ascii="Arial" w:cs="Arial" w:eastAsia="Arial" w:hAnsi="Arial"/>
          <w:b/>
          <w:bCs/>
          <w:color w:val="1F2328"/>
          <w:sz w:val="24"/>
          <w:szCs w:val="24"/>
        </w:rPr>
        <w:t xml:space="preserve">2.2.3 The Separation Principle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8A6FF" w:sz="1"/>
              <w:left w:val="single" w:color="58A6FF" w:sz="24"/>
              <w:bottom w:val="single" w:color="58A6FF" w:sz="1"/>
              <w:right w:val="single" w:color="58A6FF" w:sz="1"/>
            </w:tcBorders>
            <w:shd w:fill="F6F8FA" w:val="clear"/>
            <w:tcMar>
              <w:top w:type="dxa" w:w="150"/>
              <w:left w:type="dxa" w:w="200"/>
              <w:bottom w:type="dxa" w:w="150"/>
              <w:right w:type="dxa" w:w="200"/>
            </w:tcMar>
          </w:tcPr>
          <w:p>
            <w:pPr>
              <w:spacing w:after="80"/>
            </w:pPr>
            <w:r>
              <w:rPr>
                <w:rFonts w:ascii="Arial" w:cs="Arial" w:eastAsia="Arial" w:hAnsi="Arial"/>
                <w:b/>
                <w:bCs/>
                <w:color w:val="58A6FF"/>
                <w:sz w:val="22"/>
                <w:szCs w:val="22"/>
              </w:rPr>
              <w:t xml:space="preserve">KEY INSIGHT</w:t>
            </w:r>
          </w:p>
          <w:p>
            <w:r>
              <w:rPr>
                <w:rFonts w:ascii="Arial" w:cs="Arial" w:eastAsia="Arial" w:hAnsi="Arial"/>
                <w:color w:val="1F2328"/>
                <w:sz w:val="20"/>
                <w:szCs w:val="20"/>
              </w:rPr>
              <w:t xml:space="preserve">The MCI is a separate application that controls the CIA-SIE backend. It does not share code, models, or business logic with CIA-SIE. The MCI could theoretically control any backend — it merely spawns processes and monitors health endpoints. Different applications can use different languages when their requirements differ.</w:t>
            </w:r>
          </w:p>
        </w:tc>
      </w:tr>
    </w:tbl>
    <w:p>
      <w:pPr>
        <w:spacing w:after="200"/>
      </w:pPr>
    </w:p>
    <w:p>
      <w:pPr>
        <w:pStyle w:val="Heading2"/>
        <w:spacing w:before="300" w:after="150"/>
      </w:pPr>
      <w:r>
        <w:rPr>
          <w:rFonts w:ascii="Arial" w:cs="Arial" w:eastAsia="Arial" w:hAnsi="Arial"/>
          <w:b/>
          <w:bCs/>
          <w:color w:val="1F2328"/>
          <w:sz w:val="28"/>
          <w:szCs w:val="28"/>
        </w:rPr>
        <w:t xml:space="preserve">2.3 Alternatives Evaluated</w:t>
      </w:r>
    </w:p>
    <w:p>
      <w:pPr>
        <w:pStyle w:val="Heading3"/>
        <w:spacing w:before="200" w:after="100"/>
      </w:pPr>
      <w:r>
        <w:rPr>
          <w:rFonts w:ascii="Arial" w:cs="Arial" w:eastAsia="Arial" w:hAnsi="Arial"/>
          <w:b/>
          <w:bCs/>
          <w:color w:val="1F2328"/>
          <w:sz w:val="24"/>
          <w:szCs w:val="24"/>
        </w:rPr>
        <w:t xml:space="preserve">2.3.1 Python (FastAPI + Jinja2 + Alpine.js)</w:t>
      </w:r>
    </w:p>
    <w:p>
      <w:pPr>
        <w:spacing w:after="120" w:line="276"/>
      </w:pPr>
      <w:r>
        <w:rPr>
          <w:rFonts w:ascii="Arial" w:cs="Arial" w:eastAsia="Arial" w:hAnsi="Arial"/>
          <w:color w:val="1F2328"/>
          <w:sz w:val="22"/>
          <w:szCs w:val="22"/>
        </w:rPr>
        <w:t xml:space="preserve">Pros: Matches CIA-SIE stack, single language for backend team, Textual TUI option available.</w:t>
      </w:r>
    </w:p>
    <w:p>
      <w:pPr>
        <w:spacing w:after="120" w:line="276"/>
      </w:pPr>
      <w:r>
        <w:rPr>
          <w:rFonts w:ascii="Arial" w:cs="Arial" w:eastAsia="Arial" w:hAnsi="Arial"/>
          <w:color w:val="1F2328"/>
          <w:sz w:val="22"/>
          <w:szCs w:val="22"/>
        </w:rPr>
        <w:t xml:space="preserve">Cons: Frontend complexity higher, less natural real-time patterns, templating adds friction.</w:t>
      </w:r>
    </w:p>
    <w:p>
      <w:pPr>
        <w:spacing w:after="120" w:line="276"/>
      </w:pPr>
      <w:r>
        <w:rPr>
          <w:rFonts w:ascii="Arial" w:cs="Arial" w:eastAsia="Arial" w:hAnsi="Arial"/>
          <w:color w:val="1F2328"/>
          <w:sz w:val="22"/>
          <w:szCs w:val="22"/>
        </w:rPr>
        <w:t xml:space="preserve">Decision: Rejected as suboptimal for frontend-heavy requirements.</w:t>
      </w:r>
    </w:p>
    <w:p>
      <w:pPr>
        <w:spacing w:after="200"/>
      </w:pPr>
    </w:p>
    <w:p>
      <w:pPr>
        <w:pStyle w:val="Heading3"/>
        <w:spacing w:before="200" w:after="100"/>
      </w:pPr>
      <w:r>
        <w:rPr>
          <w:rFonts w:ascii="Arial" w:cs="Arial" w:eastAsia="Arial" w:hAnsi="Arial"/>
          <w:b/>
          <w:bCs/>
          <w:color w:val="1F2328"/>
          <w:sz w:val="24"/>
          <w:szCs w:val="24"/>
        </w:rPr>
        <w:t xml:space="preserve">2.3.2 Python (FastAPI) + React (Separate)</w:t>
      </w:r>
    </w:p>
    <w:p>
      <w:pPr>
        <w:spacing w:after="120" w:line="276"/>
      </w:pPr>
      <w:r>
        <w:rPr>
          <w:rFonts w:ascii="Arial" w:cs="Arial" w:eastAsia="Arial" w:hAnsi="Arial"/>
          <w:color w:val="1F2328"/>
          <w:sz w:val="22"/>
          <w:szCs w:val="22"/>
        </w:rPr>
        <w:t xml:space="preserve">Pros: Best of both worlds, proven pattern.</w:t>
      </w:r>
    </w:p>
    <w:p>
      <w:pPr>
        <w:spacing w:after="120" w:line="276"/>
      </w:pPr>
      <w:r>
        <w:rPr>
          <w:rFonts w:ascii="Arial" w:cs="Arial" w:eastAsia="Arial" w:hAnsi="Arial"/>
          <w:color w:val="1F2328"/>
          <w:sz w:val="22"/>
          <w:szCs w:val="22"/>
        </w:rPr>
        <w:t xml:space="preserve">Cons: Two build systems, API serialization overhead, type definitions duplicated.</w:t>
      </w:r>
    </w:p>
    <w:p>
      <w:pPr>
        <w:spacing w:after="120" w:line="276"/>
      </w:pPr>
      <w:r>
        <w:rPr>
          <w:rFonts w:ascii="Arial" w:cs="Arial" w:eastAsia="Arial" w:hAnsi="Arial"/>
          <w:color w:val="1F2328"/>
          <w:sz w:val="22"/>
          <w:szCs w:val="22"/>
        </w:rPr>
        <w:t xml:space="preserve">Decision: Unnecessary complexity when TypeScript can serve both layers.</w:t>
      </w:r>
    </w:p>
    <w:p>
      <w:pPr>
        <w:spacing w:after="200"/>
      </w:pPr>
    </w:p>
    <w:p>
      <w:pPr>
        <w:pStyle w:val="Heading3"/>
        <w:spacing w:before="200" w:after="100"/>
      </w:pPr>
      <w:r>
        <w:rPr>
          <w:rFonts w:ascii="Arial" w:cs="Arial" w:eastAsia="Arial" w:hAnsi="Arial"/>
          <w:b/>
          <w:bCs/>
          <w:color w:val="1F2328"/>
          <w:sz w:val="24"/>
          <w:szCs w:val="24"/>
        </w:rPr>
        <w:t xml:space="preserve">2.3.3 Textual TUI (Python Terminal UI)</w:t>
      </w:r>
    </w:p>
    <w:p>
      <w:pPr>
        <w:spacing w:after="120" w:line="276"/>
      </w:pPr>
      <w:r>
        <w:rPr>
          <w:rFonts w:ascii="Arial" w:cs="Arial" w:eastAsia="Arial" w:hAnsi="Arial"/>
          <w:color w:val="1F2328"/>
          <w:sz w:val="22"/>
          <w:szCs w:val="22"/>
        </w:rPr>
        <w:t xml:space="preserve">Pros: No browser required, pure Python, impressive terminal graphics.</w:t>
      </w:r>
    </w:p>
    <w:p>
      <w:pPr>
        <w:spacing w:after="120" w:line="276"/>
      </w:pPr>
      <w:r>
        <w:rPr>
          <w:rFonts w:ascii="Arial" w:cs="Arial" w:eastAsia="Arial" w:hAnsi="Arial"/>
          <w:color w:val="1F2328"/>
          <w:sz w:val="22"/>
          <w:szCs w:val="22"/>
        </w:rPr>
        <w:t xml:space="preserve">Cons: OAuth flow requires external browser, limited visual flexibility, harder to achieve the aerospace aesthetic.</w:t>
      </w:r>
    </w:p>
    <w:p>
      <w:pPr>
        <w:spacing w:after="120" w:line="276"/>
      </w:pPr>
      <w:r>
        <w:rPr>
          <w:rFonts w:ascii="Arial" w:cs="Arial" w:eastAsia="Arial" w:hAnsi="Arial"/>
          <w:color w:val="1F2328"/>
          <w:sz w:val="22"/>
          <w:szCs w:val="22"/>
        </w:rPr>
        <w:t xml:space="preserve">Decision: Could be a Phase 2 enhancement for headless/server environments.</w:t>
      </w:r>
    </w:p>
    <w:p>
      <w:r>
        <w:br w:type="page"/>
      </w:r>
    </w:p>
    <w:p>
      <w:pPr>
        <w:pStyle w:val="Heading1"/>
        <w:spacing w:before="400" w:after="200"/>
      </w:pPr>
      <w:r>
        <w:rPr>
          <w:rFonts w:ascii="Arial" w:cs="Arial" w:eastAsia="Arial" w:hAnsi="Arial"/>
          <w:b/>
          <w:bCs/>
          <w:color w:val="1F2328"/>
          <w:sz w:val="36"/>
          <w:szCs w:val="36"/>
        </w:rPr>
        <w:t xml:space="preserve">3. AI ENTITY ASSIGNMENT MATRIX</w:t>
      </w:r>
    </w:p>
    <w:p>
      <w:pPr>
        <w:pStyle w:val="Heading2"/>
        <w:spacing w:before="300" w:after="150"/>
      </w:pPr>
      <w:r>
        <w:rPr>
          <w:rFonts w:ascii="Arial" w:cs="Arial" w:eastAsia="Arial" w:hAnsi="Arial"/>
          <w:b/>
          <w:bCs/>
          <w:color w:val="1F2328"/>
          <w:sz w:val="28"/>
          <w:szCs w:val="28"/>
        </w:rPr>
        <w:t xml:space="preserve">3.1 Entity Definitions</w:t>
      </w:r>
    </w:p>
    <w:p>
      <w:pPr>
        <w:spacing w:after="120" w:line="276"/>
      </w:pPr>
      <w:r>
        <w:rPr>
          <w:rFonts w:ascii="Arial" w:cs="Arial" w:eastAsia="Arial" w:hAnsi="Arial"/>
          <w:color w:val="1F2328"/>
          <w:sz w:val="22"/>
          <w:szCs w:val="22"/>
        </w:rPr>
        <w:t xml:space="preserve">The MCI project leverages multiple AI entities, each optimized for specific phases of development: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00"/>
        <w:gridCol w:w="3160"/>
      </w:tblGrid>
      <w:tr>
        <w:trPr>
          <w:tblHeader/>
        </w:trPr>
        <w:tc>
          <w:tcPr>
            <w:tcW w:type="dxa" w:w="16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Entity</w:t>
            </w:r>
          </w:p>
        </w:tc>
        <w:tc>
          <w:tcPr>
            <w:tcW w:type="dxa" w:w="16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Classification</w:t>
            </w:r>
          </w:p>
        </w:tc>
        <w:tc>
          <w:tcPr>
            <w:tcW w:type="dxa" w:w="30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Strengths</w:t>
            </w:r>
          </w:p>
        </w:tc>
        <w:tc>
          <w:tcPr>
            <w:tcW w:type="dxa" w:w="316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Limitations</w:t>
            </w:r>
          </w:p>
        </w:tc>
      </w:tr>
      <w:tr>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Claude (Web)</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Ideation Engine</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Conceptualization, architecture, documentation, analysis</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Cannot execute code or access files</w:t>
            </w:r>
          </w:p>
        </w:tc>
      </w:tr>
      <w:tr>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Cowork</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Collaborative Engine</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Visual diagrams, real-time collaboration, document creation</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Limited execution, snippet-only code</w:t>
            </w:r>
          </w:p>
        </w:tc>
      </w:tr>
      <w:tr>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Claude Code</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Execution Engine</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File manipulation, testing, deployment, debugging</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Less suited for open-ended ideation</w:t>
            </w:r>
          </w:p>
        </w:tc>
      </w:tr>
      <w:tr>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Cursor</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IDE Agent</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In-editor coding, autocomplete, refactoring</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Requires IDE context, less autonomous</w:t>
            </w:r>
          </w:p>
        </w:tc>
      </w:tr>
      <w:tr>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Replit</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Cloud Execution</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Instant deployment, collaborative coding, hosting</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Platform dependency, less control</w:t>
            </w:r>
          </w:p>
        </w:tc>
      </w:tr>
    </w:tbl>
    <w:p>
      <w:pPr>
        <w:spacing w:after="200"/>
      </w:pPr>
    </w:p>
    <w:p>
      <w:pPr>
        <w:pStyle w:val="Heading2"/>
        <w:spacing w:before="300" w:after="150"/>
      </w:pPr>
      <w:r>
        <w:rPr>
          <w:rFonts w:ascii="Arial" w:cs="Arial" w:eastAsia="Arial" w:hAnsi="Arial"/>
          <w:b/>
          <w:bCs/>
          <w:color w:val="1F2328"/>
          <w:sz w:val="28"/>
          <w:szCs w:val="28"/>
        </w:rPr>
        <w:t xml:space="preserve">3.2 Phase-by-Phase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8A6FF" w:sz="1"/>
              <w:left w:val="single" w:color="58A6FF" w:sz="24"/>
              <w:bottom w:val="single" w:color="58A6FF" w:sz="1"/>
              <w:right w:val="single" w:color="58A6FF" w:sz="1"/>
            </w:tcBorders>
            <w:shd w:fill="F6F8FA" w:val="clear"/>
            <w:tcMar>
              <w:top w:type="dxa" w:w="150"/>
              <w:left w:type="dxa" w:w="200"/>
              <w:bottom w:type="dxa" w:w="150"/>
              <w:right w:type="dxa" w:w="200"/>
            </w:tcMar>
          </w:tcPr>
          <w:p>
            <w:pPr>
              <w:spacing w:after="80"/>
            </w:pPr>
            <w:r>
              <w:rPr>
                <w:rFonts w:ascii="Arial" w:cs="Arial" w:eastAsia="Arial" w:hAnsi="Arial"/>
                <w:b/>
                <w:bCs/>
                <w:color w:val="58A6FF"/>
                <w:sz w:val="22"/>
                <w:szCs w:val="22"/>
              </w:rPr>
              <w:t xml:space="preserve">ASSIGNMENT PRINCIPLE</w:t>
            </w:r>
          </w:p>
          <w:p>
            <w:r>
              <w:rPr>
                <w:rFonts w:ascii="Arial" w:cs="Arial" w:eastAsia="Arial" w:hAnsi="Arial"/>
                <w:color w:val="1F2328"/>
                <w:sz w:val="20"/>
                <w:szCs w:val="20"/>
              </w:rPr>
              <w:t xml:space="preserve">Each phase is assigned to the entity best suited for its primary activities. Handoffs between entities require formal documentation using the AI Entity Handoff Document template (Section 8.4).</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8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Primary Entity</w:t>
            </w:r>
          </w:p>
        </w:tc>
        <w:tc>
          <w:tcPr>
            <w:tcW w:type="dxa" w:w="18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Supporting Entity</w:t>
            </w:r>
          </w:p>
        </w:tc>
        <w:tc>
          <w:tcPr>
            <w:tcW w:type="dxa" w:w="356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Deliverables</w:t>
            </w:r>
          </w:p>
        </w:tc>
      </w:tr>
      <w:tr>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1. Vision &amp; Feasibility</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Claude (Web)</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Cowork</w:t>
            </w:r>
          </w:p>
        </w:tc>
        <w:tc>
          <w:tcPr>
            <w:tcW w:type="dxa" w:w="3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Vision document, feasibility assessment</w:t>
            </w:r>
          </w:p>
        </w:tc>
      </w:tr>
      <w:tr>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2. Requirements</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Cowork</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Claude (Web)</w:t>
            </w:r>
          </w:p>
        </w:tc>
        <w:tc>
          <w:tcPr>
            <w:tcW w:type="dxa" w:w="3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This Master Specification Document</w:t>
            </w:r>
          </w:p>
        </w:tc>
      </w:tr>
      <w:tr>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3. Architecture</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Cowork</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Claude (Web)</w:t>
            </w:r>
          </w:p>
        </w:tc>
        <w:tc>
          <w:tcPr>
            <w:tcW w:type="dxa" w:w="3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C4 diagrams, ADRs, component specs</w:t>
            </w:r>
          </w:p>
        </w:tc>
      </w:tr>
      <w:tr>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4. UI/UX Design</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Cowork</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Claude (Web)</w:t>
            </w:r>
          </w:p>
        </w:tc>
        <w:tc>
          <w:tcPr>
            <w:tcW w:type="dxa" w:w="3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Wireframes, design system, prototypes</w:t>
            </w:r>
          </w:p>
        </w:tc>
      </w:tr>
      <w:tr>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5. Implementation</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Claude Code</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Cursor</w:t>
            </w:r>
          </w:p>
        </w:tc>
        <w:tc>
          <w:tcPr>
            <w:tcW w:type="dxa" w:w="3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Source code, unit tests, CI/CD</w:t>
            </w:r>
          </w:p>
        </w:tc>
      </w:tr>
      <w:tr>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6. Testing</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Claude Code</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w:t>
            </w:r>
          </w:p>
        </w:tc>
        <w:tc>
          <w:tcPr>
            <w:tcW w:type="dxa" w:w="3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Test suites, coverage reports</w:t>
            </w:r>
          </w:p>
        </w:tc>
      </w:tr>
      <w:tr>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7. Integration</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Claude Code</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w:t>
            </w:r>
          </w:p>
        </w:tc>
        <w:tc>
          <w:tcPr>
            <w:tcW w:type="dxa" w:w="3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Integrated system, E2E tests</w:t>
            </w:r>
          </w:p>
        </w:tc>
      </w:tr>
      <w:tr>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8. Verification</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Claude Code</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Cowork</w:t>
            </w:r>
          </w:p>
        </w:tc>
        <w:tc>
          <w:tcPr>
            <w:tcW w:type="dxa" w:w="3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Audit report, compliance checklist</w:t>
            </w:r>
          </w:p>
        </w:tc>
      </w:tr>
      <w:tr>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9. Documentation</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Cowork</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Claude (Web)</w:t>
            </w:r>
          </w:p>
        </w:tc>
        <w:tc>
          <w:tcPr>
            <w:tcW w:type="dxa" w:w="3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User guide, operations manual</w:t>
            </w:r>
          </w:p>
        </w:tc>
      </w:tr>
      <w:tr>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10. Deployment</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Claude Code</w:t>
            </w:r>
          </w:p>
        </w:tc>
        <w:tc>
          <w:tcPr>
            <w:tcW w:type="dxa" w:w="1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w:t>
            </w:r>
          </w:p>
        </w:tc>
        <w:tc>
          <w:tcPr>
            <w:tcW w:type="dxa" w:w="3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Deployed system, monitoring</w:t>
            </w:r>
          </w:p>
        </w:tc>
      </w:tr>
    </w:tbl>
    <w:p>
      <w:pPr>
        <w:spacing w:after="200"/>
      </w:pPr>
    </w:p>
    <w:p>
      <w:pPr>
        <w:pStyle w:val="Heading2"/>
        <w:spacing w:before="300" w:after="150"/>
      </w:pPr>
      <w:r>
        <w:rPr>
          <w:rFonts w:ascii="Arial" w:cs="Arial" w:eastAsia="Arial" w:hAnsi="Arial"/>
          <w:b/>
          <w:bCs/>
          <w:color w:val="1F2328"/>
          <w:sz w:val="28"/>
          <w:szCs w:val="28"/>
        </w:rPr>
        <w:t xml:space="preserve">3.3 Handoff Protocol</w:t>
      </w:r>
    </w:p>
    <w:p>
      <w:pPr>
        <w:spacing w:after="120" w:line="276"/>
      </w:pPr>
      <w:r>
        <w:rPr>
          <w:rFonts w:ascii="Arial" w:cs="Arial" w:eastAsia="Arial" w:hAnsi="Arial"/>
          <w:color w:val="1F2328"/>
          <w:sz w:val="22"/>
          <w:szCs w:val="22"/>
        </w:rPr>
        <w:t xml:space="preserve">When transitioning between AI entities, the following information must be transferred:</w:t>
      </w:r>
    </w:p>
    <w:p>
      <w:pPr>
        <w:pStyle w:val="ListParagraph"/>
        <w:numPr>
          <w:ilvl w:val="0"/>
          <w:numId w:val="3"/>
        </w:numPr>
        <w:spacing w:after="80"/>
      </w:pPr>
      <w:r>
        <w:rPr>
          <w:rFonts w:ascii="Arial" w:cs="Arial" w:eastAsia="Arial" w:hAnsi="Arial"/>
          <w:sz w:val="22"/>
          <w:szCs w:val="22"/>
        </w:rPr>
        <w:t xml:space="preserve">Context Summary: What has been accomplished and current state</w:t>
      </w:r>
    </w:p>
    <w:p>
      <w:pPr>
        <w:pStyle w:val="ListParagraph"/>
        <w:numPr>
          <w:ilvl w:val="0"/>
          <w:numId w:val="3"/>
        </w:numPr>
        <w:spacing w:after="80"/>
      </w:pPr>
      <w:r>
        <w:rPr>
          <w:rFonts w:ascii="Arial" w:cs="Arial" w:eastAsia="Arial" w:hAnsi="Arial"/>
          <w:sz w:val="22"/>
          <w:szCs w:val="22"/>
        </w:rPr>
        <w:t xml:space="preserve">Completed Items: Checklist of finished deliverables</w:t>
      </w:r>
    </w:p>
    <w:p>
      <w:pPr>
        <w:pStyle w:val="ListParagraph"/>
        <w:numPr>
          <w:ilvl w:val="0"/>
          <w:numId w:val="3"/>
        </w:numPr>
        <w:spacing w:after="80"/>
      </w:pPr>
      <w:r>
        <w:rPr>
          <w:rFonts w:ascii="Arial" w:cs="Arial" w:eastAsia="Arial" w:hAnsi="Arial"/>
          <w:sz w:val="22"/>
          <w:szCs w:val="22"/>
        </w:rPr>
        <w:t xml:space="preserve">Pending Items: What remains to be done</w:t>
      </w:r>
    </w:p>
    <w:p>
      <w:pPr>
        <w:pStyle w:val="ListParagraph"/>
        <w:numPr>
          <w:ilvl w:val="0"/>
          <w:numId w:val="3"/>
        </w:numPr>
        <w:spacing w:after="80"/>
      </w:pPr>
      <w:r>
        <w:rPr>
          <w:rFonts w:ascii="Arial" w:cs="Arial" w:eastAsia="Arial" w:hAnsi="Arial"/>
          <w:sz w:val="22"/>
          <w:szCs w:val="22"/>
        </w:rPr>
        <w:t xml:space="preserve">Files Modified: List of all artifacts created or changed</w:t>
      </w:r>
    </w:p>
    <w:p>
      <w:pPr>
        <w:pStyle w:val="ListParagraph"/>
        <w:numPr>
          <w:ilvl w:val="0"/>
          <w:numId w:val="3"/>
        </w:numPr>
        <w:spacing w:after="80"/>
      </w:pPr>
      <w:r>
        <w:rPr>
          <w:rFonts w:ascii="Arial" w:cs="Arial" w:eastAsia="Arial" w:hAnsi="Arial"/>
          <w:sz w:val="22"/>
          <w:szCs w:val="22"/>
        </w:rPr>
        <w:t xml:space="preserve">Technology Stack Confirmation: Restatement of binding decisions</w:t>
      </w:r>
    </w:p>
    <w:p>
      <w:pPr>
        <w:pStyle w:val="ListParagraph"/>
        <w:numPr>
          <w:ilvl w:val="0"/>
          <w:numId w:val="3"/>
        </w:numPr>
        <w:spacing w:after="80"/>
      </w:pPr>
      <w:r>
        <w:rPr>
          <w:rFonts w:ascii="Arial" w:cs="Arial" w:eastAsia="Arial" w:hAnsi="Arial"/>
          <w:sz w:val="22"/>
          <w:szCs w:val="22"/>
        </w:rPr>
        <w:t xml:space="preserve">Next Actions: Specific tasks for the receiving entity</w:t>
      </w:r>
    </w:p>
    <w:p>
      <w:r>
        <w:br w:type="page"/>
      </w:r>
    </w:p>
    <w:p>
      <w:pPr>
        <w:pStyle w:val="Heading1"/>
        <w:spacing w:before="400" w:after="200"/>
      </w:pPr>
      <w:r>
        <w:rPr>
          <w:rFonts w:ascii="Arial" w:cs="Arial" w:eastAsia="Arial" w:hAnsi="Arial"/>
          <w:b/>
          <w:bCs/>
          <w:color w:val="1F2328"/>
          <w:sz w:val="36"/>
          <w:szCs w:val="36"/>
        </w:rPr>
        <w:t xml:space="preserve">4. SYSTEM ARCHITECTURE</w:t>
      </w:r>
    </w:p>
    <w:p>
      <w:pPr>
        <w:pStyle w:val="Heading2"/>
        <w:spacing w:before="300" w:after="150"/>
      </w:pPr>
      <w:r>
        <w:rPr>
          <w:rFonts w:ascii="Arial" w:cs="Arial" w:eastAsia="Arial" w:hAnsi="Arial"/>
          <w:b/>
          <w:bCs/>
          <w:color w:val="1F2328"/>
          <w:sz w:val="28"/>
          <w:szCs w:val="28"/>
        </w:rPr>
        <w:t xml:space="preserve">4.1 System Context (C4 Level 1)</w:t>
      </w:r>
    </w:p>
    <w:p>
      <w:pPr>
        <w:spacing w:after="120" w:line="276"/>
      </w:pPr>
      <w:r>
        <w:rPr>
          <w:rFonts w:ascii="Arial" w:cs="Arial" w:eastAsia="Arial" w:hAnsi="Arial"/>
          <w:color w:val="1F2328"/>
          <w:sz w:val="22"/>
          <w:szCs w:val="22"/>
        </w:rPr>
        <w:t xml:space="preserve">The MCI exists as a control layer between the human operator and the CIA-SIE-PURE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Actor/System</w:t>
            </w:r>
          </w:p>
        </w:tc>
        <w:tc>
          <w:tcPr>
            <w:tcW w:type="dxa" w:w="34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356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Interaction</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Human Operator</w:t>
            </w:r>
          </w:p>
        </w:tc>
        <w:tc>
          <w:tcPr>
            <w:tcW w:type="dxa" w:w="3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User managing the trading backend</w:t>
            </w:r>
          </w:p>
        </w:tc>
        <w:tc>
          <w:tcPr>
            <w:tcW w:type="dxa" w:w="3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Launches, monitors, and shuts down via MCI</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MCI (This System)</w:t>
            </w:r>
          </w:p>
        </w:tc>
        <w:tc>
          <w:tcPr>
            <w:tcW w:type="dxa" w:w="3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Mission Control Interface</w:t>
            </w:r>
          </w:p>
        </w:tc>
        <w:tc>
          <w:tcPr>
            <w:tcW w:type="dxa" w:w="3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Controls CIA-SIE, displays telemetry</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CIA-SIE-PURE Backend</w:t>
            </w:r>
          </w:p>
        </w:tc>
        <w:tc>
          <w:tcPr>
            <w:tcW w:type="dxa" w:w="3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Trading signal analysis engine</w:t>
            </w:r>
          </w:p>
        </w:tc>
        <w:tc>
          <w:tcPr>
            <w:tcW w:type="dxa" w:w="3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Receives start/stop commands, provides health data</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Kite Zerodha API</w:t>
            </w:r>
          </w:p>
        </w:tc>
        <w:tc>
          <w:tcPr>
            <w:tcW w:type="dxa" w:w="3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Market data provider</w:t>
            </w:r>
          </w:p>
        </w:tc>
        <w:tc>
          <w:tcPr>
            <w:tcW w:type="dxa" w:w="3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Authenticates via OAuth, provides token status</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Anthropic Claude API</w:t>
            </w:r>
          </w:p>
        </w:tc>
        <w:tc>
          <w:tcPr>
            <w:tcW w:type="dxa" w:w="3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AI narrative generation</w:t>
            </w:r>
          </w:p>
        </w:tc>
        <w:tc>
          <w:tcPr>
            <w:tcW w:type="dxa" w:w="3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Selected model, budget tracking</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SQLite Database</w:t>
            </w:r>
          </w:p>
        </w:tc>
        <w:tc>
          <w:tcPr>
            <w:tcW w:type="dxa" w:w="3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Persistent storage</w:t>
            </w:r>
          </w:p>
        </w:tc>
        <w:tc>
          <w:tcPr>
            <w:tcW w:type="dxa" w:w="3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Health verification only</w:t>
            </w:r>
          </w:p>
        </w:tc>
      </w:tr>
    </w:tbl>
    <w:p>
      <w:pPr>
        <w:spacing w:after="200"/>
      </w:pPr>
    </w:p>
    <w:p>
      <w:pPr>
        <w:pStyle w:val="Heading2"/>
        <w:spacing w:before="300" w:after="150"/>
      </w:pPr>
      <w:r>
        <w:rPr>
          <w:rFonts w:ascii="Arial" w:cs="Arial" w:eastAsia="Arial" w:hAnsi="Arial"/>
          <w:b/>
          <w:bCs/>
          <w:color w:val="1F2328"/>
          <w:sz w:val="28"/>
          <w:szCs w:val="28"/>
        </w:rPr>
        <w:t xml:space="preserve">4.2 Container Diagram (C4 Level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Container</w:t>
            </w:r>
          </w:p>
        </w:tc>
        <w:tc>
          <w:tcPr>
            <w:tcW w:type="dxa" w:w="24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56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Responsibility</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MCI Web Server</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Bun + Hono</w:t>
            </w:r>
          </w:p>
        </w:tc>
        <w:tc>
          <w:tcPr>
            <w:tcW w:type="dxa" w:w="4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API endpoints, SSE streaming, process management</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MCI Web Client</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React + Tailwind</w:t>
            </w:r>
          </w:p>
        </w:tc>
        <w:tc>
          <w:tcPr>
            <w:tcW w:type="dxa" w:w="4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Dashboard UI, real-time updates, user interactions</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Session Store</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JSON File</w:t>
            </w:r>
          </w:p>
        </w:tc>
        <w:tc>
          <w:tcPr>
            <w:tcW w:type="dxa" w:w="4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Persisted state, preferences, event history</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Process Manager</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Node child_process</w:t>
            </w:r>
          </w:p>
        </w:tc>
        <w:tc>
          <w:tcPr>
            <w:tcW w:type="dxa" w:w="4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Spawn uvicorn, monitor PID, handle signals</w:t>
            </w:r>
          </w:p>
        </w:tc>
      </w:tr>
    </w:tbl>
    <w:p>
      <w:pPr>
        <w:spacing w:after="200"/>
      </w:pPr>
    </w:p>
    <w:p>
      <w:pPr>
        <w:pStyle w:val="Heading2"/>
        <w:spacing w:before="300" w:after="150"/>
      </w:pPr>
      <w:r>
        <w:rPr>
          <w:rFonts w:ascii="Arial" w:cs="Arial" w:eastAsia="Arial" w:hAnsi="Arial"/>
          <w:b/>
          <w:bCs/>
          <w:color w:val="1F2328"/>
          <w:sz w:val="28"/>
          <w:szCs w:val="28"/>
        </w:rPr>
        <w:t xml:space="preserve">4.3 Component Specifications</w:t>
      </w:r>
    </w:p>
    <w:p>
      <w:pPr>
        <w:pStyle w:val="Heading3"/>
        <w:spacing w:before="200" w:after="100"/>
      </w:pPr>
      <w:r>
        <w:rPr>
          <w:rFonts w:ascii="Arial" w:cs="Arial" w:eastAsia="Arial" w:hAnsi="Arial"/>
          <w:b/>
          <w:bCs/>
          <w:color w:val="1F2328"/>
          <w:sz w:val="24"/>
          <w:szCs w:val="24"/>
        </w:rPr>
        <w:t xml:space="preserve">4.3.1 Pre-Ignition Scanner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rPr>
          <w:tblHeader/>
        </w:trPr>
        <w:tc>
          <w:tcPr>
            <w:tcW w:type="dxa" w:w="20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Check</w:t>
            </w:r>
          </w:p>
        </w:tc>
        <w:tc>
          <w:tcPr>
            <w:tcW w:type="dxa" w:w="20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4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Pass Criteria</w:t>
            </w:r>
          </w:p>
        </w:tc>
        <w:tc>
          <w:tcPr>
            <w:tcW w:type="dxa" w:w="296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Fail Action</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Port 8000</w:t>
            </w:r>
          </w:p>
        </w:tc>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socket.connect()</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Connection refused</w:t>
            </w:r>
          </w:p>
        </w:tc>
        <w:tc>
          <w:tcPr>
            <w:tcW w:type="dxa" w:w="2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Show PID using port, offer kill</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Port 8001</w:t>
            </w:r>
          </w:p>
        </w:tc>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socket.connect()</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Connection refused</w:t>
            </w:r>
          </w:p>
        </w:tc>
        <w:tc>
          <w:tcPr>
            <w:tcW w:type="dxa" w:w="2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Show PID using port, offer kill</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Existing uvicorn</w:t>
            </w:r>
          </w:p>
        </w:tc>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pgrep/tasklist</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No process found</w:t>
            </w:r>
          </w:p>
        </w:tc>
        <w:tc>
          <w:tcPr>
            <w:tcW w:type="dxa" w:w="2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Offer terminate or attach</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Python venv</w:t>
            </w:r>
          </w:p>
        </w:tc>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which python</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venv path returned</w:t>
            </w:r>
          </w:p>
        </w:tc>
        <w:tc>
          <w:tcPr>
            <w:tcW w:type="dxa" w:w="2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Show activation command</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Database file</w:t>
            </w:r>
          </w:p>
        </w:tc>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fs.exists()</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File exists</w:t>
            </w:r>
          </w:p>
        </w:tc>
        <w:tc>
          <w:tcPr>
            <w:tcW w:type="dxa" w:w="2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Offer initialization</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Disk space</w:t>
            </w:r>
          </w:p>
        </w:tc>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fs.statfs()</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&gt; 1GB free</w:t>
            </w:r>
          </w:p>
        </w:tc>
        <w:tc>
          <w:tcPr>
            <w:tcW w:type="dxa" w:w="2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Show cleanup needed</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Memory</w:t>
            </w:r>
          </w:p>
        </w:tc>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os.freemem()</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&gt; 512MB free</w:t>
            </w:r>
          </w:p>
        </w:tc>
        <w:tc>
          <w:tcPr>
            <w:tcW w:type="dxa" w:w="2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Show memory pressure</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KITE_API_KEY</w:t>
            </w:r>
          </w:p>
        </w:tc>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process.env</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Variable set</w:t>
            </w:r>
          </w:p>
        </w:tc>
        <w:tc>
          <w:tcPr>
            <w:tcW w:type="dxa" w:w="2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Show config needed</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KITE_API_SECRET</w:t>
            </w:r>
          </w:p>
        </w:tc>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process.env</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Variable set</w:t>
            </w:r>
          </w:p>
        </w:tc>
        <w:tc>
          <w:tcPr>
            <w:tcW w:type="dxa" w:w="2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Show config needed</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ANTHROPIC_API_KEY</w:t>
            </w:r>
          </w:p>
        </w:tc>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process.env</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Starts with sk-</w:t>
            </w:r>
          </w:p>
        </w:tc>
        <w:tc>
          <w:tcPr>
            <w:tcW w:type="dxa" w:w="2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Show key format error</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Kite token file</w:t>
            </w:r>
          </w:p>
        </w:tc>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fs.exists()</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File exists</w:t>
            </w:r>
          </w:p>
        </w:tc>
        <w:tc>
          <w:tcPr>
            <w:tcW w:type="dxa" w:w="2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Show auth needed</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Token expiry</w:t>
            </w:r>
          </w:p>
        </w:tc>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Calculate vs 6AM IST</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Not expired</w:t>
            </w:r>
          </w:p>
        </w:tc>
        <w:tc>
          <w:tcPr>
            <w:tcW w:type="dxa" w:w="2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Show re-auth needed</w:t>
            </w:r>
          </w:p>
        </w:tc>
      </w:tr>
    </w:tbl>
    <w:p>
      <w:pPr>
        <w:spacing w:after="200"/>
      </w:pPr>
    </w:p>
    <w:p>
      <w:pPr>
        <w:pStyle w:val="Heading3"/>
        <w:spacing w:before="200" w:after="100"/>
      </w:pPr>
      <w:r>
        <w:rPr>
          <w:rFonts w:ascii="Arial" w:cs="Arial" w:eastAsia="Arial" w:hAnsi="Arial"/>
          <w:b/>
          <w:bCs/>
          <w:color w:val="1F2328"/>
          <w:sz w:val="24"/>
          <w:szCs w:val="24"/>
        </w:rPr>
        <w:t xml:space="preserve">4.3.2 Model Selection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400"/>
        <w:gridCol w:w="2560"/>
      </w:tblGrid>
      <w:tr>
        <w:trPr>
          <w:tblHeader/>
        </w:trPr>
        <w:tc>
          <w:tcPr>
            <w:tcW w:type="dxa" w:w="32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Model</w:t>
            </w:r>
          </w:p>
        </w:tc>
        <w:tc>
          <w:tcPr>
            <w:tcW w:type="dxa" w:w="12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Context</w:t>
            </w:r>
          </w:p>
        </w:tc>
        <w:tc>
          <w:tcPr>
            <w:tcW w:type="dxa" w:w="24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Cost (Input/Output)</w:t>
            </w:r>
          </w:p>
        </w:tc>
        <w:tc>
          <w:tcPr>
            <w:tcW w:type="dxa" w:w="256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Use Case</w:t>
            </w:r>
          </w:p>
        </w:tc>
      </w:tr>
      <w:tr>
        <w:tc>
          <w:tcPr>
            <w:tcW w:type="dxa" w:w="3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claude-3-5-sonnet-20241022</w:t>
            </w:r>
          </w:p>
        </w:tc>
        <w:tc>
          <w:tcPr>
            <w:tcW w:type="dxa" w:w="1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200K</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$3 / $15 per 1M</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Recommended: Best balance</w:t>
            </w:r>
          </w:p>
        </w:tc>
      </w:tr>
      <w:tr>
        <w:tc>
          <w:tcPr>
            <w:tcW w:type="dxa" w:w="3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claude-3-opus-20240229</w:t>
            </w:r>
          </w:p>
        </w:tc>
        <w:tc>
          <w:tcPr>
            <w:tcW w:type="dxa" w:w="1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200K</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$15 / $75 per 1M</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Most capable, highest cost</w:t>
            </w:r>
          </w:p>
        </w:tc>
      </w:tr>
      <w:tr>
        <w:tc>
          <w:tcPr>
            <w:tcW w:type="dxa" w:w="3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claude-3-5-haiku-20241022</w:t>
            </w:r>
          </w:p>
        </w:tc>
        <w:tc>
          <w:tcPr>
            <w:tcW w:type="dxa" w:w="1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200K</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$0.25 / $1.25 per 1M</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Fastest response times</w:t>
            </w:r>
          </w:p>
        </w:tc>
      </w:tr>
      <w:tr>
        <w:tc>
          <w:tcPr>
            <w:tcW w:type="dxa" w:w="3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claude-3-haiku-20240307</w:t>
            </w:r>
          </w:p>
        </w:tc>
        <w:tc>
          <w:tcPr>
            <w:tcW w:type="dxa" w:w="1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200K</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$0.25 / $1.25 per 1M</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Most economical</w:t>
            </w:r>
          </w:p>
        </w:tc>
      </w:tr>
    </w:tbl>
    <w:p>
      <w:pPr>
        <w:spacing w:after="200"/>
      </w:pPr>
    </w:p>
    <w:p>
      <w:pPr>
        <w:pStyle w:val="Heading3"/>
        <w:spacing w:before="200" w:after="100"/>
      </w:pPr>
      <w:r>
        <w:rPr>
          <w:rFonts w:ascii="Arial" w:cs="Arial" w:eastAsia="Arial" w:hAnsi="Arial"/>
          <w:b/>
          <w:bCs/>
          <w:color w:val="1F2328"/>
          <w:sz w:val="24"/>
          <w:szCs w:val="24"/>
        </w:rPr>
        <w:t xml:space="preserve">4.3.3 Telemetry Dashboard Cards</w:t>
      </w:r>
    </w:p>
    <w:p>
      <w:pPr>
        <w:spacing w:after="120" w:line="276"/>
      </w:pPr>
      <w:r>
        <w:rPr>
          <w:rFonts w:ascii="Arial" w:cs="Arial" w:eastAsia="Arial" w:hAnsi="Arial"/>
          <w:color w:val="1F2328"/>
          <w:sz w:val="22"/>
          <w:szCs w:val="22"/>
        </w:rPr>
        <w:t xml:space="preserve">Four subsystem cards display real-time telemetry:</w:t>
      </w:r>
    </w:p>
    <w:p>
      <w:pPr>
        <w:pStyle w:val="ListParagraph"/>
        <w:numPr>
          <w:ilvl w:val="0"/>
          <w:numId w:val="2"/>
        </w:numPr>
        <w:spacing w:after="80"/>
      </w:pPr>
      <w:r>
        <w:rPr>
          <w:rFonts w:ascii="Arial" w:cs="Arial" w:eastAsia="Arial" w:hAnsi="Arial"/>
          <w:sz w:val="22"/>
          <w:szCs w:val="22"/>
        </w:rPr>
        <w:t xml:space="preserve">FastAPI Server: Port, uptime, requests/minute, average latency</w:t>
      </w:r>
    </w:p>
    <w:p>
      <w:pPr>
        <w:pStyle w:val="ListParagraph"/>
        <w:numPr>
          <w:ilvl w:val="0"/>
          <w:numId w:val="2"/>
        </w:numPr>
        <w:spacing w:after="80"/>
      </w:pPr>
      <w:r>
        <w:rPr>
          <w:rFonts w:ascii="Arial" w:cs="Arial" w:eastAsia="Arial" w:hAnsi="Arial"/>
          <w:sz w:val="22"/>
          <w:szCs w:val="22"/>
        </w:rPr>
        <w:t xml:space="preserve">Database: File size, table count, query count, average query time</w:t>
      </w:r>
    </w:p>
    <w:p>
      <w:pPr>
        <w:pStyle w:val="ListParagraph"/>
        <w:numPr>
          <w:ilvl w:val="0"/>
          <w:numId w:val="2"/>
        </w:numPr>
        <w:spacing w:after="80"/>
      </w:pPr>
      <w:r>
        <w:rPr>
          <w:rFonts w:ascii="Arial" w:cs="Arial" w:eastAsia="Arial" w:hAnsi="Arial"/>
          <w:sz w:val="22"/>
          <w:szCs w:val="22"/>
        </w:rPr>
        <w:t xml:space="preserve">Kite Zerodha: Token status, countdown to 6 AM IST, masked user ID, rate limit</w:t>
      </w:r>
    </w:p>
    <w:p>
      <w:pPr>
        <w:pStyle w:val="ListParagraph"/>
        <w:numPr>
          <w:ilvl w:val="0"/>
          <w:numId w:val="2"/>
        </w:numPr>
        <w:spacing w:after="80"/>
      </w:pPr>
      <w:r>
        <w:rPr>
          <w:rFonts w:ascii="Arial" w:cs="Arial" w:eastAsia="Arial" w:hAnsi="Arial"/>
          <w:sz w:val="22"/>
          <w:szCs w:val="22"/>
        </w:rPr>
        <w:t xml:space="preserve">Anthropic Claude: Active model, budget used/remaining, session spend, call count</w:t>
      </w:r>
    </w:p>
    <w:p>
      <w:r>
        <w:br w:type="page"/>
      </w:r>
    </w:p>
    <w:p>
      <w:pPr>
        <w:pStyle w:val="Heading1"/>
        <w:spacing w:before="400" w:after="200"/>
      </w:pPr>
      <w:r>
        <w:rPr>
          <w:rFonts w:ascii="Arial" w:cs="Arial" w:eastAsia="Arial" w:hAnsi="Arial"/>
          <w:b/>
          <w:bCs/>
          <w:color w:val="1F2328"/>
          <w:sz w:val="36"/>
          <w:szCs w:val="36"/>
        </w:rPr>
        <w:t xml:space="preserve">5. CONSTITUTIONAL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85149" w:sz="1"/>
              <w:left w:val="single" w:color="F85149" w:sz="24"/>
              <w:bottom w:val="single" w:color="F85149" w:sz="1"/>
              <w:right w:val="single" w:color="F85149" w:sz="1"/>
            </w:tcBorders>
            <w:shd w:fill="F6F8FA" w:val="clear"/>
            <w:tcMar>
              <w:top w:type="dxa" w:w="150"/>
              <w:left w:type="dxa" w:w="200"/>
              <w:bottom w:type="dxa" w:w="150"/>
              <w:right w:type="dxa" w:w="200"/>
            </w:tcMar>
          </w:tcPr>
          <w:p>
            <w:pPr>
              <w:spacing w:after="80"/>
            </w:pPr>
            <w:r>
              <w:rPr>
                <w:rFonts w:ascii="Arial" w:cs="Arial" w:eastAsia="Arial" w:hAnsi="Arial"/>
                <w:b/>
                <w:bCs/>
                <w:color w:val="F85149"/>
                <w:sz w:val="22"/>
                <w:szCs w:val="22"/>
              </w:rPr>
              <w:t xml:space="preserve">INVIOLABLE RULES</w:t>
            </w:r>
          </w:p>
          <w:p>
            <w:r>
              <w:rPr>
                <w:rFonts w:ascii="Arial" w:cs="Arial" w:eastAsia="Arial" w:hAnsi="Arial"/>
                <w:color w:val="1F2328"/>
                <w:sz w:val="20"/>
                <w:szCs w:val="20"/>
              </w:rPr>
              <w:t xml:space="preserve">The following constraints are constitutional — they may never be violated regardless of convenience, user request, or perceived benefit. Violation of any constitutional constraint invalidates the entire build.</w:t>
            </w:r>
          </w:p>
        </w:tc>
      </w:tr>
    </w:tbl>
    <w:p>
      <w:pPr>
        <w:spacing w:after="200"/>
      </w:pPr>
    </w:p>
    <w:p>
      <w:pPr>
        <w:pStyle w:val="Heading2"/>
        <w:spacing w:before="300" w:after="150"/>
      </w:pPr>
      <w:r>
        <w:rPr>
          <w:rFonts w:ascii="Arial" w:cs="Arial" w:eastAsia="Arial" w:hAnsi="Arial"/>
          <w:b/>
          <w:bCs/>
          <w:color w:val="1F2328"/>
          <w:sz w:val="28"/>
          <w:szCs w:val="28"/>
        </w:rPr>
        <w:t xml:space="preserve">5.1 CR-001: Decision-Support, NOT Decision-Making</w:t>
      </w:r>
    </w:p>
    <w:p>
      <w:pPr>
        <w:spacing w:after="120" w:line="276"/>
      </w:pPr>
      <w:r>
        <w:rPr>
          <w:rFonts w:ascii="Arial" w:cs="Arial" w:eastAsia="Arial" w:hAnsi="Arial"/>
          <w:color w:val="1F2328"/>
          <w:sz w:val="22"/>
          <w:szCs w:val="22"/>
        </w:rPr>
        <w:t xml:space="preserve">The MCI controls infrastructure only. It shall have ZERO access to:</w:t>
      </w:r>
    </w:p>
    <w:p>
      <w:pPr>
        <w:pStyle w:val="ListParagraph"/>
        <w:numPr>
          <w:ilvl w:val="0"/>
          <w:numId w:val="2"/>
        </w:numPr>
        <w:spacing w:after="80"/>
      </w:pPr>
      <w:r>
        <w:rPr>
          <w:rFonts w:ascii="Arial" w:cs="Arial" w:eastAsia="Arial" w:hAnsi="Arial"/>
          <w:sz w:val="22"/>
          <w:szCs w:val="22"/>
        </w:rPr>
        <w:t xml:space="preserve">Trading signals or signal generation logic</w:t>
      </w:r>
    </w:p>
    <w:p>
      <w:pPr>
        <w:pStyle w:val="ListParagraph"/>
        <w:numPr>
          <w:ilvl w:val="0"/>
          <w:numId w:val="2"/>
        </w:numPr>
        <w:spacing w:after="80"/>
      </w:pPr>
      <w:r>
        <w:rPr>
          <w:rFonts w:ascii="Arial" w:cs="Arial" w:eastAsia="Arial" w:hAnsi="Arial"/>
          <w:sz w:val="22"/>
          <w:szCs w:val="22"/>
        </w:rPr>
        <w:t xml:space="preserve">Market analysis data or narratives</w:t>
      </w:r>
    </w:p>
    <w:p>
      <w:pPr>
        <w:pStyle w:val="ListParagraph"/>
        <w:numPr>
          <w:ilvl w:val="0"/>
          <w:numId w:val="2"/>
        </w:numPr>
        <w:spacing w:after="80"/>
      </w:pPr>
      <w:r>
        <w:rPr>
          <w:rFonts w:ascii="Arial" w:cs="Arial" w:eastAsia="Arial" w:hAnsi="Arial"/>
          <w:sz w:val="22"/>
          <w:szCs w:val="22"/>
        </w:rPr>
        <w:t xml:space="preserve">Trading recommendations or suggestions</w:t>
      </w:r>
    </w:p>
    <w:p>
      <w:pPr>
        <w:pStyle w:val="ListParagraph"/>
        <w:numPr>
          <w:ilvl w:val="0"/>
          <w:numId w:val="2"/>
        </w:numPr>
        <w:spacing w:after="80"/>
      </w:pPr>
      <w:r>
        <w:rPr>
          <w:rFonts w:ascii="Arial" w:cs="Arial" w:eastAsia="Arial" w:hAnsi="Arial"/>
          <w:sz w:val="22"/>
          <w:szCs w:val="22"/>
        </w:rPr>
        <w:t xml:space="preserve">Portfolio data (except Kite profile for authentication verification)</w:t>
      </w:r>
    </w:p>
    <w:p>
      <w:pPr>
        <w:pStyle w:val="ListParagraph"/>
        <w:numPr>
          <w:ilvl w:val="0"/>
          <w:numId w:val="2"/>
        </w:numPr>
        <w:spacing w:after="80"/>
      </w:pPr>
      <w:r>
        <w:rPr>
          <w:rFonts w:ascii="Arial" w:cs="Arial" w:eastAsia="Arial" w:hAnsi="Arial"/>
          <w:sz w:val="22"/>
          <w:szCs w:val="22"/>
        </w:rPr>
        <w:t xml:space="preserve">Database content beyond health verification queries</w:t>
      </w:r>
    </w:p>
    <w:p>
      <w:pPr>
        <w:spacing w:after="200"/>
      </w:pPr>
    </w:p>
    <w:p>
      <w:pPr>
        <w:pStyle w:val="Heading2"/>
        <w:spacing w:before="300" w:after="150"/>
      </w:pPr>
      <w:r>
        <w:rPr>
          <w:rFonts w:ascii="Arial" w:cs="Arial" w:eastAsia="Arial" w:hAnsi="Arial"/>
          <w:b/>
          <w:bCs/>
          <w:color w:val="1F2328"/>
          <w:sz w:val="28"/>
          <w:szCs w:val="28"/>
        </w:rPr>
        <w:t xml:space="preserve">5.2 CR-002: Expose Contradictions, NEVER Resolve Them</w:t>
      </w:r>
    </w:p>
    <w:p>
      <w:pPr>
        <w:spacing w:after="120" w:line="276"/>
      </w:pPr>
      <w:r>
        <w:rPr>
          <w:rFonts w:ascii="Arial" w:cs="Arial" w:eastAsia="Arial" w:hAnsi="Arial"/>
          <w:color w:val="1F2328"/>
          <w:sz w:val="22"/>
          <w:szCs w:val="22"/>
        </w:rPr>
        <w:t xml:space="preserve">When system states conflict, the MCI shall:</w:t>
      </w:r>
    </w:p>
    <w:p>
      <w:pPr>
        <w:pStyle w:val="ListParagraph"/>
        <w:numPr>
          <w:ilvl w:val="0"/>
          <w:numId w:val="2"/>
        </w:numPr>
        <w:spacing w:after="80"/>
      </w:pPr>
      <w:r>
        <w:rPr>
          <w:rFonts w:ascii="Arial" w:cs="Arial" w:eastAsia="Arial" w:hAnsi="Arial"/>
          <w:sz w:val="22"/>
          <w:szCs w:val="22"/>
        </w:rPr>
        <w:t xml:space="preserve">Display ALL conflicting states with equal visual prominence</w:t>
      </w:r>
    </w:p>
    <w:p>
      <w:pPr>
        <w:pStyle w:val="ListParagraph"/>
        <w:numPr>
          <w:ilvl w:val="0"/>
          <w:numId w:val="2"/>
        </w:numPr>
        <w:spacing w:after="80"/>
      </w:pPr>
      <w:r>
        <w:rPr>
          <w:rFonts w:ascii="Arial" w:cs="Arial" w:eastAsia="Arial" w:hAnsi="Arial"/>
          <w:sz w:val="22"/>
          <w:szCs w:val="22"/>
        </w:rPr>
        <w:t xml:space="preserve">NEVER auto-resolve or prioritize one state over another</w:t>
      </w:r>
    </w:p>
    <w:p>
      <w:pPr>
        <w:pStyle w:val="ListParagraph"/>
        <w:numPr>
          <w:ilvl w:val="0"/>
          <w:numId w:val="2"/>
        </w:numPr>
        <w:spacing w:after="80"/>
      </w:pPr>
      <w:r>
        <w:rPr>
          <w:rFonts w:ascii="Arial" w:cs="Arial" w:eastAsia="Arial" w:hAnsi="Arial"/>
          <w:sz w:val="22"/>
          <w:szCs w:val="22"/>
        </w:rPr>
        <w:t xml:space="preserve">Present resolution options without recommendation hierarchy</w:t>
      </w:r>
    </w:p>
    <w:p>
      <w:pPr>
        <w:pStyle w:val="ListParagraph"/>
        <w:numPr>
          <w:ilvl w:val="0"/>
          <w:numId w:val="2"/>
        </w:numPr>
        <w:spacing w:after="80"/>
      </w:pPr>
      <w:r>
        <w:rPr>
          <w:rFonts w:ascii="Arial" w:cs="Arial" w:eastAsia="Arial" w:hAnsi="Arial"/>
          <w:sz w:val="22"/>
          <w:szCs w:val="22"/>
        </w:rPr>
        <w:t xml:space="preserve">Require explicit human decision for all conflict resolution</w:t>
      </w:r>
    </w:p>
    <w:p>
      <w:pPr>
        <w:spacing w:after="200"/>
      </w:pPr>
    </w:p>
    <w:p>
      <w:pPr>
        <w:pStyle w:val="Heading2"/>
        <w:spacing w:before="300" w:after="150"/>
      </w:pPr>
      <w:r>
        <w:rPr>
          <w:rFonts w:ascii="Arial" w:cs="Arial" w:eastAsia="Arial" w:hAnsi="Arial"/>
          <w:b/>
          <w:bCs/>
          <w:color w:val="1F2328"/>
          <w:sz w:val="28"/>
          <w:szCs w:val="28"/>
        </w:rPr>
        <w:t xml:space="preserve">5.3 CR-003: Descriptive AI, NOT Prescriptive AI</w:t>
      </w:r>
    </w:p>
    <w:p>
      <w:pPr>
        <w:spacing w:after="120" w:line="276"/>
      </w:pPr>
      <w:r>
        <w:rPr>
          <w:rFonts w:ascii="Arial" w:cs="Arial" w:eastAsia="Arial" w:hAnsi="Arial"/>
          <w:color w:val="1F2328"/>
          <w:sz w:val="22"/>
          <w:szCs w:val="22"/>
        </w:rPr>
        <w:t xml:space="preserve">All status messages must describe state without prescribing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8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c>
          <w:tcPr>
            <w:tcW w:type="dxa" w:w="256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Compliance</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Descriptive</w:t>
            </w:r>
          </w:p>
        </w:tc>
        <w:tc>
          <w:tcPr>
            <w:tcW w:type="dxa" w:w="4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"Token expires in 2 hours"</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COMPLIANT</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Prescriptive</w:t>
            </w:r>
          </w:p>
        </w:tc>
        <w:tc>
          <w:tcPr>
            <w:tcW w:type="dxa" w:w="4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"You should re-authenticate now"</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VIOLATION</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Descriptive</w:t>
            </w:r>
          </w:p>
        </w:tc>
        <w:tc>
          <w:tcPr>
            <w:tcW w:type="dxa" w:w="4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"Budget usage at 85%"</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COMPLIANT</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Prescriptive</w:t>
            </w:r>
          </w:p>
        </w:tc>
        <w:tc>
          <w:tcPr>
            <w:tcW w:type="dxa" w:w="4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"Switch to a cheaper model"</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VIOLATION</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Descriptive</w:t>
            </w:r>
          </w:p>
        </w:tc>
        <w:tc>
          <w:tcPr>
            <w:tcW w:type="dxa" w:w="4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"Server latency increased to 450ms"</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COMPLIANT</w:t>
            </w:r>
          </w:p>
        </w:tc>
      </w:tr>
      <w:tr>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Prescriptive</w:t>
            </w:r>
          </w:p>
        </w:tc>
        <w:tc>
          <w:tcPr>
            <w:tcW w:type="dxa" w:w="48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"Consider restarting the server"</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VIOLATION</w:t>
            </w:r>
          </w:p>
        </w:tc>
      </w:tr>
    </w:tbl>
    <w:p>
      <w:pPr>
        <w:spacing w:after="200"/>
      </w:pPr>
    </w:p>
    <w:p>
      <w:pPr>
        <w:pStyle w:val="Heading2"/>
        <w:spacing w:before="300" w:after="150"/>
      </w:pPr>
      <w:r>
        <w:rPr>
          <w:rFonts w:ascii="Arial" w:cs="Arial" w:eastAsia="Arial" w:hAnsi="Arial"/>
          <w:b/>
          <w:bCs/>
          <w:color w:val="1F2328"/>
          <w:sz w:val="28"/>
          <w:szCs w:val="28"/>
        </w:rPr>
        <w:t xml:space="preserve">5.4 CR-004: Token Lifecycle Accuracy</w:t>
      </w:r>
    </w:p>
    <w:p>
      <w:pPr>
        <w:spacing w:after="120" w:line="276"/>
      </w:pPr>
      <w:r>
        <w:rPr>
          <w:rFonts w:ascii="Arial" w:cs="Arial" w:eastAsia="Arial" w:hAnsi="Arial"/>
          <w:color w:val="1F2328"/>
          <w:sz w:val="22"/>
          <w:szCs w:val="22"/>
        </w:rPr>
        <w:t xml:space="preserve">The Kite token countdown must correctly implement the 6 AM IST expiration rule:</w:t>
      </w:r>
    </w:p>
    <w:p>
      <w:pPr>
        <w:pStyle w:val="ListParagraph"/>
        <w:numPr>
          <w:ilvl w:val="0"/>
          <w:numId w:val="2"/>
        </w:numPr>
        <w:spacing w:after="80"/>
      </w:pPr>
      <w:r>
        <w:rPr>
          <w:rFonts w:ascii="Arial" w:cs="Arial" w:eastAsia="Arial" w:hAnsi="Arial"/>
          <w:sz w:val="22"/>
          <w:szCs w:val="22"/>
        </w:rPr>
        <w:t xml:space="preserve">If token created BEFORE 6 AM IST: expires same day at 6:00:00 AM IST</w:t>
      </w:r>
    </w:p>
    <w:p>
      <w:pPr>
        <w:pStyle w:val="ListParagraph"/>
        <w:numPr>
          <w:ilvl w:val="0"/>
          <w:numId w:val="2"/>
        </w:numPr>
        <w:spacing w:after="80"/>
      </w:pPr>
      <w:r>
        <w:rPr>
          <w:rFonts w:ascii="Arial" w:cs="Arial" w:eastAsia="Arial" w:hAnsi="Arial"/>
          <w:sz w:val="22"/>
          <w:szCs w:val="22"/>
        </w:rPr>
        <w:t xml:space="preserve">If token created AFTER 6 AM IST: expires next day at 6:00:00 AM IST</w:t>
      </w:r>
    </w:p>
    <w:p>
      <w:pPr>
        <w:pStyle w:val="ListParagraph"/>
        <w:numPr>
          <w:ilvl w:val="0"/>
          <w:numId w:val="2"/>
        </w:numPr>
        <w:spacing w:after="80"/>
      </w:pPr>
      <w:r>
        <w:rPr>
          <w:rFonts w:ascii="Arial" w:cs="Arial" w:eastAsia="Arial" w:hAnsi="Arial"/>
          <w:sz w:val="22"/>
          <w:szCs w:val="22"/>
        </w:rPr>
        <w:t xml:space="preserve">Countdown accuracy: within ±1 minute of actual expiry</w:t>
      </w:r>
    </w:p>
    <w:p>
      <w:pPr>
        <w:pStyle w:val="ListParagraph"/>
        <w:numPr>
          <w:ilvl w:val="0"/>
          <w:numId w:val="2"/>
        </w:numPr>
        <w:spacing w:after="80"/>
      </w:pPr>
      <w:r>
        <w:rPr>
          <w:rFonts w:ascii="Arial" w:cs="Arial" w:eastAsia="Arial" w:hAnsi="Arial"/>
          <w:sz w:val="22"/>
          <w:szCs w:val="22"/>
        </w:rPr>
        <w:t xml:space="preserve">Timezone handling must account for IST (UTC+5:30) regardless of server location</w:t>
      </w:r>
    </w:p>
    <w:p>
      <w:r>
        <w:br w:type="page"/>
      </w:r>
    </w:p>
    <w:p>
      <w:pPr>
        <w:pStyle w:val="Heading1"/>
        <w:spacing w:before="400" w:after="200"/>
      </w:pPr>
      <w:r>
        <w:rPr>
          <w:rFonts w:ascii="Arial" w:cs="Arial" w:eastAsia="Arial" w:hAnsi="Arial"/>
          <w:b/>
          <w:bCs/>
          <w:color w:val="1F2328"/>
          <w:sz w:val="36"/>
          <w:szCs w:val="36"/>
        </w:rPr>
        <w:t xml:space="preserve">6. ACCEPTANCE CRITERIA</w:t>
      </w:r>
    </w:p>
    <w:p>
      <w:pPr>
        <w:pStyle w:val="Heading2"/>
        <w:spacing w:before="300" w:after="150"/>
      </w:pPr>
      <w:r>
        <w:rPr>
          <w:rFonts w:ascii="Arial" w:cs="Arial" w:eastAsia="Arial" w:hAnsi="Arial"/>
          <w:b/>
          <w:bCs/>
          <w:color w:val="1F2328"/>
          <w:sz w:val="28"/>
          <w:szCs w:val="28"/>
        </w:rPr>
        <w:t xml:space="preserve">6.1 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2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316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Verification Method</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AC-01</w:t>
            </w:r>
          </w:p>
        </w:tc>
        <w:tc>
          <w:tcPr>
            <w:tcW w:type="dxa" w:w="5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Pre-ignition scan completes in &lt; 500ms</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Automated timing test</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AC-02</w:t>
            </w:r>
          </w:p>
        </w:tc>
        <w:tc>
          <w:tcPr>
            <w:tcW w:type="dxa" w:w="5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All 12 pre-ignition checks execute and display</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Manual verification</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AC-03</w:t>
            </w:r>
          </w:p>
        </w:tc>
        <w:tc>
          <w:tcPr>
            <w:tcW w:type="dxa" w:w="5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Port conflicts detected with PID identification</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Test with occupied port</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AC-04</w:t>
            </w:r>
          </w:p>
        </w:tc>
        <w:tc>
          <w:tcPr>
            <w:tcW w:type="dxa" w:w="5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4+ Anthropic models available for selection</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UI inspection</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AC-05</w:t>
            </w:r>
          </w:p>
        </w:tc>
        <w:tc>
          <w:tcPr>
            <w:tcW w:type="dxa" w:w="5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Model cost and capabilities displayed</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UI inspection</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AC-06</w:t>
            </w:r>
          </w:p>
        </w:tc>
        <w:tc>
          <w:tcPr>
            <w:tcW w:type="dxa" w:w="5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Ignition sequence shows 5-phase progress</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Manual walkthrough</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AC-07</w:t>
            </w:r>
          </w:p>
        </w:tc>
        <w:tc>
          <w:tcPr>
            <w:tcW w:type="dxa" w:w="5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GO/NO-GO status for each subsystem</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Test success and failure paths</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AC-08</w:t>
            </w:r>
          </w:p>
        </w:tc>
        <w:tc>
          <w:tcPr>
            <w:tcW w:type="dxa" w:w="5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Abort sequence available during ignition</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Interrupt mid-sequence</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AC-09</w:t>
            </w:r>
          </w:p>
        </w:tc>
        <w:tc>
          <w:tcPr>
            <w:tcW w:type="dxa" w:w="5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Kite OAuth flow completes successfully</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End-to-end auth test</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AC-10</w:t>
            </w:r>
          </w:p>
        </w:tc>
        <w:tc>
          <w:tcPr>
            <w:tcW w:type="dxa" w:w="5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Token countdown accurate to 6 AM IST (±1 min)</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Cross-timezone validation</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AC-11</w:t>
            </w:r>
          </w:p>
        </w:tc>
        <w:tc>
          <w:tcPr>
            <w:tcW w:type="dxa" w:w="5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All 4 telemetry cards visible and updating</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5-minute monitoring session</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AC-12</w:t>
            </w:r>
          </w:p>
        </w:tc>
        <w:tc>
          <w:tcPr>
            <w:tcW w:type="dxa" w:w="5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Activity log captures all events</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Trigger known events, verify log</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AC-13</w:t>
            </w:r>
          </w:p>
        </w:tc>
        <w:tc>
          <w:tcPr>
            <w:tcW w:type="dxa" w:w="5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Graceful shutdown completes in &lt; 10s</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Timing test with active connections</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AC-14</w:t>
            </w:r>
          </w:p>
        </w:tc>
        <w:tc>
          <w:tcPr>
            <w:tcW w:type="dxa" w:w="5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Emergency stop terminates immediately</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SIGKILL verification</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AC-15</w:t>
            </w:r>
          </w:p>
        </w:tc>
        <w:tc>
          <w:tcPr>
            <w:tcW w:type="dxa" w:w="5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Session state persists across restarts</w:t>
            </w:r>
          </w:p>
        </w:tc>
        <w:tc>
          <w:tcPr>
            <w:tcW w:type="dxa" w:w="31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Stop, restart, verify state</w:t>
            </w:r>
          </w:p>
        </w:tc>
      </w:tr>
    </w:tbl>
    <w:p>
      <w:pPr>
        <w:spacing w:after="200"/>
      </w:pPr>
    </w:p>
    <w:p>
      <w:pPr>
        <w:pStyle w:val="Heading2"/>
        <w:spacing w:before="300" w:after="150"/>
      </w:pPr>
      <w:r>
        <w:rPr>
          <w:rFonts w:ascii="Arial" w:cs="Arial" w:eastAsia="Arial" w:hAnsi="Arial"/>
          <w:b/>
          <w:bCs/>
          <w:color w:val="1F2328"/>
          <w:sz w:val="28"/>
          <w:szCs w:val="28"/>
        </w:rPr>
        <w:t xml:space="preserve">6.2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400"/>
        <w:gridCol w:w="2960"/>
      </w:tblGrid>
      <w:tr>
        <w:trPr>
          <w:tblHeader/>
        </w:trPr>
        <w:tc>
          <w:tcPr>
            <w:tcW w:type="dxa" w:w="10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30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24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296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Verification</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NF-01</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MCI memory footprint</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&lt; 150MB</w:t>
            </w:r>
          </w:p>
        </w:tc>
        <w:tc>
          <w:tcPr>
            <w:tcW w:type="dxa" w:w="2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Process monitoring</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NF-02</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MCI CPU usage (idle)</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&lt; 5%</w:t>
            </w:r>
          </w:p>
        </w:tc>
        <w:tc>
          <w:tcPr>
            <w:tcW w:type="dxa" w:w="2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Process monitoring</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NF-03</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MCI startup time</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&lt; 3 seconds</w:t>
            </w:r>
          </w:p>
        </w:tc>
        <w:tc>
          <w:tcPr>
            <w:tcW w:type="dxa" w:w="2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Timing test</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NF-04</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Pre-ignition scan</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&lt; 500ms (target: 200ms)</w:t>
            </w:r>
          </w:p>
        </w:tc>
        <w:tc>
          <w:tcPr>
            <w:tcW w:type="dxa" w:w="2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Timing test</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NF-05</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UI animation framerate</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60fps</w:t>
            </w:r>
          </w:p>
        </w:tc>
        <w:tc>
          <w:tcPr>
            <w:tcW w:type="dxa" w:w="2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Performance profiling</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NF-06</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Platform support</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macOS 12+</w:t>
            </w:r>
          </w:p>
        </w:tc>
        <w:tc>
          <w:tcPr>
            <w:tcW w:type="dxa" w:w="2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Installation test</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NF-07</w:t>
            </w:r>
          </w:p>
        </w:tc>
        <w:tc>
          <w:tcPr>
            <w:tcW w:type="dxa" w:w="3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Graceful degradation</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Partial operation when APIs down</w:t>
            </w:r>
          </w:p>
        </w:tc>
        <w:tc>
          <w:tcPr>
            <w:tcW w:type="dxa" w:w="2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Failure injection</w:t>
            </w:r>
          </w:p>
        </w:tc>
      </w:tr>
    </w:tbl>
    <w:p>
      <w:pPr>
        <w:spacing w:after="200"/>
      </w:pPr>
    </w:p>
    <w:p>
      <w:pPr>
        <w:pStyle w:val="Heading2"/>
        <w:spacing w:before="300" w:after="150"/>
      </w:pPr>
      <w:r>
        <w:rPr>
          <w:rFonts w:ascii="Arial" w:cs="Arial" w:eastAsia="Arial" w:hAnsi="Arial"/>
          <w:b/>
          <w:bCs/>
          <w:color w:val="1F2328"/>
          <w:sz w:val="28"/>
          <w:szCs w:val="28"/>
        </w:rPr>
        <w:t xml:space="preserve">6.3 Constitutional Compliance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960"/>
      </w:tblGrid>
      <w:tr>
        <w:trPr>
          <w:tblHeader/>
        </w:trPr>
        <w:tc>
          <w:tcPr>
            <w:tcW w:type="dxa" w:w="10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44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Constraint</w:t>
            </w:r>
          </w:p>
        </w:tc>
        <w:tc>
          <w:tcPr>
            <w:tcW w:type="dxa" w:w="396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Verification Method</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CC-01</w:t>
            </w:r>
          </w:p>
        </w:tc>
        <w:tc>
          <w:tcPr>
            <w:tcW w:type="dxa" w:w="4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Zero access to trading signals</w:t>
            </w:r>
          </w:p>
        </w:tc>
        <w:tc>
          <w:tcPr>
            <w:tcW w:type="dxa" w:w="3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Code audit, API inspection</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CC-02</w:t>
            </w:r>
          </w:p>
        </w:tc>
        <w:tc>
          <w:tcPr>
            <w:tcW w:type="dxa" w:w="4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Zero database content access (beyond health)</w:t>
            </w:r>
          </w:p>
        </w:tc>
        <w:tc>
          <w:tcPr>
            <w:tcW w:type="dxa" w:w="3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Code audit, query logging</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CC-03</w:t>
            </w:r>
          </w:p>
        </w:tc>
        <w:tc>
          <w:tcPr>
            <w:tcW w:type="dxa" w:w="4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All messages descriptive, not prescriptive</w:t>
            </w:r>
          </w:p>
        </w:tc>
        <w:tc>
          <w:tcPr>
            <w:tcW w:type="dxa" w:w="3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Content review of all UI strings</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CC-04</w:t>
            </w:r>
          </w:p>
        </w:tc>
        <w:tc>
          <w:tcPr>
            <w:tcW w:type="dxa" w:w="4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No automated conflict resolution</w:t>
            </w:r>
          </w:p>
        </w:tc>
        <w:tc>
          <w:tcPr>
            <w:tcW w:type="dxa" w:w="3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Test conflicting states, verify UI</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CC-05</w:t>
            </w:r>
          </w:p>
        </w:tc>
        <w:tc>
          <w:tcPr>
            <w:tcW w:type="dxa" w:w="4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6 AM IST token rule correct</w:t>
            </w:r>
          </w:p>
        </w:tc>
        <w:tc>
          <w:tcPr>
            <w:tcW w:type="dxa" w:w="3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Mathematical verification + live test</w:t>
            </w:r>
          </w:p>
        </w:tc>
      </w:tr>
      <w:tr>
        <w:tc>
          <w:tcPr>
            <w:tcW w:type="dxa" w:w="1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CC-06</w:t>
            </w:r>
          </w:p>
        </w:tc>
        <w:tc>
          <w:tcPr>
            <w:tcW w:type="dxa" w:w="4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Constitutional markers in source files</w:t>
            </w:r>
          </w:p>
        </w:tc>
        <w:tc>
          <w:tcPr>
            <w:tcW w:type="dxa" w:w="3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Automated grep for markers</w:t>
            </w:r>
          </w:p>
        </w:tc>
      </w:tr>
    </w:tbl>
    <w:p>
      <w:r>
        <w:br w:type="page"/>
      </w:r>
    </w:p>
    <w:p>
      <w:pPr>
        <w:pStyle w:val="Heading1"/>
        <w:spacing w:before="400" w:after="200"/>
      </w:pPr>
      <w:r>
        <w:rPr>
          <w:rFonts w:ascii="Arial" w:cs="Arial" w:eastAsia="Arial" w:hAnsi="Arial"/>
          <w:b/>
          <w:bCs/>
          <w:color w:val="1F2328"/>
          <w:sz w:val="36"/>
          <w:szCs w:val="36"/>
        </w:rPr>
        <w:t xml:space="preserve">7. VISUAL DESIGN SYSTEM</w:t>
      </w:r>
    </w:p>
    <w:p>
      <w:pPr>
        <w:pStyle w:val="Heading2"/>
        <w:spacing w:before="300" w:after="150"/>
      </w:pPr>
      <w:r>
        <w:rPr>
          <w:rFonts w:ascii="Arial" w:cs="Arial" w:eastAsia="Arial" w:hAnsi="Arial"/>
          <w:b/>
          <w:bCs/>
          <w:color w:val="1F2328"/>
          <w:sz w:val="28"/>
          <w:szCs w:val="28"/>
        </w:rPr>
        <w:t xml:space="preserve">7.1 Design Philosophy</w:t>
      </w:r>
    </w:p>
    <w:p>
      <w:pPr>
        <w:spacing w:after="120" w:line="276"/>
      </w:pPr>
      <w:r>
        <w:rPr>
          <w:rFonts w:ascii="Arial" w:cs="Arial" w:eastAsia="Arial" w:hAnsi="Arial"/>
          <w:color w:val="1F2328"/>
          <w:sz w:val="22"/>
          <w:szCs w:val="22"/>
        </w:rPr>
        <w:t xml:space="preserve">The MCI visual design draws inspiration from NASA Mission Control, SpaceX Launch Control, and Bloomberg Terminal interfaces. Key principles:</w:t>
      </w:r>
    </w:p>
    <w:p>
      <w:pPr>
        <w:pStyle w:val="ListParagraph"/>
        <w:numPr>
          <w:ilvl w:val="0"/>
          <w:numId w:val="2"/>
        </w:numPr>
        <w:spacing w:after="80"/>
      </w:pPr>
      <w:r>
        <w:rPr>
          <w:rFonts w:ascii="Arial" w:cs="Arial" w:eastAsia="Arial" w:hAnsi="Arial"/>
          <w:sz w:val="22"/>
          <w:szCs w:val="22"/>
        </w:rPr>
        <w:t xml:space="preserve">Information density without clutter</w:t>
      </w:r>
    </w:p>
    <w:p>
      <w:pPr>
        <w:pStyle w:val="ListParagraph"/>
        <w:numPr>
          <w:ilvl w:val="0"/>
          <w:numId w:val="2"/>
        </w:numPr>
        <w:spacing w:after="80"/>
      </w:pPr>
      <w:r>
        <w:rPr>
          <w:rFonts w:ascii="Arial" w:cs="Arial" w:eastAsia="Arial" w:hAnsi="Arial"/>
          <w:sz w:val="22"/>
          <w:szCs w:val="22"/>
        </w:rPr>
        <w:t xml:space="preserve">Status visible at a glance from across the room</w:t>
      </w:r>
    </w:p>
    <w:p>
      <w:pPr>
        <w:pStyle w:val="ListParagraph"/>
        <w:numPr>
          <w:ilvl w:val="0"/>
          <w:numId w:val="2"/>
        </w:numPr>
        <w:spacing w:after="80"/>
      </w:pPr>
      <w:r>
        <w:rPr>
          <w:rFonts w:ascii="Arial" w:cs="Arial" w:eastAsia="Arial" w:hAnsi="Arial"/>
          <w:sz w:val="22"/>
          <w:szCs w:val="22"/>
        </w:rPr>
        <w:t xml:space="preserve">Urgency communicated through color progression</w:t>
      </w:r>
    </w:p>
    <w:p>
      <w:pPr>
        <w:pStyle w:val="ListParagraph"/>
        <w:numPr>
          <w:ilvl w:val="0"/>
          <w:numId w:val="2"/>
        </w:numPr>
        <w:spacing w:after="80"/>
      </w:pPr>
      <w:r>
        <w:rPr>
          <w:rFonts w:ascii="Arial" w:cs="Arial" w:eastAsia="Arial" w:hAnsi="Arial"/>
          <w:sz w:val="22"/>
          <w:szCs w:val="22"/>
        </w:rPr>
        <w:t xml:space="preserve">Professional, serious aesthetic</w:t>
      </w:r>
    </w:p>
    <w:p>
      <w:pPr>
        <w:pStyle w:val="ListParagraph"/>
        <w:numPr>
          <w:ilvl w:val="0"/>
          <w:numId w:val="2"/>
        </w:numPr>
        <w:spacing w:after="80"/>
      </w:pPr>
      <w:r>
        <w:rPr>
          <w:rFonts w:ascii="Arial" w:cs="Arial" w:eastAsia="Arial" w:hAnsi="Arial"/>
          <w:sz w:val="22"/>
          <w:szCs w:val="22"/>
        </w:rPr>
        <w:t xml:space="preserve">Dark theme optimized for extended monitoring sessions</w:t>
      </w:r>
    </w:p>
    <w:p>
      <w:pPr>
        <w:spacing w:after="200"/>
      </w:pPr>
    </w:p>
    <w:p>
      <w:pPr>
        <w:pStyle w:val="Heading2"/>
        <w:spacing w:before="300" w:after="150"/>
      </w:pPr>
      <w:r>
        <w:rPr>
          <w:rFonts w:ascii="Arial" w:cs="Arial" w:eastAsia="Arial" w:hAnsi="Arial"/>
          <w:b/>
          <w:bCs/>
          <w:color w:val="1F2328"/>
          <w:sz w:val="28"/>
          <w:szCs w:val="28"/>
        </w:rPr>
        <w:t xml:space="preserve">7.2 Color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3960"/>
      </w:tblGrid>
      <w:tr>
        <w:trPr>
          <w:tblHeader/>
        </w:trPr>
        <w:tc>
          <w:tcPr>
            <w:tcW w:type="dxa" w:w="16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22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16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Hex Code</w:t>
            </w:r>
          </w:p>
        </w:tc>
        <w:tc>
          <w:tcPr>
            <w:tcW w:type="dxa" w:w="396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Usage</w:t>
            </w:r>
          </w:p>
        </w:tc>
      </w:tr>
      <w:tr>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Background</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Deep Space Black</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#0D1117</w:t>
            </w:r>
          </w:p>
        </w:tc>
        <w:tc>
          <w:tcPr>
            <w:tcW w:type="dxa" w:w="3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Primary background</w:t>
            </w:r>
          </w:p>
        </w:tc>
      </w:tr>
      <w:tr>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Background</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Panel Background</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#161B22</w:t>
            </w:r>
          </w:p>
        </w:tc>
        <w:tc>
          <w:tcPr>
            <w:tcW w:type="dxa" w:w="3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Card and panel backgrounds</w:t>
            </w:r>
          </w:p>
        </w:tc>
      </w:tr>
      <w:tr>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Background</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Card Background</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#21262D</w:t>
            </w:r>
          </w:p>
        </w:tc>
        <w:tc>
          <w:tcPr>
            <w:tcW w:type="dxa" w:w="3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Elevated surfaces</w:t>
            </w:r>
          </w:p>
        </w:tc>
      </w:tr>
      <w:tr>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Status</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Nominal/GO</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#238636</w:t>
            </w:r>
          </w:p>
        </w:tc>
        <w:tc>
          <w:tcPr>
            <w:tcW w:type="dxa" w:w="3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Healthy, operational states</w:t>
            </w:r>
          </w:p>
        </w:tc>
      </w:tr>
      <w:tr>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Status</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Warning</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#D29922</w:t>
            </w:r>
          </w:p>
        </w:tc>
        <w:tc>
          <w:tcPr>
            <w:tcW w:type="dxa" w:w="3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Caution, degraded states</w:t>
            </w:r>
          </w:p>
        </w:tc>
      </w:tr>
      <w:tr>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Status</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Error/NO-GO</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#F85149</w:t>
            </w:r>
          </w:p>
        </w:tc>
        <w:tc>
          <w:tcPr>
            <w:tcW w:type="dxa" w:w="3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Failure, critical states</w:t>
            </w:r>
          </w:p>
        </w:tc>
      </w:tr>
      <w:tr>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Status</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Info</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#58A6FF</w:t>
            </w:r>
          </w:p>
        </w:tc>
        <w:tc>
          <w:tcPr>
            <w:tcW w:type="dxa" w:w="3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Informational, neutral states</w:t>
            </w:r>
          </w:p>
        </w:tc>
      </w:tr>
      <w:tr>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Accent</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CIA-SIE Orange</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#FF6B00</w:t>
            </w:r>
          </w:p>
        </w:tc>
        <w:tc>
          <w:tcPr>
            <w:tcW w:type="dxa" w:w="3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Brand accent, highlights</w:t>
            </w:r>
          </w:p>
        </w:tc>
      </w:tr>
      <w:tr>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Text</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Primary Text</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#E6EDF3</w:t>
            </w:r>
          </w:p>
        </w:tc>
        <w:tc>
          <w:tcPr>
            <w:tcW w:type="dxa" w:w="3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Main content</w:t>
            </w:r>
          </w:p>
        </w:tc>
      </w:tr>
      <w:tr>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Text</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Secondary Text</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#8B949E</w:t>
            </w:r>
          </w:p>
        </w:tc>
        <w:tc>
          <w:tcPr>
            <w:tcW w:type="dxa" w:w="3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Supporting content</w:t>
            </w:r>
          </w:p>
        </w:tc>
      </w:tr>
      <w:tr>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Text</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Muted Text</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#6E7681</w:t>
            </w:r>
          </w:p>
        </w:tc>
        <w:tc>
          <w:tcPr>
            <w:tcW w:type="dxa" w:w="39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Timestamps, labels</w:t>
            </w:r>
          </w:p>
        </w:tc>
      </w:tr>
    </w:tbl>
    <w:p>
      <w:pPr>
        <w:spacing w:after="200"/>
      </w:pPr>
    </w:p>
    <w:p>
      <w:pPr>
        <w:pStyle w:val="Heading2"/>
        <w:spacing w:before="300" w:after="150"/>
      </w:pPr>
      <w:r>
        <w:rPr>
          <w:rFonts w:ascii="Arial" w:cs="Arial" w:eastAsia="Arial" w:hAnsi="Arial"/>
          <w:b/>
          <w:bCs/>
          <w:color w:val="1F2328"/>
          <w:sz w:val="28"/>
          <w:szCs w:val="28"/>
        </w:rPr>
        <w:t xml:space="preserve">7.3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24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Font</w:t>
            </w:r>
          </w:p>
        </w:tc>
        <w:tc>
          <w:tcPr>
            <w:tcW w:type="dxa" w:w="22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Size</w:t>
            </w:r>
          </w:p>
        </w:tc>
        <w:tc>
          <w:tcPr>
            <w:tcW w:type="dxa" w:w="256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Weight</w:t>
            </w:r>
          </w:p>
        </w:tc>
      </w:tr>
      <w:tr>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Mission Status</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Inter / system-ui</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2.0rem (32px)</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600 (Semibold)</w:t>
            </w:r>
          </w:p>
        </w:tc>
      </w:tr>
      <w:tr>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Section Headers</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Inter / system-ui</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1.25rem (20px)</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600 (Semibold)</w:t>
            </w:r>
          </w:p>
        </w:tc>
      </w:tr>
      <w:tr>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Card Titles</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Inter / system-ui</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1.0rem (16px)</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500 (Medium)</w:t>
            </w:r>
          </w:p>
        </w:tc>
      </w:tr>
      <w:tr>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Body Text</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Inter / system-ui</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0.875rem (14px)</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400 (Regular)</w:t>
            </w:r>
          </w:p>
        </w:tc>
      </w:tr>
      <w:tr>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Log Entries</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JetBrains Mono</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0.8125rem (13px)</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400 (Regular)</w:t>
            </w:r>
          </w:p>
        </w:tc>
      </w:tr>
      <w:tr>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Countdown Timer</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JetBrains Mono</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3.0rem (48px)</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700 (Bold)</w:t>
            </w:r>
          </w:p>
        </w:tc>
      </w:tr>
      <w:tr>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Timestamps</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JetBrains Mono</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0.75rem (12px)</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400 (Regular)</w:t>
            </w:r>
          </w:p>
        </w:tc>
      </w:tr>
    </w:tbl>
    <w:p>
      <w:pPr>
        <w:spacing w:after="200"/>
      </w:pPr>
    </w:p>
    <w:p>
      <w:pPr>
        <w:pStyle w:val="Heading2"/>
        <w:spacing w:before="300" w:after="150"/>
      </w:pPr>
      <w:r>
        <w:rPr>
          <w:rFonts w:ascii="Arial" w:cs="Arial" w:eastAsia="Arial" w:hAnsi="Arial"/>
          <w:b/>
          <w:bCs/>
          <w:color w:val="1F2328"/>
          <w:sz w:val="28"/>
          <w:szCs w:val="28"/>
        </w:rPr>
        <w:t xml:space="preserve">7.4 Animation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600"/>
        <w:gridCol w:w="2760"/>
      </w:tblGrid>
      <w:tr>
        <w:trPr>
          <w:tblHeader/>
        </w:trPr>
        <w:tc>
          <w:tcPr>
            <w:tcW w:type="dxa" w:w="24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26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Animation</w:t>
            </w:r>
          </w:p>
        </w:tc>
        <w:tc>
          <w:tcPr>
            <w:tcW w:type="dxa" w:w="16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c>
          <w:tcPr>
            <w:tcW w:type="dxa" w:w="276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Easing</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Progress bars</w:t>
            </w:r>
          </w:p>
        </w:tc>
        <w:tc>
          <w:tcPr>
            <w:tcW w:type="dxa" w:w="2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Width fill</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300ms</w:t>
            </w:r>
          </w:p>
        </w:tc>
        <w:tc>
          <w:tcPr>
            <w:tcW w:type="dxa" w:w="27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ease-out</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Status changes</w:t>
            </w:r>
          </w:p>
        </w:tc>
        <w:tc>
          <w:tcPr>
            <w:tcW w:type="dxa" w:w="2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Color transition + fade</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200ms</w:t>
            </w:r>
          </w:p>
        </w:tc>
        <w:tc>
          <w:tcPr>
            <w:tcW w:type="dxa" w:w="27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ease-in-out</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In-progress indicators</w:t>
            </w:r>
          </w:p>
        </w:tc>
        <w:tc>
          <w:tcPr>
            <w:tcW w:type="dxa" w:w="2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Pulse opacity</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1500ms</w:t>
            </w:r>
          </w:p>
        </w:tc>
        <w:tc>
          <w:tcPr>
            <w:tcW w:type="dxa" w:w="27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ease-in-out (loop)</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Critical alerts</w:t>
            </w:r>
          </w:p>
        </w:tc>
        <w:tc>
          <w:tcPr>
            <w:tcW w:type="dxa" w:w="2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Flash background</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500ms</w:t>
            </w:r>
          </w:p>
        </w:tc>
        <w:tc>
          <w:tcPr>
            <w:tcW w:type="dxa" w:w="27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linear (3 cycles)</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Log entry insert</w:t>
            </w:r>
          </w:p>
        </w:tc>
        <w:tc>
          <w:tcPr>
            <w:tcW w:type="dxa" w:w="2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Slide down + fade in</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150ms</w:t>
            </w:r>
          </w:p>
        </w:tc>
        <w:tc>
          <w:tcPr>
            <w:tcW w:type="dxa" w:w="27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ease-out</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Countdown tick</w:t>
            </w:r>
          </w:p>
        </w:tc>
        <w:tc>
          <w:tcPr>
            <w:tcW w:type="dxa" w:w="2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Scale pulse</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100ms</w:t>
            </w:r>
          </w:p>
        </w:tc>
        <w:tc>
          <w:tcPr>
            <w:tcW w:type="dxa" w:w="27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ease-out</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Token warning (&lt; 2h)</w:t>
            </w:r>
          </w:p>
        </w:tc>
        <w:tc>
          <w:tcPr>
            <w:tcW w:type="dxa" w:w="2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Glow pulse</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2000ms</w:t>
            </w:r>
          </w:p>
        </w:tc>
        <w:tc>
          <w:tcPr>
            <w:tcW w:type="dxa" w:w="27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ease-in-out (loop)</w:t>
            </w:r>
          </w:p>
        </w:tc>
      </w:tr>
    </w:tbl>
    <w:p>
      <w:r>
        <w:br w:type="page"/>
      </w:r>
    </w:p>
    <w:p>
      <w:pPr>
        <w:pStyle w:val="Heading1"/>
        <w:spacing w:before="400" w:after="200"/>
      </w:pPr>
      <w:r>
        <w:rPr>
          <w:rFonts w:ascii="Arial" w:cs="Arial" w:eastAsia="Arial" w:hAnsi="Arial"/>
          <w:b/>
          <w:bCs/>
          <w:color w:val="1F2328"/>
          <w:sz w:val="36"/>
          <w:szCs w:val="36"/>
        </w:rPr>
        <w:t xml:space="preserve">8. DEVELOPMENT WORKFLOW</w:t>
      </w:r>
    </w:p>
    <w:p>
      <w:pPr>
        <w:pStyle w:val="Heading2"/>
        <w:spacing w:before="300" w:after="150"/>
      </w:pPr>
      <w:r>
        <w:rPr>
          <w:rFonts w:ascii="Arial" w:cs="Arial" w:eastAsia="Arial" w:hAnsi="Arial"/>
          <w:b/>
          <w:bCs/>
          <w:color w:val="1F2328"/>
          <w:sz w:val="28"/>
          <w:szCs w:val="28"/>
        </w:rPr>
        <w:t xml:space="preserve">8.1 Project Structure</w:t>
      </w:r>
    </w:p>
    <w:p>
      <w:pPr>
        <w:spacing w:after="120" w:line="276"/>
      </w:pPr>
      <w:r>
        <w:rPr>
          <w:rFonts w:ascii="Arial" w:cs="Arial" w:eastAsia="Arial" w:hAnsi="Arial"/>
          <w:color w:val="1F2328"/>
          <w:sz w:val="22"/>
          <w:szCs w:val="22"/>
        </w:rPr>
        <w:t xml:space="preserve">The MCI shall follow this directory structure:</w:t>
      </w:r>
    </w:p>
    <w:p>
      <w:pPr>
        <w:spacing w:after="80"/>
      </w:pPr>
      <w:r>
        <w:rPr>
          <w:rFonts w:ascii="Consolas" w:cs="Consolas" w:eastAsia="Consolas" w:hAnsi="Consolas"/>
          <w:sz w:val="18"/>
          <w:szCs w:val="18"/>
        </w:rPr>
        <w:t xml:space="preserve">mci/
├── src/
│   ├── server/           # Bun + Hono backend
│   │   ├── index.ts      # Entry point
│   │   ├── routes/       # API endpoints
│   │   ├── services/     # Business logic
│   │   └── utils/        # Helpers
│   ├── client/           # React frontend
│   │   ├── components/   # UI components
│   │   ├── hooks/        # Custom hooks
│   │   ├── stores/       # State management
│   │   └── styles/       # Tailwind config
│   └── shared/           # Shared types
├── tests/
├── docs/
├── package.json
├── tsconfig.json
└── bunfig.toml</w:t>
      </w:r>
    </w:p>
    <w:p>
      <w:pPr>
        <w:spacing w:after="200"/>
      </w:pPr>
    </w:p>
    <w:p>
      <w:pPr>
        <w:pStyle w:val="Heading2"/>
        <w:spacing w:before="300" w:after="150"/>
      </w:pPr>
      <w:r>
        <w:rPr>
          <w:rFonts w:ascii="Arial" w:cs="Arial" w:eastAsia="Arial" w:hAnsi="Arial"/>
          <w:b/>
          <w:bCs/>
          <w:color w:val="1F2328"/>
          <w:sz w:val="28"/>
          <w:szCs w:val="28"/>
        </w:rPr>
        <w:t xml:space="preserve">8.2 Development Gates</w:t>
      </w:r>
    </w:p>
    <w:p>
      <w:pPr>
        <w:spacing w:after="120" w:line="276"/>
      </w:pPr>
      <w:r>
        <w:rPr>
          <w:rFonts w:ascii="Arial" w:cs="Arial" w:eastAsia="Arial" w:hAnsi="Arial"/>
          <w:color w:val="1F2328"/>
          <w:sz w:val="22"/>
          <w:szCs w:val="22"/>
        </w:rPr>
        <w:t xml:space="preserve">The project shall pass through mandatory approval 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400"/>
        <w:gridCol w:w="2560"/>
      </w:tblGrid>
      <w:tr>
        <w:trPr>
          <w:tblHeader/>
        </w:trPr>
        <w:tc>
          <w:tcPr>
            <w:tcW w:type="dxa" w:w="12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Gate</w:t>
            </w:r>
          </w:p>
        </w:tc>
        <w:tc>
          <w:tcPr>
            <w:tcW w:type="dxa" w:w="22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34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Required Deliverables</w:t>
            </w:r>
          </w:p>
        </w:tc>
        <w:tc>
          <w:tcPr>
            <w:tcW w:type="dxa" w:w="256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Approver</w:t>
            </w:r>
          </w:p>
        </w:tc>
      </w:tr>
      <w:tr>
        <w:tc>
          <w:tcPr>
            <w:tcW w:type="dxa" w:w="1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Gate 1</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Architecture Complete</w:t>
            </w:r>
          </w:p>
        </w:tc>
        <w:tc>
          <w:tcPr>
            <w:tcW w:type="dxa" w:w="3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C4 diagrams, ADRs, component specs</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Technology Head</w:t>
            </w:r>
          </w:p>
        </w:tc>
      </w:tr>
      <w:tr>
        <w:tc>
          <w:tcPr>
            <w:tcW w:type="dxa" w:w="1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Gate 2</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Design Complete</w:t>
            </w:r>
          </w:p>
        </w:tc>
        <w:tc>
          <w:tcPr>
            <w:tcW w:type="dxa" w:w="3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Wireframes, design system, prototypes</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Technology Head</w:t>
            </w:r>
          </w:p>
        </w:tc>
      </w:tr>
      <w:tr>
        <w:tc>
          <w:tcPr>
            <w:tcW w:type="dxa" w:w="1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Gate 3</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Implementation Complete</w:t>
            </w:r>
          </w:p>
        </w:tc>
        <w:tc>
          <w:tcPr>
            <w:tcW w:type="dxa" w:w="3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Source code, unit tests (90%+ coverage)</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Tech Lead</w:t>
            </w:r>
          </w:p>
        </w:tc>
      </w:tr>
      <w:tr>
        <w:tc>
          <w:tcPr>
            <w:tcW w:type="dxa" w:w="1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Gate 4</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Testing Complete</w:t>
            </w:r>
          </w:p>
        </w:tc>
        <w:tc>
          <w:tcPr>
            <w:tcW w:type="dxa" w:w="3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E2E tests, performance benchmarks</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Tech Lead + QA</w:t>
            </w:r>
          </w:p>
        </w:tc>
      </w:tr>
      <w:tr>
        <w:tc>
          <w:tcPr>
            <w:tcW w:type="dxa" w:w="1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Gate 5</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Integration Complete</w:t>
            </w:r>
          </w:p>
        </w:tc>
        <w:tc>
          <w:tcPr>
            <w:tcW w:type="dxa" w:w="3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MCI + CIA-SIE working together</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Technology Head</w:t>
            </w:r>
          </w:p>
        </w:tc>
      </w:tr>
      <w:tr>
        <w:tc>
          <w:tcPr>
            <w:tcW w:type="dxa" w:w="1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Gate 6</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Constitutional Audit</w:t>
            </w:r>
          </w:p>
        </w:tc>
        <w:tc>
          <w:tcPr>
            <w:tcW w:type="dxa" w:w="3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Compliance checklist, code audit report</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Technology Head</w:t>
            </w:r>
          </w:p>
        </w:tc>
      </w:tr>
      <w:tr>
        <w:tc>
          <w:tcPr>
            <w:tcW w:type="dxa" w:w="1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Gate 7</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Documentation Complete</w:t>
            </w:r>
          </w:p>
        </w:tc>
        <w:tc>
          <w:tcPr>
            <w:tcW w:type="dxa" w:w="3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User guide, operations manual</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Technology Head</w:t>
            </w:r>
          </w:p>
        </w:tc>
      </w:tr>
      <w:tr>
        <w:tc>
          <w:tcPr>
            <w:tcW w:type="dxa" w:w="1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Gate 8</w:t>
            </w:r>
          </w:p>
        </w:tc>
        <w:tc>
          <w:tcPr>
            <w:tcW w:type="dxa" w:w="2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Launch Readiness</w:t>
            </w:r>
          </w:p>
        </w:tc>
        <w:tc>
          <w:tcPr>
            <w:tcW w:type="dxa" w:w="3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All criteria met, sign-off obtained</w:t>
            </w:r>
          </w:p>
        </w:tc>
        <w:tc>
          <w:tcPr>
            <w:tcW w:type="dxa" w:w="2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Technology Head</w:t>
            </w:r>
          </w:p>
        </w:tc>
      </w:tr>
    </w:tbl>
    <w:p>
      <w:pPr>
        <w:spacing w:after="200"/>
      </w:pPr>
    </w:p>
    <w:p>
      <w:pPr>
        <w:pStyle w:val="Heading2"/>
        <w:spacing w:before="300" w:after="150"/>
      </w:pPr>
      <w:r>
        <w:rPr>
          <w:rFonts w:ascii="Arial" w:cs="Arial" w:eastAsia="Arial" w:hAnsi="Arial"/>
          <w:b/>
          <w:bCs/>
          <w:color w:val="1F2328"/>
          <w:sz w:val="28"/>
          <w:szCs w:val="28"/>
        </w:rPr>
        <w:t xml:space="preserve">8.3 Code Quality Standards</w:t>
      </w:r>
    </w:p>
    <w:p>
      <w:pPr>
        <w:pStyle w:val="ListParagraph"/>
        <w:numPr>
          <w:ilvl w:val="0"/>
          <w:numId w:val="2"/>
        </w:numPr>
        <w:spacing w:after="80"/>
      </w:pPr>
      <w:r>
        <w:rPr>
          <w:rFonts w:ascii="Arial" w:cs="Arial" w:eastAsia="Arial" w:hAnsi="Arial"/>
          <w:sz w:val="22"/>
          <w:szCs w:val="22"/>
        </w:rPr>
        <w:t xml:space="preserve">TypeScript strict mode enabled (no any types)</w:t>
      </w:r>
    </w:p>
    <w:p>
      <w:pPr>
        <w:pStyle w:val="ListParagraph"/>
        <w:numPr>
          <w:ilvl w:val="0"/>
          <w:numId w:val="2"/>
        </w:numPr>
        <w:spacing w:after="80"/>
      </w:pPr>
      <w:r>
        <w:rPr>
          <w:rFonts w:ascii="Arial" w:cs="Arial" w:eastAsia="Arial" w:hAnsi="Arial"/>
          <w:sz w:val="22"/>
          <w:szCs w:val="22"/>
        </w:rPr>
        <w:t xml:space="preserve">ESLint + Prettier with project configuration</w:t>
      </w:r>
    </w:p>
    <w:p>
      <w:pPr>
        <w:pStyle w:val="ListParagraph"/>
        <w:numPr>
          <w:ilvl w:val="0"/>
          <w:numId w:val="2"/>
        </w:numPr>
        <w:spacing w:after="80"/>
      </w:pPr>
      <w:r>
        <w:rPr>
          <w:rFonts w:ascii="Arial" w:cs="Arial" w:eastAsia="Arial" w:hAnsi="Arial"/>
          <w:sz w:val="22"/>
          <w:szCs w:val="22"/>
        </w:rPr>
        <w:t xml:space="preserve">Unit test coverage minimum 90%</w:t>
      </w:r>
    </w:p>
    <w:p>
      <w:pPr>
        <w:pStyle w:val="ListParagraph"/>
        <w:numPr>
          <w:ilvl w:val="0"/>
          <w:numId w:val="2"/>
        </w:numPr>
        <w:spacing w:after="80"/>
      </w:pPr>
      <w:r>
        <w:rPr>
          <w:rFonts w:ascii="Arial" w:cs="Arial" w:eastAsia="Arial" w:hAnsi="Arial"/>
          <w:sz w:val="22"/>
          <w:szCs w:val="22"/>
        </w:rPr>
        <w:t xml:space="preserve">Constitutional compliance markers in all source files</w:t>
      </w:r>
    </w:p>
    <w:p>
      <w:pPr>
        <w:pStyle w:val="ListParagraph"/>
        <w:numPr>
          <w:ilvl w:val="0"/>
          <w:numId w:val="2"/>
        </w:numPr>
        <w:spacing w:after="80"/>
      </w:pPr>
      <w:r>
        <w:rPr>
          <w:rFonts w:ascii="Arial" w:cs="Arial" w:eastAsia="Arial" w:hAnsi="Arial"/>
          <w:sz w:val="22"/>
          <w:szCs w:val="22"/>
        </w:rPr>
        <w:t xml:space="preserve">No console.log in production code (use structured logger)</w:t>
      </w:r>
    </w:p>
    <w:p>
      <w:pPr>
        <w:pStyle w:val="ListParagraph"/>
        <w:numPr>
          <w:ilvl w:val="0"/>
          <w:numId w:val="2"/>
        </w:numPr>
        <w:spacing w:after="80"/>
      </w:pPr>
      <w:r>
        <w:rPr>
          <w:rFonts w:ascii="Arial" w:cs="Arial" w:eastAsia="Arial" w:hAnsi="Arial"/>
          <w:sz w:val="22"/>
          <w:szCs w:val="22"/>
        </w:rPr>
        <w:t xml:space="preserve">All functions documented with JSDoc comments</w:t>
      </w:r>
    </w:p>
    <w:p>
      <w:pPr>
        <w:spacing w:after="200"/>
      </w:pPr>
    </w:p>
    <w:p>
      <w:pPr>
        <w:pStyle w:val="Heading2"/>
        <w:spacing w:before="300" w:after="150"/>
      </w:pPr>
      <w:r>
        <w:rPr>
          <w:rFonts w:ascii="Arial" w:cs="Arial" w:eastAsia="Arial" w:hAnsi="Arial"/>
          <w:b/>
          <w:bCs/>
          <w:color w:val="1F2328"/>
          <w:sz w:val="28"/>
          <w:szCs w:val="28"/>
        </w:rPr>
        <w:t xml:space="preserve">8.4 AI Entity Handoff Document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8A6FF" w:sz="1"/>
              <w:left w:val="single" w:color="58A6FF" w:sz="24"/>
              <w:bottom w:val="single" w:color="58A6FF" w:sz="1"/>
              <w:right w:val="single" w:color="58A6FF" w:sz="1"/>
            </w:tcBorders>
            <w:shd w:fill="F6F8FA" w:val="clear"/>
            <w:tcMar>
              <w:top w:type="dxa" w:w="150"/>
              <w:left w:type="dxa" w:w="200"/>
              <w:bottom w:type="dxa" w:w="150"/>
              <w:right w:type="dxa" w:w="200"/>
            </w:tcMar>
          </w:tcPr>
          <w:p>
            <w:pPr>
              <w:spacing w:after="80"/>
            </w:pPr>
            <w:r>
              <w:rPr>
                <w:rFonts w:ascii="Arial" w:cs="Arial" w:eastAsia="Arial" w:hAnsi="Arial"/>
                <w:b/>
                <w:bCs/>
                <w:color w:val="58A6FF"/>
                <w:sz w:val="22"/>
                <w:szCs w:val="22"/>
              </w:rPr>
              <w:t xml:space="preserve">MANDATORY TEMPLATE</w:t>
            </w:r>
          </w:p>
          <w:p>
            <w:r>
              <w:rPr>
                <w:rFonts w:ascii="Arial" w:cs="Arial" w:eastAsia="Arial" w:hAnsi="Arial"/>
                <w:color w:val="1F2328"/>
                <w:sz w:val="20"/>
                <w:szCs w:val="20"/>
              </w:rPr>
              <w:t xml:space="preserve">FROM ENTITY: [Name]
TO ENTITY: [Name]
DATE: [YYYY-MM-DD]
CONTEXT SUMMARY:
[2-3 sentences describing current state]
COMPLETED ITEMS:
[✓] Item 1
[✓] Item 2
PENDING ITEMS:
[ ] Item 1
[ ] Item 2
FILES MODIFIED:
- path/to/file1
- path/to/file2
TECHNOLOGY STACK CONFIRMED:
Bun + Hono + React + Tailwind (TypeScript)
NEXT ACTIONS REQUIRED:
1. Action 1
2. Action 2</w:t>
            </w:r>
          </w:p>
        </w:tc>
      </w:tr>
    </w:tbl>
    <w:p>
      <w:r>
        <w:br w:type="page"/>
      </w:r>
    </w:p>
    <w:p>
      <w:pPr>
        <w:pStyle w:val="Heading1"/>
        <w:spacing w:before="400" w:after="200"/>
      </w:pPr>
      <w:r>
        <w:rPr>
          <w:rFonts w:ascii="Arial" w:cs="Arial" w:eastAsia="Arial" w:hAnsi="Arial"/>
          <w:b/>
          <w:bCs/>
          <w:color w:val="1F2328"/>
          <w:sz w:val="36"/>
          <w:szCs w:val="36"/>
        </w:rPr>
        <w:t xml:space="preserve">9. IMPLEMENTATION PROMPT FOR CLAUDE CODE</w:t>
      </w:r>
    </w:p>
    <w:p>
      <w:pPr>
        <w:spacing w:after="120" w:line="276"/>
      </w:pPr>
      <w:r>
        <w:rPr>
          <w:rFonts w:ascii="Arial" w:cs="Arial" w:eastAsia="Arial" w:hAnsi="Arial"/>
          <w:color w:val="1F2328"/>
          <w:sz w:val="22"/>
          <w:szCs w:val="22"/>
        </w:rPr>
        <w:t xml:space="preserve">When implementation begins, the following prompt shall be provided to Claude Code (or equivalent execution engine):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6F8FA" w:val="clear"/>
            <w:tcMar>
              <w:top w:type="dxa" w:w="200"/>
              <w:left w:type="dxa" w:w="200"/>
              <w:bottom w:type="dxa" w:w="200"/>
              <w:right w:type="dxa" w:w="200"/>
            </w:tcMar>
          </w:tcPr>
          <w:p>
            <w:pPr>
              <w:spacing w:after="150"/>
            </w:pPr>
            <w:r>
              <w:rPr>
                <w:rFonts w:ascii="Arial" w:cs="Arial" w:eastAsia="Arial" w:hAnsi="Arial"/>
                <w:b/>
                <w:bCs/>
                <w:sz w:val="24"/>
                <w:szCs w:val="24"/>
              </w:rPr>
              <w:t xml:space="preserve">IMPLEMENTATION PROMPT</w:t>
            </w:r>
          </w:p>
          <w:p>
            <w:pPr>
              <w:spacing w:after="100"/>
            </w:pPr>
            <w:r>
              <w:rPr>
                <w:rFonts w:ascii="Arial" w:cs="Arial" w:eastAsia="Arial" w:hAnsi="Arial"/>
                <w:sz w:val="20"/>
                <w:szCs w:val="20"/>
              </w:rPr>
              <w:t xml:space="preserve">Build a Mission Control Interface (MCI) using the following specifications:</w:t>
            </w:r>
          </w:p>
          <w:p>
            <w:pPr>
              <w:spacing w:after="80"/>
            </w:pPr>
            <w:r>
              <w:rPr>
                <w:rFonts w:ascii="Consolas" w:cs="Consolas" w:eastAsia="Consolas" w:hAnsi="Consolas"/>
                <w:sz w:val="18"/>
                <w:szCs w:val="18"/>
              </w:rPr>
              <w:t xml:space="preserve">TECHNOLOGY STACK:
• Runtime: Bun 1.0+
• Backend: Hono 4.0+
• Frontend: React 18+ with Tailwind CSS
• Real-time: Server-Sent Events
• Port: 8080 (MCI) managing 8000 (CIA-SIE)</w:t>
            </w:r>
          </w:p>
          <w:p>
            <w:pPr>
              <w:spacing w:after="80"/>
            </w:pPr>
            <w:r>
              <w:rPr>
                <w:rFonts w:ascii="Consolas" w:cs="Consolas" w:eastAsia="Consolas" w:hAnsi="Consolas"/>
                <w:sz w:val="18"/>
                <w:szCs w:val="18"/>
              </w:rPr>
              <w:t xml:space="preserve">CORE FEATURES:
1. Pre-ignition scanner (12 checks, &lt;500ms total)
2. Anthropic model selection with cost display
3. Sequential ignition with progress bars and GO/NO-GO
4. Telemetry dashboard (4 cards: Server, DB, Kite, Claude)
5. Kite token countdown to 6 AM IST
6. Graceful shutdown + emergency stop
7. Activity log with timestamps
8. Session persistence to JSON</w:t>
            </w:r>
          </w:p>
          <w:p>
            <w:pPr>
              <w:spacing w:after="80"/>
            </w:pPr>
            <w:r>
              <w:rPr>
                <w:rFonts w:ascii="Consolas" w:cs="Consolas" w:eastAsia="Consolas" w:hAnsi="Consolas"/>
                <w:sz w:val="18"/>
                <w:szCs w:val="18"/>
              </w:rPr>
              <w:t xml:space="preserve">CONSTITUTIONAL CONSTRAINTS:
• CR-001: Zero access to trading signals
• CR-002: Expose contradictions, never resolve
• CR-003: Descriptive messages only, never prescriptive
• CR-004: 6 AM IST token expiry rule accurate to ±1 min</w:t>
            </w:r>
          </w:p>
          <w:p>
            <w:r>
              <w:rPr>
                <w:rFonts w:ascii="Consolas" w:cs="Consolas" w:eastAsia="Consolas" w:hAnsi="Consolas"/>
                <w:sz w:val="18"/>
                <w:szCs w:val="18"/>
              </w:rPr>
              <w:t xml:space="preserve">VISUAL: Dark theme (#0D1117 background), aerospace aesthetic,
Green (#238636) for GO, Red (#F85149) for NO-GO,
60fps animations, JetBrains Mono for countdown timer.</w:t>
            </w:r>
          </w:p>
        </w:tc>
      </w:tr>
    </w:tbl>
    <w:p>
      <w:r>
        <w:br w:type="page"/>
      </w:r>
    </w:p>
    <w:p>
      <w:pPr>
        <w:pStyle w:val="Heading1"/>
        <w:spacing w:before="400" w:after="200"/>
      </w:pPr>
      <w:r>
        <w:rPr>
          <w:rFonts w:ascii="Arial" w:cs="Arial" w:eastAsia="Arial" w:hAnsi="Arial"/>
          <w:b/>
          <w:bCs/>
          <w:color w:val="1F2328"/>
          <w:sz w:val="36"/>
          <w:szCs w:val="36"/>
        </w:rPr>
        <w:t xml:space="preserve">10. AUTHORIZATION AND SIGN-OFF</w:t>
      </w:r>
    </w:p>
    <w:p>
      <w:pPr>
        <w:pStyle w:val="Heading2"/>
        <w:spacing w:before="300" w:after="150"/>
      </w:pPr>
      <w:r>
        <w:rPr>
          <w:rFonts w:ascii="Arial" w:cs="Arial" w:eastAsia="Arial" w:hAnsi="Arial"/>
          <w:b/>
          <w:bCs/>
          <w:color w:val="1F2328"/>
          <w:sz w:val="28"/>
          <w:szCs w:val="28"/>
        </w:rPr>
        <w:t xml:space="preserve">10.1 Document Approval</w:t>
      </w:r>
    </w:p>
    <w:p>
      <w:pPr>
        <w:spacing w:after="120" w:line="276"/>
      </w:pPr>
      <w:r>
        <w:rPr>
          <w:rFonts w:ascii="Arial" w:cs="Arial" w:eastAsia="Arial" w:hAnsi="Arial"/>
          <w:color w:val="1F2328"/>
          <w:sz w:val="22"/>
          <w:szCs w:val="22"/>
        </w:rPr>
        <w:t xml:space="preserve">This Master Specification Document is hereby submitted for approval. Upon signature, all specifications contained herein become binding requirements.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24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24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Signature</w:t>
            </w:r>
          </w:p>
        </w:tc>
        <w:tc>
          <w:tcPr>
            <w:tcW w:type="dxa" w:w="216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Date</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Document Author</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Cowork (Claude)</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GENERATED</w:t>
            </w:r>
          </w:p>
        </w:tc>
        <w:tc>
          <w:tcPr>
            <w:tcW w:type="dxa" w:w="21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2026-01-17</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Technology Head</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_________________</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_________________</w:t>
            </w:r>
          </w:p>
        </w:tc>
        <w:tc>
          <w:tcPr>
            <w:tcW w:type="dxa" w:w="21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_________</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Project Manager</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_________________</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_________________</w:t>
            </w:r>
          </w:p>
        </w:tc>
        <w:tc>
          <w:tcPr>
            <w:tcW w:type="dxa" w:w="21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_________</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Quality Assurance</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_________________</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_________________</w:t>
            </w:r>
          </w:p>
        </w:tc>
        <w:tc>
          <w:tcPr>
            <w:tcW w:type="dxa" w:w="21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_________</w:t>
            </w:r>
          </w:p>
        </w:tc>
      </w:tr>
    </w:tbl>
    <w:p>
      <w:pPr>
        <w:spacing w:after="200"/>
      </w:pPr>
    </w:p>
    <w:p>
      <w:pPr>
        <w:pStyle w:val="Heading2"/>
        <w:spacing w:before="300" w:after="150"/>
      </w:pPr>
      <w:r>
        <w:rPr>
          <w:rFonts w:ascii="Arial" w:cs="Arial" w:eastAsia="Arial" w:hAnsi="Arial"/>
          <w:b/>
          <w:bCs/>
          <w:color w:val="1F2328"/>
          <w:sz w:val="28"/>
          <w:szCs w:val="28"/>
        </w:rPr>
        <w:t xml:space="preserve">10.2 Acknowledgment of Understanding</w:t>
      </w:r>
    </w:p>
    <w:p>
      <w:pPr>
        <w:spacing w:after="120" w:line="276"/>
      </w:pPr>
      <w:r>
        <w:rPr>
          <w:rFonts w:ascii="Arial" w:cs="Arial" w:eastAsia="Arial" w:hAnsi="Arial"/>
          <w:color w:val="1F2328"/>
          <w:sz w:val="22"/>
          <w:szCs w:val="22"/>
        </w:rPr>
        <w:t xml:space="preserve">The implementing entity (Claude Code, Cursor, or equivalent) shall acknowledge:</w:t>
      </w:r>
    </w:p>
    <w:p>
      <w:pPr>
        <w:pStyle w:val="ListParagraph"/>
        <w:numPr>
          <w:ilvl w:val="0"/>
          <w:numId w:val="2"/>
        </w:numPr>
        <w:spacing w:after="80"/>
      </w:pPr>
      <w:r>
        <w:rPr>
          <w:rFonts w:ascii="Arial" w:cs="Arial" w:eastAsia="Arial" w:hAnsi="Arial"/>
          <w:sz w:val="22"/>
          <w:szCs w:val="22"/>
        </w:rPr>
        <w:t xml:space="preserve">[ ] Technology stack (TypeScript/Bun/Hono/React) understood and accepted</w:t>
      </w:r>
    </w:p>
    <w:p>
      <w:pPr>
        <w:pStyle w:val="ListParagraph"/>
        <w:numPr>
          <w:ilvl w:val="0"/>
          <w:numId w:val="2"/>
        </w:numPr>
        <w:spacing w:after="80"/>
      </w:pPr>
      <w:r>
        <w:rPr>
          <w:rFonts w:ascii="Arial" w:cs="Arial" w:eastAsia="Arial" w:hAnsi="Arial"/>
          <w:sz w:val="22"/>
          <w:szCs w:val="22"/>
        </w:rPr>
        <w:t xml:space="preserve">[ ] Constitutional constraints understood and will be enforced</w:t>
      </w:r>
    </w:p>
    <w:p>
      <w:pPr>
        <w:pStyle w:val="ListParagraph"/>
        <w:numPr>
          <w:ilvl w:val="0"/>
          <w:numId w:val="2"/>
        </w:numPr>
        <w:spacing w:after="80"/>
      </w:pPr>
      <w:r>
        <w:rPr>
          <w:rFonts w:ascii="Arial" w:cs="Arial" w:eastAsia="Arial" w:hAnsi="Arial"/>
          <w:sz w:val="22"/>
          <w:szCs w:val="22"/>
        </w:rPr>
        <w:t xml:space="preserve">[ ] Acceptance criteria reviewed and achievable</w:t>
      </w:r>
    </w:p>
    <w:p>
      <w:pPr>
        <w:pStyle w:val="ListParagraph"/>
        <w:numPr>
          <w:ilvl w:val="0"/>
          <w:numId w:val="2"/>
        </w:numPr>
        <w:spacing w:after="80"/>
      </w:pPr>
      <w:r>
        <w:rPr>
          <w:rFonts w:ascii="Arial" w:cs="Arial" w:eastAsia="Arial" w:hAnsi="Arial"/>
          <w:sz w:val="22"/>
          <w:szCs w:val="22"/>
        </w:rPr>
        <w:t xml:space="preserve">[ ] Visual design system understood</w:t>
      </w:r>
    </w:p>
    <w:p>
      <w:pPr>
        <w:pStyle w:val="ListParagraph"/>
        <w:numPr>
          <w:ilvl w:val="0"/>
          <w:numId w:val="2"/>
        </w:numPr>
        <w:spacing w:after="80"/>
      </w:pPr>
      <w:r>
        <w:rPr>
          <w:rFonts w:ascii="Arial" w:cs="Arial" w:eastAsia="Arial" w:hAnsi="Arial"/>
          <w:sz w:val="22"/>
          <w:szCs w:val="22"/>
        </w:rPr>
        <w:t xml:space="preserve">[ ] Gate approval process understood</w:t>
      </w:r>
    </w:p>
    <w:p>
      <w:pPr>
        <w:pStyle w:val="ListParagraph"/>
        <w:numPr>
          <w:ilvl w:val="0"/>
          <w:numId w:val="2"/>
        </w:numPr>
        <w:spacing w:after="80"/>
      </w:pPr>
      <w:r>
        <w:rPr>
          <w:rFonts w:ascii="Arial" w:cs="Arial" w:eastAsia="Arial" w:hAnsi="Arial"/>
          <w:sz w:val="22"/>
          <w:szCs w:val="22"/>
        </w:rPr>
        <w:t xml:space="preserve">[ ] Handoff protocol for AI entity transitions understood</w:t>
      </w:r>
    </w:p>
    <w:p>
      <w:pPr>
        <w:spacing w:after="200"/>
      </w:pPr>
    </w:p>
    <w:p>
      <w:pPr>
        <w:pStyle w:val="Heading2"/>
        <w:spacing w:before="300" w:after="150"/>
      </w:pPr>
      <w:r>
        <w:rPr>
          <w:rFonts w:ascii="Arial" w:cs="Arial" w:eastAsia="Arial" w:hAnsi="Arial"/>
          <w:b/>
          <w:bCs/>
          <w:color w:val="1F2328"/>
          <w:sz w:val="28"/>
          <w:szCs w:val="28"/>
        </w:rPr>
        <w:t xml:space="preserve">10.3 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4560"/>
      </w:tblGrid>
      <w:tr>
        <w:trPr>
          <w:tblHeader/>
        </w:trPr>
        <w:tc>
          <w:tcPr>
            <w:tcW w:type="dxa" w:w="12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16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Date</w:t>
            </w:r>
          </w:p>
        </w:tc>
        <w:tc>
          <w:tcPr>
            <w:tcW w:type="dxa" w:w="200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Author</w:t>
            </w:r>
          </w:p>
        </w:tc>
        <w:tc>
          <w:tcPr>
            <w:tcW w:type="dxa" w:w="4560"/>
            <w:tcBorders>
              <w:top w:val="single" w:color="D0D7DE" w:sz="1"/>
              <w:left w:val="single" w:color="D0D7DE" w:sz="1"/>
              <w:bottom w:val="single" w:color="D0D7DE" w:sz="1"/>
              <w:right w:val="single" w:color="D0D7DE" w:sz="1"/>
            </w:tcBorders>
            <w:shd w:fill="161B22" w:val="clear"/>
            <w:tcMar>
              <w:top w:type="dxa" w:w="100"/>
              <w:left w:type="dxa" w:w="120"/>
              <w:bottom w:type="dxa" w:w="100"/>
              <w:right w:type="dxa" w:w="120"/>
            </w:tcMar>
          </w:tcPr>
          <w:p>
            <w:r>
              <w:rPr>
                <w:rFonts w:ascii="Arial" w:cs="Arial" w:eastAsia="Arial" w:hAnsi="Arial"/>
                <w:b/>
                <w:bCs/>
                <w:color w:val="FFFFFF"/>
                <w:sz w:val="20"/>
                <w:szCs w:val="20"/>
              </w:rPr>
              <w:t xml:space="preserve">Changes</w:t>
            </w:r>
          </w:p>
        </w:tc>
      </w:tr>
      <w:tr>
        <w:tc>
          <w:tcPr>
            <w:tcW w:type="dxa" w:w="12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1.0.0</w:t>
            </w:r>
          </w:p>
        </w:tc>
        <w:tc>
          <w:tcPr>
            <w:tcW w:type="dxa" w:w="16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2026-01-17</w:t>
            </w:r>
          </w:p>
        </w:tc>
        <w:tc>
          <w:tcPr>
            <w:tcW w:type="dxa" w:w="200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Cowork (Claude)</w:t>
            </w:r>
          </w:p>
        </w:tc>
        <w:tc>
          <w:tcPr>
            <w:tcW w:type="dxa" w:w="4560"/>
            <w:tcBorders>
              <w:top w:val="single" w:color="D0D7DE" w:sz="1"/>
              <w:left w:val="single" w:color="D0D7DE" w:sz="1"/>
              <w:bottom w:val="single" w:color="D0D7DE" w:sz="1"/>
              <w:right w:val="single" w:color="D0D7DE" w:sz="1"/>
            </w:tcBorders>
            <w:shd w:fill="FFFFFF" w:val="clear"/>
            <w:tcMar>
              <w:top w:type="dxa" w:w="100"/>
              <w:left w:type="dxa" w:w="120"/>
              <w:bottom w:type="dxa" w:w="100"/>
              <w:right w:type="dxa" w:w="120"/>
            </w:tcMar>
          </w:tcPr>
          <w:p>
            <w:r>
              <w:rPr>
                <w:rFonts w:ascii="Arial" w:cs="Arial" w:eastAsia="Arial" w:hAnsi="Arial"/>
                <w:color w:val="1F2328"/>
                <w:sz w:val="20"/>
                <w:szCs w:val="20"/>
              </w:rPr>
              <w:t xml:space="preserve">Initial release - synthesized from project brief and technology spec</w:t>
            </w:r>
          </w:p>
        </w:tc>
      </w:tr>
    </w:tbl>
    <w:p>
      <w:pPr>
        <w:spacing w:after="200"/>
      </w:pPr>
    </w:p>
    <w:p>
      <w:pPr>
        <w:spacing w:after="200"/>
      </w:pPr>
    </w:p>
    <w:p>
      <w:pPr>
        <w:spacing w:before="400"/>
        <w:jc w:val="center"/>
      </w:pPr>
      <w:r>
        <w:rPr>
          <w:rFonts w:ascii="Arial" w:cs="Arial" w:eastAsia="Arial" w:hAnsi="Arial"/>
          <w:i/>
          <w:iCs/>
          <w:color w:val="656D76"/>
          <w:sz w:val="20"/>
          <w:szCs w:val="20"/>
        </w:rPr>
        <w:t xml:space="preserve">— END OF DOCUMENT —</w:t>
      </w:r>
    </w:p>
    <w:p>
      <w:pPr>
        <w:spacing w:before="200"/>
        <w:jc w:val="center"/>
      </w:pPr>
      <w:r>
        <w:rPr>
          <w:rFonts w:ascii="Arial" w:cs="Arial" w:eastAsia="Arial" w:hAnsi="Arial"/>
          <w:color w:val="656D76"/>
          <w:sz w:val="18"/>
          <w:szCs w:val="18"/>
        </w:rPr>
        <w:t xml:space="preserve">This document is classified as TIER 1 — BINDING SPECIFICATION.
All development activities must comply with the requirements specified herein.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56D76"/>
        <w:sz w:val="18"/>
        <w:szCs w:val="18"/>
      </w:rPr>
      <w:t xml:space="preserve">Page </w:t>
    </w:r>
    <w:r>
      <w:rPr>
        <w:rFonts w:ascii="Arial" w:cs="Arial" w:eastAsia="Arial" w:hAnsi="Arial"/>
        <w:color w:val="656D76"/>
        <w:sz w:val="18"/>
        <w:szCs w:val="18"/>
      </w:rPr>
      <w:fldChar w:fldCharType="begin"/>
      <w:instrText xml:space="preserve">PAGE</w:instrText>
      <w:fldChar w:fldCharType="separate"/>
      <w:fldChar w:fldCharType="end"/>
    </w:r>
    <w:r>
      <w:rPr>
        <w:rFonts w:ascii="Arial" w:cs="Arial" w:eastAsia="Arial" w:hAnsi="Arial"/>
        <w:color w:val="656D76"/>
        <w:sz w:val="18"/>
        <w:szCs w:val="18"/>
      </w:rPr>
      <w:t xml:space="preserve"> of </w:t>
    </w:r>
    <w:r>
      <w:rPr>
        <w:rFonts w:ascii="Arial" w:cs="Arial" w:eastAsia="Arial" w:hAnsi="Arial"/>
        <w:color w:val="656D7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56D76"/>
        <w:sz w:val="18"/>
        <w:szCs w:val="18"/>
      </w:rPr>
      <w:t xml:space="preserve">MCI-MASTER-SPEC-001</w:t>
    </w:r>
    <w:r>
      <w:rPr>
        <w:rFonts w:ascii="Arial" w:cs="Arial" w:eastAsia="Arial" w:hAnsi="Arial"/>
        <w:color w:val="D0D7DE"/>
        <w:sz w:val="18"/>
        <w:szCs w:val="18"/>
      </w:rPr>
      <w:t xml:space="preserve">  |  </w:t>
    </w:r>
    <w:r>
      <w:rPr>
        <w:rFonts w:ascii="Arial" w:cs="Arial" w:eastAsia="Arial" w:hAnsi="Arial"/>
        <w:b/>
        <w:bCs/>
        <w:color w:val="F8514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2328"/>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F2328"/>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F23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2026-01-16T18:43:03.758Z</dcterms:created>
  <dcterms:modified xsi:type="dcterms:W3CDTF">2026-01-16T18:43:03.758Z</dcterms:modified>
</cp:coreProperties>
</file>

<file path=docProps/custom.xml><?xml version="1.0" encoding="utf-8"?>
<Properties xmlns="http://schemas.openxmlformats.org/officeDocument/2006/custom-properties" xmlns:vt="http://schemas.openxmlformats.org/officeDocument/2006/docPropsVTypes"/>
</file>