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 w:eastAsia="Calibri" w:cs="Calibri"/>
          <w:b/>
          <w:i/>
          <w:color w:val="808080"/>
          <w:sz w:val="20"/>
        </w:rPr>
        <w:t>[ ATLANTIS HOLIDAYS &amp; WELLNESS LOGO PLACEHOLDER ]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i w:val="0"/>
          <w:color w:val="6A0D91"/>
          <w:sz w:val="56"/>
        </w:rPr>
        <w:t>{event_name}</w:t>
      </w:r>
    </w:p>
    <w:p>
      <w:pPr>
        <w:spacing w:after="400"/>
        <w:jc w:val="center"/>
      </w:pPr>
      <w:r>
        <w:rPr>
          <w:rFonts w:ascii="Calibri" w:hAnsi="Calibri" w:eastAsia="Calibri" w:cs="Calibri"/>
          <w:b w:val="0"/>
          <w:i/>
          <w:color w:val="595959"/>
          <w:sz w:val="26"/>
        </w:rPr>
        <w:t>{event_dates}</w:t>
      </w:r>
    </w:p>
    <w:p>
      <w:pPr>
        <w:spacing w:after="120"/>
        <w:pBdr>
          <w:bottom w:val="single" w:sz="18" w:space="1" w:color="6A0D91"/>
        </w:pBdr>
      </w:pPr>
    </w:p>
    <w:p>
      <w:pPr>
        <w:spacing w:before="360" w:after="120"/>
        <w:pBdr>
          <w:bottom w:val="single" w:sz="12" w:space="4" w:color="6A0D91"/>
        </w:pBdr>
      </w:pPr>
      <w:r>
        <w:rPr>
          <w:rFonts w:ascii="Calibri" w:hAnsi="Calibri" w:eastAsia="Calibri" w:cs="Calibri"/>
          <w:b/>
          <w:i w:val="0"/>
          <w:color w:val="6A0D91"/>
          <w:sz w:val="28"/>
        </w:rPr>
        <w:t>Hotel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3685"/>
            <w:tcW w:w="3685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Service Name</w:t>
            </w:r>
          </w:p>
        </w:tc>
        <w:tc>
          <w:tcPr>
            <w:tcW w:type="dxa" w:w="1417"/>
            <w:tcW w:w="1417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Quantity</w:t>
            </w:r>
          </w:p>
        </w:tc>
        <w:tc>
          <w:tcPr>
            <w:tcW w:type="dxa" w:w="1417"/>
            <w:tcW w:w="1417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Unit</w:t>
            </w:r>
          </w:p>
        </w:tc>
        <w:tc>
          <w:tcPr>
            <w:tcW w:type="dxa" w:w="1701"/>
            <w:tcW w:w="1700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Rate (AED)</w:t>
            </w:r>
          </w:p>
        </w:tc>
        <w:tc>
          <w:tcPr>
            <w:tcW w:type="dxa" w:w="1701"/>
            <w:tcW w:w="1700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Total (AED)</w:t>
            </w:r>
          </w:p>
        </w:tc>
      </w:tr>
      <w:tr>
        <w:tc>
          <w:tcPr>
            <w:tcW w:type="dxa" w:w="3685"/>
            <w:tcW w:w="3685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{#hotel_services}{name}</w:t>
            </w:r>
          </w:p>
        </w:tc>
        <w:tc>
          <w:tcPr>
            <w:tcW w:type="dxa" w:w="1417"/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{quantity}</w:t>
            </w:r>
          </w:p>
        </w:tc>
        <w:tc>
          <w:tcPr>
            <w:tcW w:type="dxa" w:w="1417"/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{unit}</w:t>
            </w:r>
          </w:p>
        </w:tc>
        <w:tc>
          <w:tcPr>
            <w:tcW w:type="dxa" w:w="1701"/>
            <w:tcW w:w="1700" w:type="dxa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{rate}</w:t>
            </w:r>
          </w:p>
        </w:tc>
        <w:tc>
          <w:tcPr>
            <w:tcW w:type="dxa" w:w="1701"/>
            <w:tcW w:w="1700" w:type="dxa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{total}{/hotel_services}</w:t>
            </w:r>
          </w:p>
        </w:tc>
      </w:tr>
    </w:tbl>
    <w:p>
      <w:pPr>
        <w:spacing w:before="360" w:after="120"/>
        <w:pBdr>
          <w:bottom w:val="single" w:sz="12" w:space="4" w:color="6A0D91"/>
        </w:pBdr>
      </w:pPr>
      <w:r>
        <w:rPr>
          <w:rFonts w:ascii="Calibri" w:hAnsi="Calibri" w:eastAsia="Calibri" w:cs="Calibri"/>
          <w:b/>
          <w:i w:val="0"/>
          <w:color w:val="6A0D91"/>
          <w:sz w:val="28"/>
        </w:rPr>
        <w:t>Transportation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3685"/>
            <w:tcW w:w="3685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Service Name</w:t>
            </w:r>
          </w:p>
        </w:tc>
        <w:tc>
          <w:tcPr>
            <w:tcW w:type="dxa" w:w="1417"/>
            <w:tcW w:w="1417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Quantity</w:t>
            </w:r>
          </w:p>
        </w:tc>
        <w:tc>
          <w:tcPr>
            <w:tcW w:type="dxa" w:w="1417"/>
            <w:tcW w:w="1417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Unit</w:t>
            </w:r>
          </w:p>
        </w:tc>
        <w:tc>
          <w:tcPr>
            <w:tcW w:type="dxa" w:w="1701"/>
            <w:tcW w:w="1700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Rate (AED)</w:t>
            </w:r>
          </w:p>
        </w:tc>
        <w:tc>
          <w:tcPr>
            <w:tcW w:type="dxa" w:w="1701"/>
            <w:tcW w:w="1700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Total (AED)</w:t>
            </w:r>
          </w:p>
        </w:tc>
      </w:tr>
      <w:tr>
        <w:tc>
          <w:tcPr>
            <w:tcW w:type="dxa" w:w="3685"/>
            <w:tcW w:w="3685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{#transportation}{name}</w:t>
            </w:r>
          </w:p>
        </w:tc>
        <w:tc>
          <w:tcPr>
            <w:tcW w:type="dxa" w:w="1417"/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{quantity}</w:t>
            </w:r>
          </w:p>
        </w:tc>
        <w:tc>
          <w:tcPr>
            <w:tcW w:type="dxa" w:w="1417"/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{unit}</w:t>
            </w:r>
          </w:p>
        </w:tc>
        <w:tc>
          <w:tcPr>
            <w:tcW w:type="dxa" w:w="1701"/>
            <w:tcW w:w="1700" w:type="dxa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{rate}</w:t>
            </w:r>
          </w:p>
        </w:tc>
        <w:tc>
          <w:tcPr>
            <w:tcW w:type="dxa" w:w="1701"/>
            <w:tcW w:w="1700" w:type="dxa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{total}{/transportation}</w:t>
            </w:r>
          </w:p>
        </w:tc>
      </w:tr>
    </w:tbl>
    <w:p>
      <w:pPr>
        <w:spacing w:before="360" w:after="120"/>
        <w:pBdr>
          <w:bottom w:val="single" w:sz="12" w:space="4" w:color="6A0D91"/>
        </w:pBdr>
      </w:pPr>
      <w:r>
        <w:rPr>
          <w:rFonts w:ascii="Calibri" w:hAnsi="Calibri" w:eastAsia="Calibri" w:cs="Calibri"/>
          <w:b/>
          <w:i w:val="0"/>
          <w:color w:val="6A0D91"/>
          <w:sz w:val="28"/>
        </w:rPr>
        <w:t>Tours &amp; Activities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3685"/>
            <w:tcW w:w="3685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Service Name</w:t>
            </w:r>
          </w:p>
        </w:tc>
        <w:tc>
          <w:tcPr>
            <w:tcW w:type="dxa" w:w="1417"/>
            <w:tcW w:w="1417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Quantity</w:t>
            </w:r>
          </w:p>
        </w:tc>
        <w:tc>
          <w:tcPr>
            <w:tcW w:type="dxa" w:w="1417"/>
            <w:tcW w:w="1417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Unit</w:t>
            </w:r>
          </w:p>
        </w:tc>
        <w:tc>
          <w:tcPr>
            <w:tcW w:type="dxa" w:w="1701"/>
            <w:tcW w:w="1700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Rate (AED)</w:t>
            </w:r>
          </w:p>
        </w:tc>
        <w:tc>
          <w:tcPr>
            <w:tcW w:type="dxa" w:w="1701"/>
            <w:tcW w:w="1700" w:type="dxa"/>
            <w:shd w:val="clear" w:color="auto" w:fill="6A0D9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Total (AED)</w:t>
            </w:r>
          </w:p>
        </w:tc>
      </w:tr>
      <w:tr>
        <w:tc>
          <w:tcPr>
            <w:tcW w:type="dxa" w:w="3685"/>
            <w:tcW w:w="3685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{#tours}{name}</w:t>
            </w:r>
          </w:p>
        </w:tc>
        <w:tc>
          <w:tcPr>
            <w:tcW w:type="dxa" w:w="1417"/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{quantity}</w:t>
            </w:r>
          </w:p>
        </w:tc>
        <w:tc>
          <w:tcPr>
            <w:tcW w:type="dxa" w:w="1417"/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{unit}</w:t>
            </w:r>
          </w:p>
        </w:tc>
        <w:tc>
          <w:tcPr>
            <w:tcW w:type="dxa" w:w="1701"/>
            <w:tcW w:w="1700" w:type="dxa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{rate}</w:t>
            </w:r>
          </w:p>
        </w:tc>
        <w:tc>
          <w:tcPr>
            <w:tcW w:type="dxa" w:w="1701"/>
            <w:tcW w:w="1700" w:type="dxa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2"/>
              </w:rPr>
              <w:t>{total}{/tours}</w:t>
            </w:r>
          </w:p>
        </w:tc>
      </w:tr>
    </w:tbl>
    <w:p>
      <w:pPr>
        <w:spacing w:before="480"/>
        <w:jc w:val="right"/>
      </w:pPr>
      <w:r>
        <w:rPr>
          <w:rFonts w:ascii="Calibri" w:hAnsi="Calibri" w:eastAsia="Calibri" w:cs="Calibri"/>
          <w:b/>
          <w:i w:val="0"/>
          <w:color w:val="6A0D91"/>
          <w:sz w:val="32"/>
        </w:rPr>
        <w:t>ESTIMATED TOTAL: {grand_total} AED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