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BF4BF" w14:textId="77777777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Evapotranspiration (ET)</w:t>
      </w:r>
    </w:p>
    <w:p w14:paraId="1F191DAD" w14:textId="77777777" w:rsidR="00025E2A" w:rsidRPr="0014402D" w:rsidRDefault="00025E2A" w:rsidP="00025E2A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21944AF8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PT-JPL</w:t>
      </w:r>
    </w:p>
    <w:p w14:paraId="510CCCC2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hours)</w:t>
      </w:r>
    </w:p>
    <w:p w14:paraId="7317FEF2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</w:t>
      </w:r>
    </w:p>
    <w:p w14:paraId="7A9C8D43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0A593AA4" w14:textId="4D0B6F92" w:rsidR="00164901" w:rsidRPr="0014402D" w:rsidRDefault="00164901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hyperlink r:id="rId5" w:history="1">
        <w:r w:rsidR="00995548"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https://landsat.gsfc.nasa.gov/satellites/</w:t>
        </w:r>
      </w:hyperlink>
    </w:p>
    <w:p w14:paraId="4A418AFF" w14:textId="081C78C4" w:rsidR="00995548" w:rsidRPr="0014402D" w:rsidRDefault="00995548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1985 - 2007</w:t>
      </w:r>
    </w:p>
    <w:p w14:paraId="12733CE4" w14:textId="30C30FDB" w:rsidR="00995548" w:rsidRPr="001E3CB6" w:rsidRDefault="00995548" w:rsidP="00995548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1E3CB6" w:rsidRPr="001E3CB6">
        <w:rPr>
          <w:sz w:val="28"/>
          <w:szCs w:val="28"/>
        </w:rPr>
        <w:t>ET is calculated daily using the PT-JPL model on Landsat overpass days. Values are then interpolated across each day of the month by using the nearest clear-sky Landsat observation for each pixel. This produces a monthly ET product in mm/month.</w:t>
      </w:r>
    </w:p>
    <w:p w14:paraId="62E42D36" w14:textId="77777777" w:rsidR="00025E2A" w:rsidRPr="0014402D" w:rsidRDefault="00025E2A" w:rsidP="00025E2A">
      <w:pPr>
        <w:numPr>
          <w:ilvl w:val="0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66A763C8" w14:textId="0A4597F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spellStart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OpenET</w:t>
      </w:r>
      <w:proofErr w:type="spellEnd"/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Ensemble</w:t>
      </w:r>
    </w:p>
    <w:p w14:paraId="3EABD077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</w:t>
      </w:r>
    </w:p>
    <w:p w14:paraId="606932C8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8, 9</w:t>
      </w:r>
    </w:p>
    <w:p w14:paraId="3ECDFC6C" w14:textId="77777777" w:rsidR="00025E2A" w:rsidRPr="0014402D" w:rsidRDefault="00025E2A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165AF2B4" w14:textId="77777777" w:rsidR="00DE5030" w:rsidRPr="0014402D" w:rsidRDefault="00CE7AB9" w:rsidP="00025E2A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</w:p>
    <w:p w14:paraId="3815FE51" w14:textId="29B21ECC" w:rsidR="00025E2A" w:rsidRPr="0014402D" w:rsidRDefault="00DE5030" w:rsidP="00DE5030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6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https://e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t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d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ata.org/methodo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l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ogies</w:t>
        </w:r>
      </w:hyperlink>
    </w:p>
    <w:p w14:paraId="30031FBA" w14:textId="6750F71E" w:rsidR="00DE5030" w:rsidRPr="0014402D" w:rsidRDefault="00DE5030" w:rsidP="00DE5030">
      <w:pPr>
        <w:numPr>
          <w:ilvl w:val="2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7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https://developers.google.com/earth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-</w:t>
        </w:r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engine/datasets/catalog/OpenET_ENSEMBLE_CONUS_GRIDMET_MONTHLY_v2_0</w:t>
        </w:r>
      </w:hyperlink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</w:p>
    <w:p w14:paraId="2D7FBB1A" w14:textId="7848978C" w:rsidR="00995548" w:rsidRPr="0014402D" w:rsidRDefault="00995548" w:rsidP="00995548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2008 - 2023</w:t>
      </w:r>
    </w:p>
    <w:p w14:paraId="75D4F159" w14:textId="081C6896" w:rsidR="00F71775" w:rsidRPr="001E3CB6" w:rsidRDefault="00F71775" w:rsidP="00F71775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E3CB6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Description: </w:t>
      </w:r>
      <w:r w:rsidRPr="001E3CB6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Monthly evapotranspiration </w:t>
      </w:r>
      <w:r w:rsidR="001E3CB6" w:rsidRPr="001E3CB6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is </w:t>
      </w:r>
      <w:r w:rsidRPr="001E3CB6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provided by </w:t>
      </w:r>
      <w:proofErr w:type="spellStart"/>
      <w:r w:rsidRPr="001E3CB6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OpenET</w:t>
      </w:r>
      <w:proofErr w:type="spellEnd"/>
      <w:r w:rsidRPr="001E3CB6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. </w:t>
      </w:r>
      <w:r w:rsidR="001E3CB6" w:rsidRPr="001E3CB6">
        <w:rPr>
          <w:sz w:val="28"/>
          <w:szCs w:val="28"/>
        </w:rPr>
        <w:t xml:space="preserve">Monthly ET is calculated as the mean of multiple </w:t>
      </w:r>
      <w:r w:rsidR="001E3CB6">
        <w:rPr>
          <w:sz w:val="28"/>
          <w:szCs w:val="28"/>
        </w:rPr>
        <w:t>remote sensing</w:t>
      </w:r>
      <w:r w:rsidR="001E3CB6" w:rsidRPr="001E3CB6">
        <w:rPr>
          <w:sz w:val="28"/>
          <w:szCs w:val="28"/>
        </w:rPr>
        <w:t xml:space="preserve"> models (ALEXI/</w:t>
      </w:r>
      <w:proofErr w:type="spellStart"/>
      <w:r w:rsidR="001E3CB6" w:rsidRPr="001E3CB6">
        <w:rPr>
          <w:sz w:val="28"/>
          <w:szCs w:val="28"/>
        </w:rPr>
        <w:t>DisALEXI</w:t>
      </w:r>
      <w:proofErr w:type="spellEnd"/>
      <w:r w:rsidR="001E3CB6" w:rsidRPr="001E3CB6">
        <w:rPr>
          <w:sz w:val="28"/>
          <w:szCs w:val="28"/>
        </w:rPr>
        <w:t xml:space="preserve">, </w:t>
      </w:r>
      <w:proofErr w:type="spellStart"/>
      <w:r w:rsidR="001E3CB6" w:rsidRPr="001E3CB6">
        <w:rPr>
          <w:sz w:val="28"/>
          <w:szCs w:val="28"/>
        </w:rPr>
        <w:t>eeMETRIC</w:t>
      </w:r>
      <w:proofErr w:type="spellEnd"/>
      <w:r w:rsidR="001E3CB6" w:rsidRPr="001E3CB6">
        <w:rPr>
          <w:sz w:val="28"/>
          <w:szCs w:val="28"/>
        </w:rPr>
        <w:t xml:space="preserve">, </w:t>
      </w:r>
      <w:proofErr w:type="spellStart"/>
      <w:r w:rsidR="001E3CB6" w:rsidRPr="001E3CB6">
        <w:rPr>
          <w:sz w:val="28"/>
          <w:szCs w:val="28"/>
        </w:rPr>
        <w:t>geeSEBAL</w:t>
      </w:r>
      <w:proofErr w:type="spellEnd"/>
      <w:r w:rsidR="001E3CB6" w:rsidRPr="001E3CB6">
        <w:rPr>
          <w:sz w:val="28"/>
          <w:szCs w:val="28"/>
        </w:rPr>
        <w:t xml:space="preserve">, PT-JPL, SIMS, </w:t>
      </w:r>
      <w:proofErr w:type="spellStart"/>
      <w:r w:rsidR="001E3CB6" w:rsidRPr="001E3CB6">
        <w:rPr>
          <w:sz w:val="28"/>
          <w:szCs w:val="28"/>
        </w:rPr>
        <w:t>SSEBop</w:t>
      </w:r>
      <w:proofErr w:type="spellEnd"/>
      <w:r w:rsidR="001E3CB6" w:rsidRPr="001E3CB6">
        <w:rPr>
          <w:sz w:val="28"/>
          <w:szCs w:val="28"/>
        </w:rPr>
        <w:t>), with outliers removed using the Median Absolute Deviation.</w:t>
      </w:r>
    </w:p>
    <w:p w14:paraId="38A06F73" w14:textId="77777777" w:rsidR="00F71775" w:rsidRDefault="00F71775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0839594A" w14:textId="77777777" w:rsidR="00657CD7" w:rsidRPr="0014402D" w:rsidRDefault="00657CD7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7F5985EF" w14:textId="18816F88" w:rsidR="00025E2A" w:rsidRPr="0014402D" w:rsidRDefault="00025E2A" w:rsidP="00F71775">
      <w:pPr>
        <w:spacing w:after="0" w:line="240" w:lineRule="auto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Potential Evapotranspiration (PET)</w:t>
      </w:r>
    </w:p>
    <w:p w14:paraId="287425B3" w14:textId="77777777" w:rsidR="00025E2A" w:rsidRPr="0014402D" w:rsidRDefault="00025E2A" w:rsidP="00025E2A">
      <w:pPr>
        <w:numPr>
          <w:ilvl w:val="0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0AD711E2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Model: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PT-JPL</w:t>
      </w:r>
    </w:p>
    <w:p w14:paraId="77D5B402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hours)</w:t>
      </w:r>
    </w:p>
    <w:p w14:paraId="5C67B7AC" w14:textId="77777777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Satellites: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Landsat 5, 7, 8</w:t>
      </w:r>
    </w:p>
    <w:p w14:paraId="357C5613" w14:textId="42A8A09E" w:rsidR="00025E2A" w:rsidRPr="0014402D" w:rsidRDefault="00025E2A" w:rsidP="00025E2A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30 m</w:t>
      </w:r>
    </w:p>
    <w:p w14:paraId="1568765C" w14:textId="5DAD0654" w:rsidR="00DE5030" w:rsidRPr="0014402D" w:rsidRDefault="00DE5030" w:rsidP="00DE5030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Source: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hyperlink r:id="rId8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https://landsat.gsfc.nasa.gov/satellites/</w:t>
        </w:r>
      </w:hyperlink>
    </w:p>
    <w:p w14:paraId="5C9FB7C3" w14:textId="0818E79F" w:rsidR="00995548" w:rsidRPr="0014402D" w:rsidRDefault="00995548" w:rsidP="00995548">
      <w:pPr>
        <w:numPr>
          <w:ilvl w:val="1"/>
          <w:numId w:val="2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1985 - 200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7</w:t>
      </w:r>
    </w:p>
    <w:p w14:paraId="5E138A8D" w14:textId="3FE55315" w:rsidR="00F77460" w:rsidRPr="001E3CB6" w:rsidRDefault="00F71775" w:rsidP="0014402D">
      <w:pPr>
        <w:numPr>
          <w:ilvl w:val="1"/>
          <w:numId w:val="1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1E3CB6" w:rsidRPr="001E3CB6">
        <w:rPr>
          <w:sz w:val="28"/>
          <w:szCs w:val="28"/>
        </w:rPr>
        <w:t>PET is derived by dividing</w:t>
      </w:r>
      <w:r w:rsidR="001E3CB6">
        <w:rPr>
          <w:sz w:val="28"/>
          <w:szCs w:val="28"/>
        </w:rPr>
        <w:t xml:space="preserve"> daily</w:t>
      </w:r>
      <w:r w:rsidR="001E3CB6" w:rsidRPr="001E3CB6">
        <w:rPr>
          <w:sz w:val="28"/>
          <w:szCs w:val="28"/>
        </w:rPr>
        <w:t xml:space="preserve"> ET by the Evaporative Stress Index (ESI), both calculated using the PT-JPL model. Like ET, the data is temporally interpolated to generate monthly mm/month values using the nearest cloud-free Landsat pass.</w:t>
      </w:r>
    </w:p>
    <w:p w14:paraId="0D722AAC" w14:textId="77777777" w:rsidR="0014402D" w:rsidRPr="0014402D" w:rsidRDefault="0014402D">
      <w:pPr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br w:type="page"/>
      </w:r>
    </w:p>
    <w:p w14:paraId="5D3447C5" w14:textId="7E6540C1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Reference Evapotranspiration (</w:t>
      </w:r>
      <w:proofErr w:type="spellStart"/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ETo</w:t>
      </w:r>
      <w:proofErr w:type="spellEnd"/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)</w:t>
      </w:r>
    </w:p>
    <w:p w14:paraId="39B23C64" w14:textId="77777777" w:rsidR="00025E2A" w:rsidRPr="0014402D" w:rsidRDefault="00025E2A" w:rsidP="00025E2A">
      <w:pPr>
        <w:numPr>
          <w:ilvl w:val="0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05C38A6B" w14:textId="01D34A0C" w:rsidR="00025E2A" w:rsidRPr="0014402D" w:rsidRDefault="00025E2A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Dataset: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EA4CB1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University of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Idaho EPSCOR GRIDMET (</w:t>
      </w:r>
      <w:r w:rsidR="00D443B2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modified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)</w:t>
      </w:r>
    </w:p>
    <w:p w14:paraId="430A8993" w14:textId="0B7C1421" w:rsidR="00D443B2" w:rsidRPr="0014402D" w:rsidRDefault="00D443B2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Units: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mm/month (daylight hours scaled, ET-corrected)</w:t>
      </w:r>
    </w:p>
    <w:p w14:paraId="39A1E64A" w14:textId="77777777" w:rsidR="00025E2A" w:rsidRPr="0014402D" w:rsidRDefault="00025E2A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4 km</w:t>
      </w:r>
    </w:p>
    <w:p w14:paraId="704B7250" w14:textId="77777777" w:rsidR="00DE5030" w:rsidRPr="0014402D" w:rsidRDefault="00CE7AB9" w:rsidP="00025E2A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Source: </w:t>
      </w:r>
    </w:p>
    <w:p w14:paraId="13E23829" w14:textId="77777777" w:rsidR="00DE5030" w:rsidRPr="0014402D" w:rsidRDefault="00DE5030" w:rsidP="00DE5030">
      <w:pPr>
        <w:numPr>
          <w:ilvl w:val="2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9" w:history="1">
        <w:r w:rsidRPr="0014402D">
          <w:rPr>
            <w:rStyle w:val="Hyperlink"/>
            <w:rFonts w:ascii="Aptos" w:eastAsia="Times New Roman" w:hAnsi="Aptos" w:cs="Segoe UI"/>
            <w:kern w:val="0"/>
            <w:sz w:val="28"/>
            <w:szCs w:val="28"/>
            <w14:ligatures w14:val="none"/>
          </w:rPr>
          <w:t>https://www.climatologylab.org/gridmet.html</w:t>
        </w:r>
      </w:hyperlink>
    </w:p>
    <w:p w14:paraId="115A4AC4" w14:textId="5E66BA86" w:rsidR="00025E2A" w:rsidRPr="0014402D" w:rsidRDefault="00DE5030" w:rsidP="00DE5030">
      <w:pPr>
        <w:numPr>
          <w:ilvl w:val="2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hyperlink r:id="rId10" w:history="1">
        <w:r w:rsidRPr="0014402D">
          <w:rPr>
            <w:rStyle w:val="Hyperlink"/>
            <w:rFonts w:ascii="Aptos" w:hAnsi="Aptos"/>
            <w:sz w:val="28"/>
            <w:szCs w:val="28"/>
          </w:rPr>
          <w:t>https://developers.google.com/earth-engine/datasets/catalog/IDAHO_EPSCOR_GRIDMET</w:t>
        </w:r>
      </w:hyperlink>
      <w:r w:rsidRPr="0014402D">
        <w:rPr>
          <w:rFonts w:ascii="Aptos" w:hAnsi="Aptos"/>
          <w:sz w:val="28"/>
          <w:szCs w:val="28"/>
        </w:rPr>
        <w:t xml:space="preserve"> </w:t>
      </w:r>
    </w:p>
    <w:p w14:paraId="70D8B396" w14:textId="77777777" w:rsidR="00995548" w:rsidRPr="0014402D" w:rsidRDefault="00995548" w:rsidP="00995548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2008 - 2023</w:t>
      </w:r>
    </w:p>
    <w:p w14:paraId="25EEB683" w14:textId="562B9087" w:rsidR="00FB32C8" w:rsidRPr="001E3CB6" w:rsidRDefault="00F71775" w:rsidP="00365369">
      <w:pPr>
        <w:numPr>
          <w:ilvl w:val="1"/>
          <w:numId w:val="3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Description: </w:t>
      </w:r>
      <w:r w:rsidR="001E3CB6" w:rsidRPr="001E3CB6">
        <w:rPr>
          <w:sz w:val="28"/>
          <w:szCs w:val="28"/>
        </w:rPr>
        <w:t xml:space="preserve">Daily </w:t>
      </w:r>
      <w:proofErr w:type="spellStart"/>
      <w:r w:rsidR="001E3CB6" w:rsidRPr="001E3CB6">
        <w:rPr>
          <w:sz w:val="28"/>
          <w:szCs w:val="28"/>
        </w:rPr>
        <w:t>ETo</w:t>
      </w:r>
      <w:proofErr w:type="spellEnd"/>
      <w:r w:rsidR="001E3CB6" w:rsidRPr="001E3CB6">
        <w:rPr>
          <w:sz w:val="28"/>
          <w:szCs w:val="28"/>
        </w:rPr>
        <w:t xml:space="preserve"> is calculated using the Penman-Monteith method and aggregated monthly (mm/month). Since the product is 24-hour-based, we scale it to daylight hours using average latitude and day-of-year data. To improve comparability with PET, </w:t>
      </w:r>
      <w:proofErr w:type="spellStart"/>
      <w:r w:rsidR="001E3CB6" w:rsidRPr="001E3CB6">
        <w:rPr>
          <w:sz w:val="28"/>
          <w:szCs w:val="28"/>
        </w:rPr>
        <w:t>ETo</w:t>
      </w:r>
      <w:proofErr w:type="spellEnd"/>
      <w:r w:rsidR="001E3CB6" w:rsidRPr="001E3CB6">
        <w:rPr>
          <w:sz w:val="28"/>
          <w:szCs w:val="28"/>
        </w:rPr>
        <w:t xml:space="preserve"> is adjusted: if it falls below the maximum ET value from any ensemble model, it is replaced with that maximum. Both the original and adjusted </w:t>
      </w:r>
      <w:proofErr w:type="spellStart"/>
      <w:r w:rsidR="001E3CB6" w:rsidRPr="001E3CB6">
        <w:rPr>
          <w:sz w:val="28"/>
          <w:szCs w:val="28"/>
        </w:rPr>
        <w:t>ETo</w:t>
      </w:r>
      <w:proofErr w:type="spellEnd"/>
      <w:r w:rsidR="001E3CB6" w:rsidRPr="001E3CB6">
        <w:rPr>
          <w:sz w:val="28"/>
          <w:szCs w:val="28"/>
        </w:rPr>
        <w:t xml:space="preserve"> values are included in the CSV export.</w:t>
      </w:r>
    </w:p>
    <w:p w14:paraId="5BC3EE5F" w14:textId="77777777" w:rsidR="00BF7F56" w:rsidRDefault="00BF7F56" w:rsidP="00BF7F56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04A1B576" w14:textId="77777777" w:rsidR="00657CD7" w:rsidRPr="0014402D" w:rsidRDefault="00657CD7" w:rsidP="00BF7F56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130C804C" w14:textId="77777777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Precipitation (PPT)</w:t>
      </w:r>
    </w:p>
    <w:p w14:paraId="61A2AE29" w14:textId="77777777" w:rsidR="00025E2A" w:rsidRPr="0014402D" w:rsidRDefault="00025E2A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Dataset: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Oregon State PRISM</w:t>
      </w:r>
    </w:p>
    <w:p w14:paraId="6EC21F13" w14:textId="7DF4BD76" w:rsidR="00D443B2" w:rsidRPr="0014402D" w:rsidRDefault="00D443B2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Units: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mm/month</w:t>
      </w:r>
    </w:p>
    <w:p w14:paraId="2723F6FE" w14:textId="77777777" w:rsidR="00CE7AB9" w:rsidRPr="0014402D" w:rsidRDefault="00025E2A" w:rsidP="00CE7AB9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Resolution: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4 km</w:t>
      </w:r>
    </w:p>
    <w:p w14:paraId="60BC88F2" w14:textId="0DCD6AC4" w:rsidR="00025E2A" w:rsidRPr="0014402D" w:rsidRDefault="00CE7AB9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hAnsi="Aptos"/>
          <w:b/>
          <w:bCs/>
          <w:sz w:val="28"/>
          <w:szCs w:val="28"/>
        </w:rPr>
        <w:t>Source:</w:t>
      </w:r>
      <w:r w:rsidRPr="0014402D">
        <w:rPr>
          <w:rFonts w:ascii="Aptos" w:hAnsi="Aptos"/>
          <w:i/>
          <w:iCs/>
          <w:sz w:val="28"/>
          <w:szCs w:val="28"/>
        </w:rPr>
        <w:t xml:space="preserve"> </w:t>
      </w:r>
      <w:r w:rsidRPr="0014402D">
        <w:rPr>
          <w:rFonts w:ascii="Aptos" w:hAnsi="Aptos"/>
          <w:sz w:val="28"/>
          <w:szCs w:val="28"/>
        </w:rPr>
        <w:t xml:space="preserve"> </w:t>
      </w:r>
      <w:hyperlink r:id="rId11" w:history="1">
        <w:r w:rsidR="00FB32C8" w:rsidRPr="0014402D">
          <w:rPr>
            <w:rStyle w:val="Hyperlink"/>
            <w:rFonts w:ascii="Aptos" w:hAnsi="Aptos"/>
            <w:sz w:val="28"/>
            <w:szCs w:val="28"/>
          </w:rPr>
          <w:t>https://prism.oregonstate.edu</w:t>
        </w:r>
      </w:hyperlink>
    </w:p>
    <w:p w14:paraId="71F65C60" w14:textId="6C9C65BF" w:rsidR="00995548" w:rsidRPr="0014402D" w:rsidRDefault="00995548" w:rsidP="00995548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Data Availability: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1985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- 2023</w:t>
      </w:r>
    </w:p>
    <w:p w14:paraId="5E5B5C72" w14:textId="6EBBAC3E" w:rsidR="00995548" w:rsidRPr="0014402D" w:rsidRDefault="00BF7F56" w:rsidP="00025E2A">
      <w:pPr>
        <w:numPr>
          <w:ilvl w:val="0"/>
          <w:numId w:val="4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Description:</w:t>
      </w: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B568F0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Monthly mm/month precipitation data is provided by the Oregon State PRISM dataset.</w:t>
      </w:r>
    </w:p>
    <w:p w14:paraId="4BB4083C" w14:textId="77777777" w:rsidR="00FB32C8" w:rsidRPr="0014402D" w:rsidRDefault="00FB32C8" w:rsidP="00FB32C8">
      <w:p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</w:p>
    <w:p w14:paraId="5C29D178" w14:textId="24428FF5" w:rsidR="00025E2A" w:rsidRPr="0014402D" w:rsidRDefault="00025E2A" w:rsidP="00025E2A">
      <w:pPr>
        <w:spacing w:after="0" w:line="240" w:lineRule="auto"/>
        <w:outlineLvl w:val="3"/>
        <w:rPr>
          <w:rFonts w:ascii="Aptos" w:eastAsia="Times New Roman" w:hAnsi="Aptos" w:cs="Segoe UI"/>
          <w:i/>
          <w:iCs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Cloud Cover and Missing Data</w:t>
      </w:r>
      <w:r w:rsidR="00995548"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95548" w:rsidRPr="0014402D">
        <w:rPr>
          <w:rFonts w:ascii="Aptos" w:eastAsia="Times New Roman" w:hAnsi="Aptos" w:cs="Segoe UI"/>
          <w:i/>
          <w:iCs/>
          <w:color w:val="000000" w:themeColor="text1"/>
          <w:kern w:val="0"/>
          <w:sz w:val="28"/>
          <w:szCs w:val="28"/>
          <w14:ligatures w14:val="none"/>
        </w:rPr>
        <w:t>(Computed)</w:t>
      </w:r>
    </w:p>
    <w:p w14:paraId="4B55DD7B" w14:textId="77777777" w:rsidR="00025E2A" w:rsidRPr="0014402D" w:rsidRDefault="00025E2A" w:rsidP="00025E2A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Before 2008:</w:t>
      </w:r>
    </w:p>
    <w:p w14:paraId="1F234275" w14:textId="77777777" w:rsidR="003D176C" w:rsidRPr="0014402D" w:rsidRDefault="003D176C" w:rsidP="003D176C">
      <w:pPr>
        <w:pStyle w:val="NormalWeb"/>
        <w:numPr>
          <w:ilvl w:val="1"/>
          <w:numId w:val="5"/>
        </w:numPr>
        <w:rPr>
          <w:rFonts w:ascii="Aptos" w:hAnsi="Aptos"/>
          <w:color w:val="000000"/>
          <w:sz w:val="28"/>
          <w:szCs w:val="28"/>
        </w:rPr>
      </w:pPr>
      <w:r w:rsidRPr="0014402D">
        <w:rPr>
          <w:rFonts w:ascii="Aptos" w:hAnsi="Aptos"/>
          <w:color w:val="000000"/>
          <w:sz w:val="28"/>
          <w:szCs w:val="28"/>
        </w:rPr>
        <w:t>Cloud cover and missing data are calculated as the ratio of cloudy or missing pixels to the total number of pixels in a region, averaged monthly.</w:t>
      </w:r>
    </w:p>
    <w:p w14:paraId="5D248469" w14:textId="77777777" w:rsidR="00D443B2" w:rsidRPr="0014402D" w:rsidRDefault="00025E2A" w:rsidP="00D443B2">
      <w:pPr>
        <w:numPr>
          <w:ilvl w:val="0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b/>
          <w:bCs/>
          <w:color w:val="000000" w:themeColor="text1"/>
          <w:kern w:val="0"/>
          <w:sz w:val="28"/>
          <w:szCs w:val="28"/>
          <w14:ligatures w14:val="none"/>
        </w:rPr>
        <w:t>2008 and Later:</w:t>
      </w:r>
    </w:p>
    <w:p w14:paraId="079B50C1" w14:textId="77777777" w:rsidR="003D176C" w:rsidRPr="0014402D" w:rsidRDefault="003D176C" w:rsidP="003D176C">
      <w:pPr>
        <w:pStyle w:val="NormalWeb"/>
        <w:numPr>
          <w:ilvl w:val="1"/>
          <w:numId w:val="5"/>
        </w:numPr>
        <w:rPr>
          <w:rFonts w:ascii="Aptos" w:hAnsi="Aptos"/>
          <w:color w:val="000000"/>
          <w:sz w:val="28"/>
          <w:szCs w:val="28"/>
        </w:rPr>
      </w:pPr>
      <w:r w:rsidRPr="0014402D">
        <w:rPr>
          <w:rFonts w:ascii="Aptos" w:hAnsi="Aptos"/>
          <w:color w:val="000000"/>
          <w:sz w:val="28"/>
          <w:szCs w:val="28"/>
        </w:rPr>
        <w:t xml:space="preserve">Cloud cover and missing data are calculated by comparing the number of Landsat passes with valid, good-visibility pixels (as provided by </w:t>
      </w:r>
      <w:proofErr w:type="spellStart"/>
      <w:r w:rsidRPr="0014402D">
        <w:rPr>
          <w:rFonts w:ascii="Aptos" w:hAnsi="Aptos"/>
          <w:color w:val="000000"/>
          <w:sz w:val="28"/>
          <w:szCs w:val="28"/>
        </w:rPr>
        <w:t>OpenET</w:t>
      </w:r>
      <w:proofErr w:type="spellEnd"/>
      <w:r w:rsidRPr="0014402D">
        <w:rPr>
          <w:rFonts w:ascii="Aptos" w:hAnsi="Aptos"/>
          <w:color w:val="000000"/>
          <w:sz w:val="28"/>
          <w:szCs w:val="28"/>
        </w:rPr>
        <w:t>) to the total number of Landsat passes available for the month. Total available passes are determined on-demand via the Microsoft Planetary Computer STAC API.</w:t>
      </w:r>
    </w:p>
    <w:p w14:paraId="22A14D00" w14:textId="62988675" w:rsidR="00025E2A" w:rsidRPr="0014402D" w:rsidRDefault="00D443B2" w:rsidP="00D443B2">
      <w:pPr>
        <w:numPr>
          <w:ilvl w:val="2"/>
          <w:numId w:val="5"/>
        </w:numPr>
        <w:spacing w:after="0" w:line="240" w:lineRule="auto"/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</w:pPr>
      <w:r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 xml:space="preserve">Algorithm: </w:t>
      </w:r>
      <w:r w:rsidR="00025E2A" w:rsidRPr="0014402D">
        <w:rPr>
          <w:rFonts w:ascii="Aptos" w:eastAsia="Times New Roman" w:hAnsi="Aptos" w:cs="Segoe UI"/>
          <w:color w:val="000000" w:themeColor="text1"/>
          <w:kern w:val="0"/>
          <w:sz w:val="28"/>
          <w:szCs w:val="28"/>
          <w14:ligatures w14:val="none"/>
        </w:rPr>
        <w:t>(Number of Landsat Passes – Average Passes Used per Pixel) / Number of Landsat Passes</w:t>
      </w:r>
    </w:p>
    <w:sectPr w:rsidR="00025E2A" w:rsidRPr="0014402D" w:rsidSect="006C4D13">
      <w:pgSz w:w="16020" w:h="20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75BF4"/>
    <w:multiLevelType w:val="multilevel"/>
    <w:tmpl w:val="F2DE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97EFE"/>
    <w:multiLevelType w:val="hybridMultilevel"/>
    <w:tmpl w:val="A2284A7C"/>
    <w:lvl w:ilvl="0" w:tplc="CF8A75A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552A3"/>
    <w:multiLevelType w:val="multilevel"/>
    <w:tmpl w:val="1F7A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A0E"/>
    <w:multiLevelType w:val="multilevel"/>
    <w:tmpl w:val="1964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A6A0D"/>
    <w:multiLevelType w:val="multilevel"/>
    <w:tmpl w:val="924E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444A8B"/>
    <w:multiLevelType w:val="multilevel"/>
    <w:tmpl w:val="018C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F7B68"/>
    <w:multiLevelType w:val="multilevel"/>
    <w:tmpl w:val="0CCA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451480">
    <w:abstractNumId w:val="6"/>
  </w:num>
  <w:num w:numId="2" w16cid:durableId="736778897">
    <w:abstractNumId w:val="4"/>
  </w:num>
  <w:num w:numId="3" w16cid:durableId="1359814892">
    <w:abstractNumId w:val="2"/>
  </w:num>
  <w:num w:numId="4" w16cid:durableId="1713453968">
    <w:abstractNumId w:val="3"/>
  </w:num>
  <w:num w:numId="5" w16cid:durableId="627932211">
    <w:abstractNumId w:val="5"/>
  </w:num>
  <w:num w:numId="6" w16cid:durableId="358161739">
    <w:abstractNumId w:val="0"/>
  </w:num>
  <w:num w:numId="7" w16cid:durableId="787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E2A"/>
    <w:rsid w:val="00025E2A"/>
    <w:rsid w:val="0011204E"/>
    <w:rsid w:val="0014402D"/>
    <w:rsid w:val="00164901"/>
    <w:rsid w:val="001E3CB6"/>
    <w:rsid w:val="00214F59"/>
    <w:rsid w:val="003048BB"/>
    <w:rsid w:val="003C3183"/>
    <w:rsid w:val="003D176C"/>
    <w:rsid w:val="004C454A"/>
    <w:rsid w:val="00575023"/>
    <w:rsid w:val="00657CD7"/>
    <w:rsid w:val="006C4D13"/>
    <w:rsid w:val="00731E3B"/>
    <w:rsid w:val="008E77CA"/>
    <w:rsid w:val="00926E4A"/>
    <w:rsid w:val="00995548"/>
    <w:rsid w:val="00B568F0"/>
    <w:rsid w:val="00BF7F56"/>
    <w:rsid w:val="00CE7AB9"/>
    <w:rsid w:val="00CF0D64"/>
    <w:rsid w:val="00D443B2"/>
    <w:rsid w:val="00DE5030"/>
    <w:rsid w:val="00EA4CB1"/>
    <w:rsid w:val="00F113E1"/>
    <w:rsid w:val="00F71775"/>
    <w:rsid w:val="00F77460"/>
    <w:rsid w:val="00FB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8D001"/>
  <w15:chartTrackingRefBased/>
  <w15:docId w15:val="{DF6A0DDB-D1DD-3D43-98A4-4B1EE5B3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5E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E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E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5E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E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E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E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E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E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E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E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E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25E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E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E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E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E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E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E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E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E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E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E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E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E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E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E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E2A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02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5E2A"/>
    <w:rPr>
      <w:b/>
      <w:bCs/>
    </w:rPr>
  </w:style>
  <w:style w:type="character" w:styleId="Hyperlink">
    <w:name w:val="Hyperlink"/>
    <w:basedOn w:val="DefaultParagraphFont"/>
    <w:uiPriority w:val="99"/>
    <w:unhideWhenUsed/>
    <w:rsid w:val="00FB32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D1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955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ndsat.gsfc.nasa.gov/satellit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earth-engine/datasets/catalog/OpenET_ENSEMBLE_CONUS_GRIDMET_MONTHLY_v2_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data.org/methodologies" TargetMode="External"/><Relationship Id="rId11" Type="http://schemas.openxmlformats.org/officeDocument/2006/relationships/hyperlink" Target="https://prism.oregonstate.edu" TargetMode="External"/><Relationship Id="rId5" Type="http://schemas.openxmlformats.org/officeDocument/2006/relationships/hyperlink" Target="https://landsat.gsfc.nasa.gov/satellites/" TargetMode="External"/><Relationship Id="rId10" Type="http://schemas.openxmlformats.org/officeDocument/2006/relationships/hyperlink" Target="https://developers.google.com/earth-engine/datasets/catalog/IDAHO_EPSCOR_GRIDM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imatologylab.org/gridm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552</Words>
  <Characters>3047</Characters>
  <Application>Microsoft Office Word</Application>
  <DocSecurity>0</DocSecurity>
  <Lines>87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Stonebraker, Ryan (US 193H)</dc:creator>
  <cp:keywords/>
  <dc:description/>
  <cp:lastModifiedBy>Stonebraker, Ryan (US 193H)</cp:lastModifiedBy>
  <cp:revision>3</cp:revision>
  <cp:lastPrinted>2025-03-27T05:37:00Z</cp:lastPrinted>
  <dcterms:created xsi:type="dcterms:W3CDTF">2025-03-27T05:37:00Z</dcterms:created>
  <dcterms:modified xsi:type="dcterms:W3CDTF">2025-03-27T15:59:00Z</dcterms:modified>
</cp:coreProperties>
</file>