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8D7FE" w14:textId="77777777" w:rsidR="00EB3CFA" w:rsidRDefault="00EB3CFA">
      <w:pPr>
        <w:rPr>
          <w:b/>
          <w:bCs/>
          <w:sz w:val="44"/>
          <w:szCs w:val="44"/>
          <w:lang w:val="es-ES"/>
        </w:rPr>
      </w:pPr>
    </w:p>
    <w:p w14:paraId="484EBE1C" w14:textId="77777777" w:rsidR="00EB3CFA" w:rsidRDefault="00EB3CFA">
      <w:pPr>
        <w:rPr>
          <w:b/>
          <w:bCs/>
          <w:sz w:val="44"/>
          <w:szCs w:val="44"/>
          <w:lang w:val="es-ES"/>
        </w:rPr>
      </w:pPr>
    </w:p>
    <w:p w14:paraId="21147ACB" w14:textId="77777777" w:rsidR="00EB3CFA" w:rsidRDefault="00EB3CFA">
      <w:pPr>
        <w:rPr>
          <w:b/>
          <w:bCs/>
          <w:sz w:val="44"/>
          <w:szCs w:val="44"/>
          <w:lang w:val="es-ES"/>
        </w:rPr>
      </w:pPr>
    </w:p>
    <w:p w14:paraId="7D5FCACC" w14:textId="77777777" w:rsidR="00EB3CFA" w:rsidRDefault="00EB3CFA">
      <w:pPr>
        <w:rPr>
          <w:b/>
          <w:bCs/>
          <w:sz w:val="44"/>
          <w:szCs w:val="44"/>
          <w:lang w:val="es-ES"/>
        </w:rPr>
      </w:pPr>
    </w:p>
    <w:p w14:paraId="50EA87A2" w14:textId="77777777" w:rsidR="00EB3CFA" w:rsidRDefault="00EB3CFA">
      <w:pPr>
        <w:rPr>
          <w:b/>
          <w:bCs/>
          <w:sz w:val="44"/>
          <w:szCs w:val="44"/>
          <w:lang w:val="es-ES"/>
        </w:rPr>
      </w:pPr>
    </w:p>
    <w:p w14:paraId="613B9695" w14:textId="77777777" w:rsidR="00EB3CFA" w:rsidRDefault="00EB3CFA">
      <w:pPr>
        <w:rPr>
          <w:b/>
          <w:bCs/>
          <w:sz w:val="44"/>
          <w:szCs w:val="44"/>
          <w:lang w:val="es-ES"/>
        </w:rPr>
      </w:pPr>
    </w:p>
    <w:p w14:paraId="01569173" w14:textId="460CC585" w:rsidR="00D67C6D" w:rsidRPr="00EB3CFA" w:rsidRDefault="00374CE4" w:rsidP="00EB3CFA">
      <w:pPr>
        <w:jc w:val="center"/>
        <w:rPr>
          <w:b/>
          <w:bCs/>
          <w:sz w:val="44"/>
          <w:szCs w:val="44"/>
          <w:lang w:val="es-ES"/>
        </w:rPr>
      </w:pPr>
      <w:r w:rsidRPr="00EB3CFA">
        <w:rPr>
          <w:b/>
          <w:bCs/>
          <w:sz w:val="44"/>
          <w:szCs w:val="44"/>
          <w:lang w:val="es-ES"/>
        </w:rPr>
        <w:t xml:space="preserve">Manual de instalación </w:t>
      </w:r>
      <w:proofErr w:type="spellStart"/>
      <w:r w:rsidRPr="00EB3CFA">
        <w:rPr>
          <w:b/>
          <w:bCs/>
          <w:sz w:val="44"/>
          <w:szCs w:val="44"/>
          <w:lang w:val="es-ES"/>
        </w:rPr>
        <w:t>addon</w:t>
      </w:r>
      <w:proofErr w:type="spellEnd"/>
      <w:r w:rsidRPr="00EB3CFA">
        <w:rPr>
          <w:b/>
          <w:bCs/>
          <w:sz w:val="44"/>
          <w:szCs w:val="44"/>
          <w:lang w:val="es-ES"/>
        </w:rPr>
        <w:t xml:space="preserve"> DTE Recepción</w:t>
      </w:r>
    </w:p>
    <w:p w14:paraId="201D65D1" w14:textId="77777777" w:rsidR="00374CE4" w:rsidRDefault="00374CE4">
      <w:pPr>
        <w:rPr>
          <w:lang w:val="es-ES"/>
        </w:rPr>
      </w:pPr>
    </w:p>
    <w:p w14:paraId="3A90B74F" w14:textId="77777777" w:rsidR="00EB3CFA" w:rsidRDefault="00EB3CFA">
      <w:pPr>
        <w:rPr>
          <w:lang w:val="es-ES"/>
        </w:rPr>
      </w:pPr>
    </w:p>
    <w:p w14:paraId="79221CBB" w14:textId="77777777" w:rsidR="00EB3CFA" w:rsidRDefault="00EB3CFA">
      <w:pPr>
        <w:rPr>
          <w:lang w:val="es-ES"/>
        </w:rPr>
      </w:pPr>
    </w:p>
    <w:p w14:paraId="3FDDE89D" w14:textId="77777777" w:rsidR="00EB3CFA" w:rsidRDefault="00EB3CFA">
      <w:pPr>
        <w:rPr>
          <w:lang w:val="es-ES"/>
        </w:rPr>
      </w:pPr>
    </w:p>
    <w:p w14:paraId="71253427" w14:textId="77777777" w:rsidR="00EB3CFA" w:rsidRDefault="00EB3CFA">
      <w:pPr>
        <w:rPr>
          <w:lang w:val="es-ES"/>
        </w:rPr>
      </w:pPr>
    </w:p>
    <w:p w14:paraId="5677FC03" w14:textId="77777777" w:rsidR="00EB3CFA" w:rsidRDefault="00EB3CFA">
      <w:pPr>
        <w:rPr>
          <w:lang w:val="es-ES"/>
        </w:rPr>
      </w:pPr>
    </w:p>
    <w:p w14:paraId="69DAE299" w14:textId="77777777" w:rsidR="00EB3CFA" w:rsidRDefault="00EB3CFA">
      <w:pPr>
        <w:rPr>
          <w:lang w:val="es-ES"/>
        </w:rPr>
      </w:pPr>
    </w:p>
    <w:p w14:paraId="1F3865E9" w14:textId="77777777" w:rsidR="00EB3CFA" w:rsidRDefault="00EB3CFA">
      <w:pPr>
        <w:rPr>
          <w:lang w:val="es-ES"/>
        </w:rPr>
      </w:pPr>
    </w:p>
    <w:p w14:paraId="1064AA83" w14:textId="77777777" w:rsidR="00EB3CFA" w:rsidRDefault="00EB3CFA">
      <w:pPr>
        <w:rPr>
          <w:lang w:val="es-ES"/>
        </w:rPr>
      </w:pPr>
    </w:p>
    <w:p w14:paraId="484E207A" w14:textId="77777777" w:rsidR="00EB3CFA" w:rsidRDefault="00EB3CFA">
      <w:pPr>
        <w:rPr>
          <w:lang w:val="es-ES"/>
        </w:rPr>
      </w:pPr>
    </w:p>
    <w:p w14:paraId="6945866E" w14:textId="77777777" w:rsidR="00EB3CFA" w:rsidRDefault="00EB3CFA">
      <w:pPr>
        <w:rPr>
          <w:lang w:val="es-ES"/>
        </w:rPr>
      </w:pPr>
    </w:p>
    <w:p w14:paraId="49CF6947" w14:textId="77777777" w:rsidR="00EB3CFA" w:rsidRDefault="00EB3CFA">
      <w:pPr>
        <w:rPr>
          <w:lang w:val="es-ES"/>
        </w:rPr>
      </w:pPr>
    </w:p>
    <w:p w14:paraId="5832CE33" w14:textId="77777777" w:rsidR="00EB3CFA" w:rsidRDefault="00EB3CFA">
      <w:pPr>
        <w:rPr>
          <w:lang w:val="es-ES"/>
        </w:rPr>
      </w:pPr>
    </w:p>
    <w:p w14:paraId="7017ED5F" w14:textId="77777777" w:rsidR="00EB3CFA" w:rsidRDefault="00EB3CFA">
      <w:pPr>
        <w:rPr>
          <w:lang w:val="es-ES"/>
        </w:rPr>
      </w:pPr>
    </w:p>
    <w:p w14:paraId="7A8F8F13" w14:textId="77777777" w:rsidR="00EB3CFA" w:rsidRDefault="00EB3CFA">
      <w:pPr>
        <w:rPr>
          <w:lang w:val="es-ES"/>
        </w:rPr>
      </w:pPr>
    </w:p>
    <w:p w14:paraId="31D75F0B" w14:textId="77777777" w:rsidR="00EB3CFA" w:rsidRDefault="00EB3CFA">
      <w:pPr>
        <w:rPr>
          <w:lang w:val="es-ES"/>
        </w:rPr>
      </w:pPr>
    </w:p>
    <w:p w14:paraId="28F52AE8" w14:textId="77777777" w:rsidR="00374CE4" w:rsidRPr="00374CE4" w:rsidRDefault="00374CE4" w:rsidP="00374CE4">
      <w:r w:rsidRPr="00374CE4">
        <w:lastRenderedPageBreak/>
        <w:t>Configuración inicial</w:t>
      </w:r>
    </w:p>
    <w:p w14:paraId="607BC213" w14:textId="7A3CABAF" w:rsidR="00374CE4" w:rsidRPr="00374CE4" w:rsidRDefault="00374CE4" w:rsidP="00374CE4">
      <w:r w:rsidRPr="00374CE4">
        <w:t xml:space="preserve">El primer paso para usar el </w:t>
      </w:r>
      <w:proofErr w:type="spellStart"/>
      <w:r w:rsidRPr="00374CE4">
        <w:t>addon</w:t>
      </w:r>
      <w:proofErr w:type="spellEnd"/>
      <w:r w:rsidRPr="00374CE4">
        <w:t xml:space="preserve"> de </w:t>
      </w:r>
      <w:r w:rsidR="00EB3CFA" w:rsidRPr="00EB3CFA">
        <w:t>DTERECEP</w:t>
      </w:r>
      <w:r w:rsidRPr="00374CE4">
        <w:t xml:space="preserve">, es la instalación del </w:t>
      </w:r>
      <w:proofErr w:type="spellStart"/>
      <w:r w:rsidRPr="00374CE4">
        <w:t>addon</w:t>
      </w:r>
      <w:proofErr w:type="spellEnd"/>
      <w:r w:rsidRPr="00374CE4">
        <w:t xml:space="preserve"> en SAP desde la </w:t>
      </w:r>
      <w:proofErr w:type="spellStart"/>
      <w:r w:rsidRPr="00374CE4">
        <w:t>extensiónManager</w:t>
      </w:r>
      <w:proofErr w:type="spellEnd"/>
      <w:r w:rsidRPr="00374CE4">
        <w:t xml:space="preserve"> de SAP para esto debemos entrar desde el navegador web a la siguiente </w:t>
      </w:r>
      <w:proofErr w:type="spellStart"/>
      <w:r w:rsidRPr="00374CE4">
        <w:t>url</w:t>
      </w:r>
      <w:proofErr w:type="spellEnd"/>
      <w:r w:rsidRPr="00374CE4">
        <w:t xml:space="preserve"> dependiendo del servidor del cliente</w:t>
      </w:r>
    </w:p>
    <w:p w14:paraId="06D12ACC" w14:textId="4942EE79" w:rsidR="00374CE4" w:rsidRDefault="00722801" w:rsidP="00374CE4">
      <w:pPr>
        <w:rPr>
          <w:u w:val="single"/>
        </w:rPr>
      </w:pPr>
      <w:hyperlink w:history="1">
        <w:r w:rsidRPr="00374CE4">
          <w:rPr>
            <w:rStyle w:val="Hipervnculo"/>
          </w:rPr>
          <w:t>https://{Servidor}:40000/ExtensionManager/</w:t>
        </w:r>
      </w:hyperlink>
    </w:p>
    <w:p w14:paraId="692CC337" w14:textId="4C09FF34" w:rsidR="00722801" w:rsidRDefault="00722801" w:rsidP="00374CE4">
      <w:pPr>
        <w:rPr>
          <w:u w:val="single"/>
        </w:rPr>
      </w:pPr>
      <w:r>
        <w:rPr>
          <w:rFonts w:ascii="Aptos" w:hAnsi="Aptos"/>
          <w:noProof/>
          <w:color w:val="000000"/>
          <w:bdr w:val="none" w:sz="0" w:space="0" w:color="auto" w:frame="1"/>
        </w:rPr>
        <w:drawing>
          <wp:inline distT="0" distB="0" distL="0" distR="0" wp14:anchorId="3092A9FE" wp14:editId="36903DD7">
            <wp:extent cx="5448300" cy="3187700"/>
            <wp:effectExtent l="0" t="0" r="0" b="0"/>
            <wp:docPr id="681211773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1773" name="Imagen 2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415D" w14:textId="77777777" w:rsidR="00722801" w:rsidRPr="00722801" w:rsidRDefault="00722801" w:rsidP="00722801">
      <w:r w:rsidRPr="00722801">
        <w:t>Aquí les solicitara el usuario y clave, información debe ser entregada por el cliente</w:t>
      </w:r>
    </w:p>
    <w:p w14:paraId="347450E6" w14:textId="77777777" w:rsidR="00722801" w:rsidRPr="00722801" w:rsidRDefault="00722801" w:rsidP="00722801"/>
    <w:p w14:paraId="6D504DAF" w14:textId="77777777" w:rsidR="00722801" w:rsidRPr="00722801" w:rsidRDefault="00722801" w:rsidP="00722801">
      <w:r w:rsidRPr="00722801">
        <w:t xml:space="preserve">Una vez dentro se podrá subir el </w:t>
      </w:r>
      <w:proofErr w:type="spellStart"/>
      <w:r w:rsidRPr="00722801">
        <w:t>addon</w:t>
      </w:r>
      <w:proofErr w:type="spellEnd"/>
      <w:r w:rsidRPr="00722801">
        <w:t xml:space="preserve"> al </w:t>
      </w:r>
      <w:proofErr w:type="spellStart"/>
      <w:r w:rsidRPr="00722801">
        <w:t>ExtensionManager</w:t>
      </w:r>
      <w:proofErr w:type="spellEnd"/>
      <w:r w:rsidRPr="00722801">
        <w:t xml:space="preserve"> haciendo clic en el botón </w:t>
      </w:r>
      <w:proofErr w:type="spellStart"/>
      <w:r w:rsidRPr="00722801">
        <w:t>Import</w:t>
      </w:r>
      <w:proofErr w:type="spellEnd"/>
      <w:r w:rsidRPr="00722801">
        <w:t xml:space="preserve"> como se muestra en la imagen</w:t>
      </w:r>
    </w:p>
    <w:p w14:paraId="3CC13360" w14:textId="37EE4433" w:rsidR="00722801" w:rsidRPr="00722801" w:rsidRDefault="00722801" w:rsidP="00722801">
      <w:r w:rsidRPr="00722801">
        <w:drawing>
          <wp:inline distT="0" distB="0" distL="0" distR="0" wp14:anchorId="60A35ED6" wp14:editId="38AC0AC4">
            <wp:extent cx="5607050" cy="2369489"/>
            <wp:effectExtent l="0" t="0" r="0" b="0"/>
            <wp:docPr id="30846693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" t="-1111" r="-425" b="18374"/>
                    <a:stretch/>
                  </pic:blipFill>
                  <pic:spPr bwMode="auto">
                    <a:xfrm>
                      <a:off x="0" y="0"/>
                      <a:ext cx="5607050" cy="236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CCD01" w14:textId="66244EEE" w:rsidR="00722801" w:rsidRPr="00722801" w:rsidRDefault="00722801" w:rsidP="00722801">
      <w:r w:rsidRPr="00722801">
        <w:lastRenderedPageBreak/>
        <w:t xml:space="preserve">Al presionar el botón se abrirá una ventana para permitir buscar y subir el </w:t>
      </w:r>
      <w:proofErr w:type="spellStart"/>
      <w:r w:rsidRPr="00722801">
        <w:t>addon</w:t>
      </w:r>
      <w:proofErr w:type="spellEnd"/>
      <w:r w:rsidRPr="00722801">
        <w:t xml:space="preserve"> a SAP en esta ventana primero presionamos el botón </w:t>
      </w:r>
      <w:proofErr w:type="spellStart"/>
      <w:r w:rsidRPr="00722801">
        <w:t>Browse</w:t>
      </w:r>
      <w:proofErr w:type="spellEnd"/>
      <w:r w:rsidRPr="00722801">
        <w:t xml:space="preserve"> para buscar el </w:t>
      </w:r>
      <w:proofErr w:type="spellStart"/>
      <w:r w:rsidRPr="00722801">
        <w:t>addon</w:t>
      </w:r>
      <w:proofErr w:type="spellEnd"/>
      <w:r w:rsidRPr="00722801">
        <w:t xml:space="preserve"> en la ruta donde lo hemos dejado una vez seleccionado el </w:t>
      </w:r>
      <w:proofErr w:type="spellStart"/>
      <w:r w:rsidRPr="00722801">
        <w:t>addon</w:t>
      </w:r>
      <w:proofErr w:type="spellEnd"/>
      <w:r w:rsidRPr="00722801">
        <w:t xml:space="preserve"> se debe presionar el botón </w:t>
      </w:r>
      <w:proofErr w:type="spellStart"/>
      <w:r w:rsidRPr="00722801">
        <w:t>Upload</w:t>
      </w:r>
      <w:proofErr w:type="spellEnd"/>
      <w:r w:rsidRPr="00722801">
        <w:t> </w:t>
      </w:r>
    </w:p>
    <w:p w14:paraId="63B1851D" w14:textId="664405AD" w:rsidR="00722801" w:rsidRPr="00722801" w:rsidRDefault="00722801" w:rsidP="00722801">
      <w:r w:rsidRPr="00722801">
        <w:drawing>
          <wp:inline distT="0" distB="0" distL="0" distR="0" wp14:anchorId="767A243C" wp14:editId="4D238221">
            <wp:extent cx="5607050" cy="1022350"/>
            <wp:effectExtent l="0" t="0" r="0" b="6350"/>
            <wp:docPr id="17825039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9D00" w14:textId="77777777" w:rsidR="00722801" w:rsidRPr="00722801" w:rsidRDefault="00722801" w:rsidP="00722801">
      <w:r w:rsidRPr="00722801">
        <w:t>Quedando en SAP como se muestra a continuación.</w:t>
      </w:r>
    </w:p>
    <w:p w14:paraId="122FDF52" w14:textId="1DDFF399" w:rsidR="00722801" w:rsidRPr="00722801" w:rsidRDefault="00EB3CFA" w:rsidP="00722801">
      <w:r w:rsidRPr="00EB3CFA">
        <w:drawing>
          <wp:inline distT="0" distB="0" distL="0" distR="0" wp14:anchorId="33910954" wp14:editId="1F7BD95A">
            <wp:extent cx="5612130" cy="1450975"/>
            <wp:effectExtent l="0" t="0" r="7620" b="0"/>
            <wp:docPr id="781246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46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09DB" w14:textId="77777777" w:rsidR="00722801" w:rsidRPr="00722801" w:rsidRDefault="00722801" w:rsidP="00722801">
      <w:r w:rsidRPr="00722801">
        <w:t xml:space="preserve">Luego debemos asignar el </w:t>
      </w:r>
      <w:proofErr w:type="spellStart"/>
      <w:r w:rsidRPr="00722801">
        <w:t>addon</w:t>
      </w:r>
      <w:proofErr w:type="spellEnd"/>
      <w:r w:rsidRPr="00722801">
        <w:t xml:space="preserve"> a la base de datos donde se va a usar para esto nos vamos a la opción “Company </w:t>
      </w:r>
      <w:proofErr w:type="spellStart"/>
      <w:r w:rsidRPr="00722801">
        <w:t>Assignment</w:t>
      </w:r>
      <w:proofErr w:type="spellEnd"/>
      <w:r w:rsidRPr="00722801">
        <w:t xml:space="preserve">” del </w:t>
      </w:r>
      <w:proofErr w:type="spellStart"/>
      <w:r w:rsidRPr="00722801">
        <w:t>extensiónManager</w:t>
      </w:r>
      <w:proofErr w:type="spellEnd"/>
      <w:r w:rsidRPr="00722801">
        <w:t xml:space="preserve"> como se muestra en la imagen.</w:t>
      </w:r>
    </w:p>
    <w:p w14:paraId="2A61F1D3" w14:textId="1CA35C76" w:rsidR="00722801" w:rsidRDefault="00722801" w:rsidP="00722801">
      <w:r w:rsidRPr="00722801">
        <w:drawing>
          <wp:inline distT="0" distB="0" distL="0" distR="0" wp14:anchorId="444F5AB6" wp14:editId="2845E65E">
            <wp:extent cx="5607050" cy="1809750"/>
            <wp:effectExtent l="0" t="0" r="0" b="0"/>
            <wp:docPr id="108844185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779C" w14:textId="77777777" w:rsidR="00EB3CFA" w:rsidRDefault="00EB3CFA" w:rsidP="00722801"/>
    <w:p w14:paraId="6F0F1040" w14:textId="77777777" w:rsidR="00EB3CFA" w:rsidRDefault="00EB3CFA" w:rsidP="00722801"/>
    <w:p w14:paraId="0C6C7565" w14:textId="77777777" w:rsidR="00EB3CFA" w:rsidRDefault="00EB3CFA" w:rsidP="00722801"/>
    <w:p w14:paraId="33B0C77A" w14:textId="77777777" w:rsidR="00EB3CFA" w:rsidRDefault="00EB3CFA" w:rsidP="00722801"/>
    <w:p w14:paraId="23EF490C" w14:textId="77777777" w:rsidR="00EB3CFA" w:rsidRDefault="00EB3CFA" w:rsidP="00722801"/>
    <w:p w14:paraId="6DEDAD74" w14:textId="77777777" w:rsidR="00EB3CFA" w:rsidRDefault="00EB3CFA" w:rsidP="00722801"/>
    <w:p w14:paraId="5164A38B" w14:textId="77777777" w:rsidR="00EB3CFA" w:rsidRDefault="00EB3CFA" w:rsidP="00722801"/>
    <w:p w14:paraId="471A8AB3" w14:textId="77777777" w:rsidR="00EB3CFA" w:rsidRPr="00722801" w:rsidRDefault="00EB3CFA" w:rsidP="00722801"/>
    <w:p w14:paraId="0A86E846" w14:textId="3DA14EC7" w:rsidR="00722801" w:rsidRPr="00722801" w:rsidRDefault="00722801" w:rsidP="00722801">
      <w:r w:rsidRPr="00722801">
        <w:lastRenderedPageBreak/>
        <w:t xml:space="preserve">Luego en esta </w:t>
      </w:r>
      <w:proofErr w:type="spellStart"/>
      <w:r w:rsidRPr="00722801">
        <w:t>opcion</w:t>
      </w:r>
      <w:proofErr w:type="spellEnd"/>
      <w:r w:rsidRPr="00722801">
        <w:t xml:space="preserve"> muestra en la parte lateral izquierda </w:t>
      </w:r>
      <w:r w:rsidR="00EB3CFA" w:rsidRPr="00722801">
        <w:t>la base</w:t>
      </w:r>
      <w:r w:rsidRPr="00722801">
        <w:t xml:space="preserve"> de datos disponibles allí se debe selecciona la base de datos. y luego presionar el botón “</w:t>
      </w:r>
      <w:proofErr w:type="spellStart"/>
      <w:r w:rsidRPr="00722801">
        <w:t>Assign</w:t>
      </w:r>
      <w:proofErr w:type="spellEnd"/>
      <w:r w:rsidRPr="00722801">
        <w:t>”</w:t>
      </w:r>
    </w:p>
    <w:p w14:paraId="748976E1" w14:textId="743F7FD3" w:rsidR="00722801" w:rsidRPr="00722801" w:rsidRDefault="00722801" w:rsidP="00722801">
      <w:r w:rsidRPr="00722801">
        <w:drawing>
          <wp:inline distT="0" distB="0" distL="0" distR="0" wp14:anchorId="3357DDDF" wp14:editId="33A8F804">
            <wp:extent cx="5607050" cy="2806700"/>
            <wp:effectExtent l="0" t="0" r="0" b="0"/>
            <wp:docPr id="190383539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9172" w14:textId="77777777" w:rsidR="00722801" w:rsidRPr="00722801" w:rsidRDefault="00722801" w:rsidP="00722801">
      <w:r w:rsidRPr="00722801">
        <w:t>Al presionar el botón “</w:t>
      </w:r>
      <w:proofErr w:type="spellStart"/>
      <w:r w:rsidRPr="00722801">
        <w:t>Assign</w:t>
      </w:r>
      <w:proofErr w:type="spellEnd"/>
      <w:r w:rsidRPr="00722801">
        <w:t xml:space="preserve">” mostrara el </w:t>
      </w:r>
      <w:proofErr w:type="spellStart"/>
      <w:r w:rsidRPr="00722801">
        <w:t>addon</w:t>
      </w:r>
      <w:proofErr w:type="spellEnd"/>
      <w:r w:rsidRPr="00722801">
        <w:t xml:space="preserve"> para </w:t>
      </w:r>
      <w:proofErr w:type="spellStart"/>
      <w:r w:rsidRPr="00722801">
        <w:t>se</w:t>
      </w:r>
      <w:proofErr w:type="spellEnd"/>
      <w:r w:rsidRPr="00722801">
        <w:t xml:space="preserve"> asignado a base de datos aquí se selección la casilla que </w:t>
      </w:r>
      <w:proofErr w:type="spellStart"/>
      <w:r w:rsidRPr="00722801">
        <w:t>esta</w:t>
      </w:r>
      <w:proofErr w:type="spellEnd"/>
      <w:r w:rsidRPr="00722801">
        <w:t xml:space="preserve"> en la primera columna de la ventana “</w:t>
      </w:r>
      <w:proofErr w:type="spellStart"/>
      <w:r w:rsidRPr="00722801">
        <w:t>Extension</w:t>
      </w:r>
      <w:proofErr w:type="spellEnd"/>
      <w:r w:rsidRPr="00722801">
        <w:t xml:space="preserve"> </w:t>
      </w:r>
      <w:proofErr w:type="spellStart"/>
      <w:r w:rsidRPr="00722801">
        <w:t>Assignment</w:t>
      </w:r>
      <w:proofErr w:type="spellEnd"/>
      <w:r w:rsidRPr="00722801">
        <w:t xml:space="preserve"> </w:t>
      </w:r>
      <w:proofErr w:type="spellStart"/>
      <w:r w:rsidRPr="00722801">
        <w:t>Wizad</w:t>
      </w:r>
      <w:proofErr w:type="spellEnd"/>
      <w:r w:rsidRPr="00722801">
        <w:t>”</w:t>
      </w:r>
    </w:p>
    <w:p w14:paraId="6FB2980E" w14:textId="77777777" w:rsidR="00722801" w:rsidRPr="00722801" w:rsidRDefault="00722801" w:rsidP="00722801"/>
    <w:p w14:paraId="31804287" w14:textId="177036AB" w:rsidR="00722801" w:rsidRPr="00722801" w:rsidRDefault="00EB3CFA" w:rsidP="00722801">
      <w:r w:rsidRPr="00EB3CFA">
        <w:drawing>
          <wp:inline distT="0" distB="0" distL="0" distR="0" wp14:anchorId="46EDEAC7" wp14:editId="1D78A222">
            <wp:extent cx="5612130" cy="1656715"/>
            <wp:effectExtent l="0" t="0" r="7620" b="635"/>
            <wp:docPr id="12202671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671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F77C" w14:textId="3C613A98" w:rsidR="00EB3CFA" w:rsidRPr="00722801" w:rsidRDefault="00722801" w:rsidP="00722801">
      <w:r w:rsidRPr="00722801">
        <w:t>Y luego presionar el botón “Next”</w:t>
      </w:r>
    </w:p>
    <w:p w14:paraId="5801BDE1" w14:textId="2272C251" w:rsidR="00722801" w:rsidRPr="00722801" w:rsidRDefault="00722801" w:rsidP="00722801">
      <w:r w:rsidRPr="00722801">
        <w:t>Y por último el botón “</w:t>
      </w:r>
      <w:proofErr w:type="spellStart"/>
      <w:r w:rsidRPr="00722801">
        <w:t>Finish</w:t>
      </w:r>
      <w:proofErr w:type="spellEnd"/>
      <w:r w:rsidRPr="00722801">
        <w:t xml:space="preserve">” con este </w:t>
      </w:r>
      <w:proofErr w:type="spellStart"/>
      <w:r w:rsidRPr="00722801">
        <w:t>ultimo</w:t>
      </w:r>
      <w:proofErr w:type="spellEnd"/>
      <w:r w:rsidRPr="00722801">
        <w:t xml:space="preserve"> paso ya estamos asignado el </w:t>
      </w:r>
      <w:proofErr w:type="spellStart"/>
      <w:r w:rsidRPr="00722801">
        <w:t>addon</w:t>
      </w:r>
      <w:proofErr w:type="spellEnd"/>
      <w:r w:rsidRPr="00722801">
        <w:t xml:space="preserve"> de </w:t>
      </w:r>
      <w:r w:rsidR="00EB3CFA">
        <w:t>recepción</w:t>
      </w:r>
      <w:r w:rsidRPr="00722801">
        <w:t xml:space="preserve"> a la base de datos cerramos la sesión del explorador y nos vamos a la aplicación SAP Business </w:t>
      </w:r>
      <w:proofErr w:type="spellStart"/>
      <w:r w:rsidRPr="00722801">
        <w:t>One</w:t>
      </w:r>
      <w:proofErr w:type="spellEnd"/>
      <w:r w:rsidRPr="00722801">
        <w:t xml:space="preserve"> Client</w:t>
      </w:r>
    </w:p>
    <w:p w14:paraId="55DE56D3" w14:textId="0FC48DF9" w:rsidR="00722801" w:rsidRPr="00722801" w:rsidRDefault="00722801" w:rsidP="00722801">
      <w:r w:rsidRPr="00722801">
        <w:drawing>
          <wp:inline distT="0" distB="0" distL="0" distR="0" wp14:anchorId="08408DA1" wp14:editId="4CDE85EC">
            <wp:extent cx="838200" cy="1168400"/>
            <wp:effectExtent l="0" t="0" r="0" b="0"/>
            <wp:docPr id="7160478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C0AE" w14:textId="77777777" w:rsidR="00722801" w:rsidRPr="00722801" w:rsidRDefault="00722801" w:rsidP="00722801">
      <w:r w:rsidRPr="00722801">
        <w:lastRenderedPageBreak/>
        <w:t>La ejecutamos como administrador colocamos el usuario y clave de SAP y presionamos el botón “OK”.</w:t>
      </w:r>
    </w:p>
    <w:p w14:paraId="50ADBFDB" w14:textId="0D9AC52B" w:rsidR="00722801" w:rsidRPr="00722801" w:rsidRDefault="00722801" w:rsidP="00722801">
      <w:r w:rsidRPr="00722801">
        <w:drawing>
          <wp:inline distT="0" distB="0" distL="0" distR="0" wp14:anchorId="2F860E64" wp14:editId="7AC90A3D">
            <wp:extent cx="4686300" cy="2609850"/>
            <wp:effectExtent l="0" t="0" r="0" b="0"/>
            <wp:docPr id="26896639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1CEF" w14:textId="77777777" w:rsidR="00722801" w:rsidRPr="00722801" w:rsidRDefault="00722801" w:rsidP="00722801">
      <w:r w:rsidRPr="00722801">
        <w:t xml:space="preserve">Al entrar nos mostrara el menú de SAP donde debemos ir a las siguientes opciones “Gestión -&gt; </w:t>
      </w:r>
      <w:proofErr w:type="spellStart"/>
      <w:r w:rsidRPr="00722801">
        <w:t>Add-ons</w:t>
      </w:r>
      <w:proofErr w:type="spellEnd"/>
      <w:r w:rsidRPr="00722801">
        <w:t xml:space="preserve">-&gt;Gestor de </w:t>
      </w:r>
      <w:proofErr w:type="spellStart"/>
      <w:r w:rsidRPr="00722801">
        <w:t>Add-ons</w:t>
      </w:r>
      <w:proofErr w:type="spellEnd"/>
      <w:r w:rsidRPr="00722801">
        <w:t>” como se muestra en la imagen.</w:t>
      </w:r>
    </w:p>
    <w:p w14:paraId="343F3AD0" w14:textId="77777777" w:rsidR="00EB3CFA" w:rsidRDefault="00722801" w:rsidP="00722801">
      <w:r w:rsidRPr="00722801">
        <w:drawing>
          <wp:inline distT="0" distB="0" distL="0" distR="0" wp14:anchorId="44E2CEF2" wp14:editId="38C40477">
            <wp:extent cx="4273550" cy="4444780"/>
            <wp:effectExtent l="0" t="0" r="0" b="0"/>
            <wp:docPr id="5855766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75"/>
                    <a:stretch/>
                  </pic:blipFill>
                  <pic:spPr bwMode="auto">
                    <a:xfrm>
                      <a:off x="0" y="0"/>
                      <a:ext cx="4273550" cy="44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D67C0" w14:textId="461BD174" w:rsidR="00722801" w:rsidRPr="00722801" w:rsidRDefault="00722801" w:rsidP="00722801">
      <w:r w:rsidRPr="00722801">
        <w:lastRenderedPageBreak/>
        <w:t xml:space="preserve">Al presionar la opción Gestor de </w:t>
      </w:r>
      <w:proofErr w:type="spellStart"/>
      <w:r w:rsidRPr="00722801">
        <w:t>add-ons</w:t>
      </w:r>
      <w:proofErr w:type="spellEnd"/>
      <w:r w:rsidRPr="00722801">
        <w:t xml:space="preserve"> se abrirá un formulario donde muestra el </w:t>
      </w:r>
      <w:proofErr w:type="spellStart"/>
      <w:r w:rsidRPr="00722801">
        <w:t>addon</w:t>
      </w:r>
      <w:proofErr w:type="spellEnd"/>
      <w:r w:rsidRPr="00722801">
        <w:t xml:space="preserve">, donde debemos seleccionar el </w:t>
      </w:r>
      <w:proofErr w:type="spellStart"/>
      <w:r w:rsidRPr="00722801">
        <w:t>addon</w:t>
      </w:r>
      <w:proofErr w:type="spellEnd"/>
      <w:r w:rsidRPr="00722801">
        <w:t xml:space="preserve"> y presionar el botón “Inicio”</w:t>
      </w:r>
    </w:p>
    <w:p w14:paraId="3E91FAEE" w14:textId="198C0EA0" w:rsidR="00722801" w:rsidRPr="00722801" w:rsidRDefault="00EB3CFA" w:rsidP="00722801">
      <w:r w:rsidRPr="00EB3CFA">
        <w:drawing>
          <wp:inline distT="0" distB="0" distL="0" distR="0" wp14:anchorId="2D19D2BD" wp14:editId="52B6627E">
            <wp:extent cx="3968954" cy="3238666"/>
            <wp:effectExtent l="0" t="0" r="0" b="0"/>
            <wp:docPr id="1478421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1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F90" w14:textId="23CD53D4" w:rsidR="00722801" w:rsidRPr="00722801" w:rsidRDefault="00722801" w:rsidP="00722801">
      <w:r w:rsidRPr="00722801">
        <w:t xml:space="preserve">Al iniciar el </w:t>
      </w:r>
      <w:proofErr w:type="spellStart"/>
      <w:r w:rsidRPr="00722801">
        <w:t>addon</w:t>
      </w:r>
      <w:proofErr w:type="spellEnd"/>
      <w:r w:rsidRPr="00722801">
        <w:t xml:space="preserve"> se agregará una nueva opción al menú de SAP llamada “</w:t>
      </w:r>
      <w:r w:rsidR="00EB3CFA">
        <w:t>Recepción Compras</w:t>
      </w:r>
      <w:r w:rsidRPr="00722801">
        <w:t>.</w:t>
      </w:r>
    </w:p>
    <w:p w14:paraId="4474EE2C" w14:textId="2E6892E1" w:rsidR="00722801" w:rsidRPr="00722801" w:rsidRDefault="00EB3CFA" w:rsidP="00EB3CFA">
      <w:pPr>
        <w:ind w:left="708" w:hanging="708"/>
      </w:pPr>
      <w:r w:rsidRPr="00EB3CFA">
        <w:drawing>
          <wp:inline distT="0" distB="0" distL="0" distR="0" wp14:anchorId="5560C206" wp14:editId="7C003119">
            <wp:extent cx="2235315" cy="3359323"/>
            <wp:effectExtent l="0" t="0" r="0" b="0"/>
            <wp:docPr id="1460630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30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0919" w14:textId="77777777" w:rsidR="00722801" w:rsidRPr="00374CE4" w:rsidRDefault="00722801" w:rsidP="00374CE4"/>
    <w:p w14:paraId="49C2307A" w14:textId="77777777" w:rsidR="00374CE4" w:rsidRPr="00374CE4" w:rsidRDefault="00374CE4">
      <w:pPr>
        <w:rPr>
          <w:lang w:val="es-ES"/>
        </w:rPr>
      </w:pPr>
    </w:p>
    <w:sectPr w:rsidR="00374CE4" w:rsidRPr="00374C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E4"/>
    <w:rsid w:val="00374CE4"/>
    <w:rsid w:val="00516734"/>
    <w:rsid w:val="00722801"/>
    <w:rsid w:val="008F2986"/>
    <w:rsid w:val="00D67C6D"/>
    <w:rsid w:val="00EB3CFA"/>
    <w:rsid w:val="00F1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B0CA1"/>
  <w15:chartTrackingRefBased/>
  <w15:docId w15:val="{178E0914-3425-4498-BEEB-68A50970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4C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4C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4C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4C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4C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4C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74C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74C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74C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4C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4C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4C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4CE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4CE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4CE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74CE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74CE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74CE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74C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74C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74C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74C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74C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74CE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74CE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74CE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74C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74CE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74CE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2280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28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339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Lucindo Aguilar</dc:creator>
  <cp:keywords/>
  <dc:description/>
  <cp:lastModifiedBy>Lucindo Aguilar</cp:lastModifiedBy>
  <cp:revision>1</cp:revision>
  <dcterms:created xsi:type="dcterms:W3CDTF">2024-09-30T13:22:00Z</dcterms:created>
  <dcterms:modified xsi:type="dcterms:W3CDTF">2024-09-30T17:57:00Z</dcterms:modified>
</cp:coreProperties>
</file>