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FEDD3" w14:textId="77777777" w:rsidR="00DB6042" w:rsidRPr="00AC577F" w:rsidRDefault="00DB6042" w:rsidP="00AC577F">
      <w:pPr>
        <w:spacing w:line="360" w:lineRule="auto"/>
        <w:jc w:val="center"/>
        <w:rPr>
          <w:rFonts w:ascii="Times New Roman" w:hAnsi="Times New Roman" w:cs="Times New Roman"/>
          <w:b/>
          <w:sz w:val="28"/>
          <w:szCs w:val="28"/>
        </w:rPr>
      </w:pPr>
      <w:r w:rsidRPr="00AC577F">
        <w:rPr>
          <w:rFonts w:ascii="Times New Roman" w:hAnsi="Times New Roman" w:cs="Times New Roman"/>
          <w:b/>
          <w:sz w:val="28"/>
          <w:szCs w:val="28"/>
        </w:rPr>
        <w:t>BAB III</w:t>
      </w:r>
    </w:p>
    <w:p w14:paraId="7AA3856D" w14:textId="77777777" w:rsidR="00DB6042" w:rsidRPr="00AC577F" w:rsidRDefault="00DB6042" w:rsidP="00091047">
      <w:pPr>
        <w:spacing w:line="360" w:lineRule="auto"/>
        <w:jc w:val="center"/>
        <w:rPr>
          <w:rFonts w:ascii="Times New Roman" w:hAnsi="Times New Roman" w:cs="Times New Roman"/>
          <w:b/>
          <w:sz w:val="28"/>
          <w:szCs w:val="28"/>
        </w:rPr>
      </w:pPr>
      <w:r w:rsidRPr="00AC577F">
        <w:rPr>
          <w:rFonts w:ascii="Times New Roman" w:hAnsi="Times New Roman" w:cs="Times New Roman"/>
          <w:b/>
          <w:sz w:val="28"/>
          <w:szCs w:val="28"/>
        </w:rPr>
        <w:t>ANALISIS ORGANISASI PERUSAHAAN</w:t>
      </w:r>
    </w:p>
    <w:p w14:paraId="6E429544" w14:textId="77777777" w:rsidR="00DB6042" w:rsidRDefault="00DB6042" w:rsidP="00146A11">
      <w:pPr>
        <w:pStyle w:val="ListParagraph"/>
        <w:numPr>
          <w:ilvl w:val="0"/>
          <w:numId w:val="1"/>
        </w:numPr>
        <w:spacing w:line="360" w:lineRule="auto"/>
        <w:ind w:left="360"/>
        <w:rPr>
          <w:rFonts w:ascii="Times New Roman" w:hAnsi="Times New Roman" w:cs="Times New Roman"/>
          <w:b/>
          <w:sz w:val="24"/>
          <w:szCs w:val="24"/>
        </w:rPr>
      </w:pPr>
      <w:r>
        <w:rPr>
          <w:rFonts w:ascii="Times New Roman" w:hAnsi="Times New Roman" w:cs="Times New Roman"/>
          <w:b/>
          <w:sz w:val="24"/>
          <w:szCs w:val="24"/>
        </w:rPr>
        <w:t>Sejarah Perusahaan</w:t>
      </w:r>
    </w:p>
    <w:p w14:paraId="0B65367C" w14:textId="77777777" w:rsidR="00DB6042" w:rsidRDefault="00DB6042" w:rsidP="00146A11">
      <w:pPr>
        <w:spacing w:line="360" w:lineRule="auto"/>
        <w:ind w:firstLine="360"/>
        <w:jc w:val="both"/>
        <w:rPr>
          <w:rFonts w:ascii="Times New Roman" w:hAnsi="Times New Roman" w:cs="Times New Roman"/>
          <w:b/>
          <w:sz w:val="24"/>
          <w:szCs w:val="24"/>
        </w:rPr>
      </w:pPr>
      <w:r>
        <w:rPr>
          <w:rFonts w:ascii="Times New Roman" w:hAnsi="Times New Roman" w:cs="Times New Roman"/>
          <w:sz w:val="24"/>
          <w:szCs w:val="24"/>
        </w:rPr>
        <w:t>Politeknik Pos Indonesia adalah institusi pendidikan tinggi yang didirikan oleh Yayasan Pendidikan Bhakti Pos Indonesia (YPBPI), pada tanggal 5 Juli 2001 berdasarkan SK Mendiknas No. 56/D/O/2001. Saat ini Poltekpos memiliki lima program Ahli Madya yaitu: Logistik Bisnis, Manajemen Bisnis, Akuntansi, Teknik Informatika, Sistem Infor</w:t>
      </w:r>
      <w:bookmarkStart w:id="0" w:name="_GoBack"/>
      <w:bookmarkEnd w:id="0"/>
      <w:r>
        <w:rPr>
          <w:rFonts w:ascii="Times New Roman" w:hAnsi="Times New Roman" w:cs="Times New Roman"/>
          <w:sz w:val="24"/>
          <w:szCs w:val="24"/>
        </w:rPr>
        <w:t>masi Bisnis, dan empat  program  Sarjana Terapan yaitu Logistik Bisnis, Manajemen Bisnis, Teknik Informatika, dan Akuntansi Keuangan.</w:t>
      </w:r>
    </w:p>
    <w:p w14:paraId="44E7F25C" w14:textId="77777777" w:rsidR="00DB6042" w:rsidRDefault="00DB6042" w:rsidP="00146A11">
      <w:pPr>
        <w:spacing w:line="360" w:lineRule="auto"/>
        <w:ind w:firstLine="360"/>
        <w:jc w:val="both"/>
        <w:rPr>
          <w:rFonts w:ascii="Times New Roman" w:hAnsi="Times New Roman" w:cs="Times New Roman"/>
          <w:b/>
          <w:sz w:val="24"/>
          <w:szCs w:val="24"/>
        </w:rPr>
      </w:pPr>
      <w:r>
        <w:rPr>
          <w:rFonts w:ascii="Times New Roman" w:hAnsi="Times New Roman" w:cs="Times New Roman"/>
          <w:sz w:val="24"/>
          <w:szCs w:val="24"/>
        </w:rPr>
        <w:t>Sebagai lembaga pendidikan tinggi vokasional dengan program Diploma III (Ahli Madya) dan Diploma IV (Sarjana Terapan), Politeknik Pos Indonesia mempersiapkan lulusannya untuk dapat langsung berperan dalam tugas-tugas operasional dan manajerial di industri (bisnis) logistik.</w:t>
      </w:r>
    </w:p>
    <w:p w14:paraId="5088D4CF" w14:textId="7E09CF4B" w:rsidR="00DB6042" w:rsidRPr="00BB76C9" w:rsidRDefault="00DB6042" w:rsidP="00BB76C9">
      <w:pPr>
        <w:spacing w:line="360" w:lineRule="auto"/>
        <w:ind w:firstLine="360"/>
        <w:jc w:val="both"/>
        <w:rPr>
          <w:rFonts w:ascii="Times New Roman" w:hAnsi="Times New Roman" w:cs="Times New Roman"/>
          <w:sz w:val="24"/>
          <w:szCs w:val="24"/>
          <w:vertAlign w:val="superscript"/>
          <w:lang w:val="en-US"/>
        </w:rPr>
      </w:pPr>
      <w:r>
        <w:rPr>
          <w:rFonts w:ascii="Times New Roman" w:hAnsi="Times New Roman" w:cs="Times New Roman"/>
          <w:sz w:val="24"/>
          <w:szCs w:val="24"/>
        </w:rPr>
        <w:t>Peran Institusi pendidikan dalam mendukung sektor Logistik sangat dibutuhkan baik di tingkat nasional maupun internasional. Secara nasional, jumlah penduduk dan posisi geografis Indonesia sebagai negara kepulauan dan lalu lintas perdagangan internasional sangat membutuhkan suatu sistem logistik yang kuat untuk mendukung ketahanan nasional dan kemakmuran bangsa. Dengan posisi geografis dan potensi ekonomi serta demografisnya yang strategis sudah seharusnya Indonesia mengambil peran sebagai salah satu hub logistik global. Dalam kerangka tersebut, Politeknik Pos Indonesia menjalankan misi Tridharma Perguruan Tingginya untuk berperan dan memberikan kontribusi aktif menyiapkan sumber daya manusia yang handal dan profesional demi kemandirian dan kemajuan Bangsa.</w:t>
      </w:r>
      <w:r w:rsidR="001E4CA9">
        <w:rPr>
          <w:rFonts w:ascii="Times New Roman" w:hAnsi="Times New Roman" w:cs="Times New Roman"/>
          <w:sz w:val="24"/>
          <w:szCs w:val="24"/>
          <w:vertAlign w:val="superscript"/>
          <w:lang w:val="en-US"/>
        </w:rPr>
        <w:t>[16</w:t>
      </w:r>
      <w:r w:rsidR="0009056C">
        <w:rPr>
          <w:rFonts w:ascii="Times New Roman" w:hAnsi="Times New Roman" w:cs="Times New Roman"/>
          <w:sz w:val="24"/>
          <w:szCs w:val="24"/>
          <w:vertAlign w:val="superscript"/>
          <w:lang w:val="en-US"/>
        </w:rPr>
        <w:t>]</w:t>
      </w:r>
    </w:p>
    <w:p w14:paraId="2C58EC42" w14:textId="77777777" w:rsidR="00DB6042" w:rsidRDefault="00DB6042" w:rsidP="0013197F">
      <w:pPr>
        <w:pStyle w:val="ListParagraph"/>
        <w:numPr>
          <w:ilvl w:val="1"/>
          <w:numId w:val="2"/>
        </w:numPr>
        <w:spacing w:line="360" w:lineRule="auto"/>
        <w:ind w:left="360"/>
        <w:jc w:val="both"/>
        <w:rPr>
          <w:rFonts w:ascii="Times New Roman" w:hAnsi="Times New Roman" w:cs="Times New Roman"/>
          <w:sz w:val="24"/>
          <w:szCs w:val="24"/>
        </w:rPr>
      </w:pPr>
      <w:r>
        <w:rPr>
          <w:rFonts w:ascii="Times New Roman" w:hAnsi="Times New Roman" w:cs="Times New Roman"/>
          <w:b/>
          <w:sz w:val="24"/>
          <w:szCs w:val="24"/>
        </w:rPr>
        <w:t>Visi dan Misi Perusahaan</w:t>
      </w:r>
    </w:p>
    <w:p w14:paraId="6A6C5865" w14:textId="77777777" w:rsidR="00DB6042" w:rsidRDefault="00DB6042" w:rsidP="0013197F">
      <w:pPr>
        <w:pStyle w:val="ListParagraph"/>
        <w:numPr>
          <w:ilvl w:val="2"/>
          <w:numId w:val="2"/>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t>V</w:t>
      </w:r>
      <w:proofErr w:type="spellStart"/>
      <w:r>
        <w:rPr>
          <w:rFonts w:ascii="Times New Roman" w:hAnsi="Times New Roman" w:cs="Times New Roman"/>
          <w:b/>
          <w:sz w:val="24"/>
          <w:szCs w:val="24"/>
          <w:lang w:val="en-US"/>
        </w:rPr>
        <w:t>isi</w:t>
      </w:r>
      <w:proofErr w:type="spellEnd"/>
    </w:p>
    <w:p w14:paraId="59881247" w14:textId="1F64109E" w:rsidR="00DB6042" w:rsidRPr="00102617" w:rsidRDefault="00DB6042" w:rsidP="0013197F">
      <w:pPr>
        <w:spacing w:line="360" w:lineRule="auto"/>
        <w:ind w:firstLine="859"/>
        <w:jc w:val="both"/>
        <w:rPr>
          <w:rFonts w:ascii="Times New Roman" w:hAnsi="Times New Roman" w:cs="Times New Roman"/>
          <w:sz w:val="24"/>
          <w:szCs w:val="24"/>
          <w:vertAlign w:val="superscript"/>
          <w:lang w:val="en-US"/>
        </w:rPr>
      </w:pPr>
      <w:r>
        <w:rPr>
          <w:rFonts w:ascii="Times New Roman" w:hAnsi="Times New Roman" w:cs="Times New Roman"/>
          <w:sz w:val="24"/>
          <w:szCs w:val="24"/>
        </w:rPr>
        <w:t xml:space="preserve">Politeknik Pos Indonesia menjadi perguruan tinggi vokasi yang unggul secara Nasional dalam Bidang Logistik dan Manajemen Rantai Pasok pada tahun </w:t>
      </w:r>
      <w:r>
        <w:rPr>
          <w:rFonts w:ascii="Times New Roman" w:hAnsi="Times New Roman" w:cs="Times New Roman"/>
          <w:sz w:val="24"/>
          <w:szCs w:val="24"/>
        </w:rPr>
        <w:lastRenderedPageBreak/>
        <w:t>2020 (</w:t>
      </w:r>
      <w:r>
        <w:rPr>
          <w:rStyle w:val="Emphasis"/>
          <w:rFonts w:ascii="Times New Roman" w:hAnsi="Times New Roman" w:cs="Times New Roman"/>
          <w:sz w:val="24"/>
          <w:szCs w:val="24"/>
        </w:rPr>
        <w:t>to be a leading vocation higher education institution nationally in logistics and supply chain management at 2020</w:t>
      </w:r>
      <w:r>
        <w:rPr>
          <w:rFonts w:ascii="Times New Roman" w:hAnsi="Times New Roman" w:cs="Times New Roman"/>
          <w:sz w:val="24"/>
          <w:szCs w:val="24"/>
        </w:rPr>
        <w:t>)</w:t>
      </w:r>
      <w:r w:rsidR="00102617">
        <w:rPr>
          <w:rFonts w:ascii="Times New Roman" w:hAnsi="Times New Roman" w:cs="Times New Roman"/>
          <w:sz w:val="24"/>
          <w:szCs w:val="24"/>
          <w:lang w:val="en-US"/>
        </w:rPr>
        <w:t>.</w:t>
      </w:r>
      <w:r w:rsidR="00102617">
        <w:rPr>
          <w:rFonts w:ascii="Times New Roman" w:hAnsi="Times New Roman" w:cs="Times New Roman"/>
          <w:sz w:val="24"/>
          <w:szCs w:val="24"/>
          <w:vertAlign w:val="superscript"/>
          <w:lang w:val="en-US"/>
        </w:rPr>
        <w:t>[16]</w:t>
      </w:r>
    </w:p>
    <w:p w14:paraId="543203BC" w14:textId="77777777" w:rsidR="00DB6042" w:rsidRDefault="00DB6042" w:rsidP="0013197F">
      <w:pPr>
        <w:pStyle w:val="ListParagraph"/>
        <w:numPr>
          <w:ilvl w:val="2"/>
          <w:numId w:val="2"/>
        </w:numPr>
        <w:spacing w:line="360" w:lineRule="auto"/>
        <w:ind w:left="1170"/>
        <w:jc w:val="both"/>
        <w:rPr>
          <w:rFonts w:ascii="Times New Roman" w:hAnsi="Times New Roman" w:cs="Times New Roman"/>
          <w:b/>
          <w:sz w:val="24"/>
          <w:szCs w:val="24"/>
        </w:rPr>
      </w:pPr>
      <w:r>
        <w:rPr>
          <w:rFonts w:ascii="Times New Roman" w:hAnsi="Times New Roman" w:cs="Times New Roman"/>
          <w:b/>
          <w:sz w:val="24"/>
          <w:szCs w:val="24"/>
        </w:rPr>
        <w:t>Misi</w:t>
      </w:r>
    </w:p>
    <w:p w14:paraId="1DC62A40" w14:textId="77777777" w:rsidR="00DB6042" w:rsidRDefault="00DB6042" w:rsidP="0090704F">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Meningkatkan kualitas layanan yang berkeadilan kepada peserta, pemberi pelayanan kesehatan dan pemangku kepentingan lainnya melalui sistem kerja yang efektif dan efisien.</w:t>
      </w:r>
    </w:p>
    <w:p w14:paraId="564FA2C1" w14:textId="77777777" w:rsidR="00DB6042" w:rsidRDefault="00DB6042" w:rsidP="0090704F">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Memperluas kepesertaan JKN-KIS mencakup seluruh Indonesia paling lambat 1 Januari 2019 melalui peningkatan kemitraan dengan seluruh pemangku kepentingan dan mendorong partisipasi masyarakat serta meningkatkan kepatuhan kepesertaan.</w:t>
      </w:r>
    </w:p>
    <w:p w14:paraId="4823A738" w14:textId="77777777" w:rsidR="00DB6042" w:rsidRDefault="00DB6042" w:rsidP="0090704F">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Menjaga kesinambungan program JKN-KIS dengan mengoptimalkan kolektibiltas iuran, system pembayaran fasilitas kesehatan dan pengelolaan keuangan secara transparan dan akuntabel.</w:t>
      </w:r>
    </w:p>
    <w:p w14:paraId="1AD2F8C5" w14:textId="77777777" w:rsidR="00DB6042" w:rsidRDefault="00DB6042" w:rsidP="0090704F">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Memperkuat kebijakan dan implementasi program JKN-KIS melalui peningkatan kerja sama antar lembaga, kemitraan, koordinasi dan komunikasi dengan seluruh pemangku kepentingan.</w:t>
      </w:r>
    </w:p>
    <w:p w14:paraId="2A9E66D9" w14:textId="77777777" w:rsidR="00A519F5" w:rsidRDefault="00DB6042" w:rsidP="00A519F5">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Memperkuat kapasitas dan tata kelola organisasi dengan didukung dengan SDM yang profesional, penelitian, perencanaan dan evaluasi, pengelolaan proses bisnis dan manajemen resiko yang efektif dan efisien serta infrastruktur dan teknologi informasi yang handal.</w:t>
      </w:r>
    </w:p>
    <w:p w14:paraId="19DC5F09" w14:textId="77777777" w:rsidR="00DB6042" w:rsidRPr="00A519F5" w:rsidRDefault="00A519F5" w:rsidP="00A519F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636ABB2" w14:textId="77777777" w:rsidR="00DB6042" w:rsidRDefault="00DB6042" w:rsidP="00B979BF">
      <w:pPr>
        <w:pStyle w:val="ListParagraph"/>
        <w:numPr>
          <w:ilvl w:val="0"/>
          <w:numId w:val="4"/>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Strategi Perusahaan</w:t>
      </w:r>
    </w:p>
    <w:p w14:paraId="6A6593D1" w14:textId="77777777" w:rsidR="00505EBB" w:rsidRPr="00635ED2" w:rsidRDefault="00505EBB" w:rsidP="00505EBB">
      <w:pPr>
        <w:pStyle w:val="ListParagraph"/>
        <w:numPr>
          <w:ilvl w:val="3"/>
          <w:numId w:val="4"/>
        </w:numPr>
        <w:spacing w:line="360" w:lineRule="auto"/>
        <w:ind w:left="851"/>
        <w:jc w:val="both"/>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mutu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manajeme</w:t>
      </w:r>
      <w:r w:rsidR="005F6448">
        <w:rPr>
          <w:rFonts w:ascii="Times New Roman" w:hAnsi="Times New Roman" w:cs="Times New Roman"/>
          <w:sz w:val="24"/>
          <w:szCs w:val="24"/>
          <w:lang w:val="en-US"/>
        </w:rPr>
        <w:t>n</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sumber</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daya</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manusia</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manajemen</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politekpos</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aktivitas</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maasiswa</w:t>
      </w:r>
      <w:proofErr w:type="spellEnd"/>
      <w:r w:rsidR="005F6448">
        <w:rPr>
          <w:rFonts w:ascii="Times New Roman" w:hAnsi="Times New Roman" w:cs="Times New Roman"/>
          <w:sz w:val="24"/>
          <w:szCs w:val="24"/>
          <w:lang w:val="en-US"/>
        </w:rPr>
        <w:t xml:space="preserve">, </w:t>
      </w:r>
      <w:proofErr w:type="spellStart"/>
      <w:r w:rsidR="005F6448">
        <w:rPr>
          <w:rFonts w:ascii="Times New Roman" w:hAnsi="Times New Roman" w:cs="Times New Roman"/>
          <w:sz w:val="24"/>
          <w:szCs w:val="24"/>
          <w:lang w:val="en-US"/>
        </w:rPr>
        <w:t>produksivitas</w:t>
      </w:r>
      <w:proofErr w:type="spellEnd"/>
      <w:r w:rsidR="005F6448">
        <w:rPr>
          <w:rFonts w:ascii="Times New Roman" w:hAnsi="Times New Roman" w:cs="Times New Roman"/>
          <w:sz w:val="24"/>
          <w:szCs w:val="24"/>
          <w:lang w:val="en-US"/>
        </w:rPr>
        <w:t xml:space="preserve"> dan </w:t>
      </w:r>
      <w:proofErr w:type="spellStart"/>
      <w:r w:rsidR="005F6448">
        <w:rPr>
          <w:rFonts w:ascii="Times New Roman" w:hAnsi="Times New Roman" w:cs="Times New Roman"/>
          <w:sz w:val="24"/>
          <w:szCs w:val="24"/>
          <w:lang w:val="en-US"/>
        </w:rPr>
        <w:t>publikasi</w:t>
      </w:r>
      <w:proofErr w:type="spellEnd"/>
    </w:p>
    <w:p w14:paraId="55E4B60E" w14:textId="77777777" w:rsidR="00635ED2" w:rsidRPr="00635ED2" w:rsidRDefault="00635ED2" w:rsidP="00505EBB">
      <w:pPr>
        <w:pStyle w:val="ListParagraph"/>
        <w:numPr>
          <w:ilvl w:val="3"/>
          <w:numId w:val="4"/>
        </w:numPr>
        <w:spacing w:line="360" w:lineRule="auto"/>
        <w:ind w:left="851"/>
        <w:jc w:val="both"/>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mutu</w:t>
      </w:r>
      <w:proofErr w:type="spellEnd"/>
      <w:r>
        <w:rPr>
          <w:rFonts w:ascii="Times New Roman" w:hAnsi="Times New Roman" w:cs="Times New Roman"/>
          <w:sz w:val="24"/>
          <w:szCs w:val="24"/>
          <w:lang w:val="en-US"/>
        </w:rPr>
        <w:t xml:space="preserve">; Pendidikan dan </w:t>
      </w:r>
      <w:proofErr w:type="spellStart"/>
      <w:r>
        <w:rPr>
          <w:rFonts w:ascii="Times New Roman" w:hAnsi="Times New Roman" w:cs="Times New Roman"/>
          <w:sz w:val="24"/>
          <w:szCs w:val="24"/>
          <w:lang w:val="en-US"/>
        </w:rPr>
        <w:t>publikasi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riset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internasional</w:t>
      </w:r>
      <w:proofErr w:type="spellEnd"/>
      <w:r>
        <w:rPr>
          <w:rFonts w:ascii="Times New Roman" w:hAnsi="Times New Roman" w:cs="Times New Roman"/>
          <w:sz w:val="24"/>
          <w:szCs w:val="24"/>
          <w:lang w:val="en-US"/>
        </w:rPr>
        <w:t xml:space="preserve"> (Impact Research)</w:t>
      </w:r>
    </w:p>
    <w:p w14:paraId="42291DF6" w14:textId="77777777" w:rsidR="00635ED2" w:rsidRDefault="00635ED2" w:rsidP="00505EBB">
      <w:pPr>
        <w:pStyle w:val="ListParagraph"/>
        <w:numPr>
          <w:ilvl w:val="3"/>
          <w:numId w:val="4"/>
        </w:numPr>
        <w:spacing w:line="360" w:lineRule="auto"/>
        <w:ind w:left="851"/>
        <w:jc w:val="both"/>
        <w:rPr>
          <w:rFonts w:ascii="Times New Roman" w:hAnsi="Times New Roman" w:cs="Times New Roman"/>
          <w:sz w:val="24"/>
          <w:szCs w:val="24"/>
          <w:lang w:val="en-US"/>
        </w:rPr>
      </w:pPr>
      <w:proofErr w:type="spellStart"/>
      <w:r w:rsidRPr="00635ED2">
        <w:rPr>
          <w:rFonts w:ascii="Times New Roman" w:hAnsi="Times New Roman" w:cs="Times New Roman"/>
          <w:sz w:val="24"/>
          <w:szCs w:val="24"/>
          <w:lang w:val="en-US"/>
        </w:rPr>
        <w:t>Fokus</w:t>
      </w:r>
      <w:proofErr w:type="spellEnd"/>
      <w:r w:rsidRPr="00635ED2">
        <w:rPr>
          <w:rFonts w:ascii="Times New Roman" w:hAnsi="Times New Roman" w:cs="Times New Roman"/>
          <w:sz w:val="24"/>
          <w:szCs w:val="24"/>
          <w:lang w:val="en-US"/>
        </w:rPr>
        <w:t xml:space="preserve"> pada </w:t>
      </w:r>
      <w:proofErr w:type="spellStart"/>
      <w:r w:rsidRPr="00635ED2">
        <w:rPr>
          <w:rFonts w:ascii="Times New Roman" w:hAnsi="Times New Roman" w:cs="Times New Roman"/>
          <w:sz w:val="24"/>
          <w:szCs w:val="24"/>
          <w:lang w:val="en-US"/>
        </w:rPr>
        <w:t>mutu</w:t>
      </w:r>
      <w:proofErr w:type="spellEnd"/>
      <w:r w:rsidRPr="00635ED2">
        <w:rPr>
          <w:rFonts w:ascii="Times New Roman" w:hAnsi="Times New Roman" w:cs="Times New Roman"/>
          <w:sz w:val="24"/>
          <w:szCs w:val="24"/>
          <w:lang w:val="en-US"/>
        </w:rPr>
        <w:t>; research excellence (</w:t>
      </w:r>
      <w:proofErr w:type="spellStart"/>
      <w:r w:rsidRPr="00635ED2">
        <w:rPr>
          <w:rFonts w:ascii="Times New Roman" w:hAnsi="Times New Roman" w:cs="Times New Roman"/>
          <w:sz w:val="24"/>
          <w:szCs w:val="24"/>
          <w:lang w:val="en-US"/>
        </w:rPr>
        <w:t>situasi</w:t>
      </w:r>
      <w:proofErr w:type="spellEnd"/>
      <w:r w:rsidRPr="00635ED2">
        <w:rPr>
          <w:rFonts w:ascii="Times New Roman" w:hAnsi="Times New Roman" w:cs="Times New Roman"/>
          <w:sz w:val="24"/>
          <w:szCs w:val="24"/>
          <w:lang w:val="en-US"/>
        </w:rPr>
        <w:t xml:space="preserve">, H-index, </w:t>
      </w:r>
      <w:proofErr w:type="spellStart"/>
      <w:r w:rsidRPr="00635ED2">
        <w:rPr>
          <w:rFonts w:ascii="Times New Roman" w:hAnsi="Times New Roman" w:cs="Times New Roman"/>
          <w:sz w:val="24"/>
          <w:szCs w:val="24"/>
          <w:lang w:val="en-US"/>
        </w:rPr>
        <w:t>reputasi</w:t>
      </w:r>
      <w:proofErr w:type="spellEnd"/>
      <w:r w:rsidRPr="00635ED2">
        <w:rPr>
          <w:rFonts w:ascii="Times New Roman" w:hAnsi="Times New Roman" w:cs="Times New Roman"/>
          <w:sz w:val="24"/>
          <w:szCs w:val="24"/>
          <w:lang w:val="en-US"/>
        </w:rPr>
        <w:t xml:space="preserve">, </w:t>
      </w:r>
      <w:proofErr w:type="spellStart"/>
      <w:r w:rsidRPr="00635ED2">
        <w:rPr>
          <w:rFonts w:ascii="Times New Roman" w:hAnsi="Times New Roman" w:cs="Times New Roman"/>
          <w:sz w:val="24"/>
          <w:szCs w:val="24"/>
          <w:lang w:val="en-US"/>
        </w:rPr>
        <w:t>publikasi</w:t>
      </w:r>
      <w:proofErr w:type="spellEnd"/>
      <w:r w:rsidRPr="00635ED2">
        <w:rPr>
          <w:rFonts w:ascii="Times New Roman" w:hAnsi="Times New Roman" w:cs="Times New Roman"/>
          <w:sz w:val="24"/>
          <w:szCs w:val="24"/>
          <w:lang w:val="en-US"/>
        </w:rPr>
        <w:t xml:space="preserve">) </w:t>
      </w:r>
      <w:proofErr w:type="spellStart"/>
      <w:r w:rsidRPr="00635ED2">
        <w:rPr>
          <w:rFonts w:ascii="Times New Roman" w:hAnsi="Times New Roman" w:cs="Times New Roman"/>
          <w:sz w:val="24"/>
          <w:szCs w:val="24"/>
          <w:lang w:val="en-US"/>
        </w:rPr>
        <w:t>tingkat</w:t>
      </w:r>
      <w:proofErr w:type="spellEnd"/>
      <w:r w:rsidRPr="00635ED2">
        <w:rPr>
          <w:rFonts w:ascii="Times New Roman" w:hAnsi="Times New Roman" w:cs="Times New Roman"/>
          <w:sz w:val="24"/>
          <w:szCs w:val="24"/>
          <w:lang w:val="en-US"/>
        </w:rPr>
        <w:t xml:space="preserve"> </w:t>
      </w:r>
      <w:proofErr w:type="spellStart"/>
      <w:r w:rsidRPr="00635ED2">
        <w:rPr>
          <w:rFonts w:ascii="Times New Roman" w:hAnsi="Times New Roman" w:cs="Times New Roman"/>
          <w:sz w:val="24"/>
          <w:szCs w:val="24"/>
          <w:lang w:val="en-US"/>
        </w:rPr>
        <w:t>internasional</w:t>
      </w:r>
      <w:proofErr w:type="spellEnd"/>
      <w:r w:rsidRPr="00635ED2">
        <w:rPr>
          <w:rFonts w:ascii="Times New Roman" w:hAnsi="Times New Roman" w:cs="Times New Roman"/>
          <w:sz w:val="24"/>
          <w:szCs w:val="24"/>
          <w:lang w:val="en-US"/>
        </w:rPr>
        <w:t xml:space="preserve"> dan industry </w:t>
      </w:r>
    </w:p>
    <w:p w14:paraId="3E6F4F44" w14:textId="5B6D186A" w:rsidR="008C237B" w:rsidRPr="00803F86" w:rsidRDefault="008C237B" w:rsidP="00803F86">
      <w:pPr>
        <w:pStyle w:val="ListParagraph"/>
        <w:numPr>
          <w:ilvl w:val="3"/>
          <w:numId w:val="4"/>
        </w:numPr>
        <w:spacing w:after="0" w:line="360" w:lineRule="auto"/>
        <w:ind w:left="850" w:hanging="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kontribusi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ekonomis</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nasional</w:t>
      </w:r>
      <w:proofErr w:type="spellEnd"/>
      <w:r w:rsidR="006E039B">
        <w:rPr>
          <w:rFonts w:ascii="Times New Roman" w:hAnsi="Times New Roman" w:cs="Times New Roman"/>
          <w:sz w:val="24"/>
          <w:szCs w:val="24"/>
          <w:lang w:val="en-US"/>
        </w:rPr>
        <w:t>.</w:t>
      </w:r>
      <w:r w:rsidR="006E039B">
        <w:rPr>
          <w:rFonts w:ascii="Times New Roman" w:hAnsi="Times New Roman" w:cs="Times New Roman"/>
          <w:sz w:val="24"/>
          <w:szCs w:val="24"/>
          <w:vertAlign w:val="superscript"/>
          <w:lang w:val="en-US"/>
        </w:rPr>
        <w:t>[</w:t>
      </w:r>
      <w:proofErr w:type="gramEnd"/>
      <w:r w:rsidR="006E039B">
        <w:rPr>
          <w:rFonts w:ascii="Times New Roman" w:hAnsi="Times New Roman" w:cs="Times New Roman"/>
          <w:sz w:val="24"/>
          <w:szCs w:val="24"/>
          <w:vertAlign w:val="superscript"/>
          <w:lang w:val="en-US"/>
        </w:rPr>
        <w:t>16]</w:t>
      </w:r>
    </w:p>
    <w:p w14:paraId="034E71BA" w14:textId="77777777" w:rsidR="00803F86" w:rsidRPr="00803F86" w:rsidRDefault="00803F86" w:rsidP="003B4147">
      <w:pPr>
        <w:spacing w:after="0" w:line="360" w:lineRule="auto"/>
        <w:ind w:left="493"/>
        <w:jc w:val="both"/>
        <w:rPr>
          <w:rFonts w:ascii="Times New Roman" w:hAnsi="Times New Roman" w:cs="Times New Roman"/>
          <w:sz w:val="24"/>
          <w:szCs w:val="24"/>
          <w:lang w:val="en-US"/>
        </w:rPr>
      </w:pPr>
    </w:p>
    <w:p w14:paraId="4F40C8EE" w14:textId="77777777" w:rsidR="00DB6042" w:rsidRDefault="00DB6042" w:rsidP="00B979BF">
      <w:pPr>
        <w:pStyle w:val="ListParagraph"/>
        <w:numPr>
          <w:ilvl w:val="0"/>
          <w:numId w:val="4"/>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Struktur Organisasi dan </w:t>
      </w:r>
      <w:r>
        <w:rPr>
          <w:rFonts w:ascii="Times New Roman" w:hAnsi="Times New Roman" w:cs="Times New Roman"/>
          <w:b/>
          <w:i/>
          <w:sz w:val="24"/>
          <w:szCs w:val="24"/>
        </w:rPr>
        <w:t>Job Descripsion</w:t>
      </w:r>
      <w:r>
        <w:rPr>
          <w:rFonts w:ascii="Times New Roman" w:hAnsi="Times New Roman" w:cs="Times New Roman"/>
          <w:b/>
          <w:sz w:val="24"/>
          <w:szCs w:val="24"/>
        </w:rPr>
        <w:t xml:space="preserve"> Perusahaan</w:t>
      </w:r>
    </w:p>
    <w:p w14:paraId="03693B84" w14:textId="77777777" w:rsidR="00DB6042" w:rsidRPr="0082732D" w:rsidRDefault="00DB6042" w:rsidP="0082732D">
      <w:pPr>
        <w:pStyle w:val="ListParagraph"/>
        <w:numPr>
          <w:ilvl w:val="0"/>
          <w:numId w:val="5"/>
        </w:numPr>
        <w:tabs>
          <w:tab w:val="left" w:pos="1080"/>
          <w:tab w:val="left" w:pos="1170"/>
        </w:tabs>
        <w:spacing w:line="360" w:lineRule="auto"/>
        <w:ind w:left="810"/>
        <w:jc w:val="both"/>
        <w:rPr>
          <w:rFonts w:ascii="Times New Roman" w:hAnsi="Times New Roman" w:cs="Times New Roman"/>
          <w:b/>
          <w:sz w:val="24"/>
          <w:szCs w:val="24"/>
        </w:rPr>
      </w:pPr>
      <w:r>
        <w:rPr>
          <w:rFonts w:ascii="Times New Roman" w:hAnsi="Times New Roman" w:cs="Times New Roman"/>
          <w:b/>
          <w:sz w:val="24"/>
          <w:szCs w:val="24"/>
        </w:rPr>
        <w:t>Struktur Organisasi</w:t>
      </w:r>
      <w:r w:rsidR="00F6306A">
        <w:rPr>
          <w:noProof/>
          <w:lang w:val="en-US"/>
        </w:rPr>
        <w:drawing>
          <wp:anchor distT="0" distB="0" distL="114300" distR="114300" simplePos="0" relativeHeight="251658240" behindDoc="1" locked="0" layoutInCell="1" allowOverlap="1" wp14:anchorId="0023B2A8" wp14:editId="74898B8E">
            <wp:simplePos x="0" y="0"/>
            <wp:positionH relativeFrom="column">
              <wp:posOffset>64770</wp:posOffset>
            </wp:positionH>
            <wp:positionV relativeFrom="paragraph">
              <wp:posOffset>266700</wp:posOffset>
            </wp:positionV>
            <wp:extent cx="4953000" cy="2409825"/>
            <wp:effectExtent l="0" t="0" r="0" b="9525"/>
            <wp:wrapTight wrapText="bothSides">
              <wp:wrapPolygon edited="0">
                <wp:start x="0" y="0"/>
                <wp:lineTo x="0" y="21515"/>
                <wp:lineTo x="21517" y="21515"/>
                <wp:lineTo x="21517" y="0"/>
                <wp:lineTo x="0" y="0"/>
              </wp:wrapPolygon>
            </wp:wrapTight>
            <wp:docPr id="1" name="Picture 1" descr="STRUKTUR-rev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KTUR-revis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2409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1CDD63" w14:textId="77777777" w:rsidR="00DB6042" w:rsidRPr="0082732D" w:rsidRDefault="0082732D" w:rsidP="0082732D">
      <w:pPr>
        <w:spacing w:line="36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Gambar 3.1 </w:t>
      </w:r>
      <w:proofErr w:type="spellStart"/>
      <w:r>
        <w:rPr>
          <w:rFonts w:ascii="Times New Roman" w:hAnsi="Times New Roman" w:cs="Times New Roman"/>
          <w:i/>
          <w:sz w:val="24"/>
          <w:szCs w:val="24"/>
          <w:lang w:val="en-US"/>
        </w:rPr>
        <w:t>Stukture</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Organisasi</w:t>
      </w:r>
      <w:proofErr w:type="spellEnd"/>
    </w:p>
    <w:p w14:paraId="29662623" w14:textId="77777777" w:rsidR="005B08A8" w:rsidRDefault="00DB6042" w:rsidP="00BB7988">
      <w:pPr>
        <w:pStyle w:val="ListParagraph"/>
        <w:numPr>
          <w:ilvl w:val="0"/>
          <w:numId w:val="5"/>
        </w:numPr>
        <w:tabs>
          <w:tab w:val="left" w:pos="1080"/>
        </w:tabs>
        <w:spacing w:line="360" w:lineRule="auto"/>
        <w:ind w:left="810"/>
        <w:jc w:val="both"/>
        <w:rPr>
          <w:rFonts w:ascii="Times New Roman" w:hAnsi="Times New Roman" w:cs="Times New Roman"/>
          <w:b/>
          <w:i/>
          <w:sz w:val="24"/>
          <w:szCs w:val="24"/>
        </w:rPr>
      </w:pPr>
      <w:r>
        <w:rPr>
          <w:rFonts w:ascii="Times New Roman" w:hAnsi="Times New Roman" w:cs="Times New Roman"/>
          <w:b/>
          <w:i/>
          <w:sz w:val="24"/>
          <w:szCs w:val="24"/>
        </w:rPr>
        <w:t>Job Descrip</w:t>
      </w:r>
      <w:proofErr w:type="spellStart"/>
      <w:r w:rsidR="00AE0866">
        <w:rPr>
          <w:rFonts w:ascii="Times New Roman" w:hAnsi="Times New Roman" w:cs="Times New Roman"/>
          <w:b/>
          <w:i/>
          <w:sz w:val="24"/>
          <w:szCs w:val="24"/>
          <w:lang w:val="en-US"/>
        </w:rPr>
        <w:t>tion</w:t>
      </w:r>
      <w:proofErr w:type="spellEnd"/>
    </w:p>
    <w:p w14:paraId="4ED1DA44" w14:textId="77777777" w:rsidR="00586EDC" w:rsidRPr="00055637" w:rsidRDefault="00700918" w:rsidP="00700918">
      <w:pPr>
        <w:pStyle w:val="ListParagraph"/>
        <w:numPr>
          <w:ilvl w:val="3"/>
          <w:numId w:val="5"/>
        </w:numPr>
        <w:tabs>
          <w:tab w:val="left" w:pos="1080"/>
        </w:tabs>
        <w:spacing w:line="360" w:lineRule="auto"/>
        <w:ind w:left="1134"/>
        <w:jc w:val="both"/>
        <w:rPr>
          <w:rFonts w:ascii="Times New Roman" w:hAnsi="Times New Roman" w:cs="Times New Roman"/>
          <w:lang w:val="en-US"/>
        </w:rPr>
      </w:pPr>
      <w:proofErr w:type="spellStart"/>
      <w:r>
        <w:rPr>
          <w:rFonts w:ascii="Times New Roman" w:hAnsi="Times New Roman" w:cs="Times New Roman"/>
          <w:sz w:val="24"/>
          <w:szCs w:val="24"/>
          <w:lang w:val="en-US"/>
        </w:rPr>
        <w:t>Direktur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r w:rsidRPr="00700918">
        <w:rPr>
          <w:rFonts w:ascii="Times New Roman" w:hAnsi="Times New Roman" w:cs="Times New Roman"/>
        </w:rPr>
        <w:t>sebagai koordinator, komunikator, pengambil keputusan, pemimpin, pengelola dan eksekutor dalam menjalankan dan memimpin perusahaan Perseroan Terbatas (PT).</w:t>
      </w:r>
    </w:p>
    <w:p w14:paraId="63AF3C77" w14:textId="77777777" w:rsidR="00055637" w:rsidRPr="00360AD0" w:rsidRDefault="00055637" w:rsidP="00700918">
      <w:pPr>
        <w:pStyle w:val="ListParagraph"/>
        <w:numPr>
          <w:ilvl w:val="3"/>
          <w:numId w:val="5"/>
        </w:numPr>
        <w:tabs>
          <w:tab w:val="left" w:pos="1080"/>
        </w:tabs>
        <w:spacing w:line="360" w:lineRule="auto"/>
        <w:ind w:left="1134"/>
        <w:jc w:val="both"/>
        <w:rPr>
          <w:rFonts w:ascii="Times New Roman" w:hAnsi="Times New Roman" w:cs="Times New Roman"/>
          <w:lang w:val="en-US"/>
        </w:rPr>
      </w:pPr>
      <w:r>
        <w:rPr>
          <w:rFonts w:ascii="Times New Roman" w:hAnsi="Times New Roman" w:cs="Times New Roman"/>
          <w:lang w:val="en-US"/>
        </w:rPr>
        <w:t xml:space="preserve">Dewan </w:t>
      </w:r>
      <w:proofErr w:type="spellStart"/>
      <w:r>
        <w:rPr>
          <w:rFonts w:ascii="Times New Roman" w:hAnsi="Times New Roman" w:cs="Times New Roman"/>
          <w:lang w:val="en-US"/>
        </w:rPr>
        <w:t>penyantun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r w:rsidRPr="00055637">
        <w:rPr>
          <w:rFonts w:ascii="Times New Roman" w:hAnsi="Times New Roman" w:cs="Times New Roman"/>
          <w:color w:val="000000"/>
          <w:sz w:val="24"/>
          <w:szCs w:val="24"/>
          <w:shd w:val="clear" w:color="auto" w:fill="FFFFFF"/>
        </w:rPr>
        <w:t>dewan yg dibentuk untuk membantu pengembangan suatu perguruan tinggi, organisasi.</w:t>
      </w:r>
    </w:p>
    <w:p w14:paraId="54AF924C" w14:textId="77777777" w:rsidR="00360AD0" w:rsidRDefault="0032541B" w:rsidP="00700918">
      <w:pPr>
        <w:pStyle w:val="ListParagraph"/>
        <w:numPr>
          <w:ilvl w:val="3"/>
          <w:numId w:val="5"/>
        </w:numPr>
        <w:tabs>
          <w:tab w:val="left" w:pos="1080"/>
        </w:tabs>
        <w:spacing w:line="360" w:lineRule="auto"/>
        <w:ind w:left="1134"/>
        <w:jc w:val="both"/>
        <w:rPr>
          <w:rFonts w:ascii="Times New Roman" w:hAnsi="Times New Roman" w:cs="Times New Roman"/>
          <w:lang w:val="en-US"/>
        </w:rPr>
      </w:pPr>
      <w:r>
        <w:rPr>
          <w:rFonts w:ascii="Times New Roman" w:hAnsi="Times New Roman" w:cs="Times New Roman"/>
          <w:lang w:val="en-US"/>
        </w:rPr>
        <w:t xml:space="preserve">Wakil </w:t>
      </w:r>
      <w:proofErr w:type="spellStart"/>
      <w:r>
        <w:rPr>
          <w:rFonts w:ascii="Times New Roman" w:hAnsi="Times New Roman" w:cs="Times New Roman"/>
          <w:lang w:val="en-US"/>
        </w:rPr>
        <w:t>Direktur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posisi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diberikan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koordinator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membantu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Direktur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utama</w:t>
      </w:r>
      <w:proofErr w:type="spellEnd"/>
      <w:r w:rsidR="00CC73E1">
        <w:rPr>
          <w:rFonts w:ascii="Times New Roman" w:hAnsi="Times New Roman" w:cs="Times New Roman"/>
          <w:lang w:val="en-US"/>
        </w:rPr>
        <w:t>.</w:t>
      </w:r>
    </w:p>
    <w:p w14:paraId="6E8C4B1E" w14:textId="77777777" w:rsidR="00CC73E1" w:rsidRPr="00583D8A" w:rsidRDefault="00CC73E1" w:rsidP="00700918">
      <w:pPr>
        <w:pStyle w:val="ListParagraph"/>
        <w:numPr>
          <w:ilvl w:val="3"/>
          <w:numId w:val="5"/>
        </w:numPr>
        <w:tabs>
          <w:tab w:val="left" w:pos="1080"/>
        </w:tabs>
        <w:spacing w:line="360" w:lineRule="auto"/>
        <w:ind w:left="1134"/>
        <w:jc w:val="both"/>
        <w:rPr>
          <w:rFonts w:ascii="Times New Roman" w:hAnsi="Times New Roman" w:cs="Times New Roman"/>
          <w:lang w:val="en-US"/>
        </w:rPr>
      </w:pPr>
      <w:proofErr w:type="spellStart"/>
      <w:r>
        <w:rPr>
          <w:rFonts w:ascii="Times New Roman" w:hAnsi="Times New Roman" w:cs="Times New Roman"/>
          <w:lang w:val="en-US"/>
        </w:rPr>
        <w:lastRenderedPageBreak/>
        <w:t>Ketua</w:t>
      </w:r>
      <w:proofErr w:type="spellEnd"/>
      <w:r>
        <w:rPr>
          <w:rFonts w:ascii="Times New Roman" w:hAnsi="Times New Roman" w:cs="Times New Roman"/>
          <w:lang w:val="en-US"/>
        </w:rPr>
        <w:t xml:space="preserve"> Prodi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r w:rsidRPr="00CC73E1">
        <w:rPr>
          <w:rFonts w:ascii="Times New Roman" w:hAnsi="Times New Roman" w:cs="Times New Roman"/>
          <w:sz w:val="24"/>
          <w:szCs w:val="24"/>
        </w:rPr>
        <w:t>menyusun rencana dan mengevaluasi pelaksanaan pen</w:t>
      </w:r>
      <w:r w:rsidR="009C5408">
        <w:rPr>
          <w:rFonts w:ascii="Times New Roman" w:hAnsi="Times New Roman" w:cs="Times New Roman"/>
          <w:sz w:val="24"/>
          <w:szCs w:val="24"/>
        </w:rPr>
        <w:t>didikan yang dilaksanakan oleh d</w:t>
      </w:r>
      <w:r w:rsidR="00DB79FA">
        <w:rPr>
          <w:rFonts w:ascii="Times New Roman" w:hAnsi="Times New Roman" w:cs="Times New Roman"/>
          <w:sz w:val="24"/>
          <w:szCs w:val="24"/>
        </w:rPr>
        <w:t>osen dilingkungan j</w:t>
      </w:r>
      <w:r w:rsidRPr="00CC73E1">
        <w:rPr>
          <w:rFonts w:ascii="Times New Roman" w:hAnsi="Times New Roman" w:cs="Times New Roman"/>
          <w:sz w:val="24"/>
          <w:szCs w:val="24"/>
        </w:rPr>
        <w:t>urusan</w:t>
      </w:r>
      <w:r w:rsidR="00583D8A">
        <w:rPr>
          <w:rFonts w:ascii="Times New Roman" w:hAnsi="Times New Roman" w:cs="Times New Roman"/>
          <w:sz w:val="24"/>
          <w:szCs w:val="24"/>
          <w:lang w:val="en-US"/>
        </w:rPr>
        <w:t>.</w:t>
      </w:r>
    </w:p>
    <w:p w14:paraId="172AB21D" w14:textId="77777777" w:rsidR="00583D8A" w:rsidRPr="00007455" w:rsidRDefault="00583D8A" w:rsidP="00700918">
      <w:pPr>
        <w:pStyle w:val="ListParagraph"/>
        <w:numPr>
          <w:ilvl w:val="3"/>
          <w:numId w:val="5"/>
        </w:numPr>
        <w:tabs>
          <w:tab w:val="left" w:pos="1080"/>
        </w:tabs>
        <w:spacing w:line="360" w:lineRule="auto"/>
        <w:ind w:left="1134"/>
        <w:jc w:val="both"/>
        <w:rPr>
          <w:rFonts w:ascii="Times New Roman" w:hAnsi="Times New Roman" w:cs="Times New Roman"/>
          <w:lang w:val="en-US"/>
        </w:rPr>
      </w:pPr>
      <w:r>
        <w:rPr>
          <w:rFonts w:ascii="Times New Roman" w:hAnsi="Times New Roman" w:cs="Times New Roman"/>
          <w:lang w:val="en-US"/>
        </w:rPr>
        <w:t xml:space="preserve">Lembaga </w:t>
      </w:r>
      <w:proofErr w:type="spellStart"/>
      <w:r>
        <w:rPr>
          <w:rFonts w:ascii="Times New Roman" w:hAnsi="Times New Roman" w:cs="Times New Roman"/>
          <w:lang w:val="en-US"/>
        </w:rPr>
        <w:t>Sertifikasi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Profesi</w:t>
      </w:r>
      <w:proofErr w:type="spellEnd"/>
      <w:r>
        <w:rPr>
          <w:rFonts w:ascii="Times New Roman" w:hAnsi="Times New Roman" w:cs="Times New Roman"/>
          <w:lang w:val="en-US"/>
        </w:rPr>
        <w:t xml:space="preserve"> </w:t>
      </w:r>
      <w:r w:rsidRPr="00583D8A">
        <w:rPr>
          <w:rFonts w:ascii="Times New Roman" w:hAnsi="Times New Roman" w:cs="Times New Roman"/>
          <w:sz w:val="24"/>
          <w:szCs w:val="24"/>
        </w:rPr>
        <w:t>adalah lembaga yang bersifat independen dan profesional di dalam membuat dan mengembangan standarisasi kompetensi kerja, melakukan Verifikasi terhadap tempat uji kompetensi yang berpedoman kepada ISO 17011, membuat materi uji kompetensi dan menerbitkan sertifikat kompetensi dengan menggunakan sistem yang berpedoman kepada ISO 17024, yang merupakan rujukan profesionalisme bagi industri di dalam dan di luar negeri.</w:t>
      </w:r>
    </w:p>
    <w:p w14:paraId="5BFFD1E2" w14:textId="0A75A457" w:rsidR="00007455" w:rsidRPr="00007455" w:rsidRDefault="00007455" w:rsidP="00700918">
      <w:pPr>
        <w:pStyle w:val="ListParagraph"/>
        <w:numPr>
          <w:ilvl w:val="3"/>
          <w:numId w:val="5"/>
        </w:numPr>
        <w:tabs>
          <w:tab w:val="left" w:pos="1080"/>
        </w:tabs>
        <w:spacing w:line="360" w:lineRule="auto"/>
        <w:ind w:left="1134"/>
        <w:jc w:val="both"/>
        <w:rPr>
          <w:rFonts w:ascii="Times New Roman" w:hAnsi="Times New Roman" w:cs="Times New Roman"/>
          <w:sz w:val="24"/>
          <w:szCs w:val="24"/>
          <w:lang w:val="en-US"/>
        </w:rPr>
      </w:pPr>
      <w:r w:rsidRPr="00007455">
        <w:rPr>
          <w:rFonts w:ascii="Times New Roman" w:hAnsi="Times New Roman" w:cs="Times New Roman"/>
          <w:sz w:val="24"/>
          <w:szCs w:val="24"/>
          <w:shd w:val="clear" w:color="auto" w:fill="FFFFFF"/>
        </w:rPr>
        <w:t>Dosen atau </w:t>
      </w:r>
      <w:r w:rsidRPr="00007455">
        <w:rPr>
          <w:rStyle w:val="Emphasis"/>
          <w:rFonts w:ascii="Times New Roman" w:hAnsi="Times New Roman" w:cs="Times New Roman"/>
          <w:sz w:val="24"/>
          <w:szCs w:val="24"/>
          <w:shd w:val="clear" w:color="auto" w:fill="FFFFFF"/>
        </w:rPr>
        <w:t>lecture</w:t>
      </w:r>
      <w:r w:rsidRPr="00007455">
        <w:rPr>
          <w:rFonts w:ascii="Times New Roman" w:hAnsi="Times New Roman" w:cs="Times New Roman"/>
          <w:sz w:val="24"/>
          <w:szCs w:val="24"/>
          <w:shd w:val="clear" w:color="auto" w:fill="FFFFFF"/>
        </w:rPr>
        <w:t> adalah orang yang berprofesi sebagai pengajar di </w:t>
      </w:r>
      <w:hyperlink r:id="rId8" w:history="1">
        <w:r w:rsidRPr="00007455">
          <w:rPr>
            <w:rStyle w:val="Hyperlink"/>
            <w:rFonts w:ascii="Times New Roman" w:hAnsi="Times New Roman" w:cs="Times New Roman"/>
            <w:color w:val="auto"/>
            <w:sz w:val="24"/>
            <w:szCs w:val="24"/>
            <w:u w:val="none"/>
          </w:rPr>
          <w:t>perguruan tinggi</w:t>
        </w:r>
      </w:hyperlink>
      <w:r w:rsidRPr="00007455">
        <w:rPr>
          <w:rFonts w:ascii="Times New Roman" w:hAnsi="Times New Roman" w:cs="Times New Roman"/>
          <w:sz w:val="24"/>
          <w:szCs w:val="24"/>
          <w:shd w:val="clear" w:color="auto" w:fill="FFFFFF"/>
        </w:rPr>
        <w:t>. Dalam definisi dosen secara luas, dosen adalah pendidikan professional dan ilmuwan dengan tugas utama mendtransformasikan, mengembangkan dan menyebarluaskan ilmu pengetahuan, teknologi dan seni melalui pendidikan, penelitian dan pengabdian kepada masyarakat.</w:t>
      </w:r>
      <w:r w:rsidR="0015279B">
        <w:rPr>
          <w:rFonts w:ascii="Times New Roman" w:hAnsi="Times New Roman" w:cs="Times New Roman"/>
          <w:sz w:val="24"/>
          <w:szCs w:val="24"/>
          <w:shd w:val="clear" w:color="auto" w:fill="FFFFFF"/>
          <w:vertAlign w:val="superscript"/>
          <w:lang w:val="en-US"/>
        </w:rPr>
        <w:t>[17]</w:t>
      </w:r>
    </w:p>
    <w:sectPr w:rsidR="00007455" w:rsidRPr="00007455" w:rsidSect="008C789D">
      <w:headerReference w:type="default" r:id="rId9"/>
      <w:footerReference w:type="first" r:id="rId10"/>
      <w:pgSz w:w="11906" w:h="16838" w:code="9"/>
      <w:pgMar w:top="2268" w:right="1701" w:bottom="1701" w:left="2268" w:header="720" w:footer="720" w:gutter="0"/>
      <w:pgNumType w:start="1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08E7D" w14:textId="77777777" w:rsidR="00F82FF6" w:rsidRDefault="00F82FF6" w:rsidP="00345DB8">
      <w:pPr>
        <w:spacing w:after="0" w:line="240" w:lineRule="auto"/>
      </w:pPr>
      <w:r>
        <w:separator/>
      </w:r>
    </w:p>
  </w:endnote>
  <w:endnote w:type="continuationSeparator" w:id="0">
    <w:p w14:paraId="08E7F458" w14:textId="77777777" w:rsidR="00F82FF6" w:rsidRDefault="00F82FF6" w:rsidP="00345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809539"/>
      <w:docPartObj>
        <w:docPartGallery w:val="Page Numbers (Bottom of Page)"/>
        <w:docPartUnique/>
      </w:docPartObj>
    </w:sdtPr>
    <w:sdtEndPr>
      <w:rPr>
        <w:rFonts w:ascii="Times New Roman" w:hAnsi="Times New Roman" w:cs="Times New Roman"/>
        <w:noProof/>
        <w:sz w:val="24"/>
        <w:szCs w:val="24"/>
      </w:rPr>
    </w:sdtEndPr>
    <w:sdtContent>
      <w:p w14:paraId="3803297A" w14:textId="1EAF9848" w:rsidR="00345DB8" w:rsidRPr="00345DB8" w:rsidRDefault="00345DB8">
        <w:pPr>
          <w:pStyle w:val="Footer"/>
          <w:jc w:val="center"/>
          <w:rPr>
            <w:rFonts w:ascii="Times New Roman" w:hAnsi="Times New Roman" w:cs="Times New Roman"/>
            <w:sz w:val="24"/>
            <w:szCs w:val="24"/>
          </w:rPr>
        </w:pPr>
        <w:r w:rsidRPr="00345DB8">
          <w:rPr>
            <w:rFonts w:ascii="Times New Roman" w:hAnsi="Times New Roman" w:cs="Times New Roman"/>
            <w:sz w:val="24"/>
            <w:szCs w:val="24"/>
            <w:lang w:val="en-US"/>
          </w:rPr>
          <w:t>III-</w:t>
        </w:r>
        <w:r w:rsidR="008E5BCD">
          <w:rPr>
            <w:rFonts w:ascii="Times New Roman" w:hAnsi="Times New Roman" w:cs="Times New Roman"/>
            <w:sz w:val="24"/>
            <w:szCs w:val="24"/>
            <w:lang w:val="en-US"/>
          </w:rPr>
          <w:t>1</w:t>
        </w:r>
        <w:r w:rsidR="00D0452A">
          <w:rPr>
            <w:rFonts w:ascii="Times New Roman" w:hAnsi="Times New Roman" w:cs="Times New Roman"/>
            <w:sz w:val="24"/>
            <w:szCs w:val="24"/>
            <w:lang w:val="en-US"/>
          </w:rPr>
          <w:t>7</w:t>
        </w:r>
      </w:p>
    </w:sdtContent>
  </w:sdt>
  <w:p w14:paraId="6C5AF70C" w14:textId="77777777" w:rsidR="00345DB8" w:rsidRDefault="008E5BCD" w:rsidP="008E5BCD">
    <w:pPr>
      <w:pStyle w:val="Footer"/>
      <w:tabs>
        <w:tab w:val="clear" w:pos="9360"/>
        <w:tab w:val="left" w:pos="468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FCE9B" w14:textId="77777777" w:rsidR="00F82FF6" w:rsidRDefault="00F82FF6" w:rsidP="00345DB8">
      <w:pPr>
        <w:spacing w:after="0" w:line="240" w:lineRule="auto"/>
      </w:pPr>
      <w:r>
        <w:separator/>
      </w:r>
    </w:p>
  </w:footnote>
  <w:footnote w:type="continuationSeparator" w:id="0">
    <w:p w14:paraId="66DE23FF" w14:textId="77777777" w:rsidR="00F82FF6" w:rsidRDefault="00F82FF6" w:rsidP="00345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40256669"/>
      <w:docPartObj>
        <w:docPartGallery w:val="Page Numbers (Top of Page)"/>
        <w:docPartUnique/>
      </w:docPartObj>
    </w:sdtPr>
    <w:sdtEndPr>
      <w:rPr>
        <w:noProof/>
      </w:rPr>
    </w:sdtEndPr>
    <w:sdtContent>
      <w:p w14:paraId="4031847F" w14:textId="68F903D7" w:rsidR="00345DB8" w:rsidRPr="00345DB8" w:rsidRDefault="00345DB8">
        <w:pPr>
          <w:pStyle w:val="Header"/>
          <w:jc w:val="right"/>
          <w:rPr>
            <w:rFonts w:ascii="Times New Roman" w:hAnsi="Times New Roman" w:cs="Times New Roman"/>
            <w:sz w:val="24"/>
            <w:szCs w:val="24"/>
          </w:rPr>
        </w:pPr>
        <w:r w:rsidRPr="00345DB8">
          <w:rPr>
            <w:rFonts w:ascii="Times New Roman" w:hAnsi="Times New Roman" w:cs="Times New Roman"/>
            <w:sz w:val="24"/>
            <w:szCs w:val="24"/>
            <w:lang w:val="en-US"/>
          </w:rPr>
          <w:t>III-</w:t>
        </w:r>
        <w:r w:rsidRPr="00345DB8">
          <w:rPr>
            <w:rFonts w:ascii="Times New Roman" w:hAnsi="Times New Roman" w:cs="Times New Roman"/>
            <w:sz w:val="24"/>
            <w:szCs w:val="24"/>
          </w:rPr>
          <w:fldChar w:fldCharType="begin"/>
        </w:r>
        <w:r w:rsidRPr="00345DB8">
          <w:rPr>
            <w:rFonts w:ascii="Times New Roman" w:hAnsi="Times New Roman" w:cs="Times New Roman"/>
            <w:sz w:val="24"/>
            <w:szCs w:val="24"/>
          </w:rPr>
          <w:instrText xml:space="preserve"> PAGE   \* MERGEFORMAT </w:instrText>
        </w:r>
        <w:r w:rsidRPr="00345DB8">
          <w:rPr>
            <w:rFonts w:ascii="Times New Roman" w:hAnsi="Times New Roman" w:cs="Times New Roman"/>
            <w:sz w:val="24"/>
            <w:szCs w:val="24"/>
          </w:rPr>
          <w:fldChar w:fldCharType="separate"/>
        </w:r>
        <w:r w:rsidR="00CB7877">
          <w:rPr>
            <w:rFonts w:ascii="Times New Roman" w:hAnsi="Times New Roman" w:cs="Times New Roman"/>
            <w:noProof/>
            <w:sz w:val="24"/>
            <w:szCs w:val="24"/>
          </w:rPr>
          <w:t>19</w:t>
        </w:r>
        <w:r w:rsidRPr="00345DB8">
          <w:rPr>
            <w:rFonts w:ascii="Times New Roman" w:hAnsi="Times New Roman" w:cs="Times New Roman"/>
            <w:noProof/>
            <w:sz w:val="24"/>
            <w:szCs w:val="24"/>
          </w:rPr>
          <w:fldChar w:fldCharType="end"/>
        </w:r>
      </w:p>
    </w:sdtContent>
  </w:sdt>
  <w:p w14:paraId="46B4D514" w14:textId="77777777" w:rsidR="00345DB8" w:rsidRDefault="00345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A77"/>
    <w:multiLevelType w:val="hybridMultilevel"/>
    <w:tmpl w:val="0C3E26F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 w15:restartNumberingAfterBreak="0">
    <w:nsid w:val="0CEA0D41"/>
    <w:multiLevelType w:val="multilevel"/>
    <w:tmpl w:val="71460664"/>
    <w:lvl w:ilvl="0">
      <w:start w:val="3"/>
      <w:numFmt w:val="decimal"/>
      <w:lvlText w:val="%1"/>
      <w:lvlJc w:val="left"/>
      <w:pPr>
        <w:ind w:left="360" w:hanging="360"/>
      </w:pPr>
      <w:rPr>
        <w:b/>
      </w:rPr>
    </w:lvl>
    <w:lvl w:ilvl="1">
      <w:start w:val="2"/>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2" w15:restartNumberingAfterBreak="0">
    <w:nsid w:val="3B0563B5"/>
    <w:multiLevelType w:val="hybridMultilevel"/>
    <w:tmpl w:val="01902A34"/>
    <w:lvl w:ilvl="0" w:tplc="36A6C558">
      <w:start w:val="3"/>
      <w:numFmt w:val="decimal"/>
      <w:lvlText w:val="3.%1"/>
      <w:lvlJc w:val="left"/>
      <w:pPr>
        <w:ind w:left="1440" w:hanging="360"/>
      </w:pPr>
      <w:rPr>
        <w:b/>
        <w:color w:val="000000" w:themeColor="text1"/>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99A24A38">
      <w:start w:val="1"/>
      <w:numFmt w:val="decimal"/>
      <w:lvlText w:val="%4."/>
      <w:lvlJc w:val="left"/>
      <w:pPr>
        <w:ind w:left="2880" w:hanging="360"/>
      </w:pPr>
      <w:rPr>
        <w:b w:val="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 w15:restartNumberingAfterBreak="0">
    <w:nsid w:val="43125E61"/>
    <w:multiLevelType w:val="hybridMultilevel"/>
    <w:tmpl w:val="7866504A"/>
    <w:lvl w:ilvl="0" w:tplc="AA0E6B5A">
      <w:start w:val="1"/>
      <w:numFmt w:val="decimal"/>
      <w:lvlText w:val="3.%1"/>
      <w:lvlJc w:val="left"/>
      <w:pPr>
        <w:ind w:left="720" w:hanging="360"/>
      </w:pPr>
      <w:rPr>
        <w:b/>
        <w:color w:val="000000" w:themeColor="text1"/>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7DA91D9A"/>
    <w:multiLevelType w:val="hybridMultilevel"/>
    <w:tmpl w:val="1020E060"/>
    <w:lvl w:ilvl="0" w:tplc="7C30A6EE">
      <w:start w:val="1"/>
      <w:numFmt w:val="decimal"/>
      <w:lvlText w:val="3.4.%1"/>
      <w:lvlJc w:val="left"/>
      <w:pPr>
        <w:ind w:left="1091" w:hanging="360"/>
      </w:pPr>
      <w:rPr>
        <w:i w:val="0"/>
      </w:rPr>
    </w:lvl>
    <w:lvl w:ilvl="1" w:tplc="04210019">
      <w:start w:val="1"/>
      <w:numFmt w:val="lowerLetter"/>
      <w:lvlText w:val="%2."/>
      <w:lvlJc w:val="left"/>
      <w:pPr>
        <w:ind w:left="1811" w:hanging="360"/>
      </w:pPr>
    </w:lvl>
    <w:lvl w:ilvl="2" w:tplc="0421001B">
      <w:start w:val="1"/>
      <w:numFmt w:val="lowerRoman"/>
      <w:lvlText w:val="%3."/>
      <w:lvlJc w:val="right"/>
      <w:pPr>
        <w:ind w:left="2531" w:hanging="180"/>
      </w:pPr>
    </w:lvl>
    <w:lvl w:ilvl="3" w:tplc="0421000F">
      <w:start w:val="1"/>
      <w:numFmt w:val="decimal"/>
      <w:lvlText w:val="%4."/>
      <w:lvlJc w:val="left"/>
      <w:pPr>
        <w:ind w:left="3251" w:hanging="360"/>
      </w:pPr>
    </w:lvl>
    <w:lvl w:ilvl="4" w:tplc="04210019">
      <w:start w:val="1"/>
      <w:numFmt w:val="lowerLetter"/>
      <w:lvlText w:val="%5."/>
      <w:lvlJc w:val="left"/>
      <w:pPr>
        <w:ind w:left="3971" w:hanging="360"/>
      </w:pPr>
    </w:lvl>
    <w:lvl w:ilvl="5" w:tplc="0421001B">
      <w:start w:val="1"/>
      <w:numFmt w:val="lowerRoman"/>
      <w:lvlText w:val="%6."/>
      <w:lvlJc w:val="right"/>
      <w:pPr>
        <w:ind w:left="4691" w:hanging="180"/>
      </w:pPr>
    </w:lvl>
    <w:lvl w:ilvl="6" w:tplc="0421000F">
      <w:start w:val="1"/>
      <w:numFmt w:val="decimal"/>
      <w:lvlText w:val="%7."/>
      <w:lvlJc w:val="left"/>
      <w:pPr>
        <w:ind w:left="5411" w:hanging="360"/>
      </w:pPr>
    </w:lvl>
    <w:lvl w:ilvl="7" w:tplc="04210019">
      <w:start w:val="1"/>
      <w:numFmt w:val="lowerLetter"/>
      <w:lvlText w:val="%8."/>
      <w:lvlJc w:val="left"/>
      <w:pPr>
        <w:ind w:left="6131" w:hanging="360"/>
      </w:pPr>
    </w:lvl>
    <w:lvl w:ilvl="8" w:tplc="0421001B">
      <w:start w:val="1"/>
      <w:numFmt w:val="lowerRoman"/>
      <w:lvlText w:val="%9."/>
      <w:lvlJc w:val="right"/>
      <w:pPr>
        <w:ind w:left="6851"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zMDU0sbSwNDc2NbRU0lEKTi0uzszPAykwrAUAtN7MKSwAAAA="/>
  </w:docVars>
  <w:rsids>
    <w:rsidRoot w:val="00DB6042"/>
    <w:rsid w:val="00007455"/>
    <w:rsid w:val="00055637"/>
    <w:rsid w:val="000608A1"/>
    <w:rsid w:val="0009056C"/>
    <w:rsid w:val="00091047"/>
    <w:rsid w:val="000C6650"/>
    <w:rsid w:val="00101917"/>
    <w:rsid w:val="00101D73"/>
    <w:rsid w:val="00102617"/>
    <w:rsid w:val="0013197F"/>
    <w:rsid w:val="00146A11"/>
    <w:rsid w:val="0015279B"/>
    <w:rsid w:val="00153EDD"/>
    <w:rsid w:val="00154140"/>
    <w:rsid w:val="00164633"/>
    <w:rsid w:val="001B6814"/>
    <w:rsid w:val="001E4CA9"/>
    <w:rsid w:val="001F35D2"/>
    <w:rsid w:val="00224DEE"/>
    <w:rsid w:val="002C3B57"/>
    <w:rsid w:val="0032541B"/>
    <w:rsid w:val="0034545C"/>
    <w:rsid w:val="00345DB8"/>
    <w:rsid w:val="00356F9E"/>
    <w:rsid w:val="00360AD0"/>
    <w:rsid w:val="0039253E"/>
    <w:rsid w:val="003B4147"/>
    <w:rsid w:val="00450BC8"/>
    <w:rsid w:val="004E667D"/>
    <w:rsid w:val="00505EBB"/>
    <w:rsid w:val="00510C5A"/>
    <w:rsid w:val="005421FD"/>
    <w:rsid w:val="00583D8A"/>
    <w:rsid w:val="00586EDC"/>
    <w:rsid w:val="005F6448"/>
    <w:rsid w:val="00620A4B"/>
    <w:rsid w:val="00635ED2"/>
    <w:rsid w:val="0066750D"/>
    <w:rsid w:val="006D0184"/>
    <w:rsid w:val="006D11E1"/>
    <w:rsid w:val="006E039B"/>
    <w:rsid w:val="006E6ABF"/>
    <w:rsid w:val="00700918"/>
    <w:rsid w:val="00764E8E"/>
    <w:rsid w:val="007D3ACB"/>
    <w:rsid w:val="00803F86"/>
    <w:rsid w:val="0082732D"/>
    <w:rsid w:val="008B34E7"/>
    <w:rsid w:val="008C237B"/>
    <w:rsid w:val="008C789D"/>
    <w:rsid w:val="008E5BCD"/>
    <w:rsid w:val="0090704F"/>
    <w:rsid w:val="00960B9D"/>
    <w:rsid w:val="009833DC"/>
    <w:rsid w:val="009C5408"/>
    <w:rsid w:val="00A16877"/>
    <w:rsid w:val="00A2517C"/>
    <w:rsid w:val="00A34C78"/>
    <w:rsid w:val="00A519F5"/>
    <w:rsid w:val="00AC577F"/>
    <w:rsid w:val="00AD5E53"/>
    <w:rsid w:val="00AE0866"/>
    <w:rsid w:val="00B4568E"/>
    <w:rsid w:val="00B979BF"/>
    <w:rsid w:val="00BB76C9"/>
    <w:rsid w:val="00BB7988"/>
    <w:rsid w:val="00C21DE8"/>
    <w:rsid w:val="00C6422D"/>
    <w:rsid w:val="00CB7877"/>
    <w:rsid w:val="00CC73E1"/>
    <w:rsid w:val="00CD20D0"/>
    <w:rsid w:val="00CE7377"/>
    <w:rsid w:val="00D0452A"/>
    <w:rsid w:val="00DA478F"/>
    <w:rsid w:val="00DB094C"/>
    <w:rsid w:val="00DB6042"/>
    <w:rsid w:val="00DB79FA"/>
    <w:rsid w:val="00DC1424"/>
    <w:rsid w:val="00DC2289"/>
    <w:rsid w:val="00EA538D"/>
    <w:rsid w:val="00EA58DE"/>
    <w:rsid w:val="00EB1F77"/>
    <w:rsid w:val="00EC0CE7"/>
    <w:rsid w:val="00EC7F4E"/>
    <w:rsid w:val="00F10D51"/>
    <w:rsid w:val="00F26C45"/>
    <w:rsid w:val="00F6306A"/>
    <w:rsid w:val="00F71361"/>
    <w:rsid w:val="00F82FF6"/>
    <w:rsid w:val="00FA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B0F99"/>
  <w15:chartTrackingRefBased/>
  <w15:docId w15:val="{5467B0FE-7AFA-471E-B1E5-E6A1D808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042"/>
    <w:pPr>
      <w:spacing w:line="25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042"/>
    <w:pPr>
      <w:ind w:left="720"/>
      <w:contextualSpacing/>
    </w:pPr>
  </w:style>
  <w:style w:type="character" w:styleId="Emphasis">
    <w:name w:val="Emphasis"/>
    <w:basedOn w:val="DefaultParagraphFont"/>
    <w:uiPriority w:val="20"/>
    <w:qFormat/>
    <w:rsid w:val="00DB6042"/>
    <w:rPr>
      <w:i/>
      <w:iCs/>
    </w:rPr>
  </w:style>
  <w:style w:type="character" w:styleId="Hyperlink">
    <w:name w:val="Hyperlink"/>
    <w:basedOn w:val="DefaultParagraphFont"/>
    <w:uiPriority w:val="99"/>
    <w:semiHidden/>
    <w:unhideWhenUsed/>
    <w:rsid w:val="00583D8A"/>
    <w:rPr>
      <w:color w:val="0000FF"/>
      <w:u w:val="single"/>
    </w:rPr>
  </w:style>
  <w:style w:type="paragraph" w:styleId="Header">
    <w:name w:val="header"/>
    <w:basedOn w:val="Normal"/>
    <w:link w:val="HeaderChar"/>
    <w:uiPriority w:val="99"/>
    <w:unhideWhenUsed/>
    <w:rsid w:val="00345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DB8"/>
    <w:rPr>
      <w:lang w:val="id-ID"/>
    </w:rPr>
  </w:style>
  <w:style w:type="paragraph" w:styleId="Footer">
    <w:name w:val="footer"/>
    <w:basedOn w:val="Normal"/>
    <w:link w:val="FooterChar"/>
    <w:uiPriority w:val="99"/>
    <w:unhideWhenUsed/>
    <w:rsid w:val="00345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DB8"/>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7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ademicindonesia.com/pengertian-perguruan-tinggi/"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ilyasyasin</dc:creator>
  <cp:keywords/>
  <dc:description/>
  <cp:lastModifiedBy>ilyasyasin</cp:lastModifiedBy>
  <cp:revision>74</cp:revision>
  <cp:lastPrinted>2017-09-05T01:39:00Z</cp:lastPrinted>
  <dcterms:created xsi:type="dcterms:W3CDTF">2017-09-03T05:59:00Z</dcterms:created>
  <dcterms:modified xsi:type="dcterms:W3CDTF">2018-05-01T00:21:00Z</dcterms:modified>
</cp:coreProperties>
</file>