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626" w:rsidRDefault="00533F69">
      <w:pPr>
        <w:pStyle w:val="10"/>
        <w:tabs>
          <w:tab w:val="right" w:leader="dot" w:pos="1323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 w:rsidRPr="00533F69">
        <w:fldChar w:fldCharType="begin"/>
      </w:r>
      <w:r w:rsidR="00235C7A">
        <w:instrText xml:space="preserve"> TOC \o "1-3" \h \z \u </w:instrText>
      </w:r>
      <w:r w:rsidRPr="00533F69">
        <w:fldChar w:fldCharType="separate"/>
      </w:r>
      <w:hyperlink w:anchor="_Toc361401618" w:history="1">
        <w:r w:rsidR="00CF7626" w:rsidRPr="004519BA">
          <w:rPr>
            <w:rStyle w:val="aa"/>
            <w:noProof/>
          </w:rPr>
          <w:t>Prepare development environment</w:t>
        </w:r>
        <w:r w:rsidR="00CF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7626">
          <w:rPr>
            <w:noProof/>
            <w:webHidden/>
          </w:rPr>
          <w:instrText xml:space="preserve"> PAGEREF _Toc361401618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62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F7626" w:rsidRDefault="00533F69">
      <w:pPr>
        <w:pStyle w:val="10"/>
        <w:tabs>
          <w:tab w:val="right" w:leader="dot" w:pos="1323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61401619" w:history="1">
        <w:r w:rsidR="00CF7626" w:rsidRPr="004519BA">
          <w:rPr>
            <w:rStyle w:val="aa"/>
            <w:noProof/>
          </w:rPr>
          <w:t>Setup your local server</w:t>
        </w:r>
        <w:r w:rsidR="00CF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7626">
          <w:rPr>
            <w:noProof/>
            <w:webHidden/>
          </w:rPr>
          <w:instrText xml:space="preserve"> PAGEREF _Toc361401619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62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F7626" w:rsidRDefault="00533F69">
      <w:pPr>
        <w:pStyle w:val="20"/>
        <w:tabs>
          <w:tab w:val="right" w:leader="dot" w:pos="13236"/>
        </w:tabs>
        <w:rPr>
          <w:rFonts w:cstheme="minorBidi"/>
          <w:smallCaps w:val="0"/>
          <w:noProof/>
          <w:sz w:val="21"/>
          <w:szCs w:val="22"/>
        </w:rPr>
      </w:pPr>
      <w:hyperlink w:anchor="_Toc361401620" w:history="1">
        <w:r w:rsidR="00CF7626" w:rsidRPr="004519BA">
          <w:rPr>
            <w:rStyle w:val="aa"/>
            <w:noProof/>
          </w:rPr>
          <w:t>Create the Event Log Entry</w:t>
        </w:r>
        <w:r w:rsidR="00CF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7626">
          <w:rPr>
            <w:noProof/>
            <w:webHidden/>
          </w:rPr>
          <w:instrText xml:space="preserve"> PAGEREF _Toc361401620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62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F7626" w:rsidRDefault="00533F69">
      <w:pPr>
        <w:pStyle w:val="20"/>
        <w:tabs>
          <w:tab w:val="right" w:leader="dot" w:pos="13236"/>
        </w:tabs>
        <w:rPr>
          <w:rFonts w:cstheme="minorBidi"/>
          <w:smallCaps w:val="0"/>
          <w:noProof/>
          <w:sz w:val="21"/>
          <w:szCs w:val="22"/>
        </w:rPr>
      </w:pPr>
      <w:hyperlink w:anchor="_Toc361401621" w:history="1">
        <w:r w:rsidR="00CF7626" w:rsidRPr="004519BA">
          <w:rPr>
            <w:rStyle w:val="aa"/>
            <w:noProof/>
          </w:rPr>
          <w:t>IIS configuration</w:t>
        </w:r>
        <w:r w:rsidR="00CF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7626">
          <w:rPr>
            <w:noProof/>
            <w:webHidden/>
          </w:rPr>
          <w:instrText xml:space="preserve"> PAGEREF _Toc361401621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62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F7626" w:rsidRDefault="00533F69">
      <w:pPr>
        <w:pStyle w:val="20"/>
        <w:tabs>
          <w:tab w:val="right" w:leader="dot" w:pos="13236"/>
        </w:tabs>
        <w:rPr>
          <w:rFonts w:cstheme="minorBidi"/>
          <w:smallCaps w:val="0"/>
          <w:noProof/>
          <w:sz w:val="21"/>
          <w:szCs w:val="22"/>
        </w:rPr>
      </w:pPr>
      <w:hyperlink w:anchor="_Toc361401622" w:history="1">
        <w:r w:rsidR="00CF7626" w:rsidRPr="004519BA">
          <w:rPr>
            <w:rStyle w:val="aa"/>
            <w:noProof/>
          </w:rPr>
          <w:t>A sample of operator site</w:t>
        </w:r>
        <w:r w:rsidR="00CF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7626">
          <w:rPr>
            <w:noProof/>
            <w:webHidden/>
          </w:rPr>
          <w:instrText xml:space="preserve"> PAGEREF _Toc361401622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6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F7626" w:rsidRDefault="00533F69">
      <w:pPr>
        <w:pStyle w:val="10"/>
        <w:tabs>
          <w:tab w:val="right" w:leader="dot" w:pos="1323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361401623" w:history="1">
        <w:r w:rsidR="00CF7626" w:rsidRPr="004519BA">
          <w:rPr>
            <w:rStyle w:val="aa"/>
            <w:noProof/>
          </w:rPr>
          <w:t>Development Notes</w:t>
        </w:r>
        <w:r w:rsidR="00CF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7626">
          <w:rPr>
            <w:noProof/>
            <w:webHidden/>
          </w:rPr>
          <w:instrText xml:space="preserve"> PAGEREF _Toc361401623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6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7626" w:rsidRDefault="00533F69">
      <w:pPr>
        <w:pStyle w:val="20"/>
        <w:tabs>
          <w:tab w:val="right" w:leader="dot" w:pos="13236"/>
        </w:tabs>
        <w:rPr>
          <w:rFonts w:cstheme="minorBidi"/>
          <w:smallCaps w:val="0"/>
          <w:noProof/>
          <w:sz w:val="21"/>
          <w:szCs w:val="22"/>
        </w:rPr>
      </w:pPr>
      <w:hyperlink w:anchor="_Toc361401624" w:history="1">
        <w:r w:rsidR="00CF7626" w:rsidRPr="004519BA">
          <w:rPr>
            <w:rStyle w:val="aa"/>
            <w:noProof/>
          </w:rPr>
          <w:t>Standard HTML components</w:t>
        </w:r>
        <w:r w:rsidR="00CF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7626">
          <w:rPr>
            <w:noProof/>
            <w:webHidden/>
          </w:rPr>
          <w:instrText xml:space="preserve"> PAGEREF _Toc361401624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6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7626" w:rsidRDefault="00533F69">
      <w:pPr>
        <w:pStyle w:val="20"/>
        <w:tabs>
          <w:tab w:val="right" w:leader="dot" w:pos="13236"/>
        </w:tabs>
        <w:rPr>
          <w:rFonts w:cstheme="minorBidi"/>
          <w:smallCaps w:val="0"/>
          <w:noProof/>
          <w:sz w:val="21"/>
          <w:szCs w:val="22"/>
        </w:rPr>
      </w:pPr>
      <w:hyperlink w:anchor="_Toc361401625" w:history="1">
        <w:r w:rsidR="00CF7626" w:rsidRPr="004519BA">
          <w:rPr>
            <w:rStyle w:val="aa"/>
            <w:noProof/>
          </w:rPr>
          <w:t>Validation</w:t>
        </w:r>
        <w:r w:rsidR="00CF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7626">
          <w:rPr>
            <w:noProof/>
            <w:webHidden/>
          </w:rPr>
          <w:instrText xml:space="preserve"> PAGEREF _Toc361401625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6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F7626" w:rsidRDefault="00533F69">
      <w:pPr>
        <w:pStyle w:val="20"/>
        <w:tabs>
          <w:tab w:val="right" w:leader="dot" w:pos="13236"/>
        </w:tabs>
        <w:rPr>
          <w:rFonts w:cstheme="minorBidi"/>
          <w:smallCaps w:val="0"/>
          <w:noProof/>
          <w:sz w:val="21"/>
          <w:szCs w:val="22"/>
        </w:rPr>
      </w:pPr>
      <w:hyperlink w:anchor="_Toc361401626" w:history="1">
        <w:r w:rsidR="00CF7626" w:rsidRPr="004519BA">
          <w:rPr>
            <w:rStyle w:val="aa"/>
            <w:noProof/>
          </w:rPr>
          <w:t>Be aware of the differences and choose the correct method</w:t>
        </w:r>
        <w:r w:rsidR="00CF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7626">
          <w:rPr>
            <w:noProof/>
            <w:webHidden/>
          </w:rPr>
          <w:instrText xml:space="preserve"> PAGEREF _Toc361401626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6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7626" w:rsidRDefault="00533F69">
      <w:pPr>
        <w:pStyle w:val="20"/>
        <w:tabs>
          <w:tab w:val="right" w:leader="dot" w:pos="13236"/>
        </w:tabs>
        <w:rPr>
          <w:rFonts w:cstheme="minorBidi"/>
          <w:smallCaps w:val="0"/>
          <w:noProof/>
          <w:sz w:val="21"/>
          <w:szCs w:val="22"/>
        </w:rPr>
      </w:pPr>
      <w:hyperlink w:anchor="_Toc361401627" w:history="1">
        <w:r w:rsidR="00CF7626" w:rsidRPr="004519BA">
          <w:rPr>
            <w:rStyle w:val="aa"/>
            <w:noProof/>
          </w:rPr>
          <w:t>DIV+CSS layout basics</w:t>
        </w:r>
        <w:r w:rsidR="00CF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7626">
          <w:rPr>
            <w:noProof/>
            <w:webHidden/>
          </w:rPr>
          <w:instrText xml:space="preserve"> PAGEREF _Toc361401627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6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7626" w:rsidRDefault="00533F69">
      <w:pPr>
        <w:pStyle w:val="20"/>
        <w:tabs>
          <w:tab w:val="right" w:leader="dot" w:pos="13236"/>
        </w:tabs>
        <w:rPr>
          <w:rFonts w:cstheme="minorBidi"/>
          <w:smallCaps w:val="0"/>
          <w:noProof/>
          <w:sz w:val="21"/>
          <w:szCs w:val="22"/>
        </w:rPr>
      </w:pPr>
      <w:hyperlink w:anchor="_Toc361401628" w:history="1">
        <w:r w:rsidR="00CF7626" w:rsidRPr="004519BA">
          <w:rPr>
            <w:rStyle w:val="aa"/>
            <w:noProof/>
          </w:rPr>
          <w:t>DIV+CSS samples</w:t>
        </w:r>
        <w:r w:rsidR="00CF76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F7626">
          <w:rPr>
            <w:noProof/>
            <w:webHidden/>
          </w:rPr>
          <w:instrText xml:space="preserve"> PAGEREF _Toc361401628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76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22C6" w:rsidRDefault="00533F69" w:rsidP="00C11322">
      <w:pPr>
        <w:pStyle w:val="1"/>
      </w:pPr>
      <w:r>
        <w:fldChar w:fldCharType="end"/>
      </w:r>
      <w:bookmarkStart w:id="0" w:name="_Toc361401618"/>
      <w:r w:rsidR="00D51FCE" w:rsidRPr="00D51FCE">
        <w:t>Prepare development environment</w:t>
      </w:r>
      <w:bookmarkEnd w:id="0"/>
    </w:p>
    <w:p w:rsidR="00F00466" w:rsidRPr="00CF5D6B" w:rsidRDefault="00F00466" w:rsidP="00CF5D6B">
      <w:pPr>
        <w:pStyle w:val="a4"/>
        <w:numPr>
          <w:ilvl w:val="0"/>
          <w:numId w:val="3"/>
        </w:numPr>
        <w:ind w:firstLineChars="0"/>
        <w:rPr>
          <w:rFonts w:ascii="Verdana" w:hAnsi="Verdana"/>
        </w:rPr>
      </w:pPr>
      <w:r>
        <w:rPr>
          <w:rFonts w:ascii="Verdana" w:hAnsi="Verdana"/>
        </w:rPr>
        <w:t>IIS7.0 + required</w:t>
      </w:r>
    </w:p>
    <w:p w:rsidR="000822E7" w:rsidRDefault="00B4377F" w:rsidP="00E54AD2">
      <w:pPr>
        <w:pStyle w:val="a4"/>
        <w:numPr>
          <w:ilvl w:val="0"/>
          <w:numId w:val="3"/>
        </w:numPr>
        <w:ind w:firstLineChars="0"/>
        <w:rPr>
          <w:rFonts w:ascii="Verdana" w:hAnsi="Verdana"/>
        </w:rPr>
      </w:pPr>
      <w:r>
        <w:rPr>
          <w:rFonts w:ascii="Verdana" w:hAnsi="Verdana"/>
        </w:rPr>
        <w:t>Visual Studio 2010</w:t>
      </w:r>
      <w:r w:rsidR="00C64542">
        <w:rPr>
          <w:rFonts w:ascii="Verdana" w:hAnsi="Verdana" w:hint="eastAsia"/>
        </w:rPr>
        <w:t>(SP1)</w:t>
      </w:r>
    </w:p>
    <w:p w:rsidR="00041141" w:rsidRDefault="004B0DCB" w:rsidP="00535DC2">
      <w:pPr>
        <w:pStyle w:val="a4"/>
        <w:numPr>
          <w:ilvl w:val="0"/>
          <w:numId w:val="3"/>
        </w:numPr>
        <w:ind w:firstLineChars="0"/>
        <w:rPr>
          <w:rFonts w:ascii="Verdana" w:hAnsi="Verdana"/>
        </w:rPr>
      </w:pPr>
      <w:r>
        <w:rPr>
          <w:rFonts w:ascii="Verdana" w:hAnsi="Verdana"/>
        </w:rPr>
        <w:t xml:space="preserve">MSSQL 2008 </w:t>
      </w:r>
      <w:r w:rsidR="000B6BC7">
        <w:rPr>
          <w:rFonts w:ascii="Verdana" w:hAnsi="Verdana"/>
        </w:rPr>
        <w:t xml:space="preserve">Express </w:t>
      </w:r>
      <w:r>
        <w:rPr>
          <w:rFonts w:ascii="Verdana" w:hAnsi="Verdana"/>
        </w:rPr>
        <w:t>Client</w:t>
      </w:r>
      <w:r w:rsidR="00E63FB3">
        <w:rPr>
          <w:rFonts w:ascii="Verdana" w:hAnsi="Verdana"/>
        </w:rPr>
        <w:t xml:space="preserve"> Only</w:t>
      </w:r>
    </w:p>
    <w:p w:rsidR="004F53A8" w:rsidRDefault="00434162" w:rsidP="00C4673F">
      <w:pPr>
        <w:pStyle w:val="a4"/>
        <w:numPr>
          <w:ilvl w:val="0"/>
          <w:numId w:val="3"/>
        </w:numPr>
        <w:ind w:firstLineChars="0"/>
        <w:rPr>
          <w:rFonts w:ascii="Verdana" w:hAnsi="Verdana"/>
        </w:rPr>
      </w:pPr>
      <w:r>
        <w:rPr>
          <w:rFonts w:ascii="Verdana" w:hAnsi="Verdana"/>
        </w:rPr>
        <w:t>.Net framework 4.</w:t>
      </w:r>
      <w:r w:rsidR="000B62C7">
        <w:rPr>
          <w:rFonts w:ascii="Verdana" w:hAnsi="Verdana" w:hint="eastAsia"/>
        </w:rPr>
        <w:t>5</w:t>
      </w:r>
      <w:r>
        <w:rPr>
          <w:rFonts w:ascii="Verdana" w:hAnsi="Verdana"/>
        </w:rPr>
        <w:t xml:space="preserve"> installed</w:t>
      </w:r>
    </w:p>
    <w:p w:rsidR="008756F3" w:rsidRDefault="008756F3" w:rsidP="00D51FCE">
      <w:pPr>
        <w:pStyle w:val="a4"/>
        <w:ind w:left="360" w:firstLineChars="0" w:firstLine="0"/>
        <w:rPr>
          <w:rFonts w:ascii="Verdana" w:hAnsi="Verdana"/>
        </w:rPr>
      </w:pPr>
    </w:p>
    <w:p w:rsidR="004F53A8" w:rsidRDefault="007E5E9B" w:rsidP="00D51FCE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>Get all the s</w:t>
      </w:r>
      <w:r w:rsidR="0016611B">
        <w:rPr>
          <w:rFonts w:ascii="Verdana" w:hAnsi="Verdana"/>
        </w:rPr>
        <w:t>ource code</w:t>
      </w:r>
      <w:r w:rsidR="0021620F">
        <w:rPr>
          <w:rFonts w:ascii="Verdana" w:hAnsi="Verdana"/>
        </w:rPr>
        <w:t xml:space="preserve"> located at</w:t>
      </w:r>
      <w:r w:rsidR="000A1D21">
        <w:rPr>
          <w:rFonts w:ascii="Verdana" w:hAnsi="Verdana"/>
        </w:rPr>
        <w:t xml:space="preserve">: </w:t>
      </w:r>
      <w:r w:rsidR="00041617" w:rsidRPr="00041617">
        <w:rPr>
          <w:rFonts w:ascii="Verdana" w:hAnsi="Verdana"/>
          <w:u w:val="single"/>
        </w:rPr>
        <w:t>svn://svn2.gammatrix.com/cms2012</w:t>
      </w:r>
    </w:p>
    <w:p w:rsidR="00081789" w:rsidRDefault="00081789" w:rsidP="00D51FCE">
      <w:pPr>
        <w:pStyle w:val="a4"/>
        <w:ind w:left="360" w:firstLineChars="0" w:firstLine="0"/>
        <w:rPr>
          <w:rFonts w:ascii="Verdana" w:hAnsi="Verdana"/>
        </w:rPr>
      </w:pPr>
    </w:p>
    <w:p w:rsidR="00081789" w:rsidRDefault="00081789" w:rsidP="00D51FCE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>DEV environment</w:t>
      </w:r>
    </w:p>
    <w:p w:rsidR="00F16EFE" w:rsidRDefault="00533F69" w:rsidP="00D51FCE">
      <w:pPr>
        <w:pStyle w:val="a4"/>
        <w:ind w:left="360" w:firstLineChars="0" w:firstLine="0"/>
      </w:pPr>
      <w:hyperlink r:id="rId8" w:history="1">
        <w:r w:rsidR="004D7B8A">
          <w:rPr>
            <w:rStyle w:val="aa"/>
          </w:rPr>
          <w:t>http://dev.gammatrix.com:2012/</w:t>
        </w:r>
      </w:hyperlink>
    </w:p>
    <w:p w:rsidR="004D7B8A" w:rsidRDefault="00533F69" w:rsidP="00D51FCE">
      <w:pPr>
        <w:pStyle w:val="a4"/>
        <w:ind w:left="360" w:firstLineChars="0" w:firstLine="0"/>
      </w:pPr>
      <w:hyperlink r:id="rId9" w:history="1">
        <w:r w:rsidR="004D7B8A" w:rsidRPr="004757B8">
          <w:rPr>
            <w:rStyle w:val="aa"/>
          </w:rPr>
          <w:t>http://demo1.gammatrix.com:2012/en/Register</w:t>
        </w:r>
      </w:hyperlink>
    </w:p>
    <w:p w:rsidR="004D7B8A" w:rsidRDefault="00533F69" w:rsidP="00D51FCE">
      <w:pPr>
        <w:pStyle w:val="a4"/>
        <w:ind w:left="360" w:firstLineChars="0" w:firstLine="0"/>
        <w:rPr>
          <w:rFonts w:ascii="Verdana" w:hAnsi="Verdana"/>
        </w:rPr>
      </w:pPr>
      <w:hyperlink r:id="rId10" w:history="1">
        <w:r w:rsidR="00193EDC" w:rsidRPr="004757B8">
          <w:rPr>
            <w:rStyle w:val="aa"/>
          </w:rPr>
          <w:t>http://demo1.gammatrix.com:2012/he/Register</w:t>
        </w:r>
      </w:hyperlink>
    </w:p>
    <w:p w:rsidR="005B0CE7" w:rsidRDefault="00D5630F" w:rsidP="005B0CE7">
      <w:pPr>
        <w:pStyle w:val="1"/>
      </w:pPr>
      <w:bookmarkStart w:id="1" w:name="_Toc361401619"/>
      <w:r w:rsidRPr="003F2C97">
        <w:t>Setup your local server</w:t>
      </w:r>
      <w:bookmarkEnd w:id="1"/>
    </w:p>
    <w:p w:rsidR="005A1181" w:rsidRPr="005A1181" w:rsidRDefault="00F67648" w:rsidP="005A1181">
      <w:pPr>
        <w:pStyle w:val="2"/>
      </w:pPr>
      <w:bookmarkStart w:id="2" w:name="_Toc361401620"/>
      <w:r>
        <w:t>Create the Event Log Entry</w:t>
      </w:r>
      <w:bookmarkEnd w:id="2"/>
    </w:p>
    <w:p w:rsidR="00A10991" w:rsidRDefault="00A10991" w:rsidP="00A10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eventcreate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/ID 1 /L APPLICATION /T INFORMATION /SO CMS2012  /D "CMS2012"</w:t>
      </w:r>
    </w:p>
    <w:p w:rsidR="00A768AC" w:rsidRDefault="00A768AC" w:rsidP="00A768AC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eventcreate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/ID 1 /L APPLICATION /T INFORMATION /SO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CasinoEngine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/D "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CasinoEngine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"</w:t>
      </w:r>
    </w:p>
    <w:p w:rsidR="00A768AC" w:rsidRPr="00A768AC" w:rsidRDefault="00A768AC" w:rsidP="00A109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19359C" w:rsidRPr="00A10991" w:rsidRDefault="0019359C" w:rsidP="00DA72E5">
      <w:pPr>
        <w:pStyle w:val="a4"/>
        <w:ind w:left="360" w:firstLineChars="0" w:firstLine="0"/>
        <w:rPr>
          <w:rFonts w:ascii="Verdana" w:hAnsi="Verdana"/>
        </w:rPr>
      </w:pPr>
    </w:p>
    <w:p w:rsidR="0019359C" w:rsidRPr="005B0CE7" w:rsidRDefault="00E20AB5" w:rsidP="005B0CE7">
      <w:pPr>
        <w:pStyle w:val="2"/>
      </w:pPr>
      <w:bookmarkStart w:id="3" w:name="_Toc361401621"/>
      <w:r w:rsidRPr="005B0CE7">
        <w:t xml:space="preserve">IIS </w:t>
      </w:r>
      <w:r w:rsidR="007E7444" w:rsidRPr="005B0CE7">
        <w:t>configuration</w:t>
      </w:r>
      <w:bookmarkEnd w:id="3"/>
    </w:p>
    <w:p w:rsidR="007E7444" w:rsidRDefault="00596265" w:rsidP="00DA72E5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3933825" cy="2019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DEB" w:rsidRDefault="00297DEB" w:rsidP="00DA72E5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>Create the site</w:t>
      </w:r>
    </w:p>
    <w:p w:rsidR="00D23DBD" w:rsidRDefault="007E4762" w:rsidP="00DA72E5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274310" cy="246317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DEB" w:rsidRDefault="00297DEB" w:rsidP="00DA72E5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067300" cy="27813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65" w:rsidRDefault="00596265" w:rsidP="00DA72E5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274310" cy="395573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0E7" w:rsidRDefault="007D70E7" w:rsidP="00DA72E5">
      <w:pPr>
        <w:pStyle w:val="a4"/>
        <w:ind w:left="360" w:firstLineChars="0" w:firstLine="0"/>
        <w:rPr>
          <w:rFonts w:ascii="Verdana" w:hAnsi="Verdana"/>
        </w:rPr>
      </w:pPr>
    </w:p>
    <w:p w:rsidR="007D70E7" w:rsidRDefault="007D70E7" w:rsidP="00DA72E5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>Please ensure ASP.Net 4.0 is enabled for the application pool</w:t>
      </w:r>
    </w:p>
    <w:p w:rsidR="003C0CEF" w:rsidRDefault="003C0CEF" w:rsidP="00DA72E5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3009900" cy="27146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2ED" w:rsidRDefault="00A462ED" w:rsidP="00DA72E5">
      <w:pPr>
        <w:pStyle w:val="a4"/>
        <w:ind w:left="360" w:firstLineChars="0" w:firstLine="0"/>
        <w:rPr>
          <w:rFonts w:ascii="Verdana" w:hAnsi="Verdana"/>
        </w:rPr>
      </w:pPr>
    </w:p>
    <w:p w:rsidR="00AD1057" w:rsidRDefault="005D2549" w:rsidP="009175C2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Grant READ + WRITE Permission </w:t>
      </w:r>
      <w:r w:rsidR="00494172">
        <w:rPr>
          <w:rFonts w:ascii="Verdana" w:hAnsi="Verdana"/>
        </w:rPr>
        <w:t>of the web site directory to IIS_IUSRS and IUSR users</w:t>
      </w:r>
    </w:p>
    <w:p w:rsidR="00AD1057" w:rsidRDefault="00AD1057" w:rsidP="009175C2">
      <w:pPr>
        <w:pStyle w:val="a4"/>
        <w:ind w:left="360" w:firstLineChars="0" w:firstLine="0"/>
        <w:rPr>
          <w:rFonts w:ascii="Verdana" w:hAnsi="Verdana"/>
        </w:rPr>
      </w:pPr>
    </w:p>
    <w:p w:rsidR="00255B7B" w:rsidRDefault="00255B7B" w:rsidP="00C133C9">
      <w:pPr>
        <w:pStyle w:val="a4"/>
        <w:ind w:left="360" w:firstLineChars="0" w:firstLine="0"/>
        <w:rPr>
          <w:rFonts w:ascii="Verdana" w:hAnsi="Verdana"/>
        </w:rPr>
      </w:pPr>
    </w:p>
    <w:p w:rsidR="002548A8" w:rsidRDefault="00245EDD" w:rsidP="00C133C9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>Then, you can try to access the CMS console site now.</w:t>
      </w:r>
    </w:p>
    <w:p w:rsidR="005E3CCA" w:rsidRDefault="00D02B62" w:rsidP="00C133C9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>http://localhost</w:t>
      </w:r>
    </w:p>
    <w:p w:rsidR="00D6556A" w:rsidRDefault="00A2231D" w:rsidP="00C133C9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274310" cy="42060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31D" w:rsidRDefault="00A2231D" w:rsidP="00C133C9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>Try to login as “</w:t>
      </w:r>
      <w:proofErr w:type="spellStart"/>
      <w:r>
        <w:rPr>
          <w:rFonts w:ascii="Verdana" w:hAnsi="Verdana"/>
        </w:rPr>
        <w:t>sa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asdfg</w:t>
      </w:r>
      <w:proofErr w:type="spellEnd"/>
      <w:r>
        <w:rPr>
          <w:rFonts w:ascii="Verdana" w:hAnsi="Verdana"/>
        </w:rPr>
        <w:t>”</w:t>
      </w:r>
    </w:p>
    <w:p w:rsidR="00A2231D" w:rsidRDefault="00A2231D" w:rsidP="00C133C9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>If succeed, then configuration is correct for CMS Console site.</w:t>
      </w:r>
    </w:p>
    <w:p w:rsidR="00693A5A" w:rsidRDefault="00693A5A" w:rsidP="00C133C9">
      <w:pPr>
        <w:pStyle w:val="a4"/>
        <w:ind w:left="360" w:firstLineChars="0" w:firstLine="0"/>
        <w:rPr>
          <w:rFonts w:ascii="Verdana" w:hAnsi="Verdana"/>
        </w:rPr>
      </w:pPr>
    </w:p>
    <w:p w:rsidR="00B827F7" w:rsidRDefault="002355E3" w:rsidP="00F339EB">
      <w:pPr>
        <w:pStyle w:val="2"/>
      </w:pPr>
      <w:r w:rsidRPr="007F681A">
        <w:t xml:space="preserve"> </w:t>
      </w:r>
      <w:bookmarkStart w:id="4" w:name="_Toc361401622"/>
      <w:r w:rsidR="000F4843">
        <w:t>A sample of operator site</w:t>
      </w:r>
      <w:bookmarkEnd w:id="4"/>
    </w:p>
    <w:p w:rsidR="006323A9" w:rsidRPr="00F44391" w:rsidRDefault="007F681A" w:rsidP="00D71AFE">
      <w:pPr>
        <w:pStyle w:val="a4"/>
        <w:ind w:left="360" w:firstLineChars="0" w:firstLine="0"/>
        <w:rPr>
          <w:rFonts w:ascii="Verdana" w:hAnsi="Verdana"/>
        </w:rPr>
      </w:pPr>
      <w:r w:rsidRPr="00F44391">
        <w:rPr>
          <w:rFonts w:ascii="Verdana" w:hAnsi="Verdana"/>
        </w:rPr>
        <w:t xml:space="preserve">Add </w:t>
      </w:r>
      <w:r w:rsidR="00705CB8">
        <w:rPr>
          <w:rFonts w:ascii="Verdana" w:hAnsi="Verdana"/>
        </w:rPr>
        <w:t>following</w:t>
      </w:r>
      <w:r w:rsidRPr="00F44391">
        <w:rPr>
          <w:rFonts w:ascii="Verdana" w:hAnsi="Verdana"/>
        </w:rPr>
        <w:t xml:space="preserve"> entry to your </w:t>
      </w:r>
      <w:r w:rsidR="000947FA" w:rsidRPr="00F44391">
        <w:rPr>
          <w:rFonts w:ascii="Verdana" w:hAnsi="Verdana"/>
          <w:u w:val="single"/>
        </w:rPr>
        <w:t>%</w:t>
      </w:r>
      <w:proofErr w:type="spellStart"/>
      <w:r w:rsidR="000947FA" w:rsidRPr="00F44391">
        <w:rPr>
          <w:rFonts w:ascii="Verdana" w:hAnsi="Verdana"/>
          <w:u w:val="single"/>
        </w:rPr>
        <w:t>WinDir</w:t>
      </w:r>
      <w:proofErr w:type="spellEnd"/>
      <w:r w:rsidR="000947FA" w:rsidRPr="00F44391">
        <w:rPr>
          <w:rFonts w:ascii="Verdana" w:hAnsi="Verdana"/>
          <w:u w:val="single"/>
        </w:rPr>
        <w:t>%\System32\drivers\etc\</w:t>
      </w:r>
      <w:r w:rsidRPr="00F44391">
        <w:rPr>
          <w:rFonts w:ascii="Verdana" w:hAnsi="Verdana"/>
          <w:u w:val="single"/>
        </w:rPr>
        <w:t>hosts</w:t>
      </w:r>
      <w:r w:rsidRPr="00F44391">
        <w:rPr>
          <w:rFonts w:ascii="Verdana" w:hAnsi="Verdana"/>
        </w:rPr>
        <w:t xml:space="preserve"> file </w:t>
      </w:r>
    </w:p>
    <w:p w:rsidR="002C14B4" w:rsidRPr="00F44391" w:rsidRDefault="002C14B4" w:rsidP="00B11E4B">
      <w:pPr>
        <w:pStyle w:val="a4"/>
        <w:ind w:left="360" w:firstLineChars="0" w:firstLine="0"/>
        <w:rPr>
          <w:rFonts w:ascii="Verdana" w:hAnsi="Verdana"/>
        </w:rPr>
      </w:pPr>
    </w:p>
    <w:p w:rsidR="000E27ED" w:rsidRDefault="000E27ED" w:rsidP="000E27ED">
      <w:pPr>
        <w:pStyle w:val="a4"/>
        <w:ind w:left="360" w:firstLineChars="0" w:firstLine="0"/>
        <w:rPr>
          <w:rFonts w:ascii="Verdana" w:hAnsi="Verdana"/>
        </w:rPr>
      </w:pPr>
      <w:r w:rsidRPr="00F44391">
        <w:rPr>
          <w:rFonts w:ascii="Verdana" w:hAnsi="Verdana"/>
        </w:rPr>
        <w:t>127.0.0.1</w:t>
      </w:r>
      <w:r w:rsidRPr="00F44391">
        <w:rPr>
          <w:rFonts w:ascii="Verdana" w:hAnsi="Verdana"/>
        </w:rPr>
        <w:tab/>
      </w:r>
      <w:proofErr w:type="gramStart"/>
      <w:r w:rsidRPr="00F44391">
        <w:rPr>
          <w:rFonts w:ascii="Verdana" w:hAnsi="Verdana"/>
        </w:rPr>
        <w:t>localhost.betexpress.com</w:t>
      </w:r>
      <w:proofErr w:type="gramEnd"/>
    </w:p>
    <w:p w:rsidR="00742FC3" w:rsidRDefault="00742FC3" w:rsidP="000E27ED">
      <w:pPr>
        <w:pStyle w:val="a4"/>
        <w:ind w:left="360" w:firstLineChars="0" w:firstLine="0"/>
        <w:rPr>
          <w:rFonts w:ascii="Verdana" w:hAnsi="Verdana"/>
        </w:rPr>
      </w:pPr>
    </w:p>
    <w:p w:rsidR="009102A4" w:rsidRDefault="004C4501" w:rsidP="000E27ED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>Then verify if it is accessible</w:t>
      </w:r>
      <w:r w:rsidR="001839A2">
        <w:rPr>
          <w:rFonts w:ascii="Verdana" w:hAnsi="Verdana"/>
        </w:rPr>
        <w:t xml:space="preserve"> via</w:t>
      </w:r>
    </w:p>
    <w:p w:rsidR="0016086A" w:rsidRDefault="00533F69" w:rsidP="000E27ED">
      <w:pPr>
        <w:pStyle w:val="a4"/>
        <w:ind w:left="360" w:firstLineChars="0" w:firstLine="0"/>
      </w:pPr>
      <w:hyperlink r:id="rId17" w:history="1">
        <w:r w:rsidR="005B0044" w:rsidRPr="004757B8">
          <w:rPr>
            <w:rStyle w:val="aa"/>
          </w:rPr>
          <w:t>http://localhost.betexpress.com:8080/en/Register</w:t>
        </w:r>
      </w:hyperlink>
    </w:p>
    <w:p w:rsidR="001233AC" w:rsidRDefault="00533F69" w:rsidP="000E27ED">
      <w:pPr>
        <w:pStyle w:val="a4"/>
        <w:ind w:left="360" w:firstLineChars="0" w:firstLine="0"/>
      </w:pPr>
      <w:hyperlink r:id="rId18" w:history="1">
        <w:r w:rsidR="005C2D10" w:rsidRPr="004757B8">
          <w:rPr>
            <w:rStyle w:val="aa"/>
          </w:rPr>
          <w:t>http://localhost.betexpress.com:8080/he/Register</w:t>
        </w:r>
      </w:hyperlink>
    </w:p>
    <w:p w:rsidR="005B0044" w:rsidRDefault="00C75375" w:rsidP="000E27ED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274310" cy="420609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BBC" w:rsidRDefault="00984BBC" w:rsidP="000E27ED">
      <w:pPr>
        <w:pStyle w:val="a4"/>
        <w:ind w:left="360" w:firstLineChars="0" w:firstLine="0"/>
        <w:rPr>
          <w:rFonts w:ascii="Verdana" w:hAnsi="Verdana"/>
        </w:rPr>
      </w:pPr>
    </w:p>
    <w:p w:rsidR="00984BBC" w:rsidRDefault="00984BBC" w:rsidP="000E27ED">
      <w:pPr>
        <w:pStyle w:val="a4"/>
        <w:ind w:left="360" w:firstLineChars="0" w:firstLine="0"/>
        <w:rPr>
          <w:rFonts w:ascii="Verdana" w:hAnsi="Verdana"/>
        </w:rPr>
      </w:pPr>
    </w:p>
    <w:p w:rsidR="00B500F1" w:rsidRDefault="00B500F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84BBC" w:rsidRDefault="003D5A9F" w:rsidP="00BA7A2A">
      <w:pPr>
        <w:pStyle w:val="1"/>
      </w:pPr>
      <w:bookmarkStart w:id="5" w:name="_Toc361401623"/>
      <w:r w:rsidRPr="00BA7A2A">
        <w:lastRenderedPageBreak/>
        <w:t>Development Notes</w:t>
      </w:r>
      <w:bookmarkEnd w:id="5"/>
    </w:p>
    <w:p w:rsidR="00926FB6" w:rsidRPr="005D1362" w:rsidRDefault="003115D6" w:rsidP="00F339EB">
      <w:pPr>
        <w:pStyle w:val="2"/>
      </w:pPr>
      <w:bookmarkStart w:id="6" w:name="_Toc361401624"/>
      <w:r w:rsidRPr="005D1362">
        <w:t>Standard HTML component</w:t>
      </w:r>
      <w:r w:rsidR="008E08D1" w:rsidRPr="005D1362">
        <w:t>s</w:t>
      </w:r>
      <w:bookmarkEnd w:id="6"/>
    </w:p>
    <w:p w:rsidR="00586941" w:rsidRDefault="00C571E5" w:rsidP="00586941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 w:hint="eastAsia"/>
        </w:rPr>
        <w:t>A</w:t>
      </w:r>
      <w:r w:rsidR="002D01BE" w:rsidRPr="00A2052E">
        <w:rPr>
          <w:rFonts w:ascii="Verdana" w:hAnsi="Verdana"/>
        </w:rPr>
        <w:t xml:space="preserve"> set of standard HTML components</w:t>
      </w:r>
    </w:p>
    <w:p w:rsidR="00A2052E" w:rsidRPr="00AB2B2A" w:rsidRDefault="00533F69" w:rsidP="00586941">
      <w:pPr>
        <w:pStyle w:val="a4"/>
        <w:ind w:left="360" w:firstLineChars="0" w:firstLine="0"/>
        <w:rPr>
          <w:rFonts w:ascii="Verdana" w:hAnsi="Verdana"/>
        </w:rPr>
      </w:pPr>
      <w:hyperlink r:id="rId20" w:history="1">
        <w:r w:rsidR="00A2052E" w:rsidRPr="00AB2B2A">
          <w:rPr>
            <w:rStyle w:val="aa"/>
            <w:rFonts w:ascii="Verdana" w:hAnsi="Verdana"/>
          </w:rPr>
          <w:t>http://dev.gammatrix.com:2012/Tutorial/ShowView?viewName=StandardHTMLComponents</w:t>
        </w:r>
      </w:hyperlink>
    </w:p>
    <w:p w:rsidR="00A2052E" w:rsidRPr="00AB2B2A" w:rsidRDefault="00A2052E" w:rsidP="00586941">
      <w:pPr>
        <w:pStyle w:val="a4"/>
        <w:ind w:left="360" w:firstLineChars="0" w:firstLine="0"/>
        <w:rPr>
          <w:rFonts w:ascii="Verdana" w:hAnsi="Verdana"/>
        </w:rPr>
      </w:pPr>
    </w:p>
    <w:p w:rsidR="00A2052E" w:rsidRPr="00AB2B2A" w:rsidRDefault="00A2052E" w:rsidP="00586941">
      <w:pPr>
        <w:pStyle w:val="a4"/>
        <w:ind w:left="360" w:firstLineChars="0" w:firstLine="0"/>
        <w:rPr>
          <w:rFonts w:ascii="Verdana" w:hAnsi="Verdana"/>
        </w:rPr>
      </w:pPr>
      <w:r w:rsidRPr="00AB2B2A">
        <w:rPr>
          <w:rFonts w:ascii="Verdana" w:hAnsi="Verdana"/>
        </w:rPr>
        <w:t>We need reuse the HTML components as much as possible</w:t>
      </w:r>
    </w:p>
    <w:p w:rsidR="002D01BE" w:rsidRDefault="00DD119B" w:rsidP="00586941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Also, we can </w:t>
      </w:r>
      <w:r w:rsidR="00AA7B83">
        <w:rPr>
          <w:rFonts w:ascii="Verdana" w:hAnsi="Verdana"/>
        </w:rPr>
        <w:t>add more</w:t>
      </w:r>
      <w:r>
        <w:rPr>
          <w:rFonts w:ascii="Verdana" w:hAnsi="Verdana"/>
        </w:rPr>
        <w:t xml:space="preserve"> the components if something we really needed.</w:t>
      </w:r>
    </w:p>
    <w:p w:rsidR="005B70D3" w:rsidRDefault="005B70D3" w:rsidP="00586941">
      <w:pPr>
        <w:pStyle w:val="a4"/>
        <w:ind w:left="360" w:firstLineChars="0" w:firstLine="0"/>
        <w:rPr>
          <w:rFonts w:ascii="Verdana" w:hAnsi="Verdana"/>
        </w:rPr>
      </w:pPr>
    </w:p>
    <w:p w:rsidR="00A24750" w:rsidRDefault="00A24750" w:rsidP="00586941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You can find code sample and </w:t>
      </w:r>
      <w:proofErr w:type="spellStart"/>
      <w:r>
        <w:rPr>
          <w:rFonts w:ascii="Verdana" w:hAnsi="Verdana"/>
        </w:rPr>
        <w:t>css</w:t>
      </w:r>
      <w:proofErr w:type="spellEnd"/>
      <w:r>
        <w:rPr>
          <w:rFonts w:ascii="Verdana" w:hAnsi="Verdana"/>
        </w:rPr>
        <w:t xml:space="preserve"> sample there.</w:t>
      </w:r>
    </w:p>
    <w:p w:rsidR="00A24750" w:rsidRPr="00A2052E" w:rsidRDefault="00A24750" w:rsidP="00586941">
      <w:pPr>
        <w:pStyle w:val="a4"/>
        <w:ind w:left="360" w:firstLineChars="0" w:firstLine="0"/>
        <w:rPr>
          <w:rFonts w:ascii="Verdana" w:hAnsi="Verdana"/>
        </w:rPr>
      </w:pPr>
    </w:p>
    <w:p w:rsidR="00515A25" w:rsidRPr="001E5A75" w:rsidRDefault="001D4FF4" w:rsidP="00F339EB">
      <w:pPr>
        <w:pStyle w:val="2"/>
      </w:pPr>
      <w:bookmarkStart w:id="7" w:name="_Toc361401625"/>
      <w:r w:rsidRPr="001E5A75">
        <w:t>Validation</w:t>
      </w:r>
      <w:bookmarkEnd w:id="7"/>
    </w:p>
    <w:p w:rsidR="003606E0" w:rsidRDefault="0057376A" w:rsidP="003606E0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The new CMS extends the </w:t>
      </w:r>
      <w:proofErr w:type="spellStart"/>
      <w:r>
        <w:rPr>
          <w:rFonts w:ascii="Verdana" w:hAnsi="Verdana"/>
        </w:rPr>
        <w:t>jQuery</w:t>
      </w:r>
      <w:proofErr w:type="spellEnd"/>
      <w:r>
        <w:rPr>
          <w:rFonts w:ascii="Verdana" w:hAnsi="Verdana"/>
        </w:rPr>
        <w:t xml:space="preserve"> validation </w:t>
      </w:r>
      <w:proofErr w:type="spellStart"/>
      <w:r>
        <w:rPr>
          <w:rFonts w:ascii="Verdana" w:hAnsi="Verdana"/>
        </w:rPr>
        <w:t>plugin</w:t>
      </w:r>
      <w:proofErr w:type="spellEnd"/>
      <w:r>
        <w:rPr>
          <w:rFonts w:ascii="Verdana" w:hAnsi="Verdana"/>
        </w:rPr>
        <w:t xml:space="preserve"> for handy use.</w:t>
      </w:r>
    </w:p>
    <w:p w:rsidR="003606E0" w:rsidRDefault="003606E0" w:rsidP="003606E0">
      <w:pPr>
        <w:pStyle w:val="a4"/>
        <w:ind w:left="360" w:firstLineChars="0" w:firstLine="0"/>
        <w:rPr>
          <w:rFonts w:ascii="Verdana" w:hAnsi="Verdana"/>
        </w:rPr>
      </w:pPr>
    </w:p>
    <w:p w:rsidR="003606E0" w:rsidRDefault="003606E0" w:rsidP="003606E0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>You can find code sample</w:t>
      </w:r>
      <w:r w:rsidR="00481911">
        <w:rPr>
          <w:rFonts w:ascii="Verdana" w:hAnsi="Verdana"/>
        </w:rPr>
        <w:t>s</w:t>
      </w:r>
      <w:r>
        <w:rPr>
          <w:rFonts w:ascii="Verdana" w:hAnsi="Verdana"/>
        </w:rPr>
        <w:t xml:space="preserve"> at:</w:t>
      </w:r>
    </w:p>
    <w:p w:rsidR="003606E0" w:rsidRDefault="003606E0" w:rsidP="001667DD">
      <w:pPr>
        <w:pStyle w:val="a4"/>
        <w:numPr>
          <w:ilvl w:val="0"/>
          <w:numId w:val="3"/>
        </w:numPr>
        <w:ind w:firstLineChars="0"/>
        <w:rPr>
          <w:rFonts w:ascii="Verdana" w:hAnsi="Verdana"/>
        </w:rPr>
      </w:pPr>
      <w:r>
        <w:rPr>
          <w:rFonts w:ascii="Verdana" w:hAnsi="Verdana"/>
        </w:rPr>
        <w:t>/</w:t>
      </w:r>
      <w:r w:rsidRPr="003606E0">
        <w:rPr>
          <w:rFonts w:ascii="Verdana" w:hAnsi="Verdana"/>
        </w:rPr>
        <w:t>Views</w:t>
      </w:r>
      <w:r>
        <w:rPr>
          <w:rFonts w:ascii="Verdana" w:hAnsi="Verdana"/>
        </w:rPr>
        <w:t>/</w:t>
      </w:r>
      <w:r w:rsidRPr="003606E0">
        <w:rPr>
          <w:rFonts w:ascii="Verdana" w:hAnsi="Verdana"/>
        </w:rPr>
        <w:t>Shared</w:t>
      </w:r>
      <w:r>
        <w:rPr>
          <w:rFonts w:ascii="Verdana" w:hAnsi="Verdana"/>
        </w:rPr>
        <w:t>/</w:t>
      </w:r>
      <w:r w:rsidRPr="003606E0">
        <w:rPr>
          <w:rFonts w:ascii="Verdana" w:hAnsi="Verdana"/>
        </w:rPr>
        <w:t>Register</w:t>
      </w:r>
      <w:r>
        <w:rPr>
          <w:rFonts w:ascii="Verdana" w:hAnsi="Verdana"/>
        </w:rPr>
        <w:t>/</w:t>
      </w:r>
      <w:r w:rsidRPr="003606E0">
        <w:rPr>
          <w:rFonts w:ascii="Verdana" w:hAnsi="Verdana"/>
        </w:rPr>
        <w:t>PersionalInformation.ascx</w:t>
      </w:r>
    </w:p>
    <w:p w:rsidR="003606E0" w:rsidRDefault="003606E0" w:rsidP="008D0D8A">
      <w:pPr>
        <w:pStyle w:val="a4"/>
        <w:numPr>
          <w:ilvl w:val="0"/>
          <w:numId w:val="3"/>
        </w:numPr>
        <w:ind w:firstLineChars="0"/>
        <w:rPr>
          <w:rFonts w:ascii="Verdana" w:hAnsi="Verdana"/>
        </w:rPr>
      </w:pPr>
      <w:r>
        <w:rPr>
          <w:rFonts w:ascii="Verdana" w:hAnsi="Verdana"/>
        </w:rPr>
        <w:t>/</w:t>
      </w:r>
      <w:r w:rsidRPr="003606E0">
        <w:rPr>
          <w:rFonts w:ascii="Verdana" w:hAnsi="Verdana"/>
        </w:rPr>
        <w:t>Views</w:t>
      </w:r>
      <w:r>
        <w:rPr>
          <w:rFonts w:ascii="Verdana" w:hAnsi="Verdana"/>
        </w:rPr>
        <w:t>/</w:t>
      </w:r>
      <w:r w:rsidRPr="003606E0">
        <w:rPr>
          <w:rFonts w:ascii="Verdana" w:hAnsi="Verdana"/>
        </w:rPr>
        <w:t>Shared</w:t>
      </w:r>
      <w:r>
        <w:rPr>
          <w:rFonts w:ascii="Verdana" w:hAnsi="Verdana"/>
        </w:rPr>
        <w:t>/</w:t>
      </w:r>
      <w:r w:rsidRPr="003606E0">
        <w:rPr>
          <w:rFonts w:ascii="Verdana" w:hAnsi="Verdana"/>
        </w:rPr>
        <w:t>Register</w:t>
      </w:r>
      <w:r>
        <w:rPr>
          <w:rFonts w:ascii="Verdana" w:hAnsi="Verdana"/>
        </w:rPr>
        <w:t>/</w:t>
      </w:r>
      <w:r w:rsidR="008671E4" w:rsidRPr="008671E4">
        <w:rPr>
          <w:rFonts w:ascii="Verdana" w:hAnsi="Verdana"/>
        </w:rPr>
        <w:t>AccountInformation.ascx</w:t>
      </w:r>
    </w:p>
    <w:p w:rsidR="00257603" w:rsidRDefault="00257603" w:rsidP="008D0D8A">
      <w:pPr>
        <w:pStyle w:val="a4"/>
        <w:numPr>
          <w:ilvl w:val="0"/>
          <w:numId w:val="3"/>
        </w:numPr>
        <w:ind w:firstLineChars="0"/>
        <w:rPr>
          <w:rFonts w:ascii="Verdana" w:hAnsi="Verdana"/>
        </w:rPr>
      </w:pPr>
      <w:r>
        <w:rPr>
          <w:rFonts w:ascii="Verdana" w:hAnsi="Verdana"/>
        </w:rPr>
        <w:t>/</w:t>
      </w:r>
      <w:r w:rsidRPr="003606E0">
        <w:rPr>
          <w:rFonts w:ascii="Verdana" w:hAnsi="Verdana"/>
        </w:rPr>
        <w:t>Views</w:t>
      </w:r>
      <w:r>
        <w:rPr>
          <w:rFonts w:ascii="Verdana" w:hAnsi="Verdana"/>
        </w:rPr>
        <w:t>/</w:t>
      </w:r>
      <w:r w:rsidRPr="003606E0">
        <w:rPr>
          <w:rFonts w:ascii="Verdana" w:hAnsi="Verdana"/>
        </w:rPr>
        <w:t>Shared</w:t>
      </w:r>
      <w:r>
        <w:rPr>
          <w:rFonts w:ascii="Verdana" w:hAnsi="Verdana"/>
        </w:rPr>
        <w:t>/</w:t>
      </w:r>
      <w:r w:rsidRPr="003606E0">
        <w:rPr>
          <w:rFonts w:ascii="Verdana" w:hAnsi="Verdana"/>
        </w:rPr>
        <w:t>Register</w:t>
      </w:r>
      <w:r>
        <w:rPr>
          <w:rFonts w:ascii="Verdana" w:hAnsi="Verdana"/>
        </w:rPr>
        <w:t>/</w:t>
      </w:r>
      <w:r w:rsidRPr="00257603">
        <w:rPr>
          <w:rFonts w:ascii="Verdana" w:hAnsi="Verdana"/>
        </w:rPr>
        <w:t>AddressInformation.ascx</w:t>
      </w:r>
    </w:p>
    <w:p w:rsidR="00D166D4" w:rsidRDefault="00D166D4" w:rsidP="008D0D8A">
      <w:pPr>
        <w:pStyle w:val="a4"/>
        <w:numPr>
          <w:ilvl w:val="0"/>
          <w:numId w:val="3"/>
        </w:numPr>
        <w:ind w:firstLineChars="0"/>
        <w:rPr>
          <w:rFonts w:ascii="Verdana" w:hAnsi="Verdana"/>
        </w:rPr>
      </w:pPr>
      <w:r>
        <w:rPr>
          <w:rFonts w:ascii="Verdana" w:hAnsi="Verdana"/>
        </w:rPr>
        <w:t>/</w:t>
      </w:r>
      <w:r w:rsidRPr="003606E0">
        <w:rPr>
          <w:rFonts w:ascii="Verdana" w:hAnsi="Verdana"/>
        </w:rPr>
        <w:t>Views</w:t>
      </w:r>
      <w:r>
        <w:rPr>
          <w:rFonts w:ascii="Verdana" w:hAnsi="Verdana"/>
        </w:rPr>
        <w:t>/</w:t>
      </w:r>
      <w:r w:rsidRPr="003606E0">
        <w:rPr>
          <w:rFonts w:ascii="Verdana" w:hAnsi="Verdana"/>
        </w:rPr>
        <w:t>Shared</w:t>
      </w:r>
      <w:r>
        <w:rPr>
          <w:rFonts w:ascii="Verdana" w:hAnsi="Verdana"/>
        </w:rPr>
        <w:t>/</w:t>
      </w:r>
      <w:r w:rsidRPr="003606E0">
        <w:rPr>
          <w:rFonts w:ascii="Verdana" w:hAnsi="Verdana"/>
        </w:rPr>
        <w:t>Register</w:t>
      </w:r>
      <w:r>
        <w:rPr>
          <w:rFonts w:ascii="Verdana" w:hAnsi="Verdana"/>
        </w:rPr>
        <w:t>/</w:t>
      </w:r>
      <w:r w:rsidR="00BB4A42" w:rsidRPr="00BB4A42">
        <w:rPr>
          <w:rFonts w:ascii="Verdana" w:hAnsi="Verdana"/>
        </w:rPr>
        <w:t>InputViewScript.ascx</w:t>
      </w:r>
    </w:p>
    <w:p w:rsidR="00E508E1" w:rsidRPr="00481911" w:rsidRDefault="00E508E1" w:rsidP="00D166D4">
      <w:pPr>
        <w:pStyle w:val="a4"/>
        <w:ind w:left="360" w:firstLineChars="0" w:firstLine="0"/>
        <w:rPr>
          <w:rFonts w:ascii="Verdana" w:hAnsi="Verdana"/>
        </w:rPr>
      </w:pPr>
    </w:p>
    <w:p w:rsidR="00852A03" w:rsidRDefault="006647B1" w:rsidP="00D166D4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>Generally speaking, you need put a &lt;</w:t>
      </w:r>
      <w:proofErr w:type="spellStart"/>
      <w:r>
        <w:rPr>
          <w:rFonts w:ascii="Verdana" w:hAnsi="Verdana"/>
        </w:rPr>
        <w:t>ui</w:t>
      </w:r>
      <w:proofErr w:type="gramStart"/>
      <w:r>
        <w:rPr>
          <w:rFonts w:ascii="Verdana" w:hAnsi="Verdana"/>
        </w:rPr>
        <w:t>:InputField</w:t>
      </w:r>
      <w:proofErr w:type="spellEnd"/>
      <w:proofErr w:type="gramEnd"/>
      <w:r>
        <w:rPr>
          <w:rFonts w:ascii="Verdana" w:hAnsi="Verdana"/>
        </w:rPr>
        <w:t>&gt; in the view.</w:t>
      </w:r>
    </w:p>
    <w:p w:rsidR="006F4FD7" w:rsidRDefault="006F4FD7" w:rsidP="00D166D4">
      <w:pPr>
        <w:pStyle w:val="a4"/>
        <w:ind w:left="360" w:firstLineChars="0" w:firstLine="0"/>
        <w:rPr>
          <w:rFonts w:ascii="Verdana" w:hAnsi="Verdana"/>
        </w:rPr>
      </w:pPr>
    </w:p>
    <w:p w:rsidR="00354DD4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ui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InputField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="fldAddress1"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ShowDefaultIndicator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="true"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BalloonArrowDirection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="Left"&gt;</w:t>
      </w:r>
    </w:p>
    <w:p w:rsidR="00DD4D8F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LabelPart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4B5A29" w:rsidRDefault="00354DD4" w:rsidP="00DD4D8F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.GetMetadata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".Address1_Label"</w:t>
      </w:r>
      <w:r>
        <w:rPr>
          <w:rFonts w:ascii="Consolas" w:hAnsi="Consolas" w:cs="Consolas"/>
          <w:kern w:val="0"/>
          <w:sz w:val="19"/>
          <w:szCs w:val="19"/>
        </w:rPr>
        <w:t>).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SafeHtmlEncode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kern w:val="0"/>
          <w:sz w:val="19"/>
          <w:szCs w:val="19"/>
          <w:highlight w:val="yellow"/>
        </w:rPr>
        <w:t>%&gt;</w:t>
      </w:r>
    </w:p>
    <w:p w:rsidR="00354DD4" w:rsidRDefault="00354DD4" w:rsidP="004B5A2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LabelPart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4DD4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ControlPart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4DD4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Html.TextBox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"address1"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>.Empty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354DD4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354DD4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   @id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"txtAddress1"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354DD4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validator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ClientValidators</w:t>
      </w:r>
      <w:r>
        <w:rPr>
          <w:rFonts w:ascii="Consolas" w:hAnsi="Consolas" w:cs="Consolas"/>
          <w:kern w:val="0"/>
          <w:sz w:val="19"/>
          <w:szCs w:val="19"/>
        </w:rPr>
        <w:t>.Create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  <w:proofErr w:type="gramEnd"/>
    </w:p>
    <w:p w:rsidR="00354DD4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.GetMetadata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".Address1_Empty"</w:t>
      </w:r>
      <w:r>
        <w:rPr>
          <w:rFonts w:ascii="Consolas" w:hAnsi="Consolas" w:cs="Consolas"/>
          <w:kern w:val="0"/>
          <w:sz w:val="19"/>
          <w:szCs w:val="19"/>
        </w:rPr>
        <w:t>))</w:t>
      </w:r>
    </w:p>
    <w:p w:rsidR="00354DD4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MinLength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2,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.GetMetadata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Address_MinLength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))</w:t>
      </w:r>
    </w:p>
    <w:p w:rsidR="00354DD4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354DD4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) </w:t>
      </w:r>
      <w:r>
        <w:rPr>
          <w:rFonts w:ascii="Consolas" w:hAnsi="Consolas" w:cs="Consolas"/>
          <w:kern w:val="0"/>
          <w:sz w:val="19"/>
          <w:szCs w:val="19"/>
          <w:highlight w:val="yellow"/>
        </w:rPr>
        <w:t>%&gt;</w:t>
      </w:r>
    </w:p>
    <w:p w:rsidR="00354DD4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ControlPart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4DD4" w:rsidRDefault="00354DD4" w:rsidP="00354DD4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ui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InputField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354DD4" w:rsidRPr="003606E0" w:rsidRDefault="00354DD4" w:rsidP="00D166D4">
      <w:pPr>
        <w:pStyle w:val="a4"/>
        <w:ind w:left="360" w:firstLineChars="0" w:firstLine="0"/>
        <w:rPr>
          <w:rFonts w:ascii="Verdana" w:hAnsi="Verdana"/>
        </w:rPr>
      </w:pPr>
    </w:p>
    <w:p w:rsidR="00D166D4" w:rsidRDefault="003009F2" w:rsidP="003606E0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Validation rules are </w:t>
      </w:r>
      <w:r w:rsidR="0001213A">
        <w:rPr>
          <w:rFonts w:ascii="Verdana" w:hAnsi="Verdana"/>
        </w:rPr>
        <w:t xml:space="preserve">based on </w:t>
      </w:r>
      <w:proofErr w:type="gramStart"/>
      <w:r w:rsidR="0001213A">
        <w:rPr>
          <w:rFonts w:ascii="Verdana" w:hAnsi="Verdana"/>
        </w:rPr>
        <w:t>controls,</w:t>
      </w:r>
      <w:proofErr w:type="gramEnd"/>
      <w:r w:rsidR="0001213A">
        <w:rPr>
          <w:rFonts w:ascii="Verdana" w:hAnsi="Verdana"/>
        </w:rPr>
        <w:t xml:space="preserve"> you can add validation rules by adding the “</w:t>
      </w:r>
      <w:proofErr w:type="spellStart"/>
      <w:r w:rsidR="0001213A" w:rsidRPr="004A0CE0">
        <w:rPr>
          <w:rFonts w:ascii="Verdana" w:hAnsi="Verdana"/>
          <w:b/>
        </w:rPr>
        <w:t>validator</w:t>
      </w:r>
      <w:proofErr w:type="spellEnd"/>
      <w:r w:rsidR="0001213A">
        <w:rPr>
          <w:rFonts w:ascii="Verdana" w:hAnsi="Verdana"/>
        </w:rPr>
        <w:t>” attribute to the control.</w:t>
      </w:r>
    </w:p>
    <w:p w:rsidR="007301D5" w:rsidRDefault="007301D5" w:rsidP="003606E0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The rules are created by the </w:t>
      </w:r>
      <w:proofErr w:type="spellStart"/>
      <w:r w:rsidRPr="004A0CE0">
        <w:rPr>
          <w:rFonts w:ascii="Verdana" w:hAnsi="Verdana"/>
          <w:b/>
        </w:rPr>
        <w:t>ClientValidators</w:t>
      </w:r>
      <w:proofErr w:type="spellEnd"/>
      <w:r>
        <w:rPr>
          <w:rFonts w:ascii="Verdana" w:hAnsi="Verdana"/>
        </w:rPr>
        <w:t xml:space="preserve"> class</w:t>
      </w:r>
    </w:p>
    <w:p w:rsidR="00933C97" w:rsidRDefault="00933C97" w:rsidP="003606E0">
      <w:pPr>
        <w:pStyle w:val="a4"/>
        <w:ind w:left="360" w:firstLineChars="0" w:firstLine="0"/>
        <w:rPr>
          <w:rFonts w:ascii="Verdana" w:hAnsi="Verdana"/>
        </w:rPr>
      </w:pPr>
    </w:p>
    <w:p w:rsidR="00933C97" w:rsidRDefault="004A0CE0" w:rsidP="003606E0">
      <w:pPr>
        <w:pStyle w:val="a4"/>
        <w:ind w:left="36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After you added the rule, you need initialize the </w:t>
      </w:r>
      <w:proofErr w:type="spellStart"/>
      <w:r>
        <w:rPr>
          <w:rFonts w:ascii="Verdana" w:hAnsi="Verdana"/>
        </w:rPr>
        <w:t>jQuery</w:t>
      </w:r>
      <w:proofErr w:type="spellEnd"/>
      <w:r>
        <w:rPr>
          <w:rFonts w:ascii="Verdana" w:hAnsi="Verdana"/>
        </w:rPr>
        <w:t xml:space="preserve"> validation </w:t>
      </w:r>
      <w:proofErr w:type="spellStart"/>
      <w:r>
        <w:rPr>
          <w:rFonts w:ascii="Verdana" w:hAnsi="Verdana"/>
        </w:rPr>
        <w:t>plugin</w:t>
      </w:r>
      <w:proofErr w:type="spellEnd"/>
      <w:r>
        <w:rPr>
          <w:rFonts w:ascii="Verdana" w:hAnsi="Verdana"/>
        </w:rPr>
        <w:t xml:space="preserve"> in the client-side script.</w:t>
      </w:r>
    </w:p>
    <w:p w:rsidR="00563F5D" w:rsidRDefault="00563F5D" w:rsidP="003606E0">
      <w:pPr>
        <w:pStyle w:val="a4"/>
        <w:ind w:left="360" w:firstLineChars="0" w:firstLine="0"/>
        <w:rPr>
          <w:rFonts w:ascii="Verdana" w:hAnsi="Verdana"/>
        </w:rPr>
      </w:pPr>
    </w:p>
    <w:p w:rsidR="004516F5" w:rsidRDefault="004516F5" w:rsidP="000D0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$(document).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() {</w:t>
      </w:r>
    </w:p>
    <w:p w:rsidR="009A2FFB" w:rsidRPr="00A21A2E" w:rsidRDefault="007B61CB" w:rsidP="007B61CB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 w:rsidR="009A2FFB" w:rsidRPr="00A21A2E">
        <w:rPr>
          <w:rFonts w:ascii="Consolas" w:hAnsi="Consolas" w:cs="Consolas"/>
          <w:color w:val="00B050"/>
          <w:kern w:val="0"/>
          <w:sz w:val="19"/>
          <w:szCs w:val="19"/>
        </w:rPr>
        <w:t xml:space="preserve">// initialize the </w:t>
      </w:r>
      <w:r w:rsidR="00EA181B" w:rsidRPr="00A21A2E">
        <w:rPr>
          <w:rFonts w:ascii="Consolas" w:hAnsi="Consolas" w:cs="Consolas"/>
          <w:color w:val="00B050"/>
          <w:kern w:val="0"/>
          <w:sz w:val="19"/>
          <w:szCs w:val="19"/>
        </w:rPr>
        <w:t>form validation</w:t>
      </w:r>
    </w:p>
    <w:p w:rsidR="004516F5" w:rsidRDefault="004516F5" w:rsidP="007B6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formRegister</w:t>
      </w:r>
      <w:proofErr w:type="spellEnd"/>
      <w:r>
        <w:rPr>
          <w:rFonts w:ascii="Consolas" w:hAnsi="Consolas" w:cs="Consolas"/>
          <w:color w:val="800000"/>
          <w:kern w:val="0"/>
          <w:sz w:val="19"/>
          <w:szCs w:val="19"/>
        </w:rPr>
        <w:t>'</w:t>
      </w:r>
      <w:r>
        <w:rPr>
          <w:rFonts w:ascii="Consolas" w:hAnsi="Consolas" w:cs="Consolas"/>
          <w:kern w:val="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initilizeForm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516F5" w:rsidRDefault="004516F5" w:rsidP="007B6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472B81" w:rsidRPr="00A21A2E" w:rsidRDefault="007B61CB" w:rsidP="007B61CB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 w:rsidRPr="00A21A2E">
        <w:rPr>
          <w:rFonts w:ascii="Consolas" w:hAnsi="Consolas" w:cs="Consolas"/>
          <w:color w:val="00B050"/>
          <w:kern w:val="0"/>
          <w:sz w:val="19"/>
          <w:szCs w:val="19"/>
        </w:rPr>
        <w:t>// bind an event to the submit button</w:t>
      </w:r>
    </w:p>
    <w:p w:rsidR="004516F5" w:rsidRDefault="004516F5" w:rsidP="007B6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btnRegisterUser</w:t>
      </w:r>
      <w:proofErr w:type="spellEnd"/>
      <w:r>
        <w:rPr>
          <w:rFonts w:ascii="Consolas" w:hAnsi="Consolas" w:cs="Consolas"/>
          <w:color w:val="800000"/>
          <w:kern w:val="0"/>
          <w:sz w:val="19"/>
          <w:szCs w:val="19"/>
        </w:rPr>
        <w:t>'</w:t>
      </w:r>
      <w:r>
        <w:rPr>
          <w:rFonts w:ascii="Consolas" w:hAnsi="Consolas" w:cs="Consolas"/>
          <w:kern w:val="0"/>
          <w:sz w:val="19"/>
          <w:szCs w:val="19"/>
        </w:rPr>
        <w:t>).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kern w:val="0"/>
          <w:sz w:val="19"/>
          <w:szCs w:val="19"/>
        </w:rPr>
        <w:t xml:space="preserve"> (e) {</w:t>
      </w:r>
    </w:p>
    <w:p w:rsidR="004516F5" w:rsidRDefault="004516F5" w:rsidP="007B6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e.preventDefault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7B61CB" w:rsidRDefault="007B61CB" w:rsidP="007B6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// validate the form</w:t>
      </w:r>
    </w:p>
    <w:p w:rsidR="004516F5" w:rsidRDefault="004516F5" w:rsidP="007B6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(!$(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formRegister</w:t>
      </w:r>
      <w:proofErr w:type="spellEnd"/>
      <w:r>
        <w:rPr>
          <w:rFonts w:ascii="Consolas" w:hAnsi="Consolas" w:cs="Consolas"/>
          <w:color w:val="800000"/>
          <w:kern w:val="0"/>
          <w:sz w:val="19"/>
          <w:szCs w:val="19"/>
        </w:rPr>
        <w:t>'</w:t>
      </w:r>
      <w:r>
        <w:rPr>
          <w:rFonts w:ascii="Consolas" w:hAnsi="Consolas" w:cs="Consolas"/>
          <w:kern w:val="0"/>
          <w:sz w:val="19"/>
          <w:szCs w:val="19"/>
        </w:rPr>
        <w:t>).valid())</w:t>
      </w:r>
    </w:p>
    <w:p w:rsidR="004516F5" w:rsidRDefault="004516F5" w:rsidP="007B6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7B61CB" w:rsidRDefault="007B61CB" w:rsidP="007B6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</w:p>
    <w:p w:rsidR="007B61CB" w:rsidRPr="00A21A2E" w:rsidRDefault="007A7A29" w:rsidP="007B61CB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 w:val="19"/>
          <w:szCs w:val="19"/>
        </w:rPr>
      </w:pPr>
      <w:r w:rsidRPr="00A21A2E">
        <w:rPr>
          <w:rFonts w:ascii="Consolas" w:hAnsi="Consolas" w:cs="Consolas"/>
          <w:color w:val="00B050"/>
          <w:kern w:val="0"/>
          <w:sz w:val="19"/>
          <w:szCs w:val="19"/>
        </w:rPr>
        <w:t xml:space="preserve">            </w:t>
      </w:r>
      <w:r w:rsidR="007B61CB" w:rsidRPr="00A21A2E">
        <w:rPr>
          <w:rFonts w:ascii="Consolas" w:hAnsi="Consolas" w:cs="Consolas"/>
          <w:color w:val="00B050"/>
          <w:kern w:val="0"/>
          <w:sz w:val="19"/>
          <w:szCs w:val="19"/>
        </w:rPr>
        <w:t>//</w:t>
      </w:r>
      <w:r w:rsidRPr="00A21A2E">
        <w:rPr>
          <w:rFonts w:ascii="Consolas" w:hAnsi="Consolas" w:cs="Consolas"/>
          <w:color w:val="00B050"/>
          <w:kern w:val="0"/>
          <w:sz w:val="19"/>
          <w:szCs w:val="19"/>
        </w:rPr>
        <w:t xml:space="preserve"> if validation succeed, submit the form in AJAX</w:t>
      </w:r>
    </w:p>
    <w:p w:rsidR="00A21A2E" w:rsidRPr="00A21A2E" w:rsidRDefault="00A21A2E" w:rsidP="007B61CB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 w:val="19"/>
          <w:szCs w:val="19"/>
        </w:rPr>
      </w:pPr>
      <w:r w:rsidRPr="00A21A2E">
        <w:rPr>
          <w:rFonts w:ascii="Consolas" w:hAnsi="Consolas" w:cs="Consolas"/>
          <w:color w:val="00B050"/>
          <w:kern w:val="0"/>
          <w:sz w:val="19"/>
          <w:szCs w:val="19"/>
        </w:rPr>
        <w:t xml:space="preserve">            // ……</w:t>
      </w:r>
    </w:p>
    <w:p w:rsidR="004516F5" w:rsidRDefault="004516F5" w:rsidP="007B6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});</w:t>
      </w:r>
    </w:p>
    <w:p w:rsidR="004516F5" w:rsidRDefault="004516F5" w:rsidP="007B6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});</w:t>
      </w:r>
    </w:p>
    <w:p w:rsidR="000B3532" w:rsidRPr="000B3532" w:rsidRDefault="000B3532" w:rsidP="003606E0">
      <w:pPr>
        <w:pStyle w:val="a4"/>
        <w:ind w:left="360" w:firstLineChars="0" w:firstLine="0"/>
        <w:rPr>
          <w:rFonts w:ascii="Verdana" w:hAnsi="Verdana"/>
        </w:rPr>
      </w:pPr>
    </w:p>
    <w:p w:rsidR="001E6DEE" w:rsidRDefault="001E6DEE" w:rsidP="001E6DEE">
      <w:pPr>
        <w:rPr>
          <w:rFonts w:ascii="Verdana" w:hAnsi="Verdana"/>
        </w:rPr>
      </w:pPr>
      <w:r>
        <w:rPr>
          <w:rFonts w:ascii="Verdana" w:hAnsi="Verdana"/>
        </w:rPr>
        <w:t xml:space="preserve">The validation </w:t>
      </w:r>
      <w:proofErr w:type="spellStart"/>
      <w:r>
        <w:rPr>
          <w:rFonts w:ascii="Verdana" w:hAnsi="Verdana"/>
        </w:rPr>
        <w:t>plugin</w:t>
      </w:r>
      <w:proofErr w:type="spellEnd"/>
      <w:r>
        <w:rPr>
          <w:rFonts w:ascii="Verdana" w:hAnsi="Verdana"/>
        </w:rPr>
        <w:t xml:space="preserve"> supports complex validation </w:t>
      </w:r>
      <w:r w:rsidR="001F57AD">
        <w:rPr>
          <w:rFonts w:ascii="Verdana" w:hAnsi="Verdana"/>
        </w:rPr>
        <w:t>as below.</w:t>
      </w:r>
    </w:p>
    <w:p w:rsidR="000C6971" w:rsidRDefault="000C6971" w:rsidP="001E6DEE">
      <w:pPr>
        <w:rPr>
          <w:rFonts w:ascii="Verdana" w:hAnsi="Verdana"/>
        </w:rPr>
      </w:pP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ui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InputField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fldUsername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="server"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ShowDefaultIndicator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="true"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BalloonArrowDirection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="Left"&gt;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LabelPart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onsolas" w:hAnsi="Consolas" w:cs="Consolas"/>
          <w:kern w:val="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.GetMetadata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Username_Label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).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SafeHtmlEncode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() </w:t>
      </w:r>
      <w:r>
        <w:rPr>
          <w:rFonts w:ascii="Consolas" w:hAnsi="Consolas" w:cs="Consolas"/>
          <w:kern w:val="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LabelPart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ControlPart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Html.TextBox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"username"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>.Empty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maxlength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20,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    @id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txtUsername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@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validator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ClientValidators</w:t>
      </w:r>
      <w:r>
        <w:rPr>
          <w:rFonts w:ascii="Consolas" w:hAnsi="Consolas" w:cs="Consolas"/>
          <w:kern w:val="0"/>
          <w:sz w:val="19"/>
          <w:szCs w:val="19"/>
        </w:rPr>
        <w:t>.Create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</w:t>
      </w:r>
      <w:proofErr w:type="gramEnd"/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Required(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.GetMetadata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Username_Empty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))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MinLength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4,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.GetMetadata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Username_Length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))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Custom(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validateUsername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Server(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.Url.RouteUrl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"Register"</w:t>
      </w:r>
      <w:r>
        <w:rPr>
          <w:rFonts w:ascii="Consolas" w:hAnsi="Consolas" w:cs="Consolas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{ @action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VerifyUniqueUsername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 xml:space="preserve">, @message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.GetMetadata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Username_Exist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 xml:space="preserve">) }))            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 xml:space="preserve">) </w:t>
      </w:r>
      <w:r>
        <w:rPr>
          <w:rFonts w:ascii="Consolas" w:hAnsi="Consolas" w:cs="Consolas"/>
          <w:kern w:val="0"/>
          <w:sz w:val="19"/>
          <w:szCs w:val="19"/>
          <w:highlight w:val="yellow"/>
        </w:rPr>
        <w:t>%&gt;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ControlPart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ui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InputField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language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"&gt;</w:t>
      </w:r>
      <w:r>
        <w:rPr>
          <w:rFonts w:ascii="Consolas" w:hAnsi="Consolas" w:cs="Consolas"/>
          <w:color w:val="006400"/>
          <w:kern w:val="0"/>
          <w:sz w:val="19"/>
          <w:szCs w:val="19"/>
        </w:rPr>
        <w:t>//&lt;</w:t>
      </w:r>
      <w:proofErr w:type="gramStart"/>
      <w:r>
        <w:rPr>
          <w:rFonts w:ascii="Consolas" w:hAnsi="Consolas" w:cs="Consolas"/>
          <w:color w:val="006400"/>
          <w:kern w:val="0"/>
          <w:sz w:val="19"/>
          <w:szCs w:val="19"/>
        </w:rPr>
        <w:t>![</w:t>
      </w:r>
      <w:proofErr w:type="gramEnd"/>
      <w:r>
        <w:rPr>
          <w:rFonts w:ascii="Consolas" w:hAnsi="Consolas" w:cs="Consolas"/>
          <w:color w:val="006400"/>
          <w:kern w:val="0"/>
          <w:sz w:val="19"/>
          <w:szCs w:val="19"/>
        </w:rPr>
        <w:t>CDATA[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validateUsername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() {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value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ret = /^\w+$/.exec(value);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(ret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kern w:val="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ret.length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== 0)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kern w:val="0"/>
          <w:sz w:val="19"/>
          <w:szCs w:val="19"/>
        </w:rPr>
        <w:t xml:space="preserve">= this.GetMetadata(".Username_Illegal").SafeJavascriptStringEncode() </w:t>
      </w:r>
      <w:r>
        <w:rPr>
          <w:rFonts w:ascii="Consolas" w:hAnsi="Consolas" w:cs="Consolas"/>
          <w:color w:val="800000"/>
          <w:kern w:val="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'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color w:val="0064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  <w:r>
        <w:rPr>
          <w:rFonts w:ascii="Consolas" w:hAnsi="Consolas" w:cs="Consolas"/>
          <w:color w:val="006400"/>
          <w:kern w:val="0"/>
          <w:sz w:val="19"/>
          <w:szCs w:val="19"/>
        </w:rPr>
        <w:t>//]]&gt;</w:t>
      </w:r>
    </w:p>
    <w:p w:rsidR="00037B57" w:rsidRDefault="00037B57" w:rsidP="00037B5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script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0C6971" w:rsidRPr="001E6DEE" w:rsidRDefault="000C6971" w:rsidP="001E6DEE">
      <w:pPr>
        <w:rPr>
          <w:rFonts w:ascii="Verdana" w:hAnsi="Verdana"/>
        </w:rPr>
      </w:pPr>
    </w:p>
    <w:p w:rsidR="001E6DEE" w:rsidRDefault="00037B57" w:rsidP="00325219">
      <w:pPr>
        <w:pStyle w:val="a4"/>
        <w:ind w:left="360" w:firstLineChars="0" w:firstLine="0"/>
        <w:rPr>
          <w:rFonts w:ascii="Verdana" w:hAnsi="Verdana"/>
        </w:rPr>
      </w:pPr>
      <w:r w:rsidRPr="00307B1D">
        <w:rPr>
          <w:rFonts w:ascii="Verdana" w:hAnsi="Verdana"/>
          <w:b/>
        </w:rPr>
        <w:t>Custom</w:t>
      </w:r>
      <w:r>
        <w:rPr>
          <w:rFonts w:ascii="Verdana" w:hAnsi="Verdana"/>
        </w:rPr>
        <w:t xml:space="preserve">: custom </w:t>
      </w:r>
      <w:proofErr w:type="gramStart"/>
      <w:r>
        <w:rPr>
          <w:rFonts w:ascii="Verdana" w:hAnsi="Verdana"/>
        </w:rPr>
        <w:t>validation,</w:t>
      </w:r>
      <w:proofErr w:type="gramEnd"/>
      <w:r>
        <w:rPr>
          <w:rFonts w:ascii="Verdana" w:hAnsi="Verdana"/>
        </w:rPr>
        <w:t xml:space="preserve"> indicates the client function name.</w:t>
      </w:r>
    </w:p>
    <w:p w:rsidR="00E333BA" w:rsidRDefault="00E333BA" w:rsidP="00325219">
      <w:pPr>
        <w:pStyle w:val="a4"/>
        <w:ind w:left="360" w:firstLineChars="0" w:firstLine="0"/>
        <w:rPr>
          <w:rFonts w:ascii="Verdana" w:hAnsi="Verdana"/>
        </w:rPr>
      </w:pPr>
      <w:r w:rsidRPr="00307B1D">
        <w:rPr>
          <w:rFonts w:ascii="Verdana" w:hAnsi="Verdana"/>
          <w:b/>
        </w:rPr>
        <w:t>Server</w:t>
      </w:r>
      <w:r>
        <w:rPr>
          <w:rFonts w:ascii="Verdana" w:hAnsi="Verdana"/>
        </w:rPr>
        <w:t xml:space="preserve">: server validation, </w:t>
      </w:r>
      <w:r w:rsidR="00AA184F">
        <w:rPr>
          <w:rFonts w:ascii="Verdana" w:hAnsi="Verdana"/>
        </w:rPr>
        <w:t>here is the sample for server side:</w:t>
      </w:r>
    </w:p>
    <w:p w:rsidR="00AA184F" w:rsidRDefault="00AA184F" w:rsidP="00325219">
      <w:pPr>
        <w:pStyle w:val="a4"/>
        <w:ind w:left="360" w:firstLineChars="0" w:firstLine="0"/>
        <w:rPr>
          <w:rFonts w:ascii="Verdana" w:hAnsi="Verdana"/>
        </w:rPr>
      </w:pP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&lt;summary&gt;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Verify the username is available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&lt;/summary&gt;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name="username"&gt;&lt;/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name="message"&gt;&lt;/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&lt;returns&gt;&lt;/returns&gt;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HttpPost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]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JsonResult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VerifyUniqueUsername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 xml:space="preserve"> message)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try</w:t>
      </w:r>
      <w:proofErr w:type="gramEnd"/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isExist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.Json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@value = username,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@success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= !</w:t>
      </w:r>
      <w:proofErr w:type="spellStart"/>
      <w:proofErr w:type="gramEnd"/>
      <w:r>
        <w:rPr>
          <w:rFonts w:ascii="Consolas" w:hAnsi="Consolas" w:cs="Consolas"/>
          <w:kern w:val="0"/>
          <w:sz w:val="19"/>
          <w:szCs w:val="19"/>
        </w:rPr>
        <w:t>isExist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,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@error =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isExist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message :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kern w:val="0"/>
          <w:sz w:val="19"/>
          <w:szCs w:val="19"/>
        </w:rPr>
        <w:t>.Empty</w:t>
      </w:r>
      <w:proofErr w:type="spellEnd"/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});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catch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Exception</w:t>
      </w:r>
      <w:r>
        <w:rPr>
          <w:rFonts w:ascii="Consolas" w:hAnsi="Consolas" w:cs="Consolas"/>
          <w:kern w:val="0"/>
          <w:sz w:val="19"/>
          <w:szCs w:val="19"/>
        </w:rPr>
        <w:t xml:space="preserve"> ex)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{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Logger</w:t>
      </w:r>
      <w:r>
        <w:rPr>
          <w:rFonts w:ascii="Consolas" w:hAnsi="Consolas" w:cs="Consolas"/>
          <w:kern w:val="0"/>
          <w:sz w:val="19"/>
          <w:szCs w:val="19"/>
        </w:rPr>
        <w:t>.Exception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ex);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kern w:val="0"/>
          <w:sz w:val="19"/>
          <w:szCs w:val="19"/>
        </w:rPr>
        <w:t>.Json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{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@value = username,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@success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kern w:val="0"/>
          <w:sz w:val="19"/>
          <w:szCs w:val="19"/>
        </w:rPr>
        <w:t>,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    @error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ex.Message</w:t>
      </w:r>
      <w:proofErr w:type="spellEnd"/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    });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}</w:t>
      </w:r>
    </w:p>
    <w:p w:rsidR="00AA184F" w:rsidRDefault="00AA184F" w:rsidP="00BC46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AA184F" w:rsidRDefault="00AA184F" w:rsidP="00325219">
      <w:pPr>
        <w:pStyle w:val="a4"/>
        <w:ind w:left="360" w:firstLineChars="0" w:firstLine="0"/>
        <w:rPr>
          <w:rFonts w:ascii="Verdana" w:hAnsi="Verdana"/>
        </w:rPr>
      </w:pPr>
    </w:p>
    <w:p w:rsidR="006F1E51" w:rsidRDefault="003D0E9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6C0B54" w:rsidRPr="007B6673" w:rsidRDefault="00D81A1A" w:rsidP="00DF06DF">
      <w:pPr>
        <w:pStyle w:val="2"/>
      </w:pPr>
      <w:bookmarkStart w:id="8" w:name="_Toc361401626"/>
      <w:r w:rsidRPr="0071055F">
        <w:rPr>
          <w:b w:val="0"/>
          <w:bCs w:val="0"/>
        </w:rPr>
        <w:lastRenderedPageBreak/>
        <w:t>Be aware of the difference</w:t>
      </w:r>
      <w:r w:rsidR="00D821C7">
        <w:rPr>
          <w:b w:val="0"/>
          <w:bCs w:val="0"/>
        </w:rPr>
        <w:t>s</w:t>
      </w:r>
      <w:r w:rsidRPr="0071055F">
        <w:rPr>
          <w:b w:val="0"/>
          <w:bCs w:val="0"/>
        </w:rPr>
        <w:t xml:space="preserve"> and choose the correct method</w:t>
      </w:r>
      <w:bookmarkEnd w:id="8"/>
      <w:r>
        <w:t xml:space="preserve"> </w:t>
      </w:r>
    </w:p>
    <w:tbl>
      <w:tblPr>
        <w:tblStyle w:val="a5"/>
        <w:tblW w:w="14142" w:type="dxa"/>
        <w:tblLook w:val="04A0"/>
      </w:tblPr>
      <w:tblGrid>
        <w:gridCol w:w="7479"/>
        <w:gridCol w:w="6663"/>
      </w:tblGrid>
      <w:tr w:rsidR="009C3B57" w:rsidTr="003D0E90">
        <w:tc>
          <w:tcPr>
            <w:tcW w:w="14142" w:type="dxa"/>
            <w:gridSpan w:val="2"/>
          </w:tcPr>
          <w:p w:rsidR="009C3B57" w:rsidRPr="006B51BA" w:rsidRDefault="009C3B57" w:rsidP="00C87327">
            <w:pPr>
              <w:pStyle w:val="a4"/>
              <w:ind w:firstLine="422"/>
              <w:rPr>
                <w:rStyle w:val="ab"/>
              </w:rPr>
            </w:pPr>
          </w:p>
        </w:tc>
      </w:tr>
      <w:tr w:rsidR="00442E1C" w:rsidTr="00BF769C">
        <w:tc>
          <w:tcPr>
            <w:tcW w:w="7479" w:type="dxa"/>
          </w:tcPr>
          <w:p w:rsidR="00442E1C" w:rsidRDefault="00442E1C" w:rsidP="00442E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ToLowerInvariant</w:t>
            </w:r>
            <w:proofErr w:type="spellEnd"/>
            <w:r w:rsidR="009C3B57">
              <w:rPr>
                <w:rFonts w:ascii="Consolas" w:hAnsi="Consolas" w:cs="Consolas"/>
                <w:kern w:val="0"/>
                <w:sz w:val="19"/>
                <w:szCs w:val="19"/>
              </w:rPr>
              <w:t>()</w:t>
            </w:r>
          </w:p>
          <w:p w:rsidR="00442E1C" w:rsidRPr="00442E1C" w:rsidRDefault="00442E1C" w:rsidP="00442E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ToUpperInvariant</w:t>
            </w:r>
            <w:proofErr w:type="spellEnd"/>
            <w:r w:rsidR="009C3B57">
              <w:rPr>
                <w:rFonts w:ascii="Consolas" w:hAnsi="Consolas" w:cs="Consolas"/>
                <w:kern w:val="0"/>
                <w:sz w:val="19"/>
                <w:szCs w:val="19"/>
              </w:rPr>
              <w:t>()</w:t>
            </w:r>
          </w:p>
        </w:tc>
        <w:tc>
          <w:tcPr>
            <w:tcW w:w="6663" w:type="dxa"/>
          </w:tcPr>
          <w:p w:rsidR="00442E1C" w:rsidRDefault="00442E1C" w:rsidP="00442E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ToLower</w:t>
            </w:r>
            <w:proofErr w:type="spellEnd"/>
            <w:r w:rsidR="009C3B57">
              <w:rPr>
                <w:rFonts w:ascii="Consolas" w:hAnsi="Consolas" w:cs="Consolas"/>
                <w:kern w:val="0"/>
                <w:sz w:val="19"/>
                <w:szCs w:val="19"/>
              </w:rPr>
              <w:t>()</w:t>
            </w:r>
          </w:p>
          <w:p w:rsidR="00442E1C" w:rsidRDefault="00442E1C" w:rsidP="00442E1C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ToUpper</w:t>
            </w:r>
            <w:proofErr w:type="spellEnd"/>
            <w:r w:rsidR="009C3B57">
              <w:rPr>
                <w:rFonts w:ascii="Consolas" w:hAnsi="Consolas" w:cs="Consolas"/>
                <w:kern w:val="0"/>
                <w:sz w:val="19"/>
                <w:szCs w:val="19"/>
              </w:rPr>
              <w:t>()</w:t>
            </w:r>
          </w:p>
        </w:tc>
      </w:tr>
      <w:tr w:rsidR="00442E1C" w:rsidTr="00BF769C">
        <w:tc>
          <w:tcPr>
            <w:tcW w:w="7479" w:type="dxa"/>
          </w:tcPr>
          <w:p w:rsidR="00442E1C" w:rsidRDefault="009C3B57" w:rsidP="009C3B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.Equals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( a, b,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StringComparison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.InvariantCultureIgnoreCase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)</w:t>
            </w:r>
          </w:p>
          <w:p w:rsidR="006F1C21" w:rsidRPr="009C3B57" w:rsidRDefault="006F1C21" w:rsidP="009C3B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</w:p>
        </w:tc>
        <w:tc>
          <w:tcPr>
            <w:tcW w:w="6663" w:type="dxa"/>
          </w:tcPr>
          <w:p w:rsidR="00442E1C" w:rsidRDefault="009C3B57" w:rsidP="009C3B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.Equals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( a, b)</w:t>
            </w:r>
          </w:p>
          <w:p w:rsidR="006F1C21" w:rsidRPr="009C3B57" w:rsidRDefault="006F1C21" w:rsidP="009C3B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</w:p>
        </w:tc>
      </w:tr>
      <w:tr w:rsidR="00BD7046" w:rsidTr="00BF769C">
        <w:tc>
          <w:tcPr>
            <w:tcW w:w="7479" w:type="dxa"/>
          </w:tcPr>
          <w:p w:rsidR="00BD7046" w:rsidRDefault="00BD7046" w:rsidP="00231F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.Format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(</w:t>
            </w:r>
            <w:r w:rsidR="008222C4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CultureInfo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.InvariantCulture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, arg1)</w:t>
            </w:r>
          </w:p>
          <w:p w:rsidR="00BD7046" w:rsidRPr="00231F3D" w:rsidRDefault="00BD7046" w:rsidP="00064994"/>
        </w:tc>
        <w:tc>
          <w:tcPr>
            <w:tcW w:w="6663" w:type="dxa"/>
          </w:tcPr>
          <w:p w:rsidR="00BD7046" w:rsidRDefault="00BD7046" w:rsidP="000D62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.Format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(</w:t>
            </w:r>
            <w:r w:rsidR="00032F0A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, arg1)</w:t>
            </w:r>
          </w:p>
          <w:p w:rsidR="00BD7046" w:rsidRPr="00231F3D" w:rsidRDefault="00BD7046" w:rsidP="000D6207"/>
        </w:tc>
      </w:tr>
      <w:tr w:rsidR="00BD7046" w:rsidTr="00BF769C">
        <w:tc>
          <w:tcPr>
            <w:tcW w:w="7479" w:type="dxa"/>
          </w:tcPr>
          <w:p w:rsidR="00E94626" w:rsidRDefault="00E94626" w:rsidP="00E946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sb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();</w:t>
            </w:r>
          </w:p>
          <w:p w:rsidR="00E94626" w:rsidRDefault="00E94626" w:rsidP="00E946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sb.AppendFormat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CultureInfo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.InvariantCulture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, arg1);</w:t>
            </w:r>
          </w:p>
          <w:p w:rsidR="00BD7046" w:rsidRPr="00E94626" w:rsidRDefault="00BD7046" w:rsidP="00064994"/>
        </w:tc>
        <w:tc>
          <w:tcPr>
            <w:tcW w:w="6663" w:type="dxa"/>
          </w:tcPr>
          <w:p w:rsidR="006C7966" w:rsidRDefault="006C7966" w:rsidP="006C79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sb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();</w:t>
            </w:r>
          </w:p>
          <w:p w:rsidR="006C7966" w:rsidRDefault="006C7966" w:rsidP="006C79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sb.AppendFormat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(</w:t>
            </w:r>
            <w:r w:rsidR="00032F0A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"{0}"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, arg1);</w:t>
            </w:r>
          </w:p>
          <w:p w:rsidR="00BD7046" w:rsidRPr="006C7966" w:rsidRDefault="00BD7046" w:rsidP="00064994"/>
        </w:tc>
      </w:tr>
      <w:tr w:rsidR="00BD7046" w:rsidTr="00BF769C">
        <w:tc>
          <w:tcPr>
            <w:tcW w:w="7479" w:type="dxa"/>
          </w:tcPr>
          <w:p w:rsidR="00002D44" w:rsidRDefault="00002D44" w:rsidP="00002D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a; </w:t>
            </w:r>
            <w:r w:rsidRPr="00002D4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arg1;</w:t>
            </w:r>
          </w:p>
          <w:p w:rsidR="00002D44" w:rsidRDefault="00002D44" w:rsidP="00002D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( arg1,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CultureInfo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.InvariantCulture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)</w:t>
            </w:r>
          </w:p>
          <w:p w:rsidR="00002D44" w:rsidRDefault="00002D44" w:rsidP="00002D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.TryParse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( arg1,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NumberStyles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.Integer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CultureInfo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.InvariantCulture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a)</w:t>
            </w:r>
          </w:p>
          <w:p w:rsidR="00BD7046" w:rsidRDefault="00CA2F03" w:rsidP="00064994">
            <w:r>
              <w:t xml:space="preserve">(same for </w:t>
            </w:r>
            <w:r w:rsidRPr="00CA2F0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decimal </w:t>
            </w:r>
            <w:r>
              <w:t xml:space="preserve">/ </w:t>
            </w:r>
            <w:r w:rsidRPr="00CA2F0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double </w:t>
            </w:r>
            <w:r>
              <w:t xml:space="preserve">/ </w:t>
            </w:r>
            <w:r w:rsidRPr="00CA2F0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t xml:space="preserve"> /</w:t>
            </w:r>
            <w:r w:rsidR="000A6C5D">
              <w:t xml:space="preserve"> </w:t>
            </w:r>
            <w:proofErr w:type="spellStart"/>
            <w:r w:rsidR="000A6C5D" w:rsidRPr="00AB2DED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DateTime</w:t>
            </w:r>
            <w:proofErr w:type="spellEnd"/>
            <w:r w:rsidR="000A6C5D" w:rsidRPr="00AB2DED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 w:rsidR="000A6C5D">
              <w:t>/</w:t>
            </w:r>
            <w:r>
              <w:t xml:space="preserve"> etc)</w:t>
            </w:r>
          </w:p>
          <w:p w:rsidR="00FE7E51" w:rsidRPr="00002D44" w:rsidRDefault="00FE7E51" w:rsidP="00064994"/>
        </w:tc>
        <w:tc>
          <w:tcPr>
            <w:tcW w:w="6663" w:type="dxa"/>
          </w:tcPr>
          <w:p w:rsidR="00C87327" w:rsidRDefault="00C87327" w:rsidP="00C873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a; </w:t>
            </w:r>
            <w:r w:rsidRPr="00002D4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arg1;</w:t>
            </w:r>
          </w:p>
          <w:p w:rsidR="00C87327" w:rsidRDefault="00C87327" w:rsidP="00C873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( arg1 )</w:t>
            </w:r>
          </w:p>
          <w:p w:rsidR="00C87327" w:rsidRDefault="00C87327" w:rsidP="00C873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.TryParse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( arg1,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a)</w:t>
            </w:r>
          </w:p>
          <w:p w:rsidR="00BD7046" w:rsidRPr="008A0022" w:rsidRDefault="00BD7046" w:rsidP="00064994"/>
        </w:tc>
      </w:tr>
      <w:tr w:rsidR="00BD7046" w:rsidTr="00BF769C">
        <w:tc>
          <w:tcPr>
            <w:tcW w:w="7479" w:type="dxa"/>
          </w:tcPr>
          <w:p w:rsidR="000B63D7" w:rsidRDefault="000B63D7" w:rsidP="000B6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a = 103333.00M;</w:t>
            </w:r>
          </w:p>
          <w:p w:rsidR="000B63D7" w:rsidRDefault="000B63D7" w:rsidP="000B6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a.ToString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CultureInfo</w:t>
            </w:r>
            <w:r w:rsidR="005D0C7D">
              <w:rPr>
                <w:rFonts w:ascii="Consolas" w:hAnsi="Consolas" w:cs="Consolas"/>
                <w:kern w:val="0"/>
                <w:sz w:val="19"/>
                <w:szCs w:val="19"/>
              </w:rPr>
              <w:t>.InvariantCulture</w:t>
            </w:r>
            <w:proofErr w:type="spellEnd"/>
            <w:r w:rsidR="005D0C7D">
              <w:rPr>
                <w:rFonts w:ascii="Consolas" w:hAnsi="Consolas" w:cs="Consolas"/>
                <w:kern w:val="0"/>
                <w:sz w:val="19"/>
                <w:szCs w:val="19"/>
              </w:rPr>
              <w:t>)</w:t>
            </w:r>
          </w:p>
          <w:p w:rsidR="00943CAC" w:rsidRDefault="00943CAC" w:rsidP="00943CAC">
            <w:r>
              <w:t xml:space="preserve">(same for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CA2F0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t xml:space="preserve">/ </w:t>
            </w:r>
            <w:r w:rsidRPr="00CA2F0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double </w:t>
            </w:r>
            <w:r>
              <w:t xml:space="preserve">/ </w:t>
            </w:r>
            <w:r w:rsidRPr="00CA2F03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t xml:space="preserve"> / </w:t>
            </w:r>
            <w:proofErr w:type="spellStart"/>
            <w:r w:rsidRPr="00AB2DED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DateTime</w:t>
            </w:r>
            <w:proofErr w:type="spellEnd"/>
            <w:r w:rsidRPr="00AB2DED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t>/ etc)</w:t>
            </w:r>
          </w:p>
          <w:p w:rsidR="00BD7046" w:rsidRPr="00943CAC" w:rsidRDefault="00BD7046" w:rsidP="00064994"/>
        </w:tc>
        <w:tc>
          <w:tcPr>
            <w:tcW w:w="6663" w:type="dxa"/>
          </w:tcPr>
          <w:p w:rsidR="000B6E1D" w:rsidRDefault="000B6E1D" w:rsidP="000B6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a = 103333.00M;</w:t>
            </w:r>
          </w:p>
          <w:p w:rsidR="000B6E1D" w:rsidRDefault="000B6E1D" w:rsidP="000B6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9"/>
                <w:szCs w:val="19"/>
              </w:rPr>
              <w:t>a.ToString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()</w:t>
            </w:r>
          </w:p>
          <w:p w:rsidR="00BD7046" w:rsidRPr="000B6E1D" w:rsidRDefault="00BD7046" w:rsidP="00064994"/>
        </w:tc>
      </w:tr>
      <w:tr w:rsidR="00BD7046" w:rsidTr="00BF769C">
        <w:tc>
          <w:tcPr>
            <w:tcW w:w="7479" w:type="dxa"/>
          </w:tcPr>
          <w:p w:rsidR="00EF69AE" w:rsidRDefault="00EF69AE" w:rsidP="00EF6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Regex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.IsMatch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(input, pattern,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RegexOptions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.IgnoreCase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RegexOptions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.CultureInvariant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)</w:t>
            </w:r>
          </w:p>
          <w:p w:rsidR="00503C61" w:rsidRDefault="00EF69AE" w:rsidP="00EF69AE">
            <w:r>
              <w:t xml:space="preserve"> </w:t>
            </w:r>
          </w:p>
        </w:tc>
        <w:tc>
          <w:tcPr>
            <w:tcW w:w="6663" w:type="dxa"/>
          </w:tcPr>
          <w:p w:rsidR="00EF69AE" w:rsidRDefault="00EF69AE" w:rsidP="00EF69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Regex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.IsMatch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(input, pattern,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RegexOptions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.IgnoreCase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>)</w:t>
            </w:r>
          </w:p>
          <w:p w:rsidR="00BD7046" w:rsidRPr="00EF69AE" w:rsidRDefault="00BD7046" w:rsidP="00064994"/>
        </w:tc>
      </w:tr>
      <w:tr w:rsidR="008725FD" w:rsidRPr="00EF69AE" w:rsidTr="008725FD">
        <w:tc>
          <w:tcPr>
            <w:tcW w:w="7479" w:type="dxa"/>
          </w:tcPr>
          <w:p w:rsidR="008725FD" w:rsidRDefault="00590960" w:rsidP="000D6207">
            <w:proofErr w:type="spellStart"/>
            <w:r>
              <w:t>SafeHtmlEncode</w:t>
            </w:r>
            <w:proofErr w:type="spellEnd"/>
            <w:r>
              <w:t>()</w:t>
            </w:r>
          </w:p>
        </w:tc>
        <w:tc>
          <w:tcPr>
            <w:tcW w:w="6663" w:type="dxa"/>
          </w:tcPr>
          <w:p w:rsidR="008725FD" w:rsidRPr="00EF69AE" w:rsidRDefault="008725FD" w:rsidP="000D6207"/>
        </w:tc>
      </w:tr>
      <w:tr w:rsidR="008725FD" w:rsidRPr="00EF69AE" w:rsidTr="008725FD">
        <w:tc>
          <w:tcPr>
            <w:tcW w:w="7479" w:type="dxa"/>
          </w:tcPr>
          <w:p w:rsidR="008725FD" w:rsidRDefault="00A94314" w:rsidP="000D6207">
            <w:proofErr w:type="spellStart"/>
            <w:r>
              <w:t>SafeJavascriptStringEncode</w:t>
            </w:r>
            <w:proofErr w:type="spellEnd"/>
            <w:r>
              <w:t>()</w:t>
            </w:r>
          </w:p>
        </w:tc>
        <w:tc>
          <w:tcPr>
            <w:tcW w:w="6663" w:type="dxa"/>
          </w:tcPr>
          <w:p w:rsidR="008725FD" w:rsidRPr="00EF69AE" w:rsidRDefault="008725FD" w:rsidP="000D6207"/>
        </w:tc>
      </w:tr>
      <w:tr w:rsidR="008725FD" w:rsidRPr="00EF69AE" w:rsidTr="008725FD">
        <w:tc>
          <w:tcPr>
            <w:tcW w:w="7479" w:type="dxa"/>
          </w:tcPr>
          <w:p w:rsidR="008725FD" w:rsidRDefault="00320B89" w:rsidP="000D6207">
            <w:proofErr w:type="spellStart"/>
            <w:r>
              <w:t>HtmlEncodeSpecialCharacters</w:t>
            </w:r>
            <w:proofErr w:type="spellEnd"/>
            <w:r>
              <w:t>()</w:t>
            </w:r>
          </w:p>
        </w:tc>
        <w:tc>
          <w:tcPr>
            <w:tcW w:w="6663" w:type="dxa"/>
          </w:tcPr>
          <w:p w:rsidR="008725FD" w:rsidRPr="00EF69AE" w:rsidRDefault="008725FD" w:rsidP="000D6207"/>
        </w:tc>
      </w:tr>
      <w:tr w:rsidR="008725FD" w:rsidRPr="00EF69AE" w:rsidTr="008725FD">
        <w:tc>
          <w:tcPr>
            <w:tcW w:w="7479" w:type="dxa"/>
          </w:tcPr>
          <w:p w:rsidR="008725FD" w:rsidRDefault="008725FD" w:rsidP="000D6207"/>
        </w:tc>
        <w:tc>
          <w:tcPr>
            <w:tcW w:w="6663" w:type="dxa"/>
          </w:tcPr>
          <w:p w:rsidR="008725FD" w:rsidRPr="00EF69AE" w:rsidRDefault="008725FD" w:rsidP="000D6207"/>
        </w:tc>
      </w:tr>
    </w:tbl>
    <w:p w:rsidR="00F0162B" w:rsidRDefault="00F0162B" w:rsidP="00064994"/>
    <w:p w:rsidR="006640F5" w:rsidRPr="007B6673" w:rsidRDefault="00803A63" w:rsidP="006640F5">
      <w:pPr>
        <w:pStyle w:val="2"/>
      </w:pPr>
      <w:bookmarkStart w:id="9" w:name="_Toc361401627"/>
      <w:r>
        <w:rPr>
          <w:b w:val="0"/>
          <w:bCs w:val="0"/>
        </w:rPr>
        <w:t>DIV+CSS</w:t>
      </w:r>
      <w:r w:rsidR="00744616">
        <w:rPr>
          <w:b w:val="0"/>
          <w:bCs w:val="0"/>
        </w:rPr>
        <w:t xml:space="preserve"> layout basics</w:t>
      </w:r>
      <w:bookmarkEnd w:id="9"/>
      <w:r w:rsidR="006640F5">
        <w:t xml:space="preserve"> </w:t>
      </w:r>
    </w:p>
    <w:p w:rsidR="00623F81" w:rsidRDefault="00623F81" w:rsidP="00623F81">
      <w:pPr>
        <w:pStyle w:val="a4"/>
        <w:numPr>
          <w:ilvl w:val="0"/>
          <w:numId w:val="7"/>
        </w:numPr>
        <w:ind w:firstLineChars="0"/>
      </w:pPr>
      <w:r>
        <w:t xml:space="preserve">DIV+CSS layout </w:t>
      </w:r>
      <w:r w:rsidR="00592E99">
        <w:t>must</w:t>
      </w:r>
      <w:r>
        <w:t xml:space="preserve"> be </w:t>
      </w:r>
      <w:r w:rsidRPr="00623F81">
        <w:t>compatible</w:t>
      </w:r>
      <w:r>
        <w:t xml:space="preserve"> with IE7/8/9</w:t>
      </w:r>
      <w:r w:rsidR="00F27649">
        <w:t>/</w:t>
      </w:r>
      <w:r>
        <w:t>10, Firefox, Chrome, Safari, Opera</w:t>
      </w:r>
    </w:p>
    <w:p w:rsidR="00BD1605" w:rsidRDefault="00623F81" w:rsidP="00623F81">
      <w:pPr>
        <w:pStyle w:val="a4"/>
        <w:numPr>
          <w:ilvl w:val="0"/>
          <w:numId w:val="7"/>
        </w:numPr>
        <w:ind w:firstLineChars="0"/>
      </w:pPr>
      <w:r>
        <w:t>When implementing frontend pages, keep native IE7</w:t>
      </w:r>
      <w:r w:rsidR="00BD1605">
        <w:t>(not simulated)</w:t>
      </w:r>
      <w:r>
        <w:t xml:space="preserve"> opened along with Chrome for test</w:t>
      </w:r>
    </w:p>
    <w:p w:rsidR="003D0035" w:rsidRDefault="009000F4" w:rsidP="00623F81">
      <w:pPr>
        <w:pStyle w:val="a4"/>
        <w:numPr>
          <w:ilvl w:val="0"/>
          <w:numId w:val="7"/>
        </w:numPr>
        <w:ind w:firstLineChars="0"/>
      </w:pPr>
      <w:r>
        <w:t>HTML must be Search-E</w:t>
      </w:r>
      <w:r w:rsidR="000F26A3">
        <w:t>ngine</w:t>
      </w:r>
      <w:r>
        <w:t>-F</w:t>
      </w:r>
      <w:r w:rsidR="000F26A3">
        <w:t>riendly.</w:t>
      </w:r>
    </w:p>
    <w:p w:rsidR="00834C2F" w:rsidRDefault="00834C2F" w:rsidP="00623F81">
      <w:pPr>
        <w:pStyle w:val="a4"/>
        <w:numPr>
          <w:ilvl w:val="0"/>
          <w:numId w:val="7"/>
        </w:numPr>
        <w:ind w:firstLineChars="0"/>
      </w:pPr>
      <w:r>
        <w:t>Avoid CSS hacker</w:t>
      </w:r>
    </w:p>
    <w:p w:rsidR="00D170CE" w:rsidRDefault="00D170CE" w:rsidP="00623F81">
      <w:pPr>
        <w:pStyle w:val="a4"/>
        <w:numPr>
          <w:ilvl w:val="0"/>
          <w:numId w:val="7"/>
        </w:numPr>
        <w:ind w:firstLineChars="0"/>
      </w:pPr>
      <w:r>
        <w:t xml:space="preserve">CSS position </w:t>
      </w:r>
      <w:r w:rsidR="0068646B" w:rsidRPr="0068646B">
        <w:t>knowledge</w:t>
      </w:r>
    </w:p>
    <w:p w:rsidR="009000F4" w:rsidRDefault="00587F96" w:rsidP="00D170CE">
      <w:pPr>
        <w:pStyle w:val="a4"/>
        <w:numPr>
          <w:ilvl w:val="1"/>
          <w:numId w:val="7"/>
        </w:numPr>
        <w:ind w:firstLineChars="0"/>
      </w:pPr>
      <w:proofErr w:type="gramStart"/>
      <w:r w:rsidRPr="00587F96">
        <w:rPr>
          <w:rFonts w:ascii="Consolas" w:hAnsi="Consolas" w:cs="Consolas"/>
          <w:color w:val="0000FF"/>
          <w:kern w:val="0"/>
          <w:sz w:val="19"/>
          <w:szCs w:val="19"/>
        </w:rPr>
        <w:t>absolute</w:t>
      </w:r>
      <w:proofErr w:type="gramEnd"/>
      <w:r w:rsidRPr="00587F9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t>element</w:t>
      </w:r>
      <w:r w:rsidR="00BC0884">
        <w:t xml:space="preserve"> is</w:t>
      </w:r>
      <w:r w:rsidRPr="00587F96">
        <w:t xml:space="preserve"> placed relative to the </w:t>
      </w:r>
      <w:r>
        <w:t>nearest</w:t>
      </w:r>
      <w:r w:rsidRPr="00587F96">
        <w:t xml:space="preserve"> parent with relative or absolute positioning.</w:t>
      </w:r>
    </w:p>
    <w:p w:rsidR="00587F96" w:rsidRDefault="00814121" w:rsidP="00D170CE">
      <w:pPr>
        <w:pStyle w:val="a4"/>
        <w:numPr>
          <w:ilvl w:val="1"/>
          <w:numId w:val="7"/>
        </w:numPr>
        <w:ind w:firstLineChars="0"/>
      </w:pPr>
      <w:r w:rsidRPr="00814121">
        <w:rPr>
          <w:rFonts w:ascii="Consolas" w:hAnsi="Consolas" w:cs="Consolas"/>
          <w:color w:val="0000FF"/>
          <w:kern w:val="0"/>
          <w:sz w:val="19"/>
          <w:szCs w:val="19"/>
        </w:rPr>
        <w:t>r</w:t>
      </w:r>
      <w:r w:rsidR="00587F96" w:rsidRPr="00814121">
        <w:rPr>
          <w:rFonts w:ascii="Consolas" w:hAnsi="Consolas" w:cs="Consolas"/>
          <w:color w:val="0000FF"/>
          <w:kern w:val="0"/>
          <w:sz w:val="19"/>
          <w:szCs w:val="19"/>
        </w:rPr>
        <w:t>elative</w:t>
      </w:r>
      <w:r w:rsidR="00587F96">
        <w:t xml:space="preserve"> element</w:t>
      </w:r>
      <w:r w:rsidR="00BC0884">
        <w:t xml:space="preserve"> is</w:t>
      </w:r>
      <w:r w:rsidR="00587F96">
        <w:t xml:space="preserve"> placed relative to the original position</w:t>
      </w:r>
    </w:p>
    <w:p w:rsidR="00BC0884" w:rsidRDefault="00BC0884" w:rsidP="00D170CE">
      <w:pPr>
        <w:pStyle w:val="a4"/>
        <w:numPr>
          <w:ilvl w:val="1"/>
          <w:numId w:val="7"/>
        </w:numPr>
        <w:ind w:firstLineChars="0"/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fixed</w:t>
      </w:r>
      <w:proofErr w:type="gramEnd"/>
      <w:r w:rsidRPr="00BC0884">
        <w:t xml:space="preserve"> element</w:t>
      </w:r>
      <w:r>
        <w:t xml:space="preserve"> is placed relative to the web browser viewport.</w:t>
      </w:r>
    </w:p>
    <w:p w:rsidR="0082705B" w:rsidRDefault="00C50B2F" w:rsidP="00D170CE">
      <w:pPr>
        <w:pStyle w:val="a4"/>
        <w:numPr>
          <w:ilvl w:val="1"/>
          <w:numId w:val="7"/>
        </w:numPr>
        <w:ind w:firstLineChars="0"/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</w:t>
      </w:r>
      <w:r w:rsidR="0082705B">
        <w:rPr>
          <w:rFonts w:ascii="Consolas" w:hAnsi="Consolas" w:cs="Consolas"/>
          <w:color w:val="0000FF"/>
          <w:kern w:val="0"/>
          <w:sz w:val="19"/>
          <w:szCs w:val="19"/>
        </w:rPr>
        <w:t>loat</w:t>
      </w:r>
      <w:proofErr w:type="gramEnd"/>
      <w:r w:rsidR="0082705B" w:rsidRPr="00C50B2F">
        <w:t xml:space="preserve"> element does not affect document flow.</w:t>
      </w:r>
    </w:p>
    <w:p w:rsidR="00BC0884" w:rsidRDefault="00BC0884" w:rsidP="00BC0884"/>
    <w:p w:rsidR="00364BB5" w:rsidRPr="007B6673" w:rsidRDefault="00364BB5" w:rsidP="00364BB5">
      <w:pPr>
        <w:pStyle w:val="2"/>
      </w:pPr>
      <w:bookmarkStart w:id="10" w:name="_Toc361401628"/>
      <w:r>
        <w:rPr>
          <w:b w:val="0"/>
          <w:bCs w:val="0"/>
        </w:rPr>
        <w:t xml:space="preserve">DIV+CSS </w:t>
      </w:r>
      <w:r w:rsidR="00C17291">
        <w:rPr>
          <w:b w:val="0"/>
          <w:bCs w:val="0"/>
        </w:rPr>
        <w:t>samples</w:t>
      </w:r>
      <w:bookmarkEnd w:id="10"/>
      <w:r>
        <w:t xml:space="preserve"> </w:t>
      </w:r>
    </w:p>
    <w:tbl>
      <w:tblPr>
        <w:tblStyle w:val="a5"/>
        <w:tblW w:w="0" w:type="auto"/>
        <w:tblLook w:val="04A0"/>
      </w:tblPr>
      <w:tblGrid>
        <w:gridCol w:w="13462"/>
      </w:tblGrid>
      <w:tr w:rsidR="007F44ED" w:rsidTr="007F44ED">
        <w:tc>
          <w:tcPr>
            <w:tcW w:w="13462" w:type="dxa"/>
          </w:tcPr>
          <w:p w:rsidR="007F44ED" w:rsidRDefault="007F44ED" w:rsidP="007F44ED">
            <w:r>
              <w:t xml:space="preserve">Element with fixed width to be </w:t>
            </w:r>
            <w:r w:rsidRPr="007F44ED">
              <w:t>horizontal</w:t>
            </w:r>
            <w:r w:rsidR="00A32294">
              <w:rPr>
                <w:rFonts w:hint="eastAsia"/>
              </w:rPr>
              <w:t>-center</w:t>
            </w:r>
            <w:r>
              <w:t xml:space="preserve"> </w:t>
            </w:r>
            <w:r w:rsidRPr="007F44ED">
              <w:t>aligned</w:t>
            </w:r>
            <w:r>
              <w:t xml:space="preserve"> within container</w:t>
            </w:r>
          </w:p>
        </w:tc>
      </w:tr>
      <w:tr w:rsidR="007F44ED" w:rsidTr="007F44ED">
        <w:tc>
          <w:tcPr>
            <w:tcW w:w="13462" w:type="dxa"/>
          </w:tcPr>
          <w:p w:rsidR="003D1868" w:rsidRDefault="003D1868" w:rsidP="003D18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:200px; </w:t>
            </w:r>
            <w:r w:rsidRPr="0018651A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margin</w:t>
            </w:r>
            <w:r w:rsidRPr="0018651A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>:0 auto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;"&gt;</w:t>
            </w:r>
          </w:p>
          <w:p w:rsidR="007F44ED" w:rsidRPr="003D1868" w:rsidRDefault="003D1868" w:rsidP="003D18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BC0884" w:rsidRDefault="00BC0884" w:rsidP="00BC0884"/>
    <w:tbl>
      <w:tblPr>
        <w:tblStyle w:val="a5"/>
        <w:tblW w:w="0" w:type="auto"/>
        <w:tblLook w:val="04A0"/>
      </w:tblPr>
      <w:tblGrid>
        <w:gridCol w:w="13462"/>
      </w:tblGrid>
      <w:tr w:rsidR="008C7EDF" w:rsidTr="00BD109E">
        <w:tc>
          <w:tcPr>
            <w:tcW w:w="13462" w:type="dxa"/>
          </w:tcPr>
          <w:p w:rsidR="008C7EDF" w:rsidRDefault="008C7EDF" w:rsidP="00BD109E">
            <w:r>
              <w:t xml:space="preserve">Element with fixed width to be </w:t>
            </w:r>
            <w:r w:rsidRPr="007F44ED">
              <w:t>horizontal</w:t>
            </w:r>
            <w:r w:rsidR="00252E9E">
              <w:t>-center</w:t>
            </w:r>
            <w:r>
              <w:t xml:space="preserve"> </w:t>
            </w:r>
            <w:r w:rsidRPr="007F44ED">
              <w:t>aligned</w:t>
            </w:r>
            <w:r>
              <w:t xml:space="preserve"> within container</w:t>
            </w:r>
            <w:r w:rsidR="005A2EE9">
              <w:t xml:space="preserve"> (Another manner)</w:t>
            </w:r>
          </w:p>
        </w:tc>
      </w:tr>
      <w:tr w:rsidR="008C7EDF" w:rsidTr="00BD109E">
        <w:tc>
          <w:tcPr>
            <w:tcW w:w="13462" w:type="dxa"/>
          </w:tcPr>
          <w:p w:rsidR="006C354D" w:rsidRDefault="006C354D" w:rsidP="006C3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position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:relative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"&gt;</w:t>
            </w:r>
          </w:p>
          <w:p w:rsidR="006C354D" w:rsidRDefault="006C354D" w:rsidP="006C3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:200px; </w:t>
            </w:r>
            <w:proofErr w:type="spellStart"/>
            <w:r w:rsidRPr="00BF30E8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position</w:t>
            </w:r>
            <w:r w:rsidRPr="00BF30E8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>:absolute</w:t>
            </w:r>
            <w:proofErr w:type="spellEnd"/>
            <w:r w:rsidRPr="00BF30E8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 xml:space="preserve">; </w:t>
            </w:r>
            <w:r w:rsidRPr="00BF30E8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left</w:t>
            </w:r>
            <w:r w:rsidRPr="00BF30E8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 xml:space="preserve">:50%; </w:t>
            </w:r>
            <w:r w:rsidRPr="00BF30E8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margin-left</w:t>
            </w:r>
            <w:r w:rsidRPr="00BF30E8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>:-100px;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"&gt;</w:t>
            </w:r>
          </w:p>
          <w:p w:rsidR="006C354D" w:rsidRDefault="006C354D" w:rsidP="006C35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8C7EDF" w:rsidRPr="003D1868" w:rsidRDefault="006C354D" w:rsidP="00BD1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6E49F2" w:rsidRDefault="006E49F2" w:rsidP="00BC0884"/>
    <w:p w:rsidR="006E49F2" w:rsidRDefault="006E49F2">
      <w:pPr>
        <w:widowControl/>
        <w:jc w:val="left"/>
      </w:pPr>
      <w:r>
        <w:br w:type="page"/>
      </w:r>
    </w:p>
    <w:p w:rsidR="008C7EDF" w:rsidRDefault="008C7EDF" w:rsidP="00BC0884"/>
    <w:tbl>
      <w:tblPr>
        <w:tblStyle w:val="a5"/>
        <w:tblW w:w="0" w:type="auto"/>
        <w:tblLook w:val="04A0"/>
      </w:tblPr>
      <w:tblGrid>
        <w:gridCol w:w="13462"/>
      </w:tblGrid>
      <w:tr w:rsidR="003A36D2" w:rsidTr="00BD109E">
        <w:tc>
          <w:tcPr>
            <w:tcW w:w="13462" w:type="dxa"/>
          </w:tcPr>
          <w:p w:rsidR="003A36D2" w:rsidRDefault="003A36D2" w:rsidP="00826370">
            <w:r>
              <w:t xml:space="preserve">Element with </w:t>
            </w:r>
            <w:r w:rsidR="00B77F24" w:rsidRPr="00B77F24">
              <w:t>variable</w:t>
            </w:r>
            <w:r w:rsidR="00B77F24">
              <w:t xml:space="preserve"> </w:t>
            </w:r>
            <w:r>
              <w:t xml:space="preserve">width to be </w:t>
            </w:r>
            <w:r w:rsidRPr="007F44ED">
              <w:t>horizontal</w:t>
            </w:r>
            <w:r w:rsidR="005B0852">
              <w:t>-</w:t>
            </w:r>
            <w:r w:rsidR="00826370">
              <w:t>center</w:t>
            </w:r>
            <w:r>
              <w:t xml:space="preserve"> </w:t>
            </w:r>
            <w:r w:rsidRPr="007F44ED">
              <w:t>aligned</w:t>
            </w:r>
            <w:r>
              <w:t xml:space="preserve"> within container</w:t>
            </w:r>
          </w:p>
        </w:tc>
      </w:tr>
      <w:tr w:rsidR="003A36D2" w:rsidTr="00BD109E">
        <w:tc>
          <w:tcPr>
            <w:tcW w:w="13462" w:type="dxa"/>
          </w:tcPr>
          <w:p w:rsidR="00B77F24" w:rsidRDefault="00B77F24" w:rsidP="00B77F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:100%;"&gt;</w:t>
            </w:r>
          </w:p>
          <w:p w:rsidR="00B77F24" w:rsidRDefault="00B77F24" w:rsidP="00B77F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 w:rsidRPr="00BF30E8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float</w:t>
            </w:r>
            <w:r w:rsidRPr="00BF30E8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>:left</w:t>
            </w:r>
            <w:proofErr w:type="spellEnd"/>
            <w:r w:rsidRPr="00BF30E8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 xml:space="preserve">; </w:t>
            </w:r>
            <w:r w:rsidRPr="00BF30E8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left</w:t>
            </w:r>
            <w:r w:rsidRPr="00BF30E8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 xml:space="preserve">:50%; </w:t>
            </w:r>
            <w:proofErr w:type="spellStart"/>
            <w:r w:rsidRPr="00BF30E8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position</w:t>
            </w:r>
            <w:r w:rsidRPr="00BF30E8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>:relative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"&gt;</w:t>
            </w:r>
          </w:p>
          <w:p w:rsidR="00B77F24" w:rsidRDefault="00B77F24" w:rsidP="00B77F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 w:rsidRPr="00BF30E8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float</w:t>
            </w:r>
            <w:r w:rsidRPr="00BF30E8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>:left</w:t>
            </w:r>
            <w:proofErr w:type="spellEnd"/>
            <w:r w:rsidRPr="00BF30E8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 xml:space="preserve">; </w:t>
            </w:r>
            <w:r w:rsidRPr="00BF30E8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left</w:t>
            </w:r>
            <w:r w:rsidRPr="00BF30E8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 xml:space="preserve">:-50%; </w:t>
            </w:r>
            <w:proofErr w:type="spellStart"/>
            <w:r w:rsidRPr="00BF30E8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position</w:t>
            </w:r>
            <w:r w:rsidRPr="00BF30E8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>:relative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"&gt;</w:t>
            </w:r>
          </w:p>
          <w:p w:rsidR="00B77F24" w:rsidRDefault="00B77F24" w:rsidP="00B77F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</w:rPr>
              <w:t>&lt;!-- CONTENT START --&gt;</w:t>
            </w:r>
          </w:p>
          <w:p w:rsidR="00B77F24" w:rsidRDefault="00B77F24" w:rsidP="00B77F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="http://www.everymatrix.com/images/logo_em.png"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B77F24" w:rsidRDefault="00B77F24" w:rsidP="00B77F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</w:rPr>
              <w:t>&lt;!-- END --&gt;</w:t>
            </w:r>
          </w:p>
          <w:p w:rsidR="00B77F24" w:rsidRDefault="00B77F24" w:rsidP="00B77F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B77F24" w:rsidRDefault="00B77F24" w:rsidP="00B77F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B77F24" w:rsidRDefault="00B77F24" w:rsidP="00B77F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clear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:both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B77F24" w:rsidRDefault="00B77F24" w:rsidP="00B77F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3A36D2" w:rsidRPr="003D1868" w:rsidRDefault="003A36D2" w:rsidP="00BD1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3A36D2" w:rsidRDefault="003A36D2" w:rsidP="00BC0884"/>
    <w:tbl>
      <w:tblPr>
        <w:tblStyle w:val="a5"/>
        <w:tblW w:w="0" w:type="auto"/>
        <w:tblLook w:val="04A0"/>
      </w:tblPr>
      <w:tblGrid>
        <w:gridCol w:w="13462"/>
      </w:tblGrid>
      <w:tr w:rsidR="0018651A" w:rsidTr="00BD109E">
        <w:tc>
          <w:tcPr>
            <w:tcW w:w="13462" w:type="dxa"/>
          </w:tcPr>
          <w:p w:rsidR="0018651A" w:rsidRDefault="0018651A" w:rsidP="00AF6C31">
            <w:r>
              <w:t xml:space="preserve">Element with </w:t>
            </w:r>
            <w:r w:rsidRPr="00B77F24">
              <w:t>variable</w:t>
            </w:r>
            <w:r>
              <w:t xml:space="preserve"> </w:t>
            </w:r>
            <w:r w:rsidR="00C269F3">
              <w:t>height</w:t>
            </w:r>
            <w:r>
              <w:t xml:space="preserve"> to be </w:t>
            </w:r>
            <w:r w:rsidR="00086B2D" w:rsidRPr="00086B2D">
              <w:t>vertical</w:t>
            </w:r>
            <w:r w:rsidR="00AF6C31">
              <w:t>-middle</w:t>
            </w:r>
            <w:r w:rsidR="00086B2D">
              <w:t xml:space="preserve"> </w:t>
            </w:r>
            <w:r w:rsidRPr="007F44ED">
              <w:t>aligned</w:t>
            </w:r>
            <w:r>
              <w:t xml:space="preserve"> within container</w:t>
            </w:r>
          </w:p>
        </w:tc>
      </w:tr>
      <w:tr w:rsidR="0018651A" w:rsidTr="00BD109E">
        <w:tc>
          <w:tcPr>
            <w:tcW w:w="13462" w:type="dxa"/>
          </w:tcPr>
          <w:p w:rsidR="00917EE4" w:rsidRDefault="00917EE4" w:rsidP="00917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:</w:t>
            </w:r>
            <w:r w:rsidR="00E97B4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100%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; </w:t>
            </w:r>
            <w:r w:rsidRPr="00E00442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>#</w:t>
            </w:r>
            <w:r w:rsidRPr="00E00442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position</w:t>
            </w:r>
            <w:r w:rsidRPr="00E00442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 xml:space="preserve">: relative; </w:t>
            </w:r>
            <w:r w:rsidRPr="00E00442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display</w:t>
            </w:r>
            <w:r w:rsidRPr="00E00442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>: table;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"&gt;</w:t>
            </w:r>
          </w:p>
          <w:p w:rsidR="00917EE4" w:rsidRDefault="00917EE4" w:rsidP="00917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r w:rsidRPr="00E00442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>#</w:t>
            </w:r>
            <w:r w:rsidRPr="00E00442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position</w:t>
            </w:r>
            <w:r w:rsidRPr="00E00442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>: absolute; #</w:t>
            </w:r>
            <w:r w:rsidRPr="00E00442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top</w:t>
            </w:r>
            <w:r w:rsidRPr="00E00442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 xml:space="preserve">:50%; </w:t>
            </w:r>
            <w:r w:rsidRPr="00E00442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display</w:t>
            </w:r>
            <w:r w:rsidRPr="00E00442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 xml:space="preserve">: table-cell; </w:t>
            </w:r>
            <w:r w:rsidRPr="00E00442">
              <w:rPr>
                <w:rFonts w:ascii="Consolas" w:hAnsi="Consolas" w:cs="Consolas"/>
                <w:b/>
                <w:color w:val="FF0000"/>
                <w:kern w:val="0"/>
                <w:sz w:val="19"/>
                <w:szCs w:val="19"/>
                <w:u w:val="single"/>
              </w:rPr>
              <w:t>vertical-align</w:t>
            </w:r>
            <w:r w:rsidRPr="00E00442"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  <w:u w:val="single"/>
              </w:rPr>
              <w:t>: middle;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"&gt;</w:t>
            </w:r>
          </w:p>
          <w:p w:rsidR="00917EE4" w:rsidRDefault="00917EE4" w:rsidP="00917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r w:rsidRPr="00E00442">
              <w:rPr>
                <w:rFonts w:ascii="Consolas" w:hAnsi="Consolas" w:cs="Consolas"/>
                <w:color w:val="0000FF"/>
                <w:kern w:val="0"/>
                <w:sz w:val="19"/>
                <w:szCs w:val="19"/>
                <w:u w:val="single"/>
              </w:rPr>
              <w:t>#</w:t>
            </w:r>
            <w:proofErr w:type="spellStart"/>
            <w:r w:rsidRPr="00E00442">
              <w:rPr>
                <w:rFonts w:ascii="Consolas" w:hAnsi="Consolas" w:cs="Consolas"/>
                <w:color w:val="FF0000"/>
                <w:kern w:val="0"/>
                <w:sz w:val="19"/>
                <w:szCs w:val="19"/>
                <w:u w:val="single"/>
              </w:rPr>
              <w:t>position</w:t>
            </w:r>
            <w:r w:rsidRPr="00E00442">
              <w:rPr>
                <w:rFonts w:ascii="Consolas" w:hAnsi="Consolas" w:cs="Consolas"/>
                <w:color w:val="0000FF"/>
                <w:kern w:val="0"/>
                <w:sz w:val="19"/>
                <w:szCs w:val="19"/>
                <w:u w:val="single"/>
              </w:rPr>
              <w:t>:relative</w:t>
            </w:r>
            <w:proofErr w:type="spellEnd"/>
            <w:r w:rsidRPr="00E00442">
              <w:rPr>
                <w:rFonts w:ascii="Consolas" w:hAnsi="Consolas" w:cs="Consolas"/>
                <w:color w:val="0000FF"/>
                <w:kern w:val="0"/>
                <w:sz w:val="19"/>
                <w:szCs w:val="19"/>
                <w:u w:val="single"/>
              </w:rPr>
              <w:t>; #</w:t>
            </w:r>
            <w:r w:rsidRPr="00E00442">
              <w:rPr>
                <w:rFonts w:ascii="Consolas" w:hAnsi="Consolas" w:cs="Consolas"/>
                <w:color w:val="FF0000"/>
                <w:kern w:val="0"/>
                <w:sz w:val="19"/>
                <w:szCs w:val="19"/>
                <w:u w:val="single"/>
              </w:rPr>
              <w:t>top</w:t>
            </w:r>
            <w:r w:rsidRPr="00E00442">
              <w:rPr>
                <w:rFonts w:ascii="Consolas" w:hAnsi="Consolas" w:cs="Consolas"/>
                <w:color w:val="0000FF"/>
                <w:kern w:val="0"/>
                <w:sz w:val="19"/>
                <w:szCs w:val="19"/>
                <w:u w:val="single"/>
              </w:rPr>
              <w:t>:-50%;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"&gt;</w:t>
            </w:r>
          </w:p>
          <w:p w:rsidR="00917EE4" w:rsidRDefault="00917EE4" w:rsidP="00917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</w:rPr>
              <w:t>&lt;!-- CONTENT START --&gt;</w:t>
            </w:r>
          </w:p>
          <w:p w:rsidR="00917EE4" w:rsidRDefault="00917EE4" w:rsidP="00917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="http://www.everymatrix.com/images/logo_em.png"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917EE4" w:rsidRDefault="00917EE4" w:rsidP="00917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</w:rPr>
              <w:t>&lt;!-- END --&gt;</w:t>
            </w:r>
          </w:p>
          <w:p w:rsidR="00917EE4" w:rsidRDefault="00917EE4" w:rsidP="00917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917EE4" w:rsidRDefault="00917EE4" w:rsidP="00917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917EE4" w:rsidRDefault="00917EE4" w:rsidP="00917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clear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:both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917EE4" w:rsidRDefault="00917EE4" w:rsidP="00917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18651A" w:rsidRPr="003D1868" w:rsidRDefault="0018651A" w:rsidP="00BD1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18651A" w:rsidRPr="006640F5" w:rsidRDefault="0018651A" w:rsidP="00BC0884"/>
    <w:sectPr w:rsidR="0018651A" w:rsidRPr="006640F5" w:rsidSect="003D0E90">
      <w:pgSz w:w="16840" w:h="23814" w:code="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4E9" w:rsidRDefault="003F44E9" w:rsidP="00B44AB6">
      <w:r>
        <w:separator/>
      </w:r>
    </w:p>
  </w:endnote>
  <w:endnote w:type="continuationSeparator" w:id="0">
    <w:p w:rsidR="003F44E9" w:rsidRDefault="003F44E9" w:rsidP="00B44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4E9" w:rsidRDefault="003F44E9" w:rsidP="00B44AB6">
      <w:r>
        <w:separator/>
      </w:r>
    </w:p>
  </w:footnote>
  <w:footnote w:type="continuationSeparator" w:id="0">
    <w:p w:rsidR="003F44E9" w:rsidRDefault="003F44E9" w:rsidP="00B44A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360B6"/>
    <w:multiLevelType w:val="hybridMultilevel"/>
    <w:tmpl w:val="5FCED99C"/>
    <w:lvl w:ilvl="0" w:tplc="7EFA9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55671"/>
    <w:multiLevelType w:val="hybridMultilevel"/>
    <w:tmpl w:val="C638D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F62F3"/>
    <w:multiLevelType w:val="hybridMultilevel"/>
    <w:tmpl w:val="B8FC514A"/>
    <w:lvl w:ilvl="0" w:tplc="86EA1E8E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3AD2F1E"/>
    <w:multiLevelType w:val="hybridMultilevel"/>
    <w:tmpl w:val="AEB85AB4"/>
    <w:lvl w:ilvl="0" w:tplc="5E625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FC43BC"/>
    <w:multiLevelType w:val="multilevel"/>
    <w:tmpl w:val="F59E3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74F94A60"/>
    <w:multiLevelType w:val="hybridMultilevel"/>
    <w:tmpl w:val="9C0C247E"/>
    <w:lvl w:ilvl="0" w:tplc="9690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8E0996"/>
    <w:multiLevelType w:val="hybridMultilevel"/>
    <w:tmpl w:val="00A077F8"/>
    <w:lvl w:ilvl="0" w:tplc="C6E01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BC7"/>
    <w:rsid w:val="00002D44"/>
    <w:rsid w:val="0001213A"/>
    <w:rsid w:val="000241EC"/>
    <w:rsid w:val="00032F0A"/>
    <w:rsid w:val="00037B57"/>
    <w:rsid w:val="00041141"/>
    <w:rsid w:val="00041617"/>
    <w:rsid w:val="000423B8"/>
    <w:rsid w:val="000445E6"/>
    <w:rsid w:val="0005102B"/>
    <w:rsid w:val="00054F63"/>
    <w:rsid w:val="00064994"/>
    <w:rsid w:val="00073913"/>
    <w:rsid w:val="00074F19"/>
    <w:rsid w:val="00081789"/>
    <w:rsid w:val="000822E7"/>
    <w:rsid w:val="00086B2D"/>
    <w:rsid w:val="000947FA"/>
    <w:rsid w:val="000A1D21"/>
    <w:rsid w:val="000A6C5D"/>
    <w:rsid w:val="000B3532"/>
    <w:rsid w:val="000B3CD4"/>
    <w:rsid w:val="000B62C7"/>
    <w:rsid w:val="000B63D7"/>
    <w:rsid w:val="000B6BC7"/>
    <w:rsid w:val="000B6E1D"/>
    <w:rsid w:val="000B7B4D"/>
    <w:rsid w:val="000C6307"/>
    <w:rsid w:val="000C6971"/>
    <w:rsid w:val="000D08CC"/>
    <w:rsid w:val="000D5DD6"/>
    <w:rsid w:val="000D696E"/>
    <w:rsid w:val="000E1E01"/>
    <w:rsid w:val="000E27ED"/>
    <w:rsid w:val="000E28CD"/>
    <w:rsid w:val="000F26A3"/>
    <w:rsid w:val="000F4843"/>
    <w:rsid w:val="001050F4"/>
    <w:rsid w:val="00111E96"/>
    <w:rsid w:val="00114C9B"/>
    <w:rsid w:val="001209AA"/>
    <w:rsid w:val="001233AC"/>
    <w:rsid w:val="0012491A"/>
    <w:rsid w:val="00134EF1"/>
    <w:rsid w:val="00135027"/>
    <w:rsid w:val="001360C2"/>
    <w:rsid w:val="00144C01"/>
    <w:rsid w:val="0015301F"/>
    <w:rsid w:val="001565AC"/>
    <w:rsid w:val="0016086A"/>
    <w:rsid w:val="0016088E"/>
    <w:rsid w:val="0016611B"/>
    <w:rsid w:val="001667DD"/>
    <w:rsid w:val="00180576"/>
    <w:rsid w:val="001839A2"/>
    <w:rsid w:val="00185C47"/>
    <w:rsid w:val="0018651A"/>
    <w:rsid w:val="00187A15"/>
    <w:rsid w:val="00192F1B"/>
    <w:rsid w:val="0019359C"/>
    <w:rsid w:val="00193EDC"/>
    <w:rsid w:val="001B24B3"/>
    <w:rsid w:val="001B7045"/>
    <w:rsid w:val="001D4FF4"/>
    <w:rsid w:val="001D77CE"/>
    <w:rsid w:val="001E0F3C"/>
    <w:rsid w:val="001E59C0"/>
    <w:rsid w:val="001E5A75"/>
    <w:rsid w:val="001E6DEE"/>
    <w:rsid w:val="001E77A8"/>
    <w:rsid w:val="001F57AD"/>
    <w:rsid w:val="001F5887"/>
    <w:rsid w:val="00203349"/>
    <w:rsid w:val="0021620F"/>
    <w:rsid w:val="00231F3D"/>
    <w:rsid w:val="002355E3"/>
    <w:rsid w:val="00235C7A"/>
    <w:rsid w:val="00244CA5"/>
    <w:rsid w:val="00245EDD"/>
    <w:rsid w:val="00251F1B"/>
    <w:rsid w:val="00252E9E"/>
    <w:rsid w:val="002548A8"/>
    <w:rsid w:val="00255B7B"/>
    <w:rsid w:val="00256A3C"/>
    <w:rsid w:val="00256A67"/>
    <w:rsid w:val="00257199"/>
    <w:rsid w:val="00257603"/>
    <w:rsid w:val="0026037E"/>
    <w:rsid w:val="00267BE0"/>
    <w:rsid w:val="00276714"/>
    <w:rsid w:val="00282DE0"/>
    <w:rsid w:val="00285A59"/>
    <w:rsid w:val="00297DEB"/>
    <w:rsid w:val="002A23BE"/>
    <w:rsid w:val="002A60D2"/>
    <w:rsid w:val="002A6623"/>
    <w:rsid w:val="002B589D"/>
    <w:rsid w:val="002B59A2"/>
    <w:rsid w:val="002C14B4"/>
    <w:rsid w:val="002C44EF"/>
    <w:rsid w:val="002C50E8"/>
    <w:rsid w:val="002D01BE"/>
    <w:rsid w:val="002D344C"/>
    <w:rsid w:val="002D7E41"/>
    <w:rsid w:val="002E3262"/>
    <w:rsid w:val="003009F2"/>
    <w:rsid w:val="00304AE2"/>
    <w:rsid w:val="00307B1D"/>
    <w:rsid w:val="003115D6"/>
    <w:rsid w:val="00316108"/>
    <w:rsid w:val="00317088"/>
    <w:rsid w:val="00317B73"/>
    <w:rsid w:val="00320B89"/>
    <w:rsid w:val="00325219"/>
    <w:rsid w:val="003323F3"/>
    <w:rsid w:val="0033435B"/>
    <w:rsid w:val="00341D5E"/>
    <w:rsid w:val="00351A81"/>
    <w:rsid w:val="003522EE"/>
    <w:rsid w:val="00352A81"/>
    <w:rsid w:val="00354DD4"/>
    <w:rsid w:val="003606E0"/>
    <w:rsid w:val="00364BB5"/>
    <w:rsid w:val="00366287"/>
    <w:rsid w:val="00390FF6"/>
    <w:rsid w:val="003A36D2"/>
    <w:rsid w:val="003A5120"/>
    <w:rsid w:val="003C0882"/>
    <w:rsid w:val="003C0CEF"/>
    <w:rsid w:val="003C1C86"/>
    <w:rsid w:val="003C2D98"/>
    <w:rsid w:val="003D0035"/>
    <w:rsid w:val="003D0E90"/>
    <w:rsid w:val="003D1868"/>
    <w:rsid w:val="003D5A9F"/>
    <w:rsid w:val="003F22D5"/>
    <w:rsid w:val="003F2C97"/>
    <w:rsid w:val="003F44E9"/>
    <w:rsid w:val="003F4554"/>
    <w:rsid w:val="00401935"/>
    <w:rsid w:val="00404692"/>
    <w:rsid w:val="00415EF7"/>
    <w:rsid w:val="00427E2A"/>
    <w:rsid w:val="00434162"/>
    <w:rsid w:val="00442E1C"/>
    <w:rsid w:val="004516F5"/>
    <w:rsid w:val="00452462"/>
    <w:rsid w:val="00470F74"/>
    <w:rsid w:val="00472392"/>
    <w:rsid w:val="00472B81"/>
    <w:rsid w:val="00481911"/>
    <w:rsid w:val="00494172"/>
    <w:rsid w:val="0049753B"/>
    <w:rsid w:val="004A0094"/>
    <w:rsid w:val="004A0CE0"/>
    <w:rsid w:val="004A53C8"/>
    <w:rsid w:val="004A7249"/>
    <w:rsid w:val="004B0DCB"/>
    <w:rsid w:val="004B5A29"/>
    <w:rsid w:val="004B79CD"/>
    <w:rsid w:val="004C4501"/>
    <w:rsid w:val="004D7B8A"/>
    <w:rsid w:val="004E6257"/>
    <w:rsid w:val="004E78CD"/>
    <w:rsid w:val="004F4E80"/>
    <w:rsid w:val="004F53A8"/>
    <w:rsid w:val="004F6D67"/>
    <w:rsid w:val="005033B0"/>
    <w:rsid w:val="00503C61"/>
    <w:rsid w:val="00506FFA"/>
    <w:rsid w:val="005076A7"/>
    <w:rsid w:val="0051118A"/>
    <w:rsid w:val="00515A25"/>
    <w:rsid w:val="00523AF7"/>
    <w:rsid w:val="00533F69"/>
    <w:rsid w:val="00535DC2"/>
    <w:rsid w:val="00536F9D"/>
    <w:rsid w:val="00540118"/>
    <w:rsid w:val="00545FBF"/>
    <w:rsid w:val="0054646A"/>
    <w:rsid w:val="00550072"/>
    <w:rsid w:val="00563F5D"/>
    <w:rsid w:val="0057135C"/>
    <w:rsid w:val="0057376A"/>
    <w:rsid w:val="0057701C"/>
    <w:rsid w:val="00586941"/>
    <w:rsid w:val="00587F96"/>
    <w:rsid w:val="00590960"/>
    <w:rsid w:val="00592E99"/>
    <w:rsid w:val="00596265"/>
    <w:rsid w:val="005A1181"/>
    <w:rsid w:val="005A2EE9"/>
    <w:rsid w:val="005A5382"/>
    <w:rsid w:val="005B0044"/>
    <w:rsid w:val="005B0852"/>
    <w:rsid w:val="005B0CE7"/>
    <w:rsid w:val="005B222F"/>
    <w:rsid w:val="005B70D3"/>
    <w:rsid w:val="005C2D10"/>
    <w:rsid w:val="005D0C7D"/>
    <w:rsid w:val="005D1362"/>
    <w:rsid w:val="005D2549"/>
    <w:rsid w:val="005E3CCA"/>
    <w:rsid w:val="005F0AF3"/>
    <w:rsid w:val="00600AE9"/>
    <w:rsid w:val="006163B1"/>
    <w:rsid w:val="006219FA"/>
    <w:rsid w:val="00623F81"/>
    <w:rsid w:val="006261DE"/>
    <w:rsid w:val="006323A9"/>
    <w:rsid w:val="00634BC3"/>
    <w:rsid w:val="006361E7"/>
    <w:rsid w:val="006422BB"/>
    <w:rsid w:val="00646D20"/>
    <w:rsid w:val="006640F5"/>
    <w:rsid w:val="006647B1"/>
    <w:rsid w:val="0068646B"/>
    <w:rsid w:val="00693A5A"/>
    <w:rsid w:val="006B51BA"/>
    <w:rsid w:val="006B7E09"/>
    <w:rsid w:val="006C0B54"/>
    <w:rsid w:val="006C354D"/>
    <w:rsid w:val="006C7966"/>
    <w:rsid w:val="006D03C6"/>
    <w:rsid w:val="006D2D4F"/>
    <w:rsid w:val="006E49F2"/>
    <w:rsid w:val="006F0AFE"/>
    <w:rsid w:val="006F1C21"/>
    <w:rsid w:val="006F1E51"/>
    <w:rsid w:val="006F30C2"/>
    <w:rsid w:val="006F4E32"/>
    <w:rsid w:val="006F4FD7"/>
    <w:rsid w:val="006F54B6"/>
    <w:rsid w:val="007035B8"/>
    <w:rsid w:val="00705CB8"/>
    <w:rsid w:val="0071055F"/>
    <w:rsid w:val="007106AB"/>
    <w:rsid w:val="00720CF1"/>
    <w:rsid w:val="00724C48"/>
    <w:rsid w:val="007301D5"/>
    <w:rsid w:val="00735CCB"/>
    <w:rsid w:val="00742FC3"/>
    <w:rsid w:val="00744616"/>
    <w:rsid w:val="00753BC7"/>
    <w:rsid w:val="0075773A"/>
    <w:rsid w:val="00763A77"/>
    <w:rsid w:val="00773126"/>
    <w:rsid w:val="00790B58"/>
    <w:rsid w:val="007A7A29"/>
    <w:rsid w:val="007B2B01"/>
    <w:rsid w:val="007B61CB"/>
    <w:rsid w:val="007B6673"/>
    <w:rsid w:val="007D1AB9"/>
    <w:rsid w:val="007D321C"/>
    <w:rsid w:val="007D63CF"/>
    <w:rsid w:val="007D70E7"/>
    <w:rsid w:val="007E02EE"/>
    <w:rsid w:val="007E0BB3"/>
    <w:rsid w:val="007E32B1"/>
    <w:rsid w:val="007E4762"/>
    <w:rsid w:val="007E5E9B"/>
    <w:rsid w:val="007E7444"/>
    <w:rsid w:val="007F0B75"/>
    <w:rsid w:val="007F2F70"/>
    <w:rsid w:val="007F44ED"/>
    <w:rsid w:val="007F681A"/>
    <w:rsid w:val="00803A63"/>
    <w:rsid w:val="00814121"/>
    <w:rsid w:val="008222C4"/>
    <w:rsid w:val="00822F68"/>
    <w:rsid w:val="008262FC"/>
    <w:rsid w:val="00826370"/>
    <w:rsid w:val="0082705B"/>
    <w:rsid w:val="00834C2F"/>
    <w:rsid w:val="0083575B"/>
    <w:rsid w:val="008367AE"/>
    <w:rsid w:val="00850C2E"/>
    <w:rsid w:val="00852891"/>
    <w:rsid w:val="00852A03"/>
    <w:rsid w:val="00856986"/>
    <w:rsid w:val="00865E33"/>
    <w:rsid w:val="008671E4"/>
    <w:rsid w:val="008725FD"/>
    <w:rsid w:val="008753C8"/>
    <w:rsid w:val="008756F3"/>
    <w:rsid w:val="00887A40"/>
    <w:rsid w:val="008963FD"/>
    <w:rsid w:val="008A0022"/>
    <w:rsid w:val="008A3FC7"/>
    <w:rsid w:val="008C7EDF"/>
    <w:rsid w:val="008D0D8A"/>
    <w:rsid w:val="008E08D1"/>
    <w:rsid w:val="008E32A6"/>
    <w:rsid w:val="008F4022"/>
    <w:rsid w:val="008F4E01"/>
    <w:rsid w:val="009000F4"/>
    <w:rsid w:val="00901F28"/>
    <w:rsid w:val="009102A4"/>
    <w:rsid w:val="009175C2"/>
    <w:rsid w:val="00917EE4"/>
    <w:rsid w:val="00922E75"/>
    <w:rsid w:val="00926FB6"/>
    <w:rsid w:val="00927B33"/>
    <w:rsid w:val="00933C97"/>
    <w:rsid w:val="00935003"/>
    <w:rsid w:val="009425C8"/>
    <w:rsid w:val="00943CAC"/>
    <w:rsid w:val="009514BF"/>
    <w:rsid w:val="00952E44"/>
    <w:rsid w:val="009533F9"/>
    <w:rsid w:val="00961918"/>
    <w:rsid w:val="00980536"/>
    <w:rsid w:val="00980F39"/>
    <w:rsid w:val="009818B6"/>
    <w:rsid w:val="009822D2"/>
    <w:rsid w:val="009842C2"/>
    <w:rsid w:val="00984BBC"/>
    <w:rsid w:val="009922C6"/>
    <w:rsid w:val="009A298F"/>
    <w:rsid w:val="009A2FFB"/>
    <w:rsid w:val="009A560C"/>
    <w:rsid w:val="009B2481"/>
    <w:rsid w:val="009B5930"/>
    <w:rsid w:val="009C275D"/>
    <w:rsid w:val="009C3B57"/>
    <w:rsid w:val="009E00E2"/>
    <w:rsid w:val="009E033F"/>
    <w:rsid w:val="009E6122"/>
    <w:rsid w:val="009F4D72"/>
    <w:rsid w:val="009F76A9"/>
    <w:rsid w:val="009F7D86"/>
    <w:rsid w:val="00A0535C"/>
    <w:rsid w:val="00A0554F"/>
    <w:rsid w:val="00A05568"/>
    <w:rsid w:val="00A10991"/>
    <w:rsid w:val="00A2052E"/>
    <w:rsid w:val="00A21A2E"/>
    <w:rsid w:val="00A2231D"/>
    <w:rsid w:val="00A24750"/>
    <w:rsid w:val="00A265FC"/>
    <w:rsid w:val="00A32294"/>
    <w:rsid w:val="00A33828"/>
    <w:rsid w:val="00A34312"/>
    <w:rsid w:val="00A4048F"/>
    <w:rsid w:val="00A4163E"/>
    <w:rsid w:val="00A462ED"/>
    <w:rsid w:val="00A506A1"/>
    <w:rsid w:val="00A56EF1"/>
    <w:rsid w:val="00A72828"/>
    <w:rsid w:val="00A74A7D"/>
    <w:rsid w:val="00A768AC"/>
    <w:rsid w:val="00A773CF"/>
    <w:rsid w:val="00A84A70"/>
    <w:rsid w:val="00A8664D"/>
    <w:rsid w:val="00A94314"/>
    <w:rsid w:val="00AA15F4"/>
    <w:rsid w:val="00AA184F"/>
    <w:rsid w:val="00AA7B83"/>
    <w:rsid w:val="00AB2B2A"/>
    <w:rsid w:val="00AB2DED"/>
    <w:rsid w:val="00AB7E8D"/>
    <w:rsid w:val="00AC0A60"/>
    <w:rsid w:val="00AC680A"/>
    <w:rsid w:val="00AD0E8E"/>
    <w:rsid w:val="00AD1057"/>
    <w:rsid w:val="00AD7FAC"/>
    <w:rsid w:val="00AF269B"/>
    <w:rsid w:val="00AF567A"/>
    <w:rsid w:val="00AF6C31"/>
    <w:rsid w:val="00AF733D"/>
    <w:rsid w:val="00B05E90"/>
    <w:rsid w:val="00B11E4B"/>
    <w:rsid w:val="00B22DAB"/>
    <w:rsid w:val="00B27990"/>
    <w:rsid w:val="00B4377F"/>
    <w:rsid w:val="00B43D83"/>
    <w:rsid w:val="00B44AB6"/>
    <w:rsid w:val="00B471FE"/>
    <w:rsid w:val="00B500F1"/>
    <w:rsid w:val="00B728A5"/>
    <w:rsid w:val="00B75D30"/>
    <w:rsid w:val="00B77F24"/>
    <w:rsid w:val="00B80D72"/>
    <w:rsid w:val="00B827F7"/>
    <w:rsid w:val="00B86453"/>
    <w:rsid w:val="00B87A5D"/>
    <w:rsid w:val="00B92B79"/>
    <w:rsid w:val="00B9577F"/>
    <w:rsid w:val="00B96084"/>
    <w:rsid w:val="00BA1E30"/>
    <w:rsid w:val="00BA7A2A"/>
    <w:rsid w:val="00BB2C65"/>
    <w:rsid w:val="00BB4A42"/>
    <w:rsid w:val="00BB6A7D"/>
    <w:rsid w:val="00BC0884"/>
    <w:rsid w:val="00BC1C76"/>
    <w:rsid w:val="00BC3175"/>
    <w:rsid w:val="00BC46C1"/>
    <w:rsid w:val="00BC4B99"/>
    <w:rsid w:val="00BC6D81"/>
    <w:rsid w:val="00BD1605"/>
    <w:rsid w:val="00BD7046"/>
    <w:rsid w:val="00BE1FB0"/>
    <w:rsid w:val="00BE4093"/>
    <w:rsid w:val="00BE4486"/>
    <w:rsid w:val="00BF30E8"/>
    <w:rsid w:val="00BF769C"/>
    <w:rsid w:val="00C01E13"/>
    <w:rsid w:val="00C0448E"/>
    <w:rsid w:val="00C05C9F"/>
    <w:rsid w:val="00C105AF"/>
    <w:rsid w:val="00C11322"/>
    <w:rsid w:val="00C113E7"/>
    <w:rsid w:val="00C133C9"/>
    <w:rsid w:val="00C13BFF"/>
    <w:rsid w:val="00C17291"/>
    <w:rsid w:val="00C22CC6"/>
    <w:rsid w:val="00C2608D"/>
    <w:rsid w:val="00C269F3"/>
    <w:rsid w:val="00C4673F"/>
    <w:rsid w:val="00C47BD2"/>
    <w:rsid w:val="00C50640"/>
    <w:rsid w:val="00C50B2F"/>
    <w:rsid w:val="00C50E5D"/>
    <w:rsid w:val="00C571E5"/>
    <w:rsid w:val="00C64542"/>
    <w:rsid w:val="00C7471A"/>
    <w:rsid w:val="00C75375"/>
    <w:rsid w:val="00C83555"/>
    <w:rsid w:val="00C87327"/>
    <w:rsid w:val="00C87A33"/>
    <w:rsid w:val="00C93846"/>
    <w:rsid w:val="00CA1DD0"/>
    <w:rsid w:val="00CA2F03"/>
    <w:rsid w:val="00CB24D1"/>
    <w:rsid w:val="00CB6F65"/>
    <w:rsid w:val="00CC0194"/>
    <w:rsid w:val="00CC52FE"/>
    <w:rsid w:val="00CD532F"/>
    <w:rsid w:val="00CE32A9"/>
    <w:rsid w:val="00CF5D6B"/>
    <w:rsid w:val="00CF5E15"/>
    <w:rsid w:val="00CF7626"/>
    <w:rsid w:val="00CF76AF"/>
    <w:rsid w:val="00D02B62"/>
    <w:rsid w:val="00D159C8"/>
    <w:rsid w:val="00D166D4"/>
    <w:rsid w:val="00D170CE"/>
    <w:rsid w:val="00D20A2C"/>
    <w:rsid w:val="00D23DBD"/>
    <w:rsid w:val="00D309FD"/>
    <w:rsid w:val="00D4022F"/>
    <w:rsid w:val="00D44DC5"/>
    <w:rsid w:val="00D47353"/>
    <w:rsid w:val="00D5187F"/>
    <w:rsid w:val="00D51FCE"/>
    <w:rsid w:val="00D520BD"/>
    <w:rsid w:val="00D562A8"/>
    <w:rsid w:val="00D5630F"/>
    <w:rsid w:val="00D64559"/>
    <w:rsid w:val="00D6556A"/>
    <w:rsid w:val="00D71AFE"/>
    <w:rsid w:val="00D81A1A"/>
    <w:rsid w:val="00D821C7"/>
    <w:rsid w:val="00D95A72"/>
    <w:rsid w:val="00DA72E5"/>
    <w:rsid w:val="00DA7963"/>
    <w:rsid w:val="00DB6DA1"/>
    <w:rsid w:val="00DC2E77"/>
    <w:rsid w:val="00DC7C1E"/>
    <w:rsid w:val="00DD119B"/>
    <w:rsid w:val="00DD4D8F"/>
    <w:rsid w:val="00DD74BE"/>
    <w:rsid w:val="00DE10AF"/>
    <w:rsid w:val="00DE6B94"/>
    <w:rsid w:val="00DE7598"/>
    <w:rsid w:val="00DF06DF"/>
    <w:rsid w:val="00DF1388"/>
    <w:rsid w:val="00DF1AB7"/>
    <w:rsid w:val="00E00442"/>
    <w:rsid w:val="00E05B03"/>
    <w:rsid w:val="00E16F7B"/>
    <w:rsid w:val="00E17D37"/>
    <w:rsid w:val="00E20AB5"/>
    <w:rsid w:val="00E333BA"/>
    <w:rsid w:val="00E364A2"/>
    <w:rsid w:val="00E36C5F"/>
    <w:rsid w:val="00E444F0"/>
    <w:rsid w:val="00E45F16"/>
    <w:rsid w:val="00E466E3"/>
    <w:rsid w:val="00E47C51"/>
    <w:rsid w:val="00E47F46"/>
    <w:rsid w:val="00E508E1"/>
    <w:rsid w:val="00E54AD2"/>
    <w:rsid w:val="00E54E53"/>
    <w:rsid w:val="00E63E49"/>
    <w:rsid w:val="00E63FB3"/>
    <w:rsid w:val="00E64DDE"/>
    <w:rsid w:val="00E66C18"/>
    <w:rsid w:val="00E75246"/>
    <w:rsid w:val="00E76F24"/>
    <w:rsid w:val="00E904FA"/>
    <w:rsid w:val="00E9334F"/>
    <w:rsid w:val="00E94626"/>
    <w:rsid w:val="00E95B05"/>
    <w:rsid w:val="00E97B4A"/>
    <w:rsid w:val="00EA181B"/>
    <w:rsid w:val="00EB7553"/>
    <w:rsid w:val="00EC12DF"/>
    <w:rsid w:val="00EF52AB"/>
    <w:rsid w:val="00EF69AE"/>
    <w:rsid w:val="00F00466"/>
    <w:rsid w:val="00F0162B"/>
    <w:rsid w:val="00F065C7"/>
    <w:rsid w:val="00F14039"/>
    <w:rsid w:val="00F16EFE"/>
    <w:rsid w:val="00F27649"/>
    <w:rsid w:val="00F339EB"/>
    <w:rsid w:val="00F44391"/>
    <w:rsid w:val="00F47941"/>
    <w:rsid w:val="00F50B11"/>
    <w:rsid w:val="00F67648"/>
    <w:rsid w:val="00F67BF8"/>
    <w:rsid w:val="00FA32BB"/>
    <w:rsid w:val="00FC5AFD"/>
    <w:rsid w:val="00FC68F5"/>
    <w:rsid w:val="00FD5C32"/>
    <w:rsid w:val="00FE28E7"/>
    <w:rsid w:val="00FE7B9C"/>
    <w:rsid w:val="00FE7E51"/>
    <w:rsid w:val="00FF1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9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0C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F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51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69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696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69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0C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7135C"/>
    <w:pPr>
      <w:ind w:firstLineChars="200" w:firstLine="420"/>
    </w:pPr>
  </w:style>
  <w:style w:type="table" w:styleId="a5">
    <w:name w:val="Table Grid"/>
    <w:basedOn w:val="a1"/>
    <w:uiPriority w:val="59"/>
    <w:rsid w:val="00134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134EF1"/>
    <w:rPr>
      <w:color w:val="3D8DA8" w:themeColor="accent3" w:themeShade="BF"/>
    </w:rPr>
    <w:tblPr>
      <w:tblStyleRowBandSize w:val="1"/>
      <w:tblStyleColBandSize w:val="1"/>
      <w:tblInd w:w="0" w:type="dxa"/>
      <w:tblBorders>
        <w:top w:val="single" w:sz="8" w:space="0" w:color="6BB1C9" w:themeColor="accent3"/>
        <w:bottom w:val="single" w:sz="8" w:space="0" w:color="6BB1C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</w:style>
  <w:style w:type="table" w:styleId="-4">
    <w:name w:val="Light Shading Accent 4"/>
    <w:basedOn w:val="a1"/>
    <w:uiPriority w:val="60"/>
    <w:rsid w:val="00134EF1"/>
    <w:rPr>
      <w:color w:val="375AAF" w:themeColor="accent4" w:themeShade="BF"/>
    </w:rPr>
    <w:tblPr>
      <w:tblStyleRowBandSize w:val="1"/>
      <w:tblStyleColBandSize w:val="1"/>
      <w:tblInd w:w="0" w:type="dxa"/>
      <w:tblBorders>
        <w:top w:val="single" w:sz="8" w:space="0" w:color="6585CF" w:themeColor="accent4"/>
        <w:bottom w:val="single" w:sz="8" w:space="0" w:color="6585C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</w:style>
  <w:style w:type="table" w:customStyle="1" w:styleId="-11">
    <w:name w:val="浅色底纹 - 强调文字颜色 11"/>
    <w:basedOn w:val="a1"/>
    <w:uiPriority w:val="60"/>
    <w:rsid w:val="00134EF1"/>
    <w:rPr>
      <w:color w:val="AE9638" w:themeColor="accent1" w:themeShade="BF"/>
    </w:rPr>
    <w:tblPr>
      <w:tblStyleRowBandSize w:val="1"/>
      <w:tblStyleColBandSize w:val="1"/>
      <w:tblInd w:w="0" w:type="dxa"/>
      <w:tblBorders>
        <w:top w:val="single" w:sz="8" w:space="0" w:color="CEB966" w:themeColor="accent1"/>
        <w:bottom w:val="single" w:sz="8" w:space="0" w:color="CEB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</w:style>
  <w:style w:type="table" w:styleId="-2">
    <w:name w:val="Light Shading Accent 2"/>
    <w:basedOn w:val="a1"/>
    <w:uiPriority w:val="60"/>
    <w:rsid w:val="00134EF1"/>
    <w:rPr>
      <w:color w:val="758C5A" w:themeColor="accent2" w:themeShade="BF"/>
    </w:rPr>
    <w:tblPr>
      <w:tblStyleRowBandSize w:val="1"/>
      <w:tblStyleColBandSize w:val="1"/>
      <w:tblInd w:w="0" w:type="dxa"/>
      <w:tblBorders>
        <w:top w:val="single" w:sz="8" w:space="0" w:color="9CB084" w:themeColor="accent2"/>
        <w:bottom w:val="single" w:sz="8" w:space="0" w:color="9CB08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</w:style>
  <w:style w:type="table" w:styleId="2-3">
    <w:name w:val="Medium List 2 Accent 3"/>
    <w:basedOn w:val="a1"/>
    <w:uiPriority w:val="66"/>
    <w:rsid w:val="00134EF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BB1C9" w:themeColor="accent3"/>
        <w:left w:val="single" w:sz="8" w:space="0" w:color="6BB1C9" w:themeColor="accent3"/>
        <w:bottom w:val="single" w:sz="8" w:space="0" w:color="6BB1C9" w:themeColor="accent3"/>
        <w:right w:val="single" w:sz="8" w:space="0" w:color="6BB1C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B1C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B1C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B1C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B1C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B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Shading 2 Accent 5"/>
    <w:basedOn w:val="a1"/>
    <w:uiPriority w:val="64"/>
    <w:rsid w:val="00134EF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6BC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6BC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6BC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Grid 1 Accent 3"/>
    <w:basedOn w:val="a1"/>
    <w:uiPriority w:val="67"/>
    <w:rsid w:val="00134EF1"/>
    <w:tblPr>
      <w:tblStyleRowBandSize w:val="1"/>
      <w:tblStyleColBandSize w:val="1"/>
      <w:tblInd w:w="0" w:type="dxa"/>
      <w:tblBorders>
        <w:top w:val="single" w:sz="8" w:space="0" w:color="90C4D6" w:themeColor="accent3" w:themeTint="BF"/>
        <w:left w:val="single" w:sz="8" w:space="0" w:color="90C4D6" w:themeColor="accent3" w:themeTint="BF"/>
        <w:bottom w:val="single" w:sz="8" w:space="0" w:color="90C4D6" w:themeColor="accent3" w:themeTint="BF"/>
        <w:right w:val="single" w:sz="8" w:space="0" w:color="90C4D6" w:themeColor="accent3" w:themeTint="BF"/>
        <w:insideH w:val="single" w:sz="8" w:space="0" w:color="90C4D6" w:themeColor="accent3" w:themeTint="BF"/>
        <w:insideV w:val="single" w:sz="8" w:space="0" w:color="90C4D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B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C4D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8E4" w:themeFill="accent3" w:themeFillTint="7F"/>
      </w:tcPr>
    </w:tblStylePr>
    <w:tblStylePr w:type="band1Horz">
      <w:tblPr/>
      <w:tcPr>
        <w:shd w:val="clear" w:color="auto" w:fill="B5D8E4" w:themeFill="accent3" w:themeFillTint="7F"/>
      </w:tcPr>
    </w:tblStylePr>
  </w:style>
  <w:style w:type="paragraph" w:styleId="a6">
    <w:name w:val="Document Map"/>
    <w:basedOn w:val="a"/>
    <w:link w:val="Char0"/>
    <w:uiPriority w:val="99"/>
    <w:semiHidden/>
    <w:unhideWhenUsed/>
    <w:rsid w:val="000241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0241EC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4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44AB6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4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44AB6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596265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96265"/>
    <w:rPr>
      <w:sz w:val="18"/>
      <w:szCs w:val="18"/>
    </w:rPr>
  </w:style>
  <w:style w:type="character" w:styleId="aa">
    <w:name w:val="Hyperlink"/>
    <w:basedOn w:val="a0"/>
    <w:uiPriority w:val="99"/>
    <w:unhideWhenUsed/>
    <w:rsid w:val="00D6556A"/>
    <w:rPr>
      <w:color w:val="410082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35C7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35C7A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35C7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235C7A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35C7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35C7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35C7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35C7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35C7A"/>
    <w:pPr>
      <w:ind w:left="168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EF52AB"/>
    <w:rPr>
      <w:b/>
      <w:bCs/>
    </w:rPr>
  </w:style>
  <w:style w:type="character" w:customStyle="1" w:styleId="3Char">
    <w:name w:val="标题 3 Char"/>
    <w:basedOn w:val="a0"/>
    <w:link w:val="3"/>
    <w:uiPriority w:val="9"/>
    <w:rsid w:val="00980F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51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Subtle Reference"/>
    <w:basedOn w:val="a0"/>
    <w:uiPriority w:val="31"/>
    <w:qFormat/>
    <w:rsid w:val="006B51BA"/>
    <w:rPr>
      <w:smallCaps/>
      <w:color w:val="9CB084" w:themeColor="accent2"/>
      <w:u w:val="single"/>
    </w:rPr>
  </w:style>
  <w:style w:type="paragraph" w:styleId="ad">
    <w:name w:val="Subtitle"/>
    <w:basedOn w:val="a"/>
    <w:next w:val="a"/>
    <w:link w:val="Char4"/>
    <w:uiPriority w:val="11"/>
    <w:qFormat/>
    <w:rsid w:val="006B51B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d"/>
    <w:uiPriority w:val="11"/>
    <w:rsid w:val="006B51B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9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gammatrix.com:2012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.betexpress.com:8080/he/Regist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localhost.betexpress.com:8080/en/Regis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dev.gammatrix.com:2012/Tutorial/ShowView?viewName=StandardHTMLCompone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demo1.gammatrix.com:2012/he/Register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demo1.gammatrix.com:2012/en/Register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顶峰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54ACD-BBFC-4A89-ABC8-250EE98BF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1443</Words>
  <Characters>8229</Characters>
  <Application>Microsoft Office Word</Application>
  <DocSecurity>0</DocSecurity>
  <Lines>68</Lines>
  <Paragraphs>19</Paragraphs>
  <ScaleCrop>false</ScaleCrop>
  <Company>BestBrain</Company>
  <LinksUpToDate>false</LinksUpToDate>
  <CharactersWithSpaces>9653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2</cp:revision>
  <dcterms:created xsi:type="dcterms:W3CDTF">2013-07-12T06:15:00Z</dcterms:created>
  <dcterms:modified xsi:type="dcterms:W3CDTF">2013-07-12T06:15:00Z</dcterms:modified>
</cp:coreProperties>
</file>