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13" w:rsidRDefault="00967E13" w:rsidP="00967E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apiKey: ba02d01a-9f0c-4f9e-8a33-54f0e7e8d071</w:t>
      </w:r>
    </w:p>
    <w:p w:rsidR="00911DCA" w:rsidRPr="00967E13" w:rsidRDefault="00967E13" w:rsidP="00967E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secretKey: 8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9B012E530054315B427F7A4C3FF09CC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REST API</w:t>
      </w:r>
      <w:bookmarkStart w:id="0" w:name="_GoBack"/>
      <w:bookmarkEnd w:id="0"/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OKCoin为用户提供了一个简单的而又强大的API，旨在帮助用户快速高效的将OKCoin交易功能整合到自己应用当中。 通过API可以快速实现如下信息：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市场最新行情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交易信息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账户信息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买方卖方深度信息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订单信息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快速买进卖出</w:t>
      </w:r>
    </w:p>
    <w:p w:rsidR="00505B4A" w:rsidRPr="00505B4A" w:rsidRDefault="00505B4A" w:rsidP="00505B4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批量删除订单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所有请求基于Https协议，请求头信息中contentType 需要统一设置为:'application/x-www-form-urlencoded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’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。访问的根URL：https://www.okcoin.cn/api/v1 如果在使用过程中有任何问题，请联系我们技术讨论QQ群： 334662836，我们将为您做出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最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权威的解答。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Getting Started</w:t>
      </w:r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6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安全认证</w:t>
        </w:r>
      </w:hyperlink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7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请求交互说明</w:t>
        </w:r>
      </w:hyperlink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8" w:anchor="sp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现货行情 API</w:t>
        </w:r>
      </w:hyperlink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9" w:anchor="st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现货交易 API</w:t>
        </w:r>
      </w:hyperlink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10" w:anchor="fp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期货行情 API</w:t>
        </w:r>
      </w:hyperlink>
    </w:p>
    <w:p w:rsidR="00505B4A" w:rsidRPr="00505B4A" w:rsidRDefault="00911DCA" w:rsidP="00505B4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11" w:anchor="ftapi" w:history="1">
        <w:r w:rsidR="00505B4A" w:rsidRPr="00505B4A">
          <w:rPr>
            <w:rFonts w:ascii="微软雅黑" w:eastAsia="微软雅黑" w:hAnsi="微软雅黑" w:cs="宋体" w:hint="eastAsia"/>
            <w:color w:val="0096E0"/>
            <w:kern w:val="0"/>
            <w:sz w:val="20"/>
            <w:szCs w:val="20"/>
          </w:rPr>
          <w:t>期货交易 API</w:t>
        </w:r>
      </w:hyperlink>
    </w:p>
    <w:p w:rsid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获取API认证的apiKey和secretKey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API认证具体申请位置：基本设置-&gt;我的API，点击申请API即可获得，其中apiKey是OKCoin提供给API用户的访问密钥，secretKey用于对请求参数签名的私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钥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 注意： 请勿向任何人泄露这两个参数，这两个参数关乎账号安全。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生成待签名字符串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用户提交的参数除sign外，都要参与签名。待签名字符串要求按照参数名进行排序（首先比较所有参数名的第一个字母，按abcd顺序排列，若遇到相同首字母,则看第二个字母, 以此类推。）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例如：对于如下的参数进行签名 string[] parameters={"api_key=c821db84-6fbd-11e4-a9e3-c86000d26d7c"，"symbol=btc_usd","type=buy","price=680","amount=1.0"}; 生成待签名字符串为：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amount=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1.0&amp;api_key=c821db84-6fbd-11e4-a9e3-c86000d26d7c&amp;price=680&amp;symbol=btc_usd&amp;type=buy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MD5签名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在MD5签名时,需要私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钥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secretKey参与签名。将待签名字符串添加私</w:t>
      </w:r>
      <w:proofErr w:type="gramStart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钥</w:t>
      </w:r>
      <w:proofErr w:type="gramEnd"/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参数生成最终待签名字符串，例如：amount=1.0&amp;api_key=c821db84-6fbd-11e4-a9e3-c86000d26d7c&amp;price=680&amp;symbol=btc_usd&amp;type=buy&amp;secret_key=secretKey 注意“&amp;secret_key=secretKey” 为签名必传参数。利用32位MD5算法 对最终待签名字符串进行签名运算,从而得到签名结果字符串(该字符串赋值于参数 sign)，MD5计算结果中字母全部大写。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请求交互说明</w:t>
      </w:r>
    </w:p>
    <w:p w:rsidR="00505B4A" w:rsidRPr="00505B4A" w:rsidRDefault="00505B4A" w:rsidP="00505B4A">
      <w:pPr>
        <w:widowControl/>
        <w:shd w:val="clear" w:color="auto" w:fill="FFFFFF"/>
        <w:spacing w:before="9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1、请求参数：根据接口请求参数规定进行参数封装。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2、提交请求参数：将封装好的请求参数通过POST 或GET 方式提交至服务器。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3、服务器响应：服务器首先对用户请求数据进行参数安全校验，通过校验后根据业务逻辑将响应数据以JSON格式返回给用户。</w:t>
      </w:r>
      <w:r w:rsidRPr="00505B4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  <w:t>4、数据处理：对服务器响应数据进行处理。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错误代码（现货）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9310"/>
      </w:tblGrid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详细描述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必选参数不能为空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未在请求限制列表中,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稍后请重试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IP限制不能请求该资源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密钥不存在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签名不匹配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非法参数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订单不存在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余额不足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买卖的数量小于BTC/LTC最小买卖额度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当前网站暂时只支持btc_usd ltc_usd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此接口只支持https请求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下单价格不得≤0或≥1000000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下单价格与最新成交价偏差过大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币数量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10017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API鉴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权失败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借款(含预约借款)及保证金部分不能提出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敏感提币验证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信息，24小时内不允许提现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提币金额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已超过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今日提币限额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10029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账户有借款，请撤消借款或者还清借款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后提币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存在BTC/LTC充值，该部分等值金额需6个网络确认后方能提出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或谷歌验证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服务费大于最大网络手续费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服务费小于最低网络手续费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可用BTC/LTC不足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提币数量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小于最小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提币数量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10037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交易密码未设置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提币失败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提币地址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未认证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交易密码错误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10043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期货权益错误，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提币失败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10100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账户被冻结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10216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非开放API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用户请求过于频繁(Http)</w:t>
            </w: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错误代码（期货）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8639"/>
      </w:tblGrid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详细描述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用户被爆仓冻结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期货账户被冻结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用户期货账户不存在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必填参数为空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参数错误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期货账户余额为空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期货合约状态错误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期货风险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率信息</w:t>
            </w:r>
            <w:proofErr w:type="gramEnd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开仓前保证金率超过90%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开仓后保证金率超过90%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暂无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对手价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订单信息不存在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平仓数量是否大于同方向可用持仓数量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非本人操作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下单价格高于前一分钟的105%或低于95%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该IP限制不能请求该资源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密钥不存在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指数信息不存在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接口调用错误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逐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仓用户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sign签名不匹配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杠杆比率错误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API鉴</w:t>
            </w:r>
            <w:proofErr w:type="gramStart"/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权错误</w:t>
            </w:r>
            <w:proofErr w:type="gramEnd"/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20027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无交易记录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合约不存在</w:t>
            </w:r>
          </w:p>
        </w:tc>
      </w:tr>
      <w:tr w:rsidR="00505B4A" w:rsidRPr="00505B4A" w:rsidTr="00505B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B4A">
              <w:rPr>
                <w:rFonts w:ascii="宋体" w:eastAsia="宋体" w:hAnsi="宋体" w:cs="宋体"/>
                <w:kern w:val="0"/>
                <w:sz w:val="24"/>
                <w:szCs w:val="24"/>
              </w:rPr>
              <w:t>用户请求过于频繁(Http)</w:t>
            </w: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</w:p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现货行情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获取OKCoin最新市场现货行情数据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/api/v1/ticker获取OKCoin行情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https://www.okcoin.com/api/v1/ticker.do?symbol=btc_usd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https://www.okcoin.com/api/v1/ticker.do?symbol=ltc_usd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https://www.okcoin.com/api/v1/ticker.do?symbol=ltc_usd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"date":"1410431279",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"ticker":{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"buy":"33.15",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"high":"34.15",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"last":"33.15",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"low":"32.05",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"sell":"33.16",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"vol":"10532696.39199642"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} 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date: 返回数据时服务器时间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buy: 买一价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high: 最高价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last: 最新成交价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low: 最低价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sell: 卖一价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vol: 成交量(最近的24小时)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/api/v1/depth获取OKCoin市场深度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https://www.okcoin.com/api/v1/depth.do?symbol=btc_usd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https://www.okcoin.com/api/v1/depth.do?symbol=ltc_usd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https://www.okcoin.com/api/v1/depth.do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"asks":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[792, 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[789.68, 0.018],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[788.99, 0.042],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[788.43, 0.036],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[787.27, 0.02]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"bids":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[787.1, 0.35],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[787, 12.071],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[786.5, 0.014],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[786.2, 0.38],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[786, 3.217],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[785.3, 5.322],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[785.04, 5.04]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asks :卖方深度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bids :买方深度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8099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value: 1-200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/api/v1/trades获取OKCoin历史交易信息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https://www.okcoin.com/api/v1/trades.do?symbol=btc_usd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https://www.okcoin.com/api/v1/trades.do?symbol=ltc_usd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https://www.okcoin.com/api/v1/trades.do?since=5000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787.71,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0.003,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"230433",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787.65,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0.001,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"230434",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 "1367130137",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 "1367130137000",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787.5,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0.091,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 "230435",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date:交易时间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date_ms:交易时间(ms)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 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 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tid: 交易生成ID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 buy/sell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8436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不加since参数时，返回最近的60笔交易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/api/v1/kline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获取比特币或</w:t>
            </w:r>
            <w:proofErr w:type="gramStart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莱特</w:t>
            </w:r>
            <w:proofErr w:type="gramEnd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币的K线数据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https://www.okcoin.com/api/v1/kline.do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https://www.okcoin.com/api/v1/kline.do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1417449600000,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2339.11,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2383.15,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2322,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2369.85,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83850.06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1417536000000,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2370.16,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2380,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2352,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2367.37,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17259.83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1417536000000,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时间戳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2370.16,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开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2380,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高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2352,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2367.37,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收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17259.83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交易量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8924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btc_usd：比特币， ltc_usd：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1min : 1分钟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3min : 3分钟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5min : 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15min : 15分钟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30min : 30分钟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1day : 1日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3day : 3日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1week : 1周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1hour : 1小时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2hour : 2小时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4hour : 4小时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6hour : 6小时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12hour : 12小时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指定获取数据的条数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时间戳（eg：1417536000000）。 返回该时间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戳以后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的数据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lastRenderedPageBreak/>
        <w:t>现货交易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用于OKCoin快速进行现货交易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0"/>
        <w:gridCol w:w="6420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POST /api/v1/userinfo获取用户信息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https://www.okcoin.com/api/v1/userinfo.do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https://www.okcoin.com/api/v1/userinfo.do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"funds":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"asset":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    "net":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    "total":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    "borrow":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"free":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"freezed":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usd: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"union_fund":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"btc": 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"ltc": "0"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asset:账户资产，包含净资产及总资产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borrow:账户借款信息(只有在账户有借款信息时才会返回)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free:账户余额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freezed:账户冻结余额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union_fund:账户理财信息(只有在账户有理财信息时才返回)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/api/v1/trade下单交易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{"result":true,"order_id":123456}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result:true代表成功返回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921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买卖类型： 限价单（buy/sell） 市价单（buy_market/sell_market）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下单价格 [限价买单(必填)： 大于等于0，小于等于1000000 | 市价买单(必填)： BTC :最少买入0.01个BTC 的金额(金额&gt;0.01*卖一价) / LTC :最少买入0.1个LTC 的金额(金额&gt;0.1*卖一价)]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交易数量 [限价卖单（必填）：BTC 数量大于等于0.01 / LTC 数量大于等于0.1 | 市价卖单（必填）： BTC :最少卖出数量大于等于0.01 / LTC :最少卖出数量大于等于0.1]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/api/v1/batch_trade批量下单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https://www.okcoin.com/api/v1/batch_trade.do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https://www.okcoin.com/api/v1/batch_trade.do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"order_info":[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{"order_id":41724206},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{"error_code":10011,"order_id":-1},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{"error_code":10014,"order_id":-1}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备注: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只要其中任何一单下单成功就返回true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返回的订单信息和orders_data上传的订单顺序一致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如果下单失败：order_id为-1，error_code为错误代码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032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非必填 买卖类型： 限价单（buy/sell）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orders_data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JSON类型的字符串例：[{price:3,amount:5,type:'sell'},{price:3,amount:3,type:'buy'},{price:3,amount:3}] 最大下单量为5，price和amount参数参考trade接口中的说明，最终买卖类型由orders_data 中type 为准，如orders_data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不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设定type 则由上面type设置为准。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/api/v1/cancel_order撤销订单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https://www.okcoin.com/api/v1/cancel_order.do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https://www.okcoin.com/api/v1/cancel_order.do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#多笔订单返回结果(成功订单ID,失败订单ID)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{"success":"123456,123457","error":"123458,123459"}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success:成功的订单ID(用于多笔订单)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error:失败的订单ID(用户多笔订单)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8816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订单ID(多个订单ID中间以","分隔,一次最多允许撤消3个订单)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/api/v1/order_info获取用户的订单信息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POST https://www.okcoin.com/api/v1/order_info.do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 0.1,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1418008467000,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"order_id": 10000591,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"orders_id": 10000591,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 500,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 0.2,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1417417957000,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"order_id": 10000724,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"orders_id": 10000724,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 0.1,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 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 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avg_price:平均成交价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>orders_id:订单ID(不建议使用)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price:委托价格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status:-1:已撤销  0:未成交  1:部分成交  2:完全成交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type:buy_market:市价买入 / sell_market:市价卖出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850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 -1:未完成订单，否则查询相应订单号的订单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/api/v1/orders_info批量获取用户订单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https://www.okcoin.com/api/v1/orders_info.do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https://www.okcoin.com/api/v1/orders_info.do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"order_id":15088,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"price":811,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"amount":1.39901357,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"avg_price":811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 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"order_id":15088,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"status":-1,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"price":811,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"amount":1.39901357,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"avg_price":811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amount：限价单请求：下单数量 /市价单请求：卖出的btc/ltc数量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deal_amount：成交数量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avg_price：平均成交价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create_date：委托时间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order_id：订单ID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price：限价单请求：委托价格 / 市价单请求：买入的usd金额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status： -1：已撤销  0：未成交 1：部分成交 2：完全成交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type:buy_market：市价买入 /sell_market：市价卖出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result：结果信息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884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查询类型 0:未完成的订单 1:已经完成的订单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订单ID(多个订单ID中间以","分隔,一次最多允许查询50个订单)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/api/v1/order_history获取历史订单信息，只返回最近七天的信息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URL https://www.okcoin.com/api/v1/order_history.do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https://www.okcoin.com/api/v1/order_history.do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"current_page":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"orders":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"avg_price":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"create_date": 1405562100000,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"deal_amount":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"order_id":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"status":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 "sell”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"page_length":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 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"total": 3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current_page:当前页码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orders:委托详细信息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avg_price:平均成交价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price:委托价格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status:-1:已撤销   0:未成交 1:部分成交 2:完全成交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type:buy_market:市价买入 / sell_market:市价卖出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page_length:每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页数据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条数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result:true代表成功返回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8469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查询状态 0：未完成的订单 1：已经完成的订单 （最近七天的数据）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current_page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当前页数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page_length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每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页数据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条数，最多不超过200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/api/v1/withdraw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proofErr w:type="gramStart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提币</w:t>
            </w:r>
            <w:proofErr w:type="gramEnd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BTC/LTC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https://www.okcoin.com/api/v1/withdraw.do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https://www.okcoin.com/api/v1/withdraw.do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https://www.okcoin.com/api/v1/withdraw.do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"withraw_id":301,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withdraw_id: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提币申请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result:true表示请求成功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813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chargefee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网络手续费 BTC默认范围 [0.0001，0.01] LTC默认范围 [0.001，0.2],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手续费越高，网络确认越快，OKCoin内部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提币设置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trade_pwd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交易密码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提币认证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地址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提币数量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 BTC&gt;=0.01 LTC&gt;=0.1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/api/v1/cancel_withdraw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  New</w:t>
            </w:r>
            <w:proofErr w:type="gramStart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取消提币</w:t>
            </w:r>
            <w:proofErr w:type="gramEnd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BTC/LTC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https://www.okcoin.com/api/v1/cancel_withdraw.do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https://www.okcoin.com/api/v1/cancel_withdraw.do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https://www.okcoin.com/api/v1/cancel_withdraw.do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"withdraw_id":301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withdraw_id: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提币申请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result:true表示请求成功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7"/>
              <w:gridCol w:w="737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btc_usd: 比特币 ltc_usd: 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withdraw_id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提币申请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Id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期货行情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lastRenderedPageBreak/>
        <w:t>获取OKCoin期货行情数据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/api/v1/future_ticker获取OKCoin期货行情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https://www.okcoin.com/api/v1/future_ticker.do?symbol=btc_usd&amp;contract_type=this_week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https://www.okcoin.com/api/v1/future_ticker.do?symbol=ltc_usd&amp;contract_type=this_week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https://www.okcoin.com/api/v1/future_ticker.do?symbol=btc_usd&amp;contract_type=this_week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"date":"1411627632",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"ticker":{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"last":409.2,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"buy" :408.23,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"sell":409.18,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"high":432.0,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"low":405.71,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"vol":55168.0,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 xml:space="preserve">"contract_id":20140926012,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"unit_amount":100.0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buy:买一价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high:最高价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last:最新成交价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low:最低价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sell:卖一价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unit_amount:合约面值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vol:成交量(最近的24小时)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/api/v1/future_depth获取OKCoin期货深度信息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https://www.okcoin.com/api/v1/future_depth.do?symbol=btc_usd&amp;contract_type=this_week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https://www.okcoin.com/api/v1/future_depth.do?symbol=ltc_usd&amp;contract_type=this_week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https://www.okcoin.com/api/v1/future_depth.do?symbol=btc_usd&amp;contract_type=this_week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"asks":[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[411.8,6],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[411.75,11],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[411.6,22],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[411.5,9],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[411.3,16]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"bids":[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[410.65,12],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[410.64,3],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[410.19,15],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[410.18,40],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[410.09,10]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asks:卖方深度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bids:买方深度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value: 1-200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/api/v1/future_trades获取OKCoin期货交易记录信息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https://www.okcoin.com/api/v1/future_trades.do?symbol=btc_usd&amp;contract_type=this_week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https://www.okcoin.com/api/v1/future_trades.do?symbol=ltc_usd&amp;contract_type=this_week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https://www.okcoin.com/api/v1/future_trades.do?symbol=btc_usd&amp;contract_type=this_week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"date_ms":140807646000,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"date":140807646,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"amount":100,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"date_ms":1408076464000,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"date":1408076464,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"price":7.076,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"tid":39,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"type":"sell"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amount：交易数量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date_ms：交易时间(毫秒)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date：交易时间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tid：交易ID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type：交易类型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/api/v1/future_index获取OKCoin期货指数信息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BTC https://www.okcoin.com/api/v1/future_index.do?symbol=btc_usd</w:t>
            </w:r>
          </w:p>
          <w:p w:rsidR="00505B4A" w:rsidRPr="00505B4A" w:rsidRDefault="00505B4A" w:rsidP="00505B4A">
            <w:pPr>
              <w:widowControl/>
              <w:spacing w:before="75"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LTC https://www.okcoin.com/api/v1/future_index.do?symbol=ltc_usd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https://www.okcoin.com/api/v1/future_index.do?symbol=btc_usd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{"future_index":471.0817}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future_index:指数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/api/v1/exchange_rate获取美元人民币汇率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https://www.okcoin.com/api/v1/exchange_rate.do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https://www.okcoin.com/api/v1/exchange_rate.do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{"rate":6.1329}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rate:美元-人民币汇率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无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/api/v1/future_estimated_price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获取交割预估价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https://www.okcoin.com/api/v1/future_estimated_price.do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https://www.okcoin.com/api/v1/future_estimated_price.do?symbol=btc_usd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{"forecast_price":5.4}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forecast_price:交割预估价  注意：交割预估价只有交割前三小时返回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GET /api/v1/future_trades_history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获取OKCoin期货交易历史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https://www.okcoin.com/api/v1/future_trades_history.do?symbol=btc_usd&amp;date=2014-10-31&amp;since=0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https://www.okcoin.com/api/v1/future_trades_history.do?symbol=btc_usd&amp;date=2014-10-31&amp;since=0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"amount": 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140807646000,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"price": 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"tid": 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"type": "buy"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"amount": 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"date": 1408076464000,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"price": 7.076,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"tid": 39,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"type": "sell"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amount：交易数量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date：交易时间(毫秒)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price：交易价格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tid：交易ID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type：交易类型（buy/sell）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8393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合约交割时间，格式yyyy-MM-dd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交易Id起始位置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GET /api/v1/future_kline </w:t>
            </w:r>
            <w:r w:rsidRPr="00505B4A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New</w:t>
            </w: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获取期货合约的K线数据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https://www.okcoin.com/api/v1/future_kline.do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GET https://www.okcoin.com/api/v1/future_kline.do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1417478400000,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380.94,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378.75,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384.61,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6857.31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1417564800000,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384.47,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387.13,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383.5,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387.13,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1062.04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1417564800000,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时间戳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384.47,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开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387.13,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高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383.5,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387.13,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收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1062.04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交易量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]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lastRenderedPageBreak/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8254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btc_usd：比特币， ltc_usd：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1min : 1分钟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3min : 3分钟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5min : 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15min : 15分钟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30min : 30分钟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1day : 1日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3day : 3日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1week : 1周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1hour : 1小时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2hour : 2小时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4hour : 4小时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6hour : 6小时</w:t>
                  </w: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br/>
                    <w:t>12hour : 12小时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合约类型。this_week：当周；next_week：下周；quarter：季度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指定获取数据的条数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since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时间戳（eg：1417536000000）。 返回该时间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戳以后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的数据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505B4A" w:rsidRPr="00505B4A" w:rsidRDefault="00505B4A" w:rsidP="00505B4A">
      <w:pPr>
        <w:widowControl/>
        <w:shd w:val="clear" w:color="auto" w:fill="FFFFFF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505B4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lastRenderedPageBreak/>
        <w:t>期货交易 API</w:t>
      </w:r>
    </w:p>
    <w:p w:rsidR="00505B4A" w:rsidRPr="00505B4A" w:rsidRDefault="00505B4A" w:rsidP="00505B4A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505B4A">
        <w:rPr>
          <w:rFonts w:ascii="微软雅黑" w:eastAsia="微软雅黑" w:hAnsi="微软雅黑" w:cs="宋体" w:hint="eastAsia"/>
          <w:b/>
          <w:bCs/>
          <w:color w:val="656D78"/>
          <w:kern w:val="0"/>
          <w:szCs w:val="21"/>
        </w:rPr>
        <w:t>用于OKCoin快速进行期货交易</w:t>
      </w:r>
    </w:p>
    <w:tbl>
      <w:tblPr>
        <w:tblW w:w="11250" w:type="dxa"/>
        <w:tblBorders>
          <w:bottom w:val="single" w:sz="6" w:space="0" w:color="DE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0"/>
        <w:gridCol w:w="6540"/>
      </w:tblGrid>
      <w:tr w:rsidR="00505B4A" w:rsidRPr="00505B4A" w:rsidTr="00505B4A"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POST /api/v1/future_userinfo获取OKCoin期货账户信息</w:t>
            </w: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0"/>
                <w:szCs w:val="20"/>
              </w:rPr>
              <w:t> （全仓）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https://www.okcoin.com/api/v1/future_userinfo.do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https://www.okcoin.com/api/v1/future_userinfo.do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"account_rights":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"keep_deposit":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"profit_real": 3.33,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"profit_unreal":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"risk_rate": 10000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"account_rights":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"keep_deposit": 2.22,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"profit_real": 3.33,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"profit_unreal":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"risk_rate": 10000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account_rights:账户权益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keep_deposit：保证金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profit_real：已实现盈亏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profit_unreal：未实现盈亏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risk_rate：保证金率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/api/v1/future_position获取用户持仓获取OKCoin期货账户信息</w:t>
            </w: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0"/>
                <w:szCs w:val="20"/>
              </w:rPr>
              <w:t> （全仓）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https://www.okcoin.com/api/v1/future_position.do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lastRenderedPageBreak/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https://www.okcoin.com/api/v1/future_position.do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"force_liqu_price": "0.07",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"holding":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"buy_amount": 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"buy_available":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"buy_price_avg": 422.78,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"buy_profit_real": -0.00007096,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"contract_id": 20141219012,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"create_date": 1418113356000,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"lever_rate": 10,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"sell_amount":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"sell_available":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"sell_price_avg":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"sell_profit_real":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 "btc_usd"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buy_amount(double):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多仓数量</w:t>
            </w:r>
            <w:proofErr w:type="gramEnd"/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buy_available: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多仓可平仓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buy_price_avg(double):开仓平均价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buy_profit_real(double):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多仓已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contract_id(long):合约id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create_date(long):创建日期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lever_rate:杠杆倍数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sell_amount(double):空仓数量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sell_available:空仓可平仓数量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sell_price_avg(double):开仓平均价  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sell_profit_real(double):空仓已实现盈余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symbol:btc_usd:比特币,ltc_usd: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莱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force_liqu_price:预估爆仓价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/api/v1/future_trade期货下单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"order_id":986,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 ： 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 ： true代表成功返回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价格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委托数量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1:开多   2:开空   3:平多   4: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平空</w:t>
                  </w:r>
                  <w:proofErr w:type="gramEnd"/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match_price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是否为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对手价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 xml:space="preserve"> 0:不是    1:是   ,当取值为1时,price无效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lever_rate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杠杆倍数 value:10\20 默认10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/api/v1/future_batch_trade批量下单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https://www.okcoin.com/api/v1/future_batch_trade.do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https://www.okcoin.com/api/v1/future_batch_trade.do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"order_info":[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{"error_code":20013,"order_id":-1},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{"error_code":20013,"order_id":-1},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{"order_id":161256},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{"order_id":161257}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ab/>
              <w:t>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备注: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只要其中任何一单下单成功就返回true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返回的结果数据和orders_data提交订单数据顺序一致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如果下单失败：order_id为-1，error_code为错误代码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032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orders_data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JSON类型的字符串 例：[{price:5,amount:2,type:1,match_price:1},{price:2,amount:3,type:1,match_price:1}] 最大下单量为5，price,amount,type,match_price参数参考future_trade接口中的说明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lever_rate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杠杆倍数 value:10\20 默认10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/api/v1/future_cancel取消期货订单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https://www.okcoin.com/api/v1/future_cancel.do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https://www.okcoin.com/api/v1/future_cancel.do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#多笔订单返回结果(成功订单ID,失败订单ID)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"error":"161251:20015", //161251订单id 20015错误id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"success":"161256"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#单笔订单返回结果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"order_id":"161277",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result:订单交易成功或失败(用于单笔订单)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order_id:订单ID(用于单笔订单)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success:成功的订单ID(用于多笔订单)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error:失败的订单ID后跟失败错误码(用户多笔订单)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/api/v1/future_order_info获取期货订单信息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https://www.okcoin.com/api/v1/future_order_info.do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https://www.okcoin.com/api/v1/future_order_info.do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"orders":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[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"amount":111,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"contract_name":"LTC0815",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"created_date":1408076414000,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"deal_amount":1,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fee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"order_id":106837,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"price":1111,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"price_avg":0,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"status":"0",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"symbol":"ltc_usd",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"type":"1",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"unit_amount":100,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"lever_rate":10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"result":true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amount: 委托数量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contract_name: 合约名称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created_date: 委托时间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deal_amount: 成交数量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fee: 手续费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order_id: 订单ID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price: 订单价格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price_avg: 平均价格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status: 订单状态(0等待成交    1部分成交   2全部成交    -1撤单)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 btc_usd:比特币,ltc_usd: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莱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type: 订单类型 1：开多 2：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开空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3：平多 4： 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平空</w:t>
            </w:r>
            <w:proofErr w:type="gramEnd"/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unit_amount:合约面值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 xml:space="preserve">lever_rate: 杠杆倍数  value:10\20  默认10 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8421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lastRenderedPageBreak/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查询状态 1:未完成的订单 2:已经完成的订单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order_id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订单ID -1:查询未完成单，否则查询相应订单号的订单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current_page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当前页数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page_length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每页获取条数，最多不超过50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/api/v1/future_userinfo_4fix获取逐仓期货账户信息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https://www.okcoin.com/api/v1/future_userinfo_4fix.do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https://www.okcoin.com/api/v1/future_userinfo_4fix.do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"info":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"balance":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"contracts":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"available":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"balance": 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"bond":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"contratct_type":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"freeze":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"profit": -0.03779061,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"unprofit": 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"rights": 99.95468925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"ltc": 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"balance": 77,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"contracts":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 xml:space="preserve">                "available": 99.95468925,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"balance": 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"bond":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"freeze":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"profit": -0.03779061,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    "unprofit": 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    "rights": 100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}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balance:账户余额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available:合约可用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balance:账户(合约)余额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bond:固定保证金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contract_type:合约类别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freeze:冻结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profit:已实现盈亏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unprofit:未实现盈亏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rights:账户权益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6835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  <w:tr w:rsidR="00505B4A" w:rsidRPr="00505B4A" w:rsidTr="00505B4A">
        <w:tc>
          <w:tcPr>
            <w:tcW w:w="0" w:type="auto"/>
            <w:gridSpan w:val="2"/>
            <w:tcBorders>
              <w:top w:val="single" w:sz="6" w:space="0" w:color="DEE0E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lastRenderedPageBreak/>
              <w:t>POST /api/v1/future_position_4fix逐</w:t>
            </w:r>
            <w:proofErr w:type="gramStart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仓用户</w:t>
            </w:r>
            <w:proofErr w:type="gramEnd"/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持仓查询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  <w:r w:rsidRPr="00505B4A">
              <w:rPr>
                <w:rFonts w:ascii="微软雅黑" w:eastAsia="微软雅黑" w:hAnsi="微软雅黑" w:cs="宋体" w:hint="eastAsia"/>
                <w:color w:val="434A54"/>
                <w:kern w:val="0"/>
                <w:sz w:val="20"/>
                <w:szCs w:val="20"/>
              </w:rPr>
              <w:t>https://www.okcoin.com/api/v1/future_position_4fix.do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示例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Request</w:t>
            </w: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POST https://www.okcoin.com/api/v1/future_position_4fix.do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0088CC"/>
                <w:kern w:val="0"/>
                <w:sz w:val="18"/>
                <w:szCs w:val="18"/>
              </w:rPr>
              <w:t># Response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"holding": [{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"buy_amount": 10,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"buy_available":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"buy_bond": 1.27832803,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"buy_flatprice": "338.97",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"buy_price_avg": 555.67966869,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"buy_profit_lossratio": "13.52",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"buy_profit_real":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"contract_id": 20140815012,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"contract_type": "this_week",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"create_date": 1408594176000,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"sell_amount": 8,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"sell_available": 2,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"sell_bond": 0.24315591,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"sell_flatprice": "671.15",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"sell_price_avg": 567.04644056,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"sell_profit_lossratio": "-45.04",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"sell_profit_real": 0,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"symbol": "btc_usd",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    "lever_rate": 10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}],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    "result": true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}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返回值说明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buy_amount: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多仓数量</w:t>
            </w:r>
            <w:proofErr w:type="gramEnd"/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buy_available: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多仓可平仓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buy_bond: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多仓保证金</w:t>
            </w:r>
            <w:proofErr w:type="gramEnd"/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buy_flatprice: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多仓强平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价格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buy_profit_lossratio: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多仓盈亏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比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lastRenderedPageBreak/>
              <w:t>buy_price_avg:开仓平均价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buy_profit_real: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多仓已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contract_id:合约id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contract_type:合约类型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create_date:创建日期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sell_amount:空仓数量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 xml:space="preserve">sell_available:空仓可平仓数量 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sell_bond:空仓保证金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sell_flatprice: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空仓强平价格</w:t>
            </w:r>
            <w:proofErr w:type="gramEnd"/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sell_profit_lossratio:空仓盈亏比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sell_price_avg:开仓平均价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sell_profit_real:空仓已实现盈余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symbol:btc_usd:比特币,ltc_usd:</w:t>
            </w:r>
            <w:proofErr w:type="gramStart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莱</w:t>
            </w:r>
            <w:proofErr w:type="gramEnd"/>
            <w:r w:rsidRPr="00505B4A">
              <w:rPr>
                <w:rFonts w:ascii="宋体" w:eastAsia="宋体" w:hAnsi="宋体" w:cs="宋体" w:hint="eastAsia"/>
                <w:color w:val="434A54"/>
                <w:kern w:val="0"/>
                <w:sz w:val="18"/>
                <w:szCs w:val="18"/>
              </w:rPr>
              <w:t>特币</w:t>
            </w:r>
          </w:p>
          <w:p w:rsidR="00505B4A" w:rsidRPr="00505B4A" w:rsidRDefault="00505B4A" w:rsidP="00505B4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225" w:line="270" w:lineRule="atLeast"/>
              <w:jc w:val="left"/>
              <w:rPr>
                <w:rFonts w:ascii="宋体" w:eastAsia="宋体" w:hAnsi="宋体" w:cs="宋体"/>
                <w:color w:val="434A54"/>
                <w:kern w:val="0"/>
                <w:sz w:val="18"/>
                <w:szCs w:val="18"/>
              </w:rPr>
            </w:pPr>
            <w:r w:rsidRPr="00505B4A">
              <w:rPr>
                <w:rFonts w:ascii="宋体" w:eastAsia="宋体" w:hAnsi="宋体" w:cs="宋体" w:hint="eastAsia"/>
                <w:b/>
                <w:bCs/>
                <w:color w:val="434A54"/>
                <w:kern w:val="0"/>
                <w:sz w:val="18"/>
                <w:szCs w:val="18"/>
              </w:rPr>
              <w:t>lever_rate: 杠杆倍数</w:t>
            </w:r>
          </w:p>
          <w:p w:rsidR="00505B4A" w:rsidRPr="00505B4A" w:rsidRDefault="00505B4A" w:rsidP="00505B4A">
            <w:pPr>
              <w:widowControl/>
              <w:spacing w:line="300" w:lineRule="atLeast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434A54"/>
                <w:kern w:val="0"/>
                <w:sz w:val="24"/>
                <w:szCs w:val="24"/>
              </w:rPr>
            </w:pPr>
            <w:r w:rsidRPr="00505B4A">
              <w:rPr>
                <w:rFonts w:ascii="微软雅黑" w:eastAsia="微软雅黑" w:hAnsi="微软雅黑" w:cs="宋体" w:hint="eastAsia"/>
                <w:b/>
                <w:bCs/>
                <w:color w:val="434A54"/>
                <w:kern w:val="0"/>
                <w:sz w:val="24"/>
                <w:szCs w:val="24"/>
              </w:rPr>
              <w:t>请求参数</w:t>
            </w:r>
          </w:p>
          <w:tbl>
            <w:tblPr>
              <w:tblW w:w="10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8490"/>
            </w:tblGrid>
            <w:tr w:rsidR="00505B4A" w:rsidRPr="00505B4A" w:rsidTr="00505B4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参数名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1F1F1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btc_usd:比特币    ltc_usd :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莱特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币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contract_type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合约类型: this_week:当周   next_week:下周   quarter:季度   （如</w:t>
                  </w:r>
                  <w:proofErr w:type="gramStart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不</w:t>
                  </w:r>
                  <w:proofErr w:type="gramEnd"/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传入参数，则返回全部合约）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用户申请的apiKey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  <w:t>请求参数的签名</w:t>
                  </w:r>
                </w:p>
              </w:tc>
            </w:tr>
            <w:tr w:rsidR="00505B4A" w:rsidRPr="00505B4A" w:rsidTr="00505B4A"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EE0E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300" w:type="dxa"/>
                    <w:bottom w:w="120" w:type="dxa"/>
                    <w:right w:w="300" w:type="dxa"/>
                  </w:tcMar>
                  <w:hideMark/>
                </w:tcPr>
                <w:p w:rsidR="00505B4A" w:rsidRPr="00505B4A" w:rsidRDefault="00505B4A" w:rsidP="00505B4A">
                  <w:pPr>
                    <w:widowControl/>
                    <w:spacing w:before="75" w:line="300" w:lineRule="atLeast"/>
                    <w:jc w:val="left"/>
                    <w:rPr>
                      <w:rFonts w:ascii="宋体" w:eastAsia="宋体" w:hAnsi="宋体" w:cs="宋体"/>
                      <w:color w:val="434A54"/>
                      <w:kern w:val="0"/>
                      <w:sz w:val="24"/>
                      <w:szCs w:val="24"/>
                    </w:rPr>
                  </w:pPr>
                  <w:r w:rsidRPr="00505B4A">
                    <w:rPr>
                      <w:rFonts w:ascii="宋体" w:eastAsia="宋体" w:hAnsi="宋体" w:cs="宋体"/>
                      <w:b/>
                      <w:bCs/>
                      <w:color w:val="434A54"/>
                      <w:kern w:val="0"/>
                      <w:sz w:val="24"/>
                      <w:szCs w:val="24"/>
                    </w:rPr>
                    <w:t>默认返回10倍杠杆持仓 type=1 返回全部持仓数据</w:t>
                  </w:r>
                </w:p>
              </w:tc>
            </w:tr>
          </w:tbl>
          <w:p w:rsidR="00505B4A" w:rsidRPr="00505B4A" w:rsidRDefault="00505B4A" w:rsidP="00505B4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34A54"/>
                <w:kern w:val="0"/>
                <w:sz w:val="20"/>
                <w:szCs w:val="20"/>
              </w:rPr>
            </w:pPr>
          </w:p>
        </w:tc>
      </w:tr>
    </w:tbl>
    <w:p w:rsidR="007939A6" w:rsidRDefault="007939A6"/>
    <w:sectPr w:rsidR="0079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9E6"/>
    <w:multiLevelType w:val="multilevel"/>
    <w:tmpl w:val="9F8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2158B"/>
    <w:multiLevelType w:val="multilevel"/>
    <w:tmpl w:val="526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D2"/>
    <w:rsid w:val="00505B4A"/>
    <w:rsid w:val="007939A6"/>
    <w:rsid w:val="00911DCA"/>
    <w:rsid w:val="00967E13"/>
    <w:rsid w:val="00D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B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5B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B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5B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idescribe">
    <w:name w:val="apidescribe"/>
    <w:basedOn w:val="a0"/>
    <w:rsid w:val="00505B4A"/>
  </w:style>
  <w:style w:type="paragraph" w:styleId="a3">
    <w:name w:val="Normal (Web)"/>
    <w:basedOn w:val="a"/>
    <w:uiPriority w:val="99"/>
    <w:unhideWhenUsed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5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B4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B4A"/>
  </w:style>
  <w:style w:type="paragraph" w:customStyle="1" w:styleId="textindent">
    <w:name w:val="textindent"/>
    <w:basedOn w:val="a"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B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B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5B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B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5B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idescribe">
    <w:name w:val="apidescribe"/>
    <w:basedOn w:val="a0"/>
    <w:rsid w:val="00505B4A"/>
  </w:style>
  <w:style w:type="paragraph" w:styleId="a3">
    <w:name w:val="Normal (Web)"/>
    <w:basedOn w:val="a"/>
    <w:uiPriority w:val="99"/>
    <w:unhideWhenUsed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5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B4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B4A"/>
  </w:style>
  <w:style w:type="paragraph" w:customStyle="1" w:styleId="textindent">
    <w:name w:val="textindent"/>
    <w:basedOn w:val="a"/>
    <w:rsid w:val="00505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0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3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2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48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47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8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59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9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1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14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79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2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65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5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9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3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69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80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4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10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57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40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3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66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42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7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3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57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4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50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5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1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5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9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coin.com/about/rest_api.d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kcoin.com/about/rest_reques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coin.com/about/rest_authentication.do" TargetMode="External"/><Relationship Id="rId11" Type="http://schemas.openxmlformats.org/officeDocument/2006/relationships/hyperlink" Target="https://www.okcoin.com/about/rest_api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kcoin.com/about/rest_api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kcoin.com/about/rest_api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40</Pages>
  <Words>3695</Words>
  <Characters>21064</Characters>
  <Application>Microsoft Office Word</Application>
  <DocSecurity>0</DocSecurity>
  <Lines>175</Lines>
  <Paragraphs>49</Paragraphs>
  <ScaleCrop>false</ScaleCrop>
  <Company>Sky123.Org</Company>
  <LinksUpToDate>false</LinksUpToDate>
  <CharactersWithSpaces>24710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2014-12-20T14:13:00Z</dcterms:created>
  <dcterms:modified xsi:type="dcterms:W3CDTF">2014-12-20T14:35:00Z</dcterms:modified>
</cp:coreProperties>
</file>