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entury Gothic" w:cs="Century Gothic" w:eastAsia="Century Gothic" w:hAnsi="Century Gothic"/>
          <w:sz w:val="48"/>
          <w:szCs w:val="48"/>
        </w:rPr>
      </w:pPr>
      <w:r w:rsidDel="00000000" w:rsidR="00000000" w:rsidRPr="00000000">
        <w:rPr>
          <w:rFonts w:ascii="Century Gothic" w:cs="Century Gothic" w:eastAsia="Century Gothic" w:hAnsi="Century Gothic"/>
          <w:b w:val="1"/>
          <w:color w:val="351c75"/>
          <w:sz w:val="40"/>
          <w:szCs w:val="40"/>
          <w:rtl w:val="0"/>
        </w:rPr>
        <w:t xml:space="preserve">Tableau Parts 3 and 4: Exercises with answers</w:t>
      </w:r>
      <w:r w:rsidDel="00000000" w:rsidR="00000000" w:rsidRPr="00000000">
        <w:rPr>
          <w:rtl w:val="0"/>
        </w:rPr>
      </w:r>
    </w:p>
    <w:p w:rsidR="00000000" w:rsidDel="00000000" w:rsidP="00000000" w:rsidRDefault="00000000" w:rsidRPr="00000000" w14:paraId="00000002">
      <w:pPr>
        <w:pageBreakBefore w:val="0"/>
        <w:jc w:val="cente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03">
      <w:pPr>
        <w:pageBreakBefore w:val="0"/>
        <w:ind w:left="0" w:firstLine="0"/>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sz w:val="36"/>
          <w:szCs w:val="36"/>
          <w:rtl w:val="0"/>
        </w:rPr>
        <w:t xml:space="preserve">Exercise 3</w:t>
      </w:r>
    </w:p>
    <w:p w:rsidR="00000000" w:rsidDel="00000000" w:rsidP="00000000" w:rsidRDefault="00000000" w:rsidRPr="00000000" w14:paraId="00000004">
      <w:pPr>
        <w:pageBreakBefore w:val="0"/>
        <w:ind w:left="0" w:firstLine="0"/>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Lato" w:cs="Lato" w:eastAsia="Lato" w:hAnsi="Lato"/>
          <w:sz w:val="26"/>
          <w:szCs w:val="26"/>
        </w:rPr>
      </w:pPr>
      <w:r w:rsidDel="00000000" w:rsidR="00000000" w:rsidRPr="00000000">
        <w:rPr>
          <w:rFonts w:ascii="Century Gothic" w:cs="Century Gothic" w:eastAsia="Century Gothic" w:hAnsi="Century Gothic"/>
          <w:sz w:val="26"/>
          <w:szCs w:val="26"/>
          <w:rtl w:val="0"/>
        </w:rPr>
        <w:t xml:space="preserve">For these exercises, we will be using the ‘employee’ tables. Import the files </w:t>
      </w:r>
      <w:r w:rsidDel="00000000" w:rsidR="00000000" w:rsidRPr="00000000">
        <w:rPr>
          <w:rFonts w:ascii="Century Gothic" w:cs="Century Gothic" w:eastAsia="Century Gothic" w:hAnsi="Century Gothic"/>
          <w:b w:val="1"/>
          <w:sz w:val="26"/>
          <w:szCs w:val="26"/>
          <w:rtl w:val="0"/>
        </w:rPr>
        <w:t xml:space="preserve">employee.csv</w:t>
      </w:r>
      <w:r w:rsidDel="00000000" w:rsidR="00000000" w:rsidRPr="00000000">
        <w:rPr>
          <w:rFonts w:ascii="Century Gothic" w:cs="Century Gothic" w:eastAsia="Century Gothic" w:hAnsi="Century Gothic"/>
          <w:sz w:val="26"/>
          <w:szCs w:val="26"/>
          <w:rtl w:val="0"/>
        </w:rPr>
        <w:t xml:space="preserve"> and </w:t>
      </w:r>
      <w:r w:rsidDel="00000000" w:rsidR="00000000" w:rsidRPr="00000000">
        <w:rPr>
          <w:rFonts w:ascii="Century Gothic" w:cs="Century Gothic" w:eastAsia="Century Gothic" w:hAnsi="Century Gothic"/>
          <w:b w:val="1"/>
          <w:sz w:val="26"/>
          <w:szCs w:val="26"/>
          <w:rtl w:val="0"/>
        </w:rPr>
        <w:t xml:space="preserve">department.csv</w:t>
      </w:r>
      <w:r w:rsidDel="00000000" w:rsidR="00000000" w:rsidRPr="00000000">
        <w:rPr>
          <w:rFonts w:ascii="Century Gothic" w:cs="Century Gothic" w:eastAsia="Century Gothic" w:hAnsi="Century Gothic"/>
          <w:sz w:val="26"/>
          <w:szCs w:val="26"/>
          <w:rtl w:val="0"/>
        </w:rPr>
        <w:t xml:space="preserve"> into Tableau from your data directory. </w:t>
      </w:r>
      <w:r w:rsidDel="00000000" w:rsidR="00000000" w:rsidRPr="00000000">
        <w:rPr>
          <w:rtl w:val="0"/>
        </w:rPr>
      </w:r>
    </w:p>
    <w:p w:rsidR="00000000" w:rsidDel="00000000" w:rsidP="00000000" w:rsidRDefault="00000000" w:rsidRPr="00000000" w14:paraId="00000006">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7">
      <w:pPr>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 Import the .csv files from the data folder with the Connect panel.</w:t>
      </w:r>
    </w:p>
    <w:p w:rsidR="00000000" w:rsidDel="00000000" w:rsidP="00000000" w:rsidRDefault="00000000" w:rsidRPr="00000000" w14:paraId="00000008">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Perform a left join between employee.csv and department.csv. Click the join drawing and find out which column is used for this join.</w:t>
      </w:r>
    </w:p>
    <w:p w:rsidR="00000000" w:rsidDel="00000000" w:rsidP="00000000" w:rsidRDefault="00000000" w:rsidRPr="00000000" w14:paraId="0000000A">
      <w:pPr>
        <w:ind w:firstLine="72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B">
      <w:pPr>
        <w:ind w:firstLine="72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Dept Id is the column used for this join.</w:t>
      </w:r>
    </w:p>
    <w:p w:rsidR="00000000" w:rsidDel="00000000" w:rsidP="00000000" w:rsidRDefault="00000000" w:rsidRPr="00000000" w14:paraId="0000000C">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Perform a full outer join between the employee and department tables. How many rows are returned by this join? (You can see the number of rows on the right corner of the bar below the joins.)</w:t>
      </w:r>
    </w:p>
    <w:p w:rsidR="00000000" w:rsidDel="00000000" w:rsidP="00000000" w:rsidRDefault="00000000" w:rsidRPr="00000000" w14:paraId="0000000E">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F">
      <w:pPr>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5943600" cy="1104900"/>
            <wp:effectExtent b="0" l="0" r="0" t="0"/>
            <wp:docPr id="5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Lato" w:cs="Lato" w:eastAsia="Lato" w:hAnsi="Lato"/>
          <w:sz w:val="26"/>
          <w:szCs w:val="26"/>
        </w:rPr>
      </w:pPr>
      <w:r w:rsidDel="00000000" w:rsidR="00000000" w:rsidRPr="00000000">
        <w:rPr>
          <w:rFonts w:ascii="Century Gothic" w:cs="Century Gothic" w:eastAsia="Century Gothic" w:hAnsi="Century Gothic"/>
          <w:sz w:val="26"/>
          <w:szCs w:val="26"/>
          <w:rtl w:val="0"/>
        </w:rPr>
        <w:t xml:space="preserve">Now, import the project table, </w:t>
      </w:r>
      <w:r w:rsidDel="00000000" w:rsidR="00000000" w:rsidRPr="00000000">
        <w:rPr>
          <w:rFonts w:ascii="Century Gothic" w:cs="Century Gothic" w:eastAsia="Century Gothic" w:hAnsi="Century Gothic"/>
          <w:b w:val="1"/>
          <w:sz w:val="26"/>
          <w:szCs w:val="26"/>
          <w:rtl w:val="0"/>
        </w:rPr>
        <w:t xml:space="preserve">project.csv</w:t>
      </w:r>
      <w:r w:rsidDel="00000000" w:rsidR="00000000" w:rsidRPr="00000000">
        <w:rPr>
          <w:rFonts w:ascii="Century Gothic" w:cs="Century Gothic" w:eastAsia="Century Gothic" w:hAnsi="Century Gothic"/>
          <w:sz w:val="26"/>
          <w:szCs w:val="26"/>
          <w:rtl w:val="0"/>
        </w:rPr>
        <w:t xml:space="preserve">,  into Tableau. Perform an inner join with the employee table. Perform an inner join on the employee and department tables, and then a left join on the employee and project tables.</w:t>
      </w:r>
      <w:r w:rsidDel="00000000" w:rsidR="00000000" w:rsidRPr="00000000">
        <w:rPr>
          <w:rtl w:val="0"/>
        </w:rPr>
      </w:r>
    </w:p>
    <w:p w:rsidR="00000000" w:rsidDel="00000000" w:rsidP="00000000" w:rsidRDefault="00000000" w:rsidRPr="00000000" w14:paraId="00000012">
      <w:pPr>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3">
      <w:pPr>
        <w:ind w:left="720" w:firstLine="0"/>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Pr>
        <w:drawing>
          <wp:inline distB="114300" distT="114300" distL="114300" distR="114300">
            <wp:extent cx="5210175" cy="1133475"/>
            <wp:effectExtent b="0" l="0" r="0" t="0"/>
            <wp:docPr id="6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101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15">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6">
      <w:pPr>
        <w:pageBreakBefore w:val="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7">
      <w:pPr>
        <w:pageBreakBefore w:val="0"/>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On a new sheet, plot a bar chart showing Total Employees for each Dept Name. Make sure that the Total Employee column is aggregated as an Attribute. </w:t>
      </w:r>
    </w:p>
    <w:p w:rsidR="00000000" w:rsidDel="00000000" w:rsidP="00000000" w:rsidRDefault="00000000" w:rsidRPr="00000000" w14:paraId="00000018">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9">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w:t>
      </w:r>
    </w:p>
    <w:p w:rsidR="00000000" w:rsidDel="00000000" w:rsidP="00000000" w:rsidRDefault="00000000" w:rsidRPr="00000000" w14:paraId="0000001A">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529138" cy="3153082"/>
            <wp:effectExtent b="0" l="0" r="0" t="0"/>
            <wp:docPr id="6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29138" cy="315308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C">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D">
      <w:pPr>
        <w:pageBreakBefore w:val="0"/>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Sort the bars in descending order of the Total Employee column.</w:t>
      </w:r>
    </w:p>
    <w:p w:rsidR="00000000" w:rsidDel="00000000" w:rsidP="00000000" w:rsidRDefault="00000000" w:rsidRPr="00000000" w14:paraId="0000001E">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Which two departments have the largest number of employees?</w:t>
      </w:r>
    </w:p>
    <w:p w:rsidR="00000000" w:rsidDel="00000000" w:rsidP="00000000" w:rsidRDefault="00000000" w:rsidRPr="00000000" w14:paraId="0000001F">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0">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PSM and MS&amp;S have the largest number of employees by a large margin. </w:t>
        <w:br w:type="textWrapping"/>
      </w:r>
    </w:p>
    <w:p w:rsidR="00000000" w:rsidDel="00000000" w:rsidP="00000000" w:rsidRDefault="00000000" w:rsidRPr="00000000" w14:paraId="00000021">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434654" cy="3881438"/>
            <wp:effectExtent b="0" l="0" r="0" t="0"/>
            <wp:docPr id="6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34654"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665228" cy="4014788"/>
            <wp:effectExtent b="0" l="0" r="0" t="0"/>
            <wp:docPr id="6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665228"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4">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5">
      <w:pPr>
        <w:pageBreakBefore w:val="0"/>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Now bin the Total Employee column using a bin size of 500, and color by Dept Name. How many bins do you see?</w:t>
      </w:r>
    </w:p>
    <w:p w:rsidR="00000000" w:rsidDel="00000000" w:rsidP="00000000" w:rsidRDefault="00000000" w:rsidRPr="00000000" w14:paraId="00000026">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7">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4</w:t>
      </w:r>
    </w:p>
    <w:p w:rsidR="00000000" w:rsidDel="00000000" w:rsidP="00000000" w:rsidRDefault="00000000" w:rsidRPr="00000000" w14:paraId="00000028">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9">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3471863" cy="3089544"/>
            <wp:effectExtent b="0" l="0" r="0" t="0"/>
            <wp:docPr id="6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71863" cy="308954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B">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3743325" cy="2085975"/>
            <wp:effectExtent b="0" l="0" r="0" t="0"/>
            <wp:docPr id="6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7433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3776663" cy="2493566"/>
            <wp:effectExtent b="0" l="0" r="0" t="0"/>
            <wp:docPr id="6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76663" cy="249356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E">
      <w:pPr>
        <w:pageBreakBefore w:val="0"/>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sz w:val="36"/>
          <w:szCs w:val="36"/>
          <w:rtl w:val="0"/>
        </w:rPr>
        <w:t xml:space="preserve">Exercise 4</w:t>
      </w:r>
    </w:p>
    <w:p w:rsidR="00000000" w:rsidDel="00000000" w:rsidP="00000000" w:rsidRDefault="00000000" w:rsidRPr="00000000" w14:paraId="0000002F">
      <w:pPr>
        <w:pageBreakBefore w:val="0"/>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0">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On a new sheet, create a vertical bar chart to show average Years Of Experience for each Dept Name. </w:t>
      </w:r>
    </w:p>
    <w:p w:rsidR="00000000" w:rsidDel="00000000" w:rsidP="00000000" w:rsidRDefault="00000000" w:rsidRPr="00000000" w14:paraId="00000031">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2">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w:t>
      </w:r>
    </w:p>
    <w:p w:rsidR="00000000" w:rsidDel="00000000" w:rsidP="00000000" w:rsidRDefault="00000000" w:rsidRPr="00000000" w14:paraId="00000033">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881563" cy="4226229"/>
            <wp:effectExtent b="0" l="0" r="0" t="0"/>
            <wp:docPr id="6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881563" cy="422622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5">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Add a filter to the above bar chart to only include Project Names BA101 and IT111.</w:t>
      </w:r>
    </w:p>
    <w:p w:rsidR="00000000" w:rsidDel="00000000" w:rsidP="00000000" w:rsidRDefault="00000000" w:rsidRPr="00000000" w14:paraId="00000036">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7">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Show filter by right-clicking on Project Name in the Filter shelf and selecting Show Filter. You will notice that the Project Name filter appears on the right side of the screen. </w:t>
      </w:r>
    </w:p>
    <w:p w:rsidR="00000000" w:rsidDel="00000000" w:rsidP="00000000" w:rsidRDefault="00000000" w:rsidRPr="00000000" w14:paraId="00000038">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1399495" cy="2671763"/>
            <wp:effectExtent b="0" l="0" r="0" t="0"/>
            <wp:docPr id="7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399495" cy="2671763"/>
                    </a:xfrm>
                    <a:prstGeom prst="rect"/>
                    <a:ln/>
                  </pic:spPr>
                </pic:pic>
              </a:graphicData>
            </a:graphic>
          </wp:inline>
        </w:drawing>
      </w:r>
      <w:r w:rsidDel="00000000" w:rsidR="00000000" w:rsidRPr="00000000">
        <w:rPr>
          <w:rFonts w:ascii="Century Gothic" w:cs="Century Gothic" w:eastAsia="Century Gothic" w:hAnsi="Century Gothic"/>
          <w:sz w:val="26"/>
          <w:szCs w:val="26"/>
        </w:rPr>
        <w:drawing>
          <wp:inline distB="114300" distT="114300" distL="114300" distR="114300">
            <wp:extent cx="2638565" cy="3300413"/>
            <wp:effectExtent b="0" l="0" r="0" t="0"/>
            <wp:docPr id="6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638565"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A">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881563" cy="2558127"/>
            <wp:effectExtent b="0" l="0" r="0" t="0"/>
            <wp:docPr id="6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881563" cy="255812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C">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the following questions by changing the filter options.</w:t>
      </w:r>
    </w:p>
    <w:p w:rsidR="00000000" w:rsidDel="00000000" w:rsidP="00000000" w:rsidRDefault="00000000" w:rsidRPr="00000000" w14:paraId="0000003D">
      <w:pPr>
        <w:pageBreakBefore w:val="0"/>
        <w:numPr>
          <w:ilvl w:val="1"/>
          <w:numId w:val="2"/>
        </w:numPr>
        <w:ind w:left="144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What is the average Years Of Experience for an employee working on Project MSS898?</w:t>
      </w:r>
    </w:p>
    <w:p w:rsidR="00000000" w:rsidDel="00000000" w:rsidP="00000000" w:rsidRDefault="00000000" w:rsidRPr="00000000" w14:paraId="0000003E">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br w:type="textWrapping"/>
        <w:t xml:space="preserve">Answer: 3.033</w:t>
      </w:r>
    </w:p>
    <w:p w:rsidR="00000000" w:rsidDel="00000000" w:rsidP="00000000" w:rsidRDefault="00000000" w:rsidRPr="00000000" w14:paraId="0000003F">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5113288" cy="2719388"/>
            <wp:effectExtent b="0" l="0" r="0" t="0"/>
            <wp:docPr id="7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13288"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1">
      <w:pPr>
        <w:pageBreakBefore w:val="0"/>
        <w:numPr>
          <w:ilvl w:val="1"/>
          <w:numId w:val="2"/>
        </w:numPr>
        <w:ind w:left="144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Out of Projects PD109 and SAP909, which project has employees with fewer Average Years Of Experience?</w:t>
      </w:r>
    </w:p>
    <w:p w:rsidR="00000000" w:rsidDel="00000000" w:rsidP="00000000" w:rsidRDefault="00000000" w:rsidRPr="00000000" w14:paraId="00000042">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br w:type="textWrapping"/>
        <w:t xml:space="preserve">Answer: SAP909</w:t>
        <w:br w:type="textWrapping"/>
      </w:r>
    </w:p>
    <w:p w:rsidR="00000000" w:rsidDel="00000000" w:rsidP="00000000" w:rsidRDefault="00000000" w:rsidRPr="00000000" w14:paraId="00000043">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5310188" cy="2862884"/>
            <wp:effectExtent b="0" l="0" r="0" t="0"/>
            <wp:docPr id="7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10188" cy="28628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5">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6">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7">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Now, add a filter for Average Employee Age to the chart. Which Dept Names have an average Employee Age between 30 and 40 years?</w:t>
      </w:r>
    </w:p>
    <w:p w:rsidR="00000000" w:rsidDel="00000000" w:rsidP="00000000" w:rsidRDefault="00000000" w:rsidRPr="00000000" w14:paraId="00000048">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br w:type="textWrapping"/>
        <w:t xml:space="preserve">Answer: Finance and SAP departments have Average Employee Age between 35 and 45 years.</w:t>
      </w:r>
    </w:p>
    <w:p w:rsidR="00000000" w:rsidDel="00000000" w:rsidP="00000000" w:rsidRDefault="00000000" w:rsidRPr="00000000" w14:paraId="00000049">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A">
      <w:pPr>
        <w:pageBreakBefore w:val="0"/>
        <w:ind w:left="720" w:firstLine="720"/>
        <w:jc w:val="cente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891038" cy="3221501"/>
            <wp:effectExtent b="0" l="0" r="0" t="0"/>
            <wp:docPr id="7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891038" cy="322150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ind w:left="0" w:firstLine="0"/>
        <w:rPr>
          <w:rFonts w:ascii="Century Gothic" w:cs="Century Gothic" w:eastAsia="Century Gothic" w:hAnsi="Century Gothic"/>
          <w:sz w:val="26"/>
          <w:szCs w:val="26"/>
        </w:rPr>
      </w:pP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ind w:left="720" w:firstLine="0"/>
      <w:jc w:val="right"/>
      <w:rPr/>
    </w:pPr>
    <w:r w:rsidDel="00000000" w:rsidR="00000000" w:rsidRPr="00000000">
      <w:rPr>
        <w:rFonts w:ascii="Century Gothic" w:cs="Century Gothic" w:eastAsia="Century Gothic" w:hAnsi="Century Gothic"/>
        <w:b w:val="1"/>
        <w:color w:val="351c75"/>
        <w:sz w:val="16"/>
        <w:szCs w:val="16"/>
        <w:rtl w:val="0"/>
      </w:rPr>
      <w:t xml:space="preserve">DATA SOCIETY</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sz2bsQ9gr3Gg7X2x/kUhKrzg0g==">AMUW2mUfm+I9meWCZcSzobugcuI7N2KBk0nXq8pvjr3LxD8/4FfLrWe7DTh98gjLwNBcLWvLp4/qTop/2G3u7+BxhNcU/86ZQ59wA+37/mkobelahLQM2pY=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