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7 and 8: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7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into Tableau. Combine all 3 tables using Relationships by dragging the tables into the canvas.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Answer: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Your organization has made it a priority to allow relatively new and relatively seasoned employees to collaborate on projects. You want to be able to visualize the “years of experience” on a given project relative to the company average.</w:t>
        <w:br w:type="textWrapping"/>
        <w:br w:type="textWrapping"/>
        <w:t xml:space="preserve">In a new sheet, calculate the average percentage of total_years_of_experience.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Answer: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You can now see which departments have relatively more total years of experience among employees and which departments have relatively less. The organization-wide average tenure is effectively 100% of the Total Avg. years_of_experience.</w:t>
        <w:br w:type="textWrapping"/>
        <w:br w:type="textWrapping"/>
        <w:t xml:space="preserve">Now split the chart by project name to see where specific projects stack up.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Answer:</w:t>
      </w:r>
    </w:p>
    <w:p w:rsidR="00000000" w:rsidDel="00000000" w:rsidP="00000000" w:rsidRDefault="00000000" w:rsidRPr="00000000" w14:paraId="00000012">
      <w:pPr>
        <w:pageBreakBefore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>
          <w:rFonts w:ascii="Century Gothic" w:cs="Century Gothic" w:eastAsia="Century Gothic" w:hAnsi="Century Gothic"/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8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 a new sheet, create a treemap of the average age of employees and their department name (Hint: make sure dept_name in Columns and AVG(employee_age) are in your Rows).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br w:type="textWrapping"/>
        <w:t xml:space="preserve">In addition, create a Level of Detail (LOD) field called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LOD_field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” that includes dept_name and average total_hours_of_work.</w:t>
        <w:br w:type="textWrapping"/>
        <w:br w:type="textWrapping"/>
        <w:t xml:space="preserve">What can you infer from the plot?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cs="Century Gothic" w:eastAsia="Century Gothic" w:hAnsi="Century Gothic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4aDJvz4Ldql8XLSP/V9X5+L+TxA==">AMUW2mVjyum8qxeHOfUykoFdWVNuVSycuk7mjrM+DUNBojhhZ9Pv3Kq+vKYfRoCPoPLLBtGB9h/5P5i24o1EzxWu7VaUrzTuwOHB+KHtFuzc+acGvfqRktfqXjcnpR5icbbyeanvNIch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