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351c75"/>
          <w:sz w:val="40"/>
          <w:szCs w:val="40"/>
          <w:rtl w:val="0"/>
        </w:rPr>
        <w:t xml:space="preserve">Tableau Parts 9 and 10: Exercises with answers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entury Gothic" w:cs="Century Gothic" w:eastAsia="Century Gothic" w:hAnsi="Century Goth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  <w:rtl w:val="0"/>
        </w:rPr>
        <w:t xml:space="preserve">Exercise 9</w:t>
      </w:r>
    </w:p>
    <w:p w:rsidR="00000000" w:rsidDel="00000000" w:rsidP="00000000" w:rsidRDefault="00000000" w:rsidRPr="00000000" w14:paraId="00000004">
      <w:pPr>
        <w:pageBreakBefore w:val="0"/>
        <w:rPr>
          <w:rFonts w:ascii="Century Gothic" w:cs="Century Gothic" w:eastAsia="Century Gothic" w:hAnsi="Century Goth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ind w:left="72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Import the ‘employee.csv’, ‘department.csv’ and ‘project.csv’ into Tableau. Combine all the 3 tables using Relationships by dragging the tables into the canvas.</w:t>
      </w:r>
    </w:p>
    <w:p w:rsidR="00000000" w:rsidDel="00000000" w:rsidP="00000000" w:rsidRDefault="00000000" w:rsidRPr="00000000" w14:paraId="00000006">
      <w:pPr>
        <w:pageBreakBefore w:val="0"/>
        <w:ind w:left="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ind w:left="0"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Answer:</w:t>
      </w:r>
    </w:p>
    <w:p w:rsidR="00000000" w:rsidDel="00000000" w:rsidP="00000000" w:rsidRDefault="00000000" w:rsidRPr="00000000" w14:paraId="00000008">
      <w:pPr>
        <w:pageBreakBefore w:val="0"/>
        <w:ind w:left="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</w:rPr>
        <w:drawing>
          <wp:inline distB="114300" distT="114300" distL="114300" distR="114300">
            <wp:extent cx="5181600" cy="2418290"/>
            <wp:effectExtent b="0" l="0" r="0" t="0"/>
            <wp:docPr id="3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418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bookmarkStart w:colFirst="0" w:colLast="0" w:name="_heading=h.30j0zll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ind w:left="72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Create a table of dept_id, employee_name and SUM(years_of_experience).</w:t>
      </w:r>
    </w:p>
    <w:p w:rsidR="00000000" w:rsidDel="00000000" w:rsidP="00000000" w:rsidRDefault="00000000" w:rsidRPr="00000000" w14:paraId="0000000C">
      <w:pPr>
        <w:pageBreakBefore w:val="0"/>
        <w:ind w:left="72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Answer:</w:t>
      </w:r>
    </w:p>
    <w:p w:rsidR="00000000" w:rsidDel="00000000" w:rsidP="00000000" w:rsidRDefault="00000000" w:rsidRPr="00000000" w14:paraId="0000000E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firstLine="720"/>
        <w:jc w:val="center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</w:rPr>
        <w:drawing>
          <wp:inline distB="114300" distT="114300" distL="114300" distR="114300">
            <wp:extent cx="3681413" cy="3533775"/>
            <wp:effectExtent b="0" l="0" r="0" t="0"/>
            <wp:docPr id="3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ind w:left="72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Print the first three letters from the name of the employee.</w:t>
      </w:r>
    </w:p>
    <w:p w:rsidR="00000000" w:rsidDel="00000000" w:rsidP="00000000" w:rsidRDefault="00000000" w:rsidRPr="00000000" w14:paraId="00000012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13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Answer: Use formula ‘MID([employee_name],1,3)’</w:t>
      </w:r>
    </w:p>
    <w:p w:rsidR="00000000" w:rsidDel="00000000" w:rsidP="00000000" w:rsidRDefault="00000000" w:rsidRPr="00000000" w14:paraId="00000014">
      <w:pPr>
        <w:pageBreakBefore w:val="0"/>
        <w:jc w:val="center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</w:rPr>
        <w:drawing>
          <wp:inline distB="114300" distT="114300" distL="114300" distR="114300">
            <wp:extent cx="4343400" cy="3095625"/>
            <wp:effectExtent b="0" l="0" r="0" t="0"/>
            <wp:docPr id="3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ind w:left="72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Imagine that there has been a mistake during the entry of employee names. Use the formula to replace all mentions of Kathy to Cathy.</w:t>
      </w:r>
    </w:p>
    <w:p w:rsidR="00000000" w:rsidDel="00000000" w:rsidP="00000000" w:rsidRDefault="00000000" w:rsidRPr="00000000" w14:paraId="00000018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Answer: REPLACE([employee_name],"kathy","Cathy")</w:t>
      </w:r>
    </w:p>
    <w:p w:rsidR="00000000" w:rsidDel="00000000" w:rsidP="00000000" w:rsidRDefault="00000000" w:rsidRPr="00000000" w14:paraId="0000001A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ind w:firstLine="720"/>
        <w:jc w:val="center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</w:rPr>
        <w:drawing>
          <wp:inline distB="114300" distT="114300" distL="114300" distR="114300">
            <wp:extent cx="5578971" cy="3612026"/>
            <wp:effectExtent b="0" l="0" r="0" t="0"/>
            <wp:docPr id="4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8971" cy="3612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1"/>
        </w:numPr>
        <w:ind w:left="72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Remove all the “@abc.com” in employee email addresses using REPLACE. (Hint: You can replace “@abc.com” with a blank.)</w:t>
      </w:r>
    </w:p>
    <w:p w:rsidR="00000000" w:rsidDel="00000000" w:rsidP="00000000" w:rsidRDefault="00000000" w:rsidRPr="00000000" w14:paraId="0000001F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Answer: REPLACE([employee_mail], "@abc.com", "")</w:t>
      </w:r>
    </w:p>
    <w:p w:rsidR="00000000" w:rsidDel="00000000" w:rsidP="00000000" w:rsidRDefault="00000000" w:rsidRPr="00000000" w14:paraId="00000021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ind w:firstLine="720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486400" cy="3109913"/>
            <wp:effectExtent b="0" l="0" r="0" t="0"/>
            <wp:docPr id="3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  <w:rtl w:val="0"/>
        </w:rPr>
        <w:t xml:space="preserve">Exercise 10</w:t>
      </w:r>
    </w:p>
    <w:p w:rsidR="00000000" w:rsidDel="00000000" w:rsidP="00000000" w:rsidRDefault="00000000" w:rsidRPr="00000000" w14:paraId="00000025">
      <w:pPr>
        <w:pageBreakBefore w:val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2"/>
        </w:numPr>
        <w:ind w:left="72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Create a bar chart of the start_date (in Years) in the Rows and AVG(years_of_experience) in the Columns. In addition, use the DATEPART formula to display the month of the start_date.(note-convert calculated to date type)</w:t>
      </w:r>
    </w:p>
    <w:p w:rsidR="00000000" w:rsidDel="00000000" w:rsidP="00000000" w:rsidRDefault="00000000" w:rsidRPr="00000000" w14:paraId="00000027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Answer:</w:t>
      </w:r>
    </w:p>
    <w:p w:rsidR="00000000" w:rsidDel="00000000" w:rsidP="00000000" w:rsidRDefault="00000000" w:rsidRPr="00000000" w14:paraId="00000029">
      <w:pPr>
        <w:pageBreakBefore w:val="0"/>
        <w:ind w:left="72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DATEPART('month', [start_date])</w:t>
      </w:r>
    </w:p>
    <w:p w:rsidR="00000000" w:rsidDel="00000000" w:rsidP="00000000" w:rsidRDefault="00000000" w:rsidRPr="00000000" w14:paraId="0000002A">
      <w:pPr>
        <w:pageBreakBefore w:val="0"/>
        <w:ind w:left="72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ind w:left="72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</w:rPr>
        <w:drawing>
          <wp:inline distB="114300" distT="114300" distL="114300" distR="114300">
            <wp:extent cx="4604180" cy="1495248"/>
            <wp:effectExtent b="0" l="0" r="0" t="0"/>
            <wp:docPr id="3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4180" cy="1495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ind w:left="72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ind w:left="72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</w:rPr>
        <w:drawing>
          <wp:inline distB="114300" distT="114300" distL="114300" distR="114300">
            <wp:extent cx="5943600" cy="3314700"/>
            <wp:effectExtent b="0" l="0" r="0" t="0"/>
            <wp:docPr id="4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ind w:left="72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ind w:left="72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ind w:left="72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2"/>
        </w:numPr>
        <w:ind w:left="72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Convert the dept_id to STR type.</w:t>
      </w:r>
    </w:p>
    <w:p w:rsidR="00000000" w:rsidDel="00000000" w:rsidP="00000000" w:rsidRDefault="00000000" w:rsidRPr="00000000" w14:paraId="00000034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Answer:</w:t>
      </w:r>
    </w:p>
    <w:p w:rsidR="00000000" w:rsidDel="00000000" w:rsidP="00000000" w:rsidRDefault="00000000" w:rsidRPr="00000000" w14:paraId="00000036">
      <w:pPr>
        <w:pageBreakBefore w:val="0"/>
        <w:jc w:val="center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</w:rPr>
        <w:drawing>
          <wp:inline distB="114300" distT="114300" distL="114300" distR="114300">
            <wp:extent cx="3815477" cy="3633788"/>
            <wp:effectExtent b="0" l="0" r="0" t="0"/>
            <wp:docPr id="4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5477" cy="363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ind w:left="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2"/>
        </w:numPr>
        <w:ind w:left="72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Create a new calculated field called “Above30 / Below30”  using the average age of the employees. If the average age is greater than 30, designate the department as Above30. Otherwise, it is Below30.</w:t>
      </w:r>
    </w:p>
    <w:p w:rsidR="00000000" w:rsidDel="00000000" w:rsidP="00000000" w:rsidRDefault="00000000" w:rsidRPr="00000000" w14:paraId="00000039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3A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Answer:</w:t>
      </w:r>
    </w:p>
    <w:p w:rsidR="00000000" w:rsidDel="00000000" w:rsidP="00000000" w:rsidRDefault="00000000" w:rsidRPr="00000000" w14:paraId="0000003B">
      <w:pPr>
        <w:pageBreakBefore w:val="0"/>
        <w:ind w:firstLine="720"/>
        <w:jc w:val="center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</w:rPr>
        <w:drawing>
          <wp:inline distB="114300" distT="114300" distL="114300" distR="114300">
            <wp:extent cx="5681663" cy="2981325"/>
            <wp:effectExtent b="0" l="0" r="0" t="0"/>
            <wp:docPr id="4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ind w:left="720" w:firstLine="0"/>
      <w:jc w:val="right"/>
      <w:rPr/>
    </w:pPr>
    <w:r w:rsidDel="00000000" w:rsidR="00000000" w:rsidRPr="00000000">
      <w:rPr>
        <w:rFonts w:ascii="Century Gothic" w:cs="Century Gothic" w:eastAsia="Century Gothic" w:hAnsi="Century Gothic"/>
        <w:b w:val="1"/>
        <w:color w:val="351c75"/>
        <w:sz w:val="16"/>
        <w:szCs w:val="16"/>
        <w:rtl w:val="0"/>
      </w:rPr>
      <w:t xml:space="preserve">DATA SOCIETY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EIhfHT2QhL5/zCXMix5g8fxIQw==">CgMxLjAyCWguMzBqMHpsbDgAciExeWIyZHBqLV9iSVJvSW9oVEh0MWpnMHlCZV9rMnhqZEo=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