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Orange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dukWxCfVQM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Orange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Orange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45A3D1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