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DABFE" w14:textId="51C7157B" w:rsidR="0031534A" w:rsidRDefault="0031534A" w:rsidP="007D17D7">
      <w:pPr>
        <w:pStyle w:val="NormalWeb"/>
        <w:spacing w:before="0" w:beforeAutospacing="0" w:after="0" w:afterAutospacing="0"/>
        <w:ind w:right="300"/>
        <w:rPr>
          <w:rStyle w:val="Strong"/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eVERSION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SOFTWARE PATTERN</w:t>
      </w:r>
    </w:p>
    <w:p w14:paraId="689AD118" w14:textId="77777777" w:rsidR="00B52737" w:rsidRDefault="00B52737" w:rsidP="007D17D7">
      <w:pPr>
        <w:pStyle w:val="NormalWeb"/>
        <w:spacing w:before="0" w:beforeAutospacing="0" w:after="0" w:afterAutospacing="0"/>
        <w:ind w:right="300"/>
        <w:rPr>
          <w:rStyle w:val="Strong"/>
          <w:rFonts w:ascii="Verdana" w:hAnsi="Verdana"/>
          <w:color w:val="000000"/>
          <w:sz w:val="18"/>
          <w:szCs w:val="18"/>
        </w:rPr>
      </w:pPr>
    </w:p>
    <w:p w14:paraId="620FF559" w14:textId="19443465" w:rsidR="00B52737" w:rsidRDefault="00E66CF3" w:rsidP="007D17D7">
      <w:pPr>
        <w:pStyle w:val="NormalWeb"/>
        <w:spacing w:before="0" w:beforeAutospacing="0" w:after="0" w:afterAutospacing="0"/>
        <w:ind w:right="300"/>
        <w:rPr>
          <w:rStyle w:val="Strong"/>
          <w:rFonts w:ascii="Verdana" w:hAnsi="Verdana"/>
          <w:color w:val="000000"/>
          <w:sz w:val="18"/>
          <w:szCs w:val="18"/>
        </w:rPr>
      </w:pPr>
      <w:r w:rsidRPr="00B52737">
        <w:rPr>
          <w:rStyle w:val="Strong"/>
          <w:rFonts w:ascii="Verdana" w:hAnsi="Verdana"/>
          <w:color w:val="000000"/>
          <w:sz w:val="18"/>
          <w:szCs w:val="18"/>
        </w:rPr>
        <w:t xml:space="preserve">A Proposal </w:t>
      </w:r>
      <w:r w:rsidR="00B52737" w:rsidRPr="00B52737">
        <w:rPr>
          <w:rStyle w:val="Strong"/>
          <w:rFonts w:ascii="Verdana" w:hAnsi="Verdana"/>
          <w:color w:val="000000"/>
          <w:sz w:val="18"/>
          <w:szCs w:val="18"/>
        </w:rPr>
        <w:t xml:space="preserve">to put my </w:t>
      </w:r>
      <w:r w:rsidR="007D17D7" w:rsidRPr="00B52737">
        <w:rPr>
          <w:rStyle w:val="Strong"/>
          <w:rFonts w:ascii="Verdana" w:hAnsi="Verdana"/>
          <w:color w:val="000000"/>
          <w:sz w:val="18"/>
          <w:szCs w:val="18"/>
        </w:rPr>
        <w:t xml:space="preserve">SR and ED Project Over GitHub-Azure Platform </w:t>
      </w:r>
    </w:p>
    <w:p w14:paraId="7582C566" w14:textId="58E19B4E" w:rsidR="007D17D7" w:rsidRPr="00B52737" w:rsidRDefault="007D17D7" w:rsidP="007D17D7">
      <w:pPr>
        <w:pStyle w:val="NormalWeb"/>
        <w:spacing w:before="0" w:beforeAutospacing="0" w:after="0" w:afterAutospacing="0"/>
        <w:ind w:right="300"/>
        <w:rPr>
          <w:rStyle w:val="Strong"/>
          <w:rFonts w:ascii="Verdana" w:hAnsi="Verdana"/>
          <w:color w:val="000000"/>
          <w:sz w:val="18"/>
          <w:szCs w:val="18"/>
        </w:rPr>
      </w:pPr>
      <w:r w:rsidRPr="00B52737">
        <w:rPr>
          <w:rStyle w:val="Strong"/>
          <w:rFonts w:ascii="Verdana" w:hAnsi="Verdana"/>
          <w:color w:val="000000"/>
          <w:sz w:val="18"/>
          <w:szCs w:val="18"/>
        </w:rPr>
        <w:t xml:space="preserve"> November 14, 2018</w:t>
      </w:r>
    </w:p>
    <w:p w14:paraId="6D72E415" w14:textId="77777777" w:rsidR="007D17D7" w:rsidRDefault="007D17D7" w:rsidP="007D17D7">
      <w:pPr>
        <w:pStyle w:val="NoSpacing"/>
        <w:rPr>
          <w:b/>
        </w:rPr>
      </w:pPr>
    </w:p>
    <w:p w14:paraId="7FAC867D" w14:textId="2BB8D93E" w:rsidR="007D17D7" w:rsidRPr="00927FCD" w:rsidRDefault="007D17D7" w:rsidP="007D17D7">
      <w:pPr>
        <w:pStyle w:val="NoSpacing"/>
        <w:rPr>
          <w:b/>
        </w:rPr>
      </w:pPr>
      <w:r w:rsidRPr="00927FCD">
        <w:rPr>
          <w:b/>
        </w:rPr>
        <w:t>Dr. Gautam N Pandya</w:t>
      </w:r>
    </w:p>
    <w:p w14:paraId="18B077DA" w14:textId="77777777" w:rsidR="007D17D7" w:rsidRPr="00927FCD" w:rsidRDefault="00A24B1A" w:rsidP="007D17D7">
      <w:pPr>
        <w:pStyle w:val="NoSpacing"/>
        <w:rPr>
          <w:b/>
        </w:rPr>
      </w:pPr>
      <w:hyperlink r:id="rId5" w:history="1">
        <w:r w:rsidR="007D17D7" w:rsidRPr="00927FCD">
          <w:rPr>
            <w:rStyle w:val="Hyperlink"/>
            <w:b/>
          </w:rPr>
          <w:t>www.bConverge.com</w:t>
        </w:r>
      </w:hyperlink>
    </w:p>
    <w:p w14:paraId="11E0D207" w14:textId="77777777" w:rsidR="0083294E" w:rsidRDefault="0083294E" w:rsidP="0083294E">
      <w:pPr>
        <w:pStyle w:val="NormalWeb"/>
        <w:spacing w:before="0" w:beforeAutospacing="0" w:after="0" w:afterAutospacing="0"/>
        <w:ind w:left="150" w:right="300"/>
        <w:rPr>
          <w:rStyle w:val="Strong"/>
          <w:rFonts w:ascii="Verdana" w:hAnsi="Verdana"/>
          <w:color w:val="000000"/>
          <w:sz w:val="20"/>
          <w:szCs w:val="20"/>
        </w:rPr>
      </w:pPr>
    </w:p>
    <w:p w14:paraId="2BABEA65" w14:textId="119EDF2C" w:rsidR="0031534A" w:rsidRDefault="008001C4" w:rsidP="008001C4">
      <w:pPr>
        <w:pStyle w:val="NormalWeb"/>
        <w:spacing w:before="0" w:beforeAutospacing="0" w:after="0" w:afterAutospacing="0"/>
        <w:ind w:right="300"/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 xml:space="preserve">Project </w:t>
      </w:r>
      <w:r w:rsidR="004D16AE" w:rsidRPr="008001C4">
        <w:rPr>
          <w:rStyle w:val="Strong"/>
          <w:rFonts w:ascii="Verdana" w:hAnsi="Verdana"/>
          <w:color w:val="000000"/>
          <w:sz w:val="20"/>
          <w:szCs w:val="20"/>
        </w:rPr>
        <w:t xml:space="preserve">Summary </w:t>
      </w:r>
      <w:r w:rsidR="0031534A" w:rsidRPr="008001C4">
        <w:rPr>
          <w:rStyle w:val="Strong"/>
          <w:rFonts w:ascii="Verdana" w:hAnsi="Verdana"/>
          <w:color w:val="000000"/>
          <w:sz w:val="20"/>
          <w:szCs w:val="20"/>
        </w:rPr>
        <w:t> </w:t>
      </w:r>
    </w:p>
    <w:p w14:paraId="457DBF8C" w14:textId="77777777" w:rsidR="008001C4" w:rsidRPr="008001C4" w:rsidRDefault="008001C4" w:rsidP="008001C4">
      <w:pPr>
        <w:pStyle w:val="NormalWeb"/>
        <w:spacing w:before="0" w:beforeAutospacing="0" w:after="0" w:afterAutospacing="0"/>
        <w:ind w:right="300"/>
        <w:rPr>
          <w:rStyle w:val="Strong"/>
          <w:rFonts w:ascii="Verdana" w:hAnsi="Verdana"/>
          <w:color w:val="000000"/>
          <w:sz w:val="20"/>
          <w:szCs w:val="20"/>
        </w:rPr>
      </w:pPr>
    </w:p>
    <w:p w14:paraId="323039DD" w14:textId="38F47EA6" w:rsidR="0031534A" w:rsidRDefault="00B054A7">
      <w:r>
        <w:t xml:space="preserve">   </w:t>
      </w:r>
      <w:r w:rsidR="00952254">
        <w:rPr>
          <w:rStyle w:val="Strong"/>
          <w:rFonts w:ascii="Verdana" w:hAnsi="Verdana"/>
          <w:color w:val="000000"/>
          <w:sz w:val="20"/>
          <w:szCs w:val="20"/>
        </w:rPr>
        <w:t>eVersion Software Engineering </w:t>
      </w:r>
      <w:proofErr w:type="gramStart"/>
      <w:r w:rsidR="00952254">
        <w:rPr>
          <w:rStyle w:val="Strong"/>
          <w:rFonts w:ascii="Verdana" w:hAnsi="Verdana"/>
          <w:color w:val="000000"/>
          <w:sz w:val="20"/>
          <w:szCs w:val="20"/>
        </w:rPr>
        <w:t>Pattern</w:t>
      </w:r>
      <w:r w:rsidR="00841272"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 w:rsidR="00841272">
        <w:rPr>
          <w:rStyle w:val="Strong"/>
          <w:rFonts w:ascii="Verdana" w:hAnsi="Verdana"/>
          <w:color w:val="000000"/>
          <w:sz w:val="20"/>
          <w:szCs w:val="20"/>
        </w:rPr>
        <w:fldChar w:fldCharType="begin"/>
      </w:r>
      <w:r w:rsidR="00841272">
        <w:rPr>
          <w:rStyle w:val="Strong"/>
          <w:rFonts w:ascii="Verdana" w:hAnsi="Verdana"/>
          <w:color w:val="000000"/>
          <w:sz w:val="20"/>
          <w:szCs w:val="20"/>
        </w:rPr>
        <w:instrText xml:space="preserve"> HYPERLINK "http://www.bConverge.com" </w:instrText>
      </w:r>
      <w:r w:rsidR="00841272">
        <w:rPr>
          <w:rStyle w:val="Strong"/>
          <w:rFonts w:ascii="Verdana" w:hAnsi="Verdana"/>
          <w:color w:val="000000"/>
          <w:sz w:val="20"/>
          <w:szCs w:val="20"/>
        </w:rPr>
        <w:fldChar w:fldCharType="separate"/>
      </w:r>
      <w:r w:rsidR="00841272" w:rsidRPr="00D666F1">
        <w:rPr>
          <w:rStyle w:val="Hyperlink"/>
          <w:rFonts w:ascii="Verdana" w:hAnsi="Verdana"/>
          <w:sz w:val="20"/>
          <w:szCs w:val="20"/>
        </w:rPr>
        <w:t>www.bConverge.com</w:t>
      </w:r>
      <w:r w:rsidR="00841272">
        <w:rPr>
          <w:rStyle w:val="Strong"/>
          <w:rFonts w:ascii="Verdana" w:hAnsi="Verdana"/>
          <w:color w:val="000000"/>
          <w:sz w:val="20"/>
          <w:szCs w:val="20"/>
        </w:rPr>
        <w:fldChar w:fldCharType="end"/>
      </w:r>
      <w:r w:rsidR="00841272">
        <w:rPr>
          <w:rStyle w:val="Strong"/>
          <w:rFonts w:ascii="Verdana" w:hAnsi="Verdana"/>
          <w:color w:val="000000"/>
          <w:sz w:val="20"/>
          <w:szCs w:val="20"/>
        </w:rPr>
        <w:t xml:space="preserve"> )</w:t>
      </w:r>
      <w:r w:rsidR="0095225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with </w:t>
      </w:r>
      <w:proofErr w:type="spellStart"/>
      <w:r>
        <w:rPr>
          <w:rFonts w:ascii="Verdana" w:hAnsi="Verdana"/>
          <w:color w:val="000000"/>
          <w:sz w:val="20"/>
          <w:szCs w:val="20"/>
        </w:rPr>
        <w:t>Xsd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schema a</w:t>
      </w:r>
      <w:r w:rsidR="00CE374D">
        <w:rPr>
          <w:rFonts w:ascii="Verdana" w:hAnsi="Verdana"/>
          <w:color w:val="000000"/>
          <w:sz w:val="20"/>
          <w:szCs w:val="20"/>
        </w:rPr>
        <w:t xml:space="preserve">nd </w:t>
      </w:r>
      <w:r>
        <w:rPr>
          <w:rFonts w:ascii="Verdana" w:hAnsi="Verdana"/>
          <w:color w:val="000000"/>
          <w:sz w:val="20"/>
          <w:szCs w:val="20"/>
        </w:rPr>
        <w:t>UML Class Diagrams for business objects</w:t>
      </w:r>
      <w:r w:rsidR="00133B37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 ha</w:t>
      </w:r>
      <w:r w:rsidR="00133B37">
        <w:rPr>
          <w:rFonts w:ascii="Verdana" w:hAnsi="Verdana"/>
          <w:color w:val="000000"/>
          <w:sz w:val="20"/>
          <w:szCs w:val="20"/>
        </w:rPr>
        <w:t>ve</w:t>
      </w:r>
      <w:r>
        <w:rPr>
          <w:rFonts w:ascii="Verdana" w:hAnsi="Verdana"/>
          <w:color w:val="000000"/>
          <w:sz w:val="20"/>
          <w:szCs w:val="20"/>
        </w:rPr>
        <w:t xml:space="preserve"> been used</w:t>
      </w:r>
      <w:r w:rsidR="0095225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 developing </w:t>
      </w:r>
      <w:r w:rsidR="00133B37">
        <w:rPr>
          <w:rFonts w:ascii="Verdana" w:hAnsi="Verdana"/>
          <w:color w:val="000000"/>
          <w:sz w:val="20"/>
          <w:szCs w:val="20"/>
        </w:rPr>
        <w:t xml:space="preserve">complex </w:t>
      </w:r>
      <w:r>
        <w:rPr>
          <w:rFonts w:ascii="Verdana" w:hAnsi="Verdana"/>
          <w:color w:val="000000"/>
          <w:sz w:val="20"/>
          <w:szCs w:val="20"/>
        </w:rPr>
        <w:t>web applications for Government departments, financial institutions, and Aeronautic organizations in USA and Canada. This includes a Geographical Information system developed for a Canadian Government department using eleven schemas of dynamic UML Diagrams identified by US 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FGDC Geospatial Metadata</w:t>
        </w:r>
      </w:hyperlink>
      <w:r>
        <w:rPr>
          <w:rFonts w:ascii="Verdana" w:hAnsi="Verdana"/>
          <w:color w:val="000000"/>
          <w:sz w:val="20"/>
          <w:szCs w:val="20"/>
        </w:rPr>
        <w:t>  standards.</w:t>
      </w:r>
    </w:p>
    <w:p w14:paraId="21EB5C22" w14:textId="4499C0C8" w:rsidR="00261745" w:rsidRPr="001E1A5B" w:rsidRDefault="00261745">
      <w:pPr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eVersion Software Engineering Pattern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F25176"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 xml:space="preserve">s derived </w:t>
      </w:r>
      <w:r w:rsidR="0038029C">
        <w:rPr>
          <w:rFonts w:ascii="Verdana" w:hAnsi="Verdana"/>
          <w:color w:val="000000"/>
          <w:sz w:val="20"/>
          <w:szCs w:val="20"/>
        </w:rPr>
        <w:t xml:space="preserve">from the </w:t>
      </w:r>
      <w:hyperlink r:id="rId7" w:history="1">
        <w:proofErr w:type="spellStart"/>
        <w:r w:rsidR="0038029C">
          <w:rPr>
            <w:rStyle w:val="Hyperlink"/>
            <w:rFonts w:ascii="Arial" w:hAnsi="Arial" w:cs="Arial"/>
            <w:color w:val="000000"/>
            <w:sz w:val="20"/>
            <w:szCs w:val="20"/>
          </w:rPr>
          <w:t>xHindge</w:t>
        </w:r>
        <w:proofErr w:type="spellEnd"/>
      </w:hyperlink>
      <w:r w:rsidR="0038029C">
        <w:rPr>
          <w:rFonts w:ascii="Verdana" w:hAnsi="Verdana"/>
          <w:color w:val="000000"/>
          <w:sz w:val="20"/>
          <w:szCs w:val="20"/>
        </w:rPr>
        <w:t xml:space="preserve"> software pattern </w:t>
      </w:r>
      <w:r>
        <w:rPr>
          <w:rFonts w:ascii="Verdana" w:hAnsi="Verdana"/>
          <w:color w:val="000000"/>
          <w:sz w:val="20"/>
          <w:szCs w:val="20"/>
        </w:rPr>
        <w:t xml:space="preserve">by applying  an enhanced version  of  </w:t>
      </w:r>
      <w:hyperlink r:id="rId8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Inversion Control</w:t>
        </w:r>
      </w:hyperlink>
      <w:r>
        <w:rPr>
          <w:rFonts w:ascii="Verdana" w:hAnsi="Verdana"/>
          <w:color w:val="000000"/>
          <w:sz w:val="20"/>
          <w:szCs w:val="20"/>
        </w:rPr>
        <w:t xml:space="preserve"> principle called </w:t>
      </w:r>
      <w:hyperlink r:id="rId9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Eversion </w:t>
        </w:r>
        <w:proofErr w:type="spellStart"/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Priciple</w:t>
        </w:r>
        <w:proofErr w:type="spellEnd"/>
      </w:hyperlink>
      <w:r>
        <w:rPr>
          <w:rFonts w:ascii="Verdana" w:hAnsi="Verdana"/>
          <w:color w:val="000000"/>
          <w:sz w:val="20"/>
          <w:szCs w:val="20"/>
        </w:rPr>
        <w:t xml:space="preserve"> (taking inside-out) to the Model-View-Controller software pattern.</w:t>
      </w:r>
    </w:p>
    <w:p w14:paraId="029270AF" w14:textId="77777777" w:rsidR="00261745" w:rsidRPr="00261745" w:rsidRDefault="00261745" w:rsidP="00261745">
      <w:pPr>
        <w:spacing w:after="0" w:line="240" w:lineRule="auto"/>
        <w:ind w:left="150" w:right="300"/>
        <w:rPr>
          <w:rFonts w:ascii="Verdana" w:eastAsia="Times New Roman" w:hAnsi="Verdana" w:cs="Times New Roman"/>
          <w:color w:val="000000"/>
          <w:sz w:val="15"/>
          <w:szCs w:val="15"/>
          <w:lang w:eastAsia="en-CA"/>
        </w:rPr>
      </w:pPr>
      <w:r w:rsidRPr="00261745"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  <w:t>An excellent example of the Eversion Principle (taking inside-out) as applied to a Geometric pattern is </w:t>
      </w:r>
    </w:p>
    <w:p w14:paraId="1FEF357F" w14:textId="4E11FA9B" w:rsidR="00261745" w:rsidRPr="004A1AB8" w:rsidRDefault="00A24B1A" w:rsidP="004A1AB8">
      <w:pPr>
        <w:spacing w:after="0" w:line="240" w:lineRule="auto"/>
        <w:ind w:left="150" w:right="15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en-CA"/>
        </w:rPr>
      </w:pPr>
      <w:hyperlink r:id="rId10" w:history="1">
        <w:r w:rsidR="00261745" w:rsidRPr="00261745">
          <w:rPr>
            <w:rFonts w:ascii="Arial" w:eastAsia="Times New Roman" w:hAnsi="Arial" w:cs="Arial"/>
            <w:color w:val="000000"/>
            <w:kern w:val="36"/>
            <w:sz w:val="20"/>
            <w:szCs w:val="20"/>
            <w:u w:val="single"/>
            <w:lang w:eastAsia="en-CA"/>
          </w:rPr>
          <w:t>Geometric Sphere Eversion</w:t>
        </w:r>
      </w:hyperlink>
      <w:r w:rsidR="00261745" w:rsidRPr="00261745"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  <w:lang w:eastAsia="en-CA"/>
        </w:rPr>
        <w:t xml:space="preserve">  in  </w:t>
      </w:r>
      <w:hyperlink r:id="rId11" w:tooltip="Differential topology" w:history="1">
        <w:r w:rsidR="00261745" w:rsidRPr="00261745">
          <w:rPr>
            <w:rFonts w:ascii="Arial" w:eastAsia="Times New Roman" w:hAnsi="Arial" w:cs="Arial"/>
            <w:color w:val="000000"/>
            <w:kern w:val="36"/>
            <w:sz w:val="20"/>
            <w:szCs w:val="20"/>
            <w:u w:val="single"/>
            <w:lang w:eastAsia="en-CA"/>
          </w:rPr>
          <w:t>differential topology</w:t>
        </w:r>
      </w:hyperlink>
      <w:r w:rsidR="00261745" w:rsidRPr="00261745"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  <w:lang w:eastAsia="en-CA"/>
        </w:rPr>
        <w:t xml:space="preserve"> ..</w:t>
      </w:r>
    </w:p>
    <w:p w14:paraId="05A2372A" w14:textId="315FADB5" w:rsidR="00261745" w:rsidRDefault="00261745"/>
    <w:p w14:paraId="6279D12D" w14:textId="5E1023FB" w:rsidR="00261745" w:rsidRDefault="00B955AB">
      <w:r>
        <w:t xml:space="preserve">1.  </w:t>
      </w:r>
      <w:r w:rsidR="00BE59D4" w:rsidRPr="004020E0">
        <w:rPr>
          <w:b/>
          <w:color w:val="FF0000"/>
        </w:rPr>
        <w:t xml:space="preserve"> </w:t>
      </w:r>
      <w:r w:rsidR="00BE59D4" w:rsidRPr="002F5D0E">
        <w:rPr>
          <w:b/>
          <w:color w:val="000000" w:themeColor="text1"/>
        </w:rPr>
        <w:t xml:space="preserve">eVersion </w:t>
      </w:r>
      <w:r w:rsidR="004020E0" w:rsidRPr="002F5D0E">
        <w:rPr>
          <w:b/>
          <w:color w:val="000000" w:themeColor="text1"/>
        </w:rPr>
        <w:t xml:space="preserve">Security Framework for Enterprise Software </w:t>
      </w:r>
      <w:r w:rsidR="00DB4817" w:rsidRPr="002F5D0E">
        <w:rPr>
          <w:b/>
          <w:color w:val="000000" w:themeColor="text1"/>
        </w:rPr>
        <w:t>Clo</w:t>
      </w:r>
      <w:r w:rsidR="005E1B0E" w:rsidRPr="002F5D0E">
        <w:rPr>
          <w:b/>
          <w:color w:val="000000" w:themeColor="text1"/>
        </w:rPr>
        <w:t>ud (</w:t>
      </w:r>
      <w:r w:rsidR="004020E0" w:rsidRPr="002F5D0E">
        <w:rPr>
          <w:b/>
          <w:color w:val="000000" w:themeColor="text1"/>
        </w:rPr>
        <w:t>Platform</w:t>
      </w:r>
      <w:r w:rsidR="005E1B0E" w:rsidRPr="002F5D0E">
        <w:rPr>
          <w:b/>
          <w:color w:val="000000" w:themeColor="text1"/>
        </w:rPr>
        <w:t>)</w:t>
      </w:r>
    </w:p>
    <w:p w14:paraId="29EC77F3" w14:textId="0FCA42BB" w:rsidR="004020E0" w:rsidRDefault="003E24CF" w:rsidP="004020E0">
      <w:pPr>
        <w:pStyle w:val="ListParagraph"/>
        <w:numPr>
          <w:ilvl w:val="0"/>
          <w:numId w:val="1"/>
        </w:numPr>
      </w:pPr>
      <w:r>
        <w:t>By appl</w:t>
      </w:r>
      <w:r w:rsidR="00DA273B">
        <w:t xml:space="preserve">ying </w:t>
      </w:r>
      <w:r w:rsidR="004020E0">
        <w:t xml:space="preserve">eVersion </w:t>
      </w:r>
      <w:r w:rsidR="003A3E89">
        <w:t xml:space="preserve">  Principle </w:t>
      </w:r>
      <w:r w:rsidR="005F2E88">
        <w:t xml:space="preserve">to the dreaded </w:t>
      </w:r>
      <w:r w:rsidR="005F2E88" w:rsidRPr="005F2E88">
        <w:t>Botnets architecture</w:t>
      </w:r>
      <w:r w:rsidR="000F60B4">
        <w:t xml:space="preserve"> - </w:t>
      </w:r>
      <w:r w:rsidR="005F2E88" w:rsidRPr="005F2E88">
        <w:t>(</w:t>
      </w:r>
      <w:r w:rsidR="005F2E88" w:rsidRPr="009C5751">
        <w:rPr>
          <w:b/>
        </w:rPr>
        <w:t>Internet Society Policy Brief: Botnets, 30 Oct 2015</w:t>
      </w:r>
      <w:r w:rsidR="000F60B4">
        <w:rPr>
          <w:b/>
        </w:rPr>
        <w:t xml:space="preserve"> (</w:t>
      </w:r>
      <w:proofErr w:type="gramStart"/>
      <w:r w:rsidR="000F60B4">
        <w:rPr>
          <w:rStyle w:val="HTMLCite"/>
          <w:rFonts w:ascii="Arial" w:hAnsi="Arial" w:cs="Arial"/>
          <w:i w:val="0"/>
          <w:iCs w:val="0"/>
          <w:color w:val="006D21"/>
          <w:sz w:val="20"/>
          <w:szCs w:val="20"/>
        </w:rPr>
        <w:t>https://www.</w:t>
      </w:r>
      <w:r w:rsidR="000F60B4">
        <w:rPr>
          <w:rStyle w:val="Strong"/>
          <w:rFonts w:ascii="Arial" w:hAnsi="Arial" w:cs="Arial"/>
          <w:color w:val="006D21"/>
          <w:sz w:val="20"/>
          <w:szCs w:val="20"/>
        </w:rPr>
        <w:t>internetsociety</w:t>
      </w:r>
      <w:r w:rsidR="000F60B4">
        <w:rPr>
          <w:rStyle w:val="HTMLCite"/>
          <w:rFonts w:ascii="Arial" w:hAnsi="Arial" w:cs="Arial"/>
          <w:i w:val="0"/>
          <w:iCs w:val="0"/>
          <w:color w:val="006D21"/>
          <w:sz w:val="20"/>
          <w:szCs w:val="20"/>
        </w:rPr>
        <w:t>.org/</w:t>
      </w:r>
      <w:r w:rsidR="000F60B4">
        <w:rPr>
          <w:rStyle w:val="Strong"/>
          <w:rFonts w:ascii="Arial" w:hAnsi="Arial" w:cs="Arial"/>
          <w:color w:val="006D21"/>
          <w:sz w:val="20"/>
          <w:szCs w:val="20"/>
        </w:rPr>
        <w:t>policybriefs</w:t>
      </w:r>
      <w:r w:rsidR="000F60B4">
        <w:rPr>
          <w:rStyle w:val="HTMLCite"/>
          <w:rFonts w:ascii="Arial" w:hAnsi="Arial" w:cs="Arial"/>
          <w:i w:val="0"/>
          <w:iCs w:val="0"/>
          <w:color w:val="006D21"/>
          <w:sz w:val="20"/>
          <w:szCs w:val="20"/>
        </w:rPr>
        <w:t>/</w:t>
      </w:r>
      <w:r w:rsidR="000F60B4">
        <w:rPr>
          <w:rStyle w:val="Strong"/>
          <w:rFonts w:ascii="Arial" w:hAnsi="Arial" w:cs="Arial"/>
          <w:color w:val="006D21"/>
          <w:sz w:val="20"/>
          <w:szCs w:val="20"/>
        </w:rPr>
        <w:t>botnets</w:t>
      </w:r>
      <w:r w:rsidR="000F60B4">
        <w:rPr>
          <w:b/>
        </w:rPr>
        <w:t xml:space="preserve">  </w:t>
      </w:r>
      <w:r w:rsidR="005F2E88" w:rsidRPr="005F2E88">
        <w:t>)</w:t>
      </w:r>
      <w:proofErr w:type="gramEnd"/>
      <w:r w:rsidR="005F2E88">
        <w:t>.</w:t>
      </w:r>
    </w:p>
    <w:p w14:paraId="7CB81D7F" w14:textId="56F415D0" w:rsidR="003A3E89" w:rsidRDefault="003A3E89" w:rsidP="004020E0">
      <w:pPr>
        <w:pStyle w:val="ListParagraph"/>
        <w:numPr>
          <w:ilvl w:val="0"/>
          <w:numId w:val="1"/>
        </w:numPr>
      </w:pPr>
      <w:r>
        <w:t xml:space="preserve">Using </w:t>
      </w:r>
      <w:r w:rsidRPr="009C5751">
        <w:rPr>
          <w:b/>
        </w:rPr>
        <w:t>GitHub and Azure</w:t>
      </w:r>
      <w:r>
        <w:t xml:space="preserve"> Platform for </w:t>
      </w:r>
      <w:r w:rsidR="00A7493B" w:rsidRPr="009C5751">
        <w:rPr>
          <w:b/>
        </w:rPr>
        <w:t>Centrally Controlled, Collaborative Development</w:t>
      </w:r>
    </w:p>
    <w:p w14:paraId="155CDF49" w14:textId="420145A0" w:rsidR="00A7493B" w:rsidRDefault="00B955AB" w:rsidP="00A7493B">
      <w:pPr>
        <w:rPr>
          <w:rFonts w:ascii="Segoe UI" w:eastAsia="Times New Roman" w:hAnsi="Segoe UI" w:cs="Segoe UI"/>
          <w:color w:val="24292E"/>
          <w:sz w:val="21"/>
          <w:szCs w:val="21"/>
          <w:lang w:eastAsia="en-CA"/>
        </w:rPr>
      </w:pPr>
      <w:r>
        <w:t xml:space="preserve">2.  </w:t>
      </w:r>
      <w:r w:rsidR="00A7493B" w:rsidRPr="002F5D0E">
        <w:rPr>
          <w:b/>
        </w:rPr>
        <w:t>GitHub</w:t>
      </w:r>
      <w:r w:rsidR="00C32E92" w:rsidRPr="002F5D0E">
        <w:rPr>
          <w:b/>
        </w:rPr>
        <w:t xml:space="preserve">-Azure </w:t>
      </w:r>
      <w:r w:rsidR="006C7F86" w:rsidRPr="002F5D0E">
        <w:rPr>
          <w:b/>
        </w:rPr>
        <w:t xml:space="preserve">-Main </w:t>
      </w:r>
      <w:r w:rsidR="006C7F86" w:rsidRPr="002F5D0E">
        <w:rPr>
          <w:rFonts w:ascii="Segoe UI" w:eastAsia="Times New Roman" w:hAnsi="Segoe UI" w:cs="Segoe UI"/>
          <w:b/>
          <w:color w:val="24292E"/>
          <w:sz w:val="21"/>
          <w:szCs w:val="21"/>
          <w:lang w:eastAsia="en-CA"/>
        </w:rPr>
        <w:t>repository, and 4 sub- repositories</w:t>
      </w:r>
    </w:p>
    <w:p w14:paraId="529C891A" w14:textId="77777777" w:rsidR="00EA6D87" w:rsidRDefault="00E35FAB" w:rsidP="001739F9">
      <w:pPr>
        <w:pStyle w:val="ListParagraph"/>
        <w:numPr>
          <w:ilvl w:val="0"/>
          <w:numId w:val="4"/>
        </w:numPr>
      </w:pPr>
      <w:r>
        <w:t>Main Repository:   eVersion Security Infrastructure</w:t>
      </w:r>
      <w:r w:rsidR="009F4565">
        <w:t xml:space="preserve">  </w:t>
      </w:r>
    </w:p>
    <w:p w14:paraId="65D420BC" w14:textId="785D5DC8" w:rsidR="000F782C" w:rsidRDefault="00AC1680" w:rsidP="001739F9">
      <w:pPr>
        <w:pStyle w:val="ListParagraph"/>
        <w:ind w:left="1440"/>
      </w:pPr>
      <w:r w:rsidRPr="00AC1680">
        <w:t xml:space="preserve">Responding to Facebook–Cambridge Analytica data scandal – Wikipedia, and to Stephen Hawking’s dire warning of AI impact on Human race, eVersion Security Botnet is presently being updated using </w:t>
      </w:r>
      <w:proofErr w:type="spellStart"/>
      <w:r w:rsidRPr="00312F76">
        <w:rPr>
          <w:b/>
        </w:rPr>
        <w:t>BlockChain</w:t>
      </w:r>
      <w:proofErr w:type="spellEnd"/>
      <w:r w:rsidRPr="00312F76">
        <w:rPr>
          <w:b/>
        </w:rPr>
        <w:t>/</w:t>
      </w:r>
      <w:proofErr w:type="spellStart"/>
      <w:r w:rsidRPr="00312F76">
        <w:rPr>
          <w:b/>
        </w:rPr>
        <w:t>HyperLedger</w:t>
      </w:r>
      <w:proofErr w:type="spellEnd"/>
      <w:r w:rsidR="00033540" w:rsidRPr="00312F76">
        <w:rPr>
          <w:b/>
        </w:rPr>
        <w:t>/COSMOS</w:t>
      </w:r>
      <w:r w:rsidRPr="00312F76">
        <w:rPr>
          <w:b/>
        </w:rPr>
        <w:t xml:space="preserve"> techno</w:t>
      </w:r>
      <w:r w:rsidR="00D10DB4" w:rsidRPr="00312F76">
        <w:rPr>
          <w:b/>
        </w:rPr>
        <w:t>l</w:t>
      </w:r>
      <w:r w:rsidRPr="00312F76">
        <w:rPr>
          <w:b/>
        </w:rPr>
        <w:t>ogies</w:t>
      </w:r>
      <w:r w:rsidRPr="00AC1680">
        <w:t xml:space="preserve">, to provide </w:t>
      </w:r>
      <w:r w:rsidRPr="00312F76">
        <w:rPr>
          <w:b/>
        </w:rPr>
        <w:t>ISO 27018</w:t>
      </w:r>
      <w:r w:rsidRPr="00AC1680">
        <w:t xml:space="preserve"> Cloud security and </w:t>
      </w:r>
      <w:r w:rsidRPr="00312F76">
        <w:rPr>
          <w:b/>
        </w:rPr>
        <w:t>EU</w:t>
      </w:r>
      <w:r w:rsidRPr="00AC1680">
        <w:t xml:space="preserve"> based </w:t>
      </w:r>
      <w:r>
        <w:t>compliance for</w:t>
      </w:r>
      <w:r w:rsidRPr="00AC1680">
        <w:t xml:space="preserve"> </w:t>
      </w:r>
      <w:r w:rsidRPr="00312F76">
        <w:rPr>
          <w:b/>
        </w:rPr>
        <w:t>GDPR</w:t>
      </w:r>
      <w:r w:rsidR="004055AB" w:rsidRPr="00312F76">
        <w:rPr>
          <w:b/>
        </w:rPr>
        <w:t xml:space="preserve"> </w:t>
      </w:r>
      <w:r w:rsidRPr="00312F76">
        <w:rPr>
          <w:b/>
        </w:rPr>
        <w:t>(General Data Protection Regulation)</w:t>
      </w:r>
      <w:r w:rsidRPr="00AC1680">
        <w:t xml:space="preserve"> level protection for </w:t>
      </w:r>
      <w:r w:rsidRPr="00E17C0A">
        <w:rPr>
          <w:b/>
        </w:rPr>
        <w:t>user profile of Natural Person</w:t>
      </w:r>
      <w:r w:rsidRPr="00AC1680">
        <w:t>.</w:t>
      </w:r>
    </w:p>
    <w:p w14:paraId="42FA80E9" w14:textId="278CCF4E" w:rsidR="00C4496D" w:rsidRDefault="000F782C" w:rsidP="001739F9">
      <w:pPr>
        <w:pStyle w:val="ListParagraph"/>
        <w:numPr>
          <w:ilvl w:val="0"/>
          <w:numId w:val="4"/>
        </w:numPr>
      </w:pPr>
      <w:r>
        <w:t xml:space="preserve">eVersion Blockchain Security </w:t>
      </w:r>
      <w:r w:rsidR="00C4496D">
        <w:t>sub-Project</w:t>
      </w:r>
    </w:p>
    <w:p w14:paraId="028CE542" w14:textId="3C309E8C" w:rsidR="006C7F86" w:rsidRDefault="00C4496D" w:rsidP="001739F9">
      <w:pPr>
        <w:pStyle w:val="ListParagraph"/>
        <w:numPr>
          <w:ilvl w:val="0"/>
          <w:numId w:val="4"/>
        </w:numPr>
      </w:pPr>
      <w:r w:rsidRPr="00E17C0A">
        <w:rPr>
          <w:b/>
        </w:rPr>
        <w:t>eVersion Security Botne</w:t>
      </w:r>
      <w:r>
        <w:t>t</w:t>
      </w:r>
      <w:r w:rsidR="000F782C">
        <w:t xml:space="preserve"> </w:t>
      </w:r>
      <w:r w:rsidR="00223A8B">
        <w:t>with Ethical Natural Human controlling AI Algorithms</w:t>
      </w:r>
    </w:p>
    <w:p w14:paraId="6CA149F0" w14:textId="0CFF7ED7" w:rsidR="00223A8B" w:rsidRDefault="00543ED4" w:rsidP="001739F9">
      <w:pPr>
        <w:pStyle w:val="ListParagraph"/>
        <w:numPr>
          <w:ilvl w:val="0"/>
          <w:numId w:val="4"/>
        </w:numPr>
      </w:pPr>
      <w:r>
        <w:t xml:space="preserve">eVersion Security for </w:t>
      </w:r>
      <w:r w:rsidR="00C80E7F">
        <w:t xml:space="preserve">Enterprise level </w:t>
      </w:r>
      <w:r w:rsidRPr="00E17C0A">
        <w:rPr>
          <w:b/>
        </w:rPr>
        <w:t>BOYD</w:t>
      </w:r>
      <w:r>
        <w:t xml:space="preserve"> Devises</w:t>
      </w:r>
      <w:r w:rsidR="00C80E7F">
        <w:t>.</w:t>
      </w:r>
    </w:p>
    <w:p w14:paraId="4E94B681" w14:textId="61288DEB" w:rsidR="009334AB" w:rsidRPr="001E1A5B" w:rsidRDefault="00543ED4" w:rsidP="00927FCD">
      <w:pPr>
        <w:pStyle w:val="ListParagraph"/>
        <w:numPr>
          <w:ilvl w:val="0"/>
          <w:numId w:val="4"/>
        </w:numPr>
      </w:pPr>
      <w:r>
        <w:t>eVer</w:t>
      </w:r>
      <w:r w:rsidR="005E1B0E">
        <w:t>s</w:t>
      </w:r>
      <w:r>
        <w:t xml:space="preserve">ion Security Infrastructure for </w:t>
      </w:r>
      <w:r w:rsidR="004E0C36" w:rsidRPr="00E17C0A">
        <w:rPr>
          <w:b/>
        </w:rPr>
        <w:t>Global Internet Mapping</w:t>
      </w:r>
      <w:r w:rsidR="004E0C36">
        <w:rPr>
          <w:sz w:val="30"/>
          <w:szCs w:val="30"/>
        </w:rPr>
        <w:t xml:space="preserve"> </w:t>
      </w:r>
      <w:r w:rsidR="001A2E04">
        <w:rPr>
          <w:sz w:val="30"/>
          <w:szCs w:val="30"/>
        </w:rPr>
        <w:t>(</w:t>
      </w:r>
      <w:hyperlink r:id="rId12" w:tgtFrame="_blank" w:history="1">
        <w:r w:rsidR="004E0C36" w:rsidRPr="001A2E04">
          <w:rPr>
            <w:rStyle w:val="Hyperlink"/>
          </w:rPr>
          <w:t>https://www2.telegeography.com/global-internet-map</w:t>
        </w:r>
      </w:hyperlink>
      <w:proofErr w:type="gramStart"/>
      <w:r w:rsidR="004E0C36">
        <w:rPr>
          <w:sz w:val="30"/>
          <w:szCs w:val="30"/>
        </w:rPr>
        <w:t>) .</w:t>
      </w:r>
      <w:proofErr w:type="gramEnd"/>
    </w:p>
    <w:p w14:paraId="3A7C2048" w14:textId="5AECEEDF" w:rsidR="00F5777E" w:rsidRPr="00927FCD" w:rsidRDefault="00F5777E" w:rsidP="00927FCD">
      <w:pPr>
        <w:pStyle w:val="NoSpacing"/>
        <w:rPr>
          <w:b/>
        </w:rPr>
      </w:pPr>
      <w:r w:rsidRPr="00927FCD">
        <w:rPr>
          <w:b/>
        </w:rPr>
        <w:t>Dr. Gautam N Pandya</w:t>
      </w:r>
    </w:p>
    <w:p w14:paraId="4194B07D" w14:textId="7652647E" w:rsidR="00F5777E" w:rsidRPr="00927FCD" w:rsidRDefault="00A24B1A" w:rsidP="00927FCD">
      <w:pPr>
        <w:pStyle w:val="NoSpacing"/>
        <w:rPr>
          <w:b/>
        </w:rPr>
      </w:pPr>
      <w:hyperlink r:id="rId13" w:history="1">
        <w:r w:rsidR="00F5777E" w:rsidRPr="00927FCD">
          <w:rPr>
            <w:rStyle w:val="Hyperlink"/>
            <w:b/>
          </w:rPr>
          <w:t>www.bConverge.com</w:t>
        </w:r>
      </w:hyperlink>
    </w:p>
    <w:p w14:paraId="49759BB4" w14:textId="1FED8983" w:rsidR="00F5777E" w:rsidRDefault="00F5777E" w:rsidP="00927FCD">
      <w:pPr>
        <w:pStyle w:val="NoSpacing"/>
      </w:pPr>
      <w:r w:rsidRPr="00927FCD">
        <w:rPr>
          <w:b/>
        </w:rPr>
        <w:t>November 1</w:t>
      </w:r>
      <w:r w:rsidR="00E17C0A">
        <w:rPr>
          <w:b/>
        </w:rPr>
        <w:t>4</w:t>
      </w:r>
      <w:r w:rsidR="00BC7EFB">
        <w:rPr>
          <w:b/>
        </w:rPr>
        <w:t>,</w:t>
      </w:r>
      <w:r w:rsidRPr="00927FCD">
        <w:rPr>
          <w:b/>
        </w:rPr>
        <w:t xml:space="preserve"> 2018</w:t>
      </w:r>
    </w:p>
    <w:p w14:paraId="56BDC546" w14:textId="4945E040" w:rsidR="009334AB" w:rsidRDefault="00927FCD" w:rsidP="00F5777E">
      <w:r>
        <w:t>=======================</w:t>
      </w:r>
      <w:r w:rsidR="009334AB">
        <w:t xml:space="preserve">  </w:t>
      </w:r>
    </w:p>
    <w:sectPr w:rsidR="009334AB" w:rsidSect="00D0301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16D"/>
    <w:multiLevelType w:val="hybridMultilevel"/>
    <w:tmpl w:val="761A4B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44AD"/>
    <w:multiLevelType w:val="hybridMultilevel"/>
    <w:tmpl w:val="E1E21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A2553"/>
    <w:multiLevelType w:val="hybridMultilevel"/>
    <w:tmpl w:val="46022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22B06"/>
    <w:multiLevelType w:val="hybridMultilevel"/>
    <w:tmpl w:val="7772D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B"/>
    <w:rsid w:val="00002D8D"/>
    <w:rsid w:val="00033540"/>
    <w:rsid w:val="000834C3"/>
    <w:rsid w:val="000A3A42"/>
    <w:rsid w:val="000F07E5"/>
    <w:rsid w:val="000F60B4"/>
    <w:rsid w:val="000F782C"/>
    <w:rsid w:val="00133B37"/>
    <w:rsid w:val="0015256A"/>
    <w:rsid w:val="00171F2A"/>
    <w:rsid w:val="001739F9"/>
    <w:rsid w:val="001A2E04"/>
    <w:rsid w:val="001E0A1A"/>
    <w:rsid w:val="001E1A5B"/>
    <w:rsid w:val="00223A8B"/>
    <w:rsid w:val="00261745"/>
    <w:rsid w:val="00271587"/>
    <w:rsid w:val="0029430B"/>
    <w:rsid w:val="002C79A3"/>
    <w:rsid w:val="002F2D81"/>
    <w:rsid w:val="002F5D0E"/>
    <w:rsid w:val="00302602"/>
    <w:rsid w:val="00312F76"/>
    <w:rsid w:val="0031534A"/>
    <w:rsid w:val="0038029C"/>
    <w:rsid w:val="00397F50"/>
    <w:rsid w:val="003A3E89"/>
    <w:rsid w:val="003B59DC"/>
    <w:rsid w:val="003C3B75"/>
    <w:rsid w:val="003E24CF"/>
    <w:rsid w:val="004020E0"/>
    <w:rsid w:val="004055AB"/>
    <w:rsid w:val="00495D97"/>
    <w:rsid w:val="004A1AB8"/>
    <w:rsid w:val="004D16AE"/>
    <w:rsid w:val="004E0C36"/>
    <w:rsid w:val="005260DB"/>
    <w:rsid w:val="00532E4F"/>
    <w:rsid w:val="00543ED4"/>
    <w:rsid w:val="005E1B0E"/>
    <w:rsid w:val="005E2065"/>
    <w:rsid w:val="005F2E88"/>
    <w:rsid w:val="00642A2B"/>
    <w:rsid w:val="006439A1"/>
    <w:rsid w:val="006B3715"/>
    <w:rsid w:val="006C2C39"/>
    <w:rsid w:val="006C7F86"/>
    <w:rsid w:val="007014CD"/>
    <w:rsid w:val="00744C8E"/>
    <w:rsid w:val="007D17D7"/>
    <w:rsid w:val="007E64B1"/>
    <w:rsid w:val="007F6AE8"/>
    <w:rsid w:val="008001C4"/>
    <w:rsid w:val="0083294E"/>
    <w:rsid w:val="00841272"/>
    <w:rsid w:val="0088663D"/>
    <w:rsid w:val="008B47C2"/>
    <w:rsid w:val="009220FE"/>
    <w:rsid w:val="00927FCD"/>
    <w:rsid w:val="009334AB"/>
    <w:rsid w:val="00937F25"/>
    <w:rsid w:val="00952254"/>
    <w:rsid w:val="00984396"/>
    <w:rsid w:val="009C5751"/>
    <w:rsid w:val="009F4565"/>
    <w:rsid w:val="009F5124"/>
    <w:rsid w:val="00A042DF"/>
    <w:rsid w:val="00A24B1A"/>
    <w:rsid w:val="00A7493B"/>
    <w:rsid w:val="00AC1680"/>
    <w:rsid w:val="00B054A7"/>
    <w:rsid w:val="00B12086"/>
    <w:rsid w:val="00B52737"/>
    <w:rsid w:val="00B6748C"/>
    <w:rsid w:val="00B955AB"/>
    <w:rsid w:val="00BC7EFB"/>
    <w:rsid w:val="00BE59D4"/>
    <w:rsid w:val="00C0177C"/>
    <w:rsid w:val="00C10017"/>
    <w:rsid w:val="00C32E92"/>
    <w:rsid w:val="00C4496D"/>
    <w:rsid w:val="00C80E7F"/>
    <w:rsid w:val="00CB2C47"/>
    <w:rsid w:val="00CD6BE6"/>
    <w:rsid w:val="00CE374D"/>
    <w:rsid w:val="00D00102"/>
    <w:rsid w:val="00D03011"/>
    <w:rsid w:val="00D10DB4"/>
    <w:rsid w:val="00DA273B"/>
    <w:rsid w:val="00DB4817"/>
    <w:rsid w:val="00DF603B"/>
    <w:rsid w:val="00E17C0A"/>
    <w:rsid w:val="00E35FAB"/>
    <w:rsid w:val="00E66CF3"/>
    <w:rsid w:val="00EA6D87"/>
    <w:rsid w:val="00F25176"/>
    <w:rsid w:val="00F40B69"/>
    <w:rsid w:val="00F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8809"/>
  <w15:chartTrackingRefBased/>
  <w15:docId w15:val="{781F19C7-C82D-437E-AD3F-ACB25962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1534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3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7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74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4020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78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7FCD"/>
    <w:pPr>
      <w:spacing w:after="0" w:line="240" w:lineRule="auto"/>
    </w:pPr>
  </w:style>
  <w:style w:type="character" w:styleId="HTMLCite">
    <w:name w:val="HTML Cite"/>
    <w:basedOn w:val="DefaultParagraphFont"/>
    <w:uiPriority w:val="99"/>
    <w:semiHidden/>
    <w:unhideWhenUsed/>
    <w:rsid w:val="000F6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pendency_inversion_principle" TargetMode="External"/><Relationship Id="rId13" Type="http://schemas.openxmlformats.org/officeDocument/2006/relationships/hyperlink" Target="http://www.bConverg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hindge.com/" TargetMode="External"/><Relationship Id="rId12" Type="http://schemas.openxmlformats.org/officeDocument/2006/relationships/hyperlink" Target="https://www2.telegeography.com/global-internet-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gdc.gov/metadata" TargetMode="External"/><Relationship Id="rId11" Type="http://schemas.openxmlformats.org/officeDocument/2006/relationships/hyperlink" Target="http://en.wikipedia.org/wiki/Differential_topology" TargetMode="External"/><Relationship Id="rId5" Type="http://schemas.openxmlformats.org/officeDocument/2006/relationships/hyperlink" Target="http://www.bConverg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Smale's_parad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ver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Geometric Sphere Eversion  in  differential topology ..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Pandya</dc:creator>
  <cp:keywords/>
  <dc:description/>
  <cp:lastModifiedBy>Gautam Pandya</cp:lastModifiedBy>
  <cp:revision>2</cp:revision>
  <cp:lastPrinted>2018-11-12T22:23:00Z</cp:lastPrinted>
  <dcterms:created xsi:type="dcterms:W3CDTF">2018-11-16T14:18:00Z</dcterms:created>
  <dcterms:modified xsi:type="dcterms:W3CDTF">2018-11-16T14:18:00Z</dcterms:modified>
</cp:coreProperties>
</file>