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bmp" ContentType="image/bmp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5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8B30B">
      <w:pPr>
        <w:jc w:val="center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-273050</wp:posOffset>
            </wp:positionH>
            <wp:positionV relativeFrom="paragraph">
              <wp:posOffset>38735</wp:posOffset>
            </wp:positionV>
            <wp:extent cx="1619250" cy="1076325"/>
            <wp:effectExtent l="0" t="0" r="0" b="0"/>
            <wp:wrapNone/>
            <wp:docPr id="116" name="图片 116" descr="菲凡物联-透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菲凡物联-透明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3036570</wp:posOffset>
            </wp:positionH>
            <wp:positionV relativeFrom="paragraph">
              <wp:posOffset>7028815</wp:posOffset>
            </wp:positionV>
            <wp:extent cx="1638300" cy="1638300"/>
            <wp:effectExtent l="0" t="0" r="0" b="0"/>
            <wp:wrapNone/>
            <wp:docPr id="115" name="图片 115" descr="公众号二维码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公众号二维码_2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808355</wp:posOffset>
            </wp:positionH>
            <wp:positionV relativeFrom="paragraph">
              <wp:posOffset>7362190</wp:posOffset>
            </wp:positionV>
            <wp:extent cx="1619250" cy="1076325"/>
            <wp:effectExtent l="0" t="0" r="6350" b="3175"/>
            <wp:wrapNone/>
            <wp:docPr id="114" name="图片 114" descr="菲凡物联-黑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菲凡物联-黑底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556895</wp:posOffset>
                </wp:positionH>
                <wp:positionV relativeFrom="paragraph">
                  <wp:posOffset>8577580</wp:posOffset>
                </wp:positionV>
                <wp:extent cx="4676775" cy="8763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6775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2A4A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firstLine="0" w:firstLineChars="0"/>
                              <w:jc w:val="center"/>
                              <w:textAlignment w:val="auto"/>
                              <w:rPr>
                                <w:rFonts w:hint="eastAsia" w:ascii="方正正大黑简体" w:hAnsi="方正正大黑简体" w:eastAsia="方正正大黑简体" w:cs="方正正大黑简体"/>
                                <w:b w:val="0"/>
                                <w:bCs w:val="0"/>
                                <w:color w:val="FFFFFF" w:themeColor="background1"/>
                                <w:sz w:val="84"/>
                                <w:szCs w:val="8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上海菲野科技有限公司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85pt;margin-top:675.4pt;height:69pt;width:368.25pt;z-index:251662336;mso-width-relative:page;mso-height-relative:page;" filled="f" stroked="f" coordsize="21600,21600" o:gfxdata="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yufurbAAAADAEAAA8AAAAAAAAAAQAgAAAAIgAA&#10;AGRycy9kb3ducmV2LnhtbFBLAQIUABQAAAAIAIdO4kAEtQlcPgIAAGY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12A4A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firstLine="0" w:firstLineChars="0"/>
                        <w:jc w:val="center"/>
                        <w:textAlignment w:val="auto"/>
                        <w:rPr>
                          <w:rFonts w:hint="eastAsia" w:ascii="方正正大黑简体" w:hAnsi="方正正大黑简体" w:eastAsia="方正正大黑简体" w:cs="方正正大黑简体"/>
                          <w:b w:val="0"/>
                          <w:bCs w:val="0"/>
                          <w:color w:val="FFFFFF" w:themeColor="background1"/>
                          <w:sz w:val="84"/>
                          <w:szCs w:val="8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上海菲野科技有限公司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2234565</wp:posOffset>
                </wp:positionH>
                <wp:positionV relativeFrom="paragraph">
                  <wp:posOffset>5705475</wp:posOffset>
                </wp:positionV>
                <wp:extent cx="3814445" cy="40005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444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CB3906">
                            <w:pPr>
                              <w:ind w:left="0" w:leftChars="0" w:right="0" w:rightChars="0" w:firstLine="0" w:firstLineChars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color w:val="70AD47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0AD47"/>
                                <w:sz w:val="28"/>
                                <w:szCs w:val="36"/>
                                <w:lang w:val="en-US" w:eastAsia="zh-CN"/>
                              </w:rPr>
                              <w:t>20241201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5.95pt;margin-top:449.25pt;height:31.5pt;width:300.35pt;z-index:251666432;mso-width-relative:page;mso-height-relative:page;" filled="f" stroked="f" coordsize="21600,21600" o:gfxdata="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RehujYAAAACwEAAA8AAAAAAAAAAQAgAAAAIgAAAGRycy9kb3ducmV2LnhtbFBLAQIUABQAAAAI&#10;AIdO4kALsSFEtAEAAF4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7CB3906">
                      <w:pPr>
                        <w:ind w:left="0" w:leftChars="0" w:right="0" w:rightChars="0" w:firstLine="0" w:firstLineChars="0"/>
                        <w:jc w:val="center"/>
                        <w:rPr>
                          <w:rFonts w:hint="default" w:ascii="微软雅黑" w:hAnsi="微软雅黑" w:eastAsia="微软雅黑" w:cs="微软雅黑"/>
                          <w:color w:val="70AD47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0AD47"/>
                          <w:sz w:val="28"/>
                          <w:szCs w:val="36"/>
                          <w:lang w:val="en-US" w:eastAsia="zh-CN"/>
                        </w:rPr>
                        <w:t>20241201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-55245</wp:posOffset>
                </wp:positionH>
                <wp:positionV relativeFrom="paragraph">
                  <wp:posOffset>4736465</wp:posOffset>
                </wp:positionV>
                <wp:extent cx="5649595" cy="791210"/>
                <wp:effectExtent l="0" t="0" r="1905" b="889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9595" cy="791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6CAD8FA">
                            <w:pPr>
                              <w:ind w:left="0" w:leftChars="0" w:right="0" w:rightChars="0" w:firstLine="0" w:firstLineChars="0"/>
                              <w:jc w:val="center"/>
                              <w:rPr>
                                <w:rFonts w:hint="default" w:eastAsiaTheme="minorEastAsia"/>
                                <w:color w:val="808080"/>
                                <w:sz w:val="24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808080"/>
                                <w:sz w:val="24"/>
                                <w:szCs w:val="36"/>
                                <w:lang w:val="en-US" w:eastAsia="zh-CN"/>
                              </w:rPr>
                              <w:t>在嵌入式工业计算机上使用.NET进行开发</w:t>
                            </w:r>
                            <w:r>
                              <w:rPr>
                                <w:rFonts w:hint="eastAsia"/>
                                <w:color w:val="808080"/>
                                <w:sz w:val="24"/>
                                <w:szCs w:val="36"/>
                                <w:lang w:val="zh-CN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808080"/>
                                <w:sz w:val="24"/>
                                <w:szCs w:val="36"/>
                                <w:lang w:val="en-US" w:eastAsia="zh-CN"/>
                              </w:rPr>
                              <w:t>可获取强大的边缘计算能力，就近处理数据，实时响应业务逻辑。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35pt;margin-top:372.95pt;height:62.3pt;width:444.85pt;z-index:251665408;mso-width-relative:page;mso-height-relative:page;" fillcolor="#FFFFFF" filled="t" stroked="f" coordsize="21600,21600" o:gfxdata="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3H9tb2AAAAAoBAAAPAAAAAAAAAAEAIAAAACIAAABkcnMvZG93bnJldi54bWxQ&#10;SwECFAAUAAAACACHTuJAyn7j+74BAAB6AwAADgAAAAAAAAABACAAAAAnAQAAZHJzL2Uyb0RvYy54&#10;bWxQSwUGAAAAAAYABgBZAQAAV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6CAD8FA">
                      <w:pPr>
                        <w:ind w:left="0" w:leftChars="0" w:right="0" w:rightChars="0" w:firstLine="0" w:firstLineChars="0"/>
                        <w:jc w:val="center"/>
                        <w:rPr>
                          <w:rFonts w:hint="default" w:eastAsiaTheme="minorEastAsia"/>
                          <w:color w:val="808080"/>
                          <w:sz w:val="24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808080"/>
                          <w:sz w:val="24"/>
                          <w:szCs w:val="36"/>
                          <w:lang w:val="en-US" w:eastAsia="zh-CN"/>
                        </w:rPr>
                        <w:t>在嵌入式工业计算机上使用.NET进行开发</w:t>
                      </w:r>
                      <w:r>
                        <w:rPr>
                          <w:rFonts w:hint="eastAsia"/>
                          <w:color w:val="808080"/>
                          <w:sz w:val="24"/>
                          <w:szCs w:val="36"/>
                          <w:lang w:val="zh-CN"/>
                        </w:rPr>
                        <w:t>，</w:t>
                      </w:r>
                      <w:r>
                        <w:rPr>
                          <w:rFonts w:hint="eastAsia"/>
                          <w:color w:val="808080"/>
                          <w:sz w:val="24"/>
                          <w:szCs w:val="36"/>
                          <w:lang w:val="en-US" w:eastAsia="zh-CN"/>
                        </w:rPr>
                        <w:t>可获取强大的边缘计算能力，就近处理数据，实时响应业务逻辑。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2146300</wp:posOffset>
                </wp:positionH>
                <wp:positionV relativeFrom="paragraph">
                  <wp:posOffset>3880485</wp:posOffset>
                </wp:positionV>
                <wp:extent cx="4046855" cy="706120"/>
                <wp:effectExtent l="0" t="0" r="0" b="0"/>
                <wp:wrapNone/>
                <wp:docPr id="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855" cy="706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D3D153">
                            <w:pPr>
                              <w:pStyle w:val="10"/>
                              <w:kinsoku/>
                              <w:ind w:left="0" w:firstLine="520" w:firstLineChars="100"/>
                              <w:jc w:val="center"/>
                              <w:rPr>
                                <w:rFonts w:hint="default" w:ascii="DFKai-SB" w:hAnsi="DFKai-SB" w:eastAsia="DFKai-SB" w:cs="DFKai-SB"/>
                                <w:b w:val="0"/>
                                <w:bCs/>
                                <w:color w:val="5B9BD5" w:themeColor="accent1"/>
                                <w:sz w:val="52"/>
                                <w:szCs w:val="5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DFKai-SB" w:hAnsi="DFKai-SB" w:eastAsia="DFKai-SB" w:cs="DFKai-SB"/>
                                <w:b w:val="0"/>
                                <w:bCs/>
                                <w:color w:val="5B9BD5" w:themeColor="accent1"/>
                                <w:sz w:val="52"/>
                                <w:szCs w:val="5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物联网边缘计算网关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169pt;margin-top:305.55pt;height:55.6pt;width:318.65pt;z-index:251661312;mso-width-relative:page;mso-height-relative:page;" filled="f" stroked="f" coordsize="21600,21600" o:gfxdata="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BlWdc3AAAAAsBAAAPAAAAAAAAAAEAIAAAACIA&#10;AABkcnMvZG93bnJldi54bWxQSwECFAAUAAAACACHTuJA6rDjBj4CAABm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1D3D153">
                      <w:pPr>
                        <w:pStyle w:val="10"/>
                        <w:kinsoku/>
                        <w:ind w:left="0" w:firstLine="520" w:firstLineChars="100"/>
                        <w:jc w:val="center"/>
                        <w:rPr>
                          <w:rFonts w:hint="default" w:ascii="DFKai-SB" w:hAnsi="DFKai-SB" w:eastAsia="DFKai-SB" w:cs="DFKai-SB"/>
                          <w:b w:val="0"/>
                          <w:bCs/>
                          <w:color w:val="5B9BD5" w:themeColor="accent1"/>
                          <w:sz w:val="52"/>
                          <w:szCs w:val="5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DFKai-SB" w:hAnsi="DFKai-SB" w:eastAsia="DFKai-SB" w:cs="DFKai-SB"/>
                          <w:b w:val="0"/>
                          <w:bCs/>
                          <w:color w:val="5B9BD5" w:themeColor="accent1"/>
                          <w:sz w:val="52"/>
                          <w:szCs w:val="5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  <w:t>物联网边缘计算网关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-256540</wp:posOffset>
                </wp:positionH>
                <wp:positionV relativeFrom="paragraph">
                  <wp:posOffset>3100705</wp:posOffset>
                </wp:positionV>
                <wp:extent cx="5697855" cy="883920"/>
                <wp:effectExtent l="0" t="0" r="4445" b="508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855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344ACC">
                            <w:pPr>
                              <w:pStyle w:val="23"/>
                              <w:ind w:left="0" w:leftChars="0" w:right="0" w:rightChars="0" w:firstLine="0" w:firstLineChars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70AD47"/>
                                <w:sz w:val="8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0AD47"/>
                                <w:sz w:val="84"/>
                                <w:lang w:val="en-US" w:eastAsia="zh-CN"/>
                              </w:rPr>
                              <w:t>A4工业计算机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0.2pt;margin-top:244.15pt;height:69.6pt;width:448.65pt;z-index:251664384;mso-width-relative:page;mso-height-relative:page;" fillcolor="#FFFFFF" filled="t" stroked="f" coordsize="21600,21600" o:gfxdata="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ai/Z9kAAAALAQAADwAAAAAAAAABACAAAAAiAAAAZHJzL2Rvd25yZXYueG1s&#10;UEsBAhQAFAAAAAgAh07iQG4ucd++AQAAegMAAA4AAAAAAAAAAQAgAAAAKAEAAGRycy9lMm9Eb2Mu&#10;eG1sUEsFBgAAAAAGAAYAWQEAAFg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D344ACC">
                      <w:pPr>
                        <w:pStyle w:val="23"/>
                        <w:ind w:left="0" w:leftChars="0" w:right="0" w:rightChars="0" w:firstLine="0" w:firstLineChars="0"/>
                        <w:jc w:val="center"/>
                        <w:rPr>
                          <w:rFonts w:hint="eastAsia" w:ascii="微软雅黑" w:hAnsi="微软雅黑" w:eastAsia="微软雅黑" w:cs="微软雅黑"/>
                          <w:color w:val="70AD47"/>
                          <w:sz w:val="8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0AD47"/>
                          <w:sz w:val="84"/>
                          <w:lang w:val="en-US" w:eastAsia="zh-CN"/>
                        </w:rPr>
                        <w:t>A4工业计算机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40"/>
        </w:rPr>
        <mc:AlternateContent>
          <mc:Choice Requires="wpg">
            <w:drawing>
              <wp:anchor distT="0" distB="0" distL="114300" distR="114300" simplePos="0" relativeHeight="251663360" behindDoc="1" locked="1" layoutInCell="1" allowOverlap="1">
                <wp:simplePos x="0" y="0"/>
                <wp:positionH relativeFrom="column">
                  <wp:posOffset>-1364615</wp:posOffset>
                </wp:positionH>
                <wp:positionV relativeFrom="paragraph">
                  <wp:posOffset>-1549400</wp:posOffset>
                </wp:positionV>
                <wp:extent cx="8113395" cy="12068175"/>
                <wp:effectExtent l="0" t="0" r="1905" b="2222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13395" cy="12068175"/>
                          <a:chOff x="24893" y="-736"/>
                          <a:chExt cx="12777" cy="19005"/>
                        </a:xfrm>
                      </wpg:grpSpPr>
                      <wps:wsp>
                        <wps:cNvPr id="16" name="任意多边形 16"/>
                        <wps:cNvSpPr/>
                        <wps:spPr>
                          <a:xfrm>
                            <a:off x="27650" y="14821"/>
                            <a:ext cx="10020" cy="344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0020" y="0"/>
                              </a:cxn>
                              <a:cxn ang="0">
                                <a:pos x="8991" y="138"/>
                              </a:cxn>
                              <a:cxn ang="0">
                                <a:pos x="7741" y="666"/>
                              </a:cxn>
                              <a:cxn ang="0">
                                <a:pos x="6380" y="1554"/>
                              </a:cxn>
                              <a:cxn ang="0">
                                <a:pos x="5435" y="1804"/>
                              </a:cxn>
                              <a:cxn ang="0">
                                <a:pos x="4602" y="1693"/>
                              </a:cxn>
                              <a:cxn ang="0">
                                <a:pos x="3130" y="1360"/>
                              </a:cxn>
                              <a:cxn ang="0">
                                <a:pos x="824" y="1860"/>
                              </a:cxn>
                              <a:cxn ang="0">
                                <a:pos x="185" y="2054"/>
                              </a:cxn>
                              <a:cxn ang="0">
                                <a:pos x="3213" y="-14026"/>
                              </a:cxn>
                            </a:cxnLst>
                            <a:pathLst>
                              <a:path w="6362561" h="2189736">
                                <a:moveTo>
                                  <a:pt x="6362561" y="0"/>
                                </a:moveTo>
                                <a:cubicBezTo>
                                  <a:pt x="6247626" y="10795"/>
                                  <a:pt x="5999341" y="3810"/>
                                  <a:pt x="5709781" y="88265"/>
                                </a:cubicBezTo>
                                <a:cubicBezTo>
                                  <a:pt x="5420221" y="172720"/>
                                  <a:pt x="5247501" y="243840"/>
                                  <a:pt x="4916031" y="423545"/>
                                </a:cubicBezTo>
                                <a:cubicBezTo>
                                  <a:pt x="4584561" y="603250"/>
                                  <a:pt x="4344531" y="842645"/>
                                  <a:pt x="4051796" y="987425"/>
                                </a:cubicBezTo>
                                <a:cubicBezTo>
                                  <a:pt x="3759061" y="1132205"/>
                                  <a:pt x="3677781" y="1128395"/>
                                  <a:pt x="3451721" y="1146175"/>
                                </a:cubicBezTo>
                                <a:cubicBezTo>
                                  <a:pt x="3225661" y="1163955"/>
                                  <a:pt x="3215501" y="1132205"/>
                                  <a:pt x="2922766" y="1075690"/>
                                </a:cubicBezTo>
                                <a:cubicBezTo>
                                  <a:pt x="2630031" y="1019175"/>
                                  <a:pt x="2468106" y="843280"/>
                                  <a:pt x="1988046" y="864235"/>
                                </a:cubicBezTo>
                                <a:cubicBezTo>
                                  <a:pt x="1507986" y="885190"/>
                                  <a:pt x="897751" y="1093470"/>
                                  <a:pt x="523736" y="1181735"/>
                                </a:cubicBezTo>
                                <a:cubicBezTo>
                                  <a:pt x="149721" y="1270000"/>
                                  <a:pt x="-185559" y="3322955"/>
                                  <a:pt x="117971" y="1304925"/>
                                </a:cubicBezTo>
                              </a:path>
                            </a:pathLst>
                          </a:custGeom>
                          <a:noFill/>
                          <a:ln w="28575" cap="flat" cmpd="sng">
                            <a:solidFill>
                              <a:srgbClr val="A9D18E"/>
                            </a:solidFill>
                            <a:prstDash val="sysDash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7" name="椭圆 17"/>
                        <wps:cNvSpPr/>
                        <wps:spPr>
                          <a:xfrm>
                            <a:off x="24893" y="14416"/>
                            <a:ext cx="3610" cy="3266"/>
                          </a:xfrm>
                          <a:prstGeom prst="ellipse">
                            <a:avLst/>
                          </a:prstGeom>
                          <a:pattFill prst="wdDnDiag">
                            <a:fgClr>
                              <a:srgbClr val="A9D18E"/>
                            </a:fgClr>
                            <a:bgClr>
                              <a:srgbClr val="FFFFFF"/>
                            </a:bgClr>
                          </a:pattFill>
                          <a:ln w="12700">
                            <a:noFill/>
                          </a:ln>
                        </wps:spPr>
                        <wps:bodyPr anchor="ctr" upright="1"/>
                      </wps:wsp>
                      <wpg:grpSp>
                        <wpg:cNvPr id="21" name="组合 21"/>
                        <wpg:cNvGrpSpPr/>
                        <wpg:grpSpPr>
                          <a:xfrm>
                            <a:off x="24947" y="-736"/>
                            <a:ext cx="10955" cy="4802"/>
                            <a:chOff x="24830" y="-879"/>
                            <a:chExt cx="10955" cy="4802"/>
                          </a:xfrm>
                        </wpg:grpSpPr>
                        <wps:wsp>
                          <wps:cNvPr id="18" name="椭圆 18"/>
                          <wps:cNvSpPr/>
                          <wps:spPr>
                            <a:xfrm>
                              <a:off x="31007" y="-879"/>
                              <a:ext cx="4778" cy="4803"/>
                            </a:xfrm>
                            <a:prstGeom prst="ellipse">
                              <a:avLst/>
                            </a:prstGeom>
                            <a:pattFill prst="wdDnDiag">
                              <a:fgClr>
                                <a:srgbClr val="E2F0D9"/>
                              </a:fgClr>
                              <a:bgClr>
                                <a:srgbClr val="A9D18E"/>
                              </a:bgClr>
                            </a:patt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  <wps:wsp>
                          <wps:cNvPr id="19" name="任意多边形 19"/>
                          <wps:cNvSpPr/>
                          <wps:spPr>
                            <a:xfrm rot="-10020000">
                              <a:off x="24830" y="1203"/>
                              <a:ext cx="8420" cy="230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8420" y="2303"/>
                                </a:cxn>
                                <a:cxn ang="0">
                                  <a:pos x="7892" y="2187"/>
                                </a:cxn>
                                <a:cxn ang="0">
                                  <a:pos x="6051" y="1608"/>
                                </a:cxn>
                                <a:cxn ang="0">
                                  <a:pos x="4210" y="432"/>
                                </a:cxn>
                                <a:cxn ang="0">
                                  <a:pos x="2983" y="68"/>
                                </a:cxn>
                                <a:cxn ang="0">
                                  <a:pos x="1977" y="52"/>
                                </a:cxn>
                                <a:cxn ang="0">
                                  <a:pos x="0" y="482"/>
                                </a:cxn>
                                <a:cxn ang="0">
                                  <a:pos x="1585" y="-1487"/>
                                </a:cxn>
                              </a:cxnLst>
                              <a:pathLst>
                                <a:path w="5346700" h="1505952">
                                  <a:moveTo>
                                    <a:pt x="5346700" y="1505952"/>
                                  </a:moveTo>
                                  <a:cubicBezTo>
                                    <a:pt x="5302885" y="1498332"/>
                                    <a:pt x="5312410" y="1521192"/>
                                    <a:pt x="5011420" y="1430387"/>
                                  </a:cubicBezTo>
                                  <a:cubicBezTo>
                                    <a:pt x="4710430" y="1339582"/>
                                    <a:pt x="4309745" y="1281162"/>
                                    <a:pt x="3842385" y="1051927"/>
                                  </a:cubicBezTo>
                                  <a:cubicBezTo>
                                    <a:pt x="3375025" y="822692"/>
                                    <a:pt x="3063240" y="484237"/>
                                    <a:pt x="2673350" y="282942"/>
                                  </a:cubicBezTo>
                                  <a:cubicBezTo>
                                    <a:pt x="2283460" y="81647"/>
                                    <a:pt x="2178050" y="94347"/>
                                    <a:pt x="1894205" y="44817"/>
                                  </a:cubicBezTo>
                                  <a:cubicBezTo>
                                    <a:pt x="1610360" y="-4713"/>
                                    <a:pt x="1634490" y="-19953"/>
                                    <a:pt x="1255395" y="34022"/>
                                  </a:cubicBezTo>
                                  <a:cubicBezTo>
                                    <a:pt x="876300" y="87997"/>
                                    <a:pt x="49530" y="516622"/>
                                    <a:pt x="0" y="315327"/>
                                  </a:cubicBez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A9D18E"/>
                              </a:solidFill>
                              <a:prstDash val="dash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0" name="椭圆 20"/>
                          <wps:cNvSpPr/>
                          <wps:spPr>
                            <a:xfrm>
                              <a:off x="26379" y="1147"/>
                              <a:ext cx="2810" cy="2516"/>
                            </a:xfrm>
                            <a:prstGeom prst="ellipse">
                              <a:avLst/>
                            </a:prstGeom>
                            <a:solidFill>
                              <a:srgbClr val="E2F0D9"/>
                            </a:solidFill>
                            <a:ln w="12700">
                              <a:noFill/>
                            </a:ln>
                          </wps:spPr>
                          <wps:bodyPr anchor="ctr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7.45pt;margin-top:-122pt;height:950.25pt;width:638.85pt;z-index:-251653120;mso-width-relative:page;mso-height-relative:page;" coordorigin="24893,-736" coordsize="12777,19005" o:gfxdata="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">
                <o:lock v:ext="edit" aspectratio="f"/>
                <v:shape id="_x0000_s1026" o:spid="_x0000_s1026" o:spt="100" style="position:absolute;left:27650;top:14821;height:3448;width:10020;" filled="f" stroked="t" coordsize="6362561,2189736" o:gfxdata="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6a2HugAAANsA&#10;AAAPAAAAAAAAAAEAIAAAACIAAABkcnMvZG93bnJldi54bWxQSwECFAAUAAAACACHTuJAMy8FnjsA&#10;AAA5AAAAEAAAAAAAAAABACAAAAAJAQAAZHJzL3NoYXBleG1sLnhtbFBLBQYAAAAABgAGAFsBAACz&#10;AwAAAAA=&#10;" path="m6362561,0c6247626,10795,5999341,3810,5709781,88265c5420221,172720,5247501,243840,4916031,423545c4584561,603250,4344531,842645,4051796,987425c3759061,1132205,3677781,1128395,3451721,1146175c3225661,1163955,3215501,1132205,2922766,1075690c2630031,1019175,2468106,843280,1988046,864235c1507986,885190,897751,1093470,523736,1181735c149721,1270000,-185559,3322955,117971,1304925e">
                  <v:path o:connectlocs="10020,0;8991,138;7741,666;6380,1554;5435,1804;4602,1693;3130,1360;824,1860;185,2054;3213,-14026" o:connectangles="0,0,0,0,0,0,0,0,0,0"/>
                  <v:fill on="f" focussize="0,0"/>
                  <v:stroke weight="2.25pt" color="#A9D18E" joinstyle="miter" dashstyle="3 1"/>
                  <v:imagedata o:title=""/>
                  <o:lock v:ext="edit" aspectratio="f"/>
                </v:shape>
                <v:shape id="_x0000_s1026" o:spid="_x0000_s1026" o:spt="3" type="#_x0000_t3" style="position:absolute;left:24893;top:14416;height:3266;width:3610;v-text-anchor:middle;" fillcolor="#A9D18E" filled="t" stroked="f" coordsize="21600,21600" o:gfxdata="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mO5au5AAAA2wAA&#10;AA8AAAAAAAAAAQAgAAAAIgAAAGRycy9kb3ducmV2LnhtbFBLAQIUABQAAAAIAIdO4kAzLwWeOwAA&#10;ADkAAAAQAAAAAAAAAAEAIAAAAAgBAABkcnMvc2hhcGV4bWwueG1sUEsFBgAAAAAGAAYAWwEAALID&#10;AAAAAA==&#10;">
                  <v:fill type="pattern" on="t" color2="#FFFFFF" o:title="宽下对角线" focussize="0,0" r:id="rId13"/>
                  <v:stroke on="f" weight="1pt"/>
                  <v:imagedata o:title=""/>
                  <o:lock v:ext="edit" aspectratio="f"/>
                </v:shape>
                <v:group id="_x0000_s1026" o:spid="_x0000_s1026" o:spt="203" style="position:absolute;left:24947;top:-736;height:4802;width:10955;" coordorigin="24830,-879" coordsize="10955,4802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31007;top:-879;height:4803;width:4778;v-text-anchor:middle;" fillcolor="#E2F0D9" filled="t" stroked="f" coordsize="21600,21600" o:gfxdata="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iPE68AAAA&#10;2wAAAA8AAAAAAAAAAQAgAAAAIgAAAGRycy9kb3ducmV2LnhtbFBLAQIUABQAAAAIAIdO4kAzLwWe&#10;OwAAADkAAAAQAAAAAAAAAAEAIAAAAAsBAABkcnMvc2hhcGV4bWwueG1sUEsFBgAAAAAGAAYAWwEA&#10;ALUDAAAAAA==&#10;">
                    <v:fill type="pattern" on="t" color2="#A9D18E" o:title="宽下对角线" focussize="0,0" r:id="rId13"/>
                    <v:stroke on="f" weight="1pt"/>
                    <v:imagedata o:title=""/>
                    <o:lock v:ext="edit" aspectratio="f"/>
                  </v:shape>
                  <v:shape id="_x0000_s1026" o:spid="_x0000_s1026" o:spt="100" style="position:absolute;left:24830;top:1203;height:2303;width:8420;rotation:-10944512f;" filled="f" stroked="t" coordsize="5346700,1505952" o:gfxdata="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vE+JL4A&#10;AADbAAAADwAAAAAAAAABACAAAAAiAAAAZHJzL2Rvd25yZXYueG1sUEsBAhQAFAAAAAgAh07iQDMv&#10;BZ47AAAAOQAAABAAAAAAAAAAAQAgAAAADQEAAGRycy9zaGFwZXhtbC54bWxQSwUGAAAAAAYABgBb&#10;AQAAtwMAAAAA&#10;" path="m5346700,1505952c5302885,1498332,5312410,1521192,5011420,1430387c4710430,1339582,4309745,1281162,3842385,1051927c3375025,822692,3063240,484237,2673350,282942c2283460,81647,2178050,94347,1894205,44817c1610360,-4713,1634490,-19953,1255395,34022c876300,87997,49530,516622,0,315327e">
                    <v:path o:connectlocs="8420,2303;7892,2187;6051,1608;4210,432;2983,68;1977,52;0,482;1585,-1487" o:connectangles="0,0,0,0,0,0,0,0"/>
                    <v:fill on="f" focussize="0,0"/>
                    <v:stroke weight="2.25pt" color="#A9D18E" joinstyle="miter" dashstyle="dash"/>
                    <v:imagedata o:title=""/>
                    <o:lock v:ext="edit" aspectratio="f"/>
                  </v:shape>
                  <v:shape id="_x0000_s1026" o:spid="_x0000_s1026" o:spt="3" type="#_x0000_t3" style="position:absolute;left:26379;top:1147;height:2516;width:2810;v-text-anchor:middle;" fillcolor="#E2F0D9" filled="t" stroked="f" coordsize="21600,21600" o:gfxdata="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yVCkLgAAADb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pt"/>
                    <v:imagedata o:title=""/>
                    <o:lock v:ext="edit" aspectratio="f"/>
                  </v:shape>
                </v:group>
                <w10:anchorlock/>
              </v:group>
            </w:pict>
          </mc:Fallback>
        </mc:AlternateContent>
      </w:r>
      <w:r>
        <w:rPr>
          <w:rFonts w:hint="eastAsia"/>
          <w:lang w:val="en-US" w:eastAsia="zh-CN"/>
        </w:rPr>
        <w:br w:type="page"/>
      </w:r>
    </w:p>
    <w:p w14:paraId="40F8E134">
      <w:pPr>
        <w:bidi w:val="0"/>
        <w:jc w:val="left"/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sectPr>
          <w:headerReference r:id="rId5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012272B8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A4工业计算机</w:t>
      </w:r>
    </w:p>
    <w:p w14:paraId="4F2995B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5273040" cy="7336790"/>
            <wp:effectExtent l="0" t="0" r="10160" b="3810"/>
            <wp:docPr id="10" name="图片 10" descr="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33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8E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2563E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高性能处理器，流畅运行.NET应用，工业级保护。</w:t>
      </w:r>
    </w:p>
    <w:tbl>
      <w:tblPr>
        <w:tblStyle w:val="12"/>
        <w:tblpPr w:leftFromText="180" w:rightFromText="180" w:vertAnchor="text" w:horzAnchor="page" w:tblpX="1792" w:tblpY="450"/>
        <w:tblOverlap w:val="never"/>
        <w:tblW w:w="0" w:type="auto"/>
        <w:tblInd w:w="0" w:type="dxa"/>
        <w:tblBorders>
          <w:top w:val="single" w:color="52489E" w:sz="8" w:space="0"/>
          <w:left w:val="single" w:color="52489E" w:sz="8" w:space="0"/>
          <w:bottom w:val="single" w:color="52489E" w:sz="8" w:space="0"/>
          <w:right w:val="single" w:color="52489E" w:sz="8" w:space="0"/>
          <w:insideH w:val="single" w:color="52489E" w:sz="8" w:space="0"/>
          <w:insideV w:val="single" w:color="52489E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6934"/>
      </w:tblGrid>
      <w:tr w14:paraId="56AF2E48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40282989">
            <w:pPr>
              <w:pStyle w:val="26"/>
              <w:bidi w:val="0"/>
              <w:jc w:val="center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项目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0CD9B919">
            <w:pPr>
              <w:pStyle w:val="26"/>
              <w:bidi w:val="0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参数</w:t>
            </w:r>
          </w:p>
        </w:tc>
      </w:tr>
      <w:tr w14:paraId="597690D4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7A1700FC">
            <w:pPr>
              <w:pStyle w:val="26"/>
              <w:bidi w:val="0"/>
              <w:jc w:val="center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型号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BD8ED"/>
            <w:vAlign w:val="top"/>
          </w:tcPr>
          <w:p w14:paraId="79CBFF0D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A4</w:t>
            </w:r>
          </w:p>
        </w:tc>
      </w:tr>
      <w:tr w14:paraId="3D6CB939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65E18A63">
            <w:pPr>
              <w:pStyle w:val="26"/>
              <w:bidi w:val="0"/>
              <w:jc w:val="center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操作系统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BD8ED"/>
            <w:vAlign w:val="top"/>
          </w:tcPr>
          <w:p w14:paraId="527C172D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Ubuntu 22.04.5</w:t>
            </w:r>
          </w:p>
        </w:tc>
      </w:tr>
      <w:tr w14:paraId="1B1DAADD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52CB24F3">
            <w:pPr>
              <w:pStyle w:val="26"/>
              <w:bidi w:val="0"/>
              <w:jc w:val="center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应用环境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BD8ED"/>
            <w:vAlign w:val="top"/>
          </w:tcPr>
          <w:p w14:paraId="2B4F1F0D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.NET 6.0 / .NET 8.0 / .NET 9.0</w:t>
            </w:r>
          </w:p>
        </w:tc>
      </w:tr>
      <w:tr w14:paraId="7894869F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7995B215">
            <w:pPr>
              <w:pStyle w:val="26"/>
              <w:bidi w:val="0"/>
              <w:jc w:val="center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处理器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BD8ED"/>
            <w:vAlign w:val="top"/>
          </w:tcPr>
          <w:p w14:paraId="4930C60C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</w:t>
            </w:r>
            <w:r>
              <w:rPr>
                <w:rFonts w:hint="default"/>
                <w:color w:val="000000"/>
                <w:lang w:val="en-US" w:eastAsia="zh-CN"/>
              </w:rPr>
              <w:t>核A</w:t>
            </w:r>
            <w:r>
              <w:rPr>
                <w:rFonts w:hint="eastAsia"/>
                <w:color w:val="000000"/>
                <w:lang w:val="en-US" w:eastAsia="zh-CN"/>
              </w:rPr>
              <w:t>35，主频800MHz</w:t>
            </w:r>
          </w:p>
        </w:tc>
      </w:tr>
      <w:tr w14:paraId="7F5A8214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2E3C24CF">
            <w:pPr>
              <w:pStyle w:val="26"/>
              <w:bidi w:val="0"/>
              <w:jc w:val="center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内存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BD8ED"/>
            <w:vAlign w:val="top"/>
          </w:tcPr>
          <w:p w14:paraId="69D970FD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512</w:t>
            </w:r>
            <w:r>
              <w:rPr>
                <w:rFonts w:hint="default"/>
                <w:color w:val="000000"/>
                <w:lang w:val="en-US" w:eastAsia="zh-CN"/>
              </w:rPr>
              <w:t>M</w:t>
            </w:r>
          </w:p>
        </w:tc>
      </w:tr>
      <w:tr w14:paraId="45359B81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272319BE">
            <w:pPr>
              <w:pStyle w:val="26"/>
              <w:bidi w:val="0"/>
              <w:jc w:val="center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存储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BD8ED"/>
            <w:vAlign w:val="top"/>
          </w:tcPr>
          <w:p w14:paraId="7CA2C954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8G，支持TF卡扩展</w:t>
            </w:r>
          </w:p>
        </w:tc>
      </w:tr>
      <w:tr w14:paraId="1E836951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44C6F859">
            <w:pPr>
              <w:pStyle w:val="26"/>
              <w:bidi w:val="0"/>
              <w:jc w:val="center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以太网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BD8ED"/>
            <w:vAlign w:val="top"/>
          </w:tcPr>
          <w:p w14:paraId="430A594B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2个100M以太网接口</w:t>
            </w:r>
            <w:r>
              <w:rPr>
                <w:rFonts w:hint="eastAsia"/>
                <w:color w:val="000000"/>
                <w:lang w:val="en-US" w:eastAsia="zh-CN"/>
              </w:rPr>
              <w:t>，GB/T 17626.5-2008标准3级2KV防护</w:t>
            </w:r>
          </w:p>
        </w:tc>
      </w:tr>
      <w:tr w14:paraId="6237A7FB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06D9DCC3">
            <w:pPr>
              <w:pStyle w:val="26"/>
              <w:bidi w:val="0"/>
              <w:jc w:val="center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RS485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BD8ED"/>
            <w:vAlign w:val="top"/>
          </w:tcPr>
          <w:p w14:paraId="7299E23C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4个</w:t>
            </w:r>
            <w:r>
              <w:rPr>
                <w:rFonts w:hint="eastAsia"/>
                <w:color w:val="000000"/>
                <w:lang w:val="en-US" w:eastAsia="zh-CN"/>
              </w:rPr>
              <w:t>完全电气</w:t>
            </w:r>
            <w:r>
              <w:rPr>
                <w:rFonts w:hint="default"/>
                <w:color w:val="000000"/>
                <w:lang w:val="en-US" w:eastAsia="zh-CN"/>
              </w:rPr>
              <w:t>隔离RS485接口</w:t>
            </w:r>
            <w:r>
              <w:rPr>
                <w:rFonts w:hint="eastAsia"/>
                <w:color w:val="000000"/>
                <w:lang w:val="en-US" w:eastAsia="zh-CN"/>
              </w:rPr>
              <w:t>，GB/T 17626.5-2008标准</w:t>
            </w:r>
            <w:r>
              <w:rPr>
                <w:rFonts w:hint="default"/>
                <w:color w:val="000000"/>
                <w:lang w:val="en-US" w:eastAsia="zh-CN"/>
              </w:rPr>
              <w:t>最高等级4KV防护</w:t>
            </w:r>
          </w:p>
        </w:tc>
      </w:tr>
      <w:tr w14:paraId="6666E52D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1EC640D5">
            <w:pPr>
              <w:pStyle w:val="26"/>
              <w:bidi w:val="0"/>
              <w:jc w:val="center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RS232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BD8ED"/>
            <w:vAlign w:val="top"/>
          </w:tcPr>
          <w:p w14:paraId="3E78D670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2个完全电气隔离RS232接口，与RS485复用COM3/COM4</w:t>
            </w:r>
          </w:p>
        </w:tc>
      </w:tr>
      <w:tr w14:paraId="1AA284C7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1E683D6B">
            <w:pPr>
              <w:pStyle w:val="26"/>
              <w:bidi w:val="0"/>
              <w:jc w:val="center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电源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BD8ED"/>
            <w:vAlign w:val="top"/>
          </w:tcPr>
          <w:p w14:paraId="56E14D70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 xml:space="preserve">直流DC </w:t>
            </w:r>
            <w:r>
              <w:rPr>
                <w:rFonts w:hint="eastAsia"/>
                <w:color w:val="000000"/>
                <w:lang w:val="en-US" w:eastAsia="zh-CN"/>
              </w:rPr>
              <w:t>12</w:t>
            </w:r>
            <w:r>
              <w:rPr>
                <w:rFonts w:hint="default"/>
                <w:color w:val="000000"/>
                <w:lang w:val="en-US" w:eastAsia="zh-CN"/>
              </w:rPr>
              <w:t>~</w:t>
            </w:r>
            <w:r>
              <w:rPr>
                <w:rFonts w:hint="eastAsia"/>
                <w:color w:val="000000"/>
                <w:lang w:val="en-US" w:eastAsia="zh-CN"/>
              </w:rPr>
              <w:t>24</w:t>
            </w:r>
            <w:r>
              <w:rPr>
                <w:rFonts w:hint="default"/>
                <w:color w:val="000000"/>
                <w:lang w:val="en-US" w:eastAsia="zh-CN"/>
              </w:rPr>
              <w:t>V</w:t>
            </w:r>
            <w:r>
              <w:rPr>
                <w:rFonts w:hint="eastAsia"/>
                <w:color w:val="000000"/>
                <w:lang w:val="en-US" w:eastAsia="zh-CN"/>
              </w:rPr>
              <w:t>，GB/T 17626.5-2008标准4级4KV雷击测试</w:t>
            </w:r>
          </w:p>
        </w:tc>
      </w:tr>
      <w:tr w14:paraId="53F157EE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1248D44E">
            <w:pPr>
              <w:pStyle w:val="26"/>
              <w:bidi w:val="0"/>
              <w:jc w:val="center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USB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BD8ED"/>
            <w:vAlign w:val="top"/>
          </w:tcPr>
          <w:p w14:paraId="44D5FB52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1个USB HOST接口 支持扩展USB外设</w:t>
            </w:r>
          </w:p>
        </w:tc>
      </w:tr>
      <w:tr w14:paraId="26729B65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0110DF31">
            <w:pPr>
              <w:pStyle w:val="26"/>
              <w:bidi w:val="0"/>
              <w:jc w:val="center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蜂鸣器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BD8ED"/>
            <w:vAlign w:val="top"/>
          </w:tcPr>
          <w:p w14:paraId="4CD6BE3E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1个</w:t>
            </w:r>
            <w:r>
              <w:rPr>
                <w:rFonts w:hint="eastAsia"/>
                <w:color w:val="000000"/>
                <w:lang w:val="en-US" w:eastAsia="zh-CN"/>
              </w:rPr>
              <w:t>可编程控制蜂鸣器</w:t>
            </w:r>
          </w:p>
        </w:tc>
      </w:tr>
      <w:tr w14:paraId="736F3769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6FF73672">
            <w:pPr>
              <w:pStyle w:val="26"/>
              <w:bidi w:val="0"/>
              <w:jc w:val="center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指示灯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BD8ED"/>
            <w:vAlign w:val="top"/>
          </w:tcPr>
          <w:p w14:paraId="21AE5A8B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</w:t>
            </w:r>
            <w:r>
              <w:rPr>
                <w:rFonts w:hint="default"/>
                <w:color w:val="000000"/>
                <w:lang w:val="en-US" w:eastAsia="zh-CN"/>
              </w:rPr>
              <w:t>个可编程</w:t>
            </w:r>
            <w:r>
              <w:rPr>
                <w:rFonts w:hint="eastAsia"/>
                <w:color w:val="000000"/>
                <w:lang w:val="en-US" w:eastAsia="zh-CN"/>
              </w:rPr>
              <w:t>控制</w:t>
            </w:r>
            <w:r>
              <w:rPr>
                <w:rFonts w:hint="default"/>
                <w:color w:val="000000"/>
                <w:lang w:val="en-US" w:eastAsia="zh-CN"/>
              </w:rPr>
              <w:t>指示灯</w:t>
            </w:r>
            <w:r>
              <w:rPr>
                <w:rFonts w:hint="eastAsia"/>
                <w:color w:val="000000"/>
                <w:lang w:val="en-US" w:eastAsia="zh-CN"/>
              </w:rPr>
              <w:t>，</w:t>
            </w:r>
            <w:r>
              <w:rPr>
                <w:rFonts w:hint="default"/>
                <w:color w:val="000000"/>
                <w:lang w:val="en-US" w:eastAsia="zh-CN"/>
              </w:rPr>
              <w:t>1个电源指示灯</w:t>
            </w:r>
            <w:r>
              <w:rPr>
                <w:rFonts w:hint="eastAsia"/>
                <w:color w:val="000000"/>
                <w:lang w:val="en-US" w:eastAsia="zh-CN"/>
              </w:rPr>
              <w:t>，1个网络指示灯，</w:t>
            </w:r>
            <w:r>
              <w:rPr>
                <w:rFonts w:hint="default"/>
                <w:color w:val="000000"/>
                <w:lang w:val="en-US" w:eastAsia="zh-CN"/>
              </w:rPr>
              <w:t>COM1～COM4收发指示灯</w:t>
            </w:r>
          </w:p>
        </w:tc>
      </w:tr>
      <w:tr w14:paraId="795E5AAE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7BFEE43B">
            <w:pPr>
              <w:pStyle w:val="26"/>
              <w:bidi w:val="0"/>
              <w:jc w:val="center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FUN按键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BD8ED"/>
            <w:vAlign w:val="top"/>
          </w:tcPr>
          <w:p w14:paraId="2801C49D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1个可编程控制按键</w:t>
            </w:r>
          </w:p>
        </w:tc>
      </w:tr>
      <w:tr w14:paraId="45CAE38D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3197C97E">
            <w:pPr>
              <w:pStyle w:val="26"/>
              <w:bidi w:val="0"/>
              <w:jc w:val="center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功耗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BD8ED"/>
            <w:vAlign w:val="top"/>
          </w:tcPr>
          <w:p w14:paraId="76E7BC4E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整机最大功耗5W</w:t>
            </w:r>
          </w:p>
        </w:tc>
      </w:tr>
      <w:tr w14:paraId="30DCB2B3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783B023A">
            <w:pPr>
              <w:pStyle w:val="26"/>
              <w:bidi w:val="0"/>
              <w:jc w:val="center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工作温度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BD8ED"/>
            <w:vAlign w:val="top"/>
          </w:tcPr>
          <w:p w14:paraId="6D37DCC9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-40～85℃</w:t>
            </w:r>
          </w:p>
        </w:tc>
      </w:tr>
      <w:tr w14:paraId="7C4169E1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39F8F37D">
            <w:pPr>
              <w:pStyle w:val="26"/>
              <w:bidi w:val="0"/>
              <w:jc w:val="center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工作湿度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BD8ED"/>
            <w:vAlign w:val="top"/>
          </w:tcPr>
          <w:p w14:paraId="63CA97B3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20</w:t>
            </w:r>
            <w:r>
              <w:rPr>
                <w:rFonts w:hint="eastAsia"/>
                <w:color w:val="000000"/>
                <w:lang w:val="en-US" w:eastAsia="zh-CN"/>
              </w:rPr>
              <w:t>%</w:t>
            </w:r>
            <w:r>
              <w:rPr>
                <w:rFonts w:hint="default"/>
                <w:color w:val="000000"/>
                <w:lang w:val="en-US" w:eastAsia="zh-CN"/>
              </w:rPr>
              <w:t>～90</w:t>
            </w:r>
            <w:r>
              <w:rPr>
                <w:rFonts w:hint="eastAsia"/>
                <w:color w:val="000000"/>
                <w:lang w:val="en-US" w:eastAsia="zh-CN"/>
              </w:rPr>
              <w:t>%</w:t>
            </w:r>
            <w:r>
              <w:rPr>
                <w:rFonts w:hint="default"/>
                <w:color w:val="000000"/>
                <w:lang w:val="en-US" w:eastAsia="zh-CN"/>
              </w:rPr>
              <w:t>无凝露</w:t>
            </w:r>
          </w:p>
        </w:tc>
      </w:tr>
      <w:tr w14:paraId="68766B7C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0E9925D2">
            <w:pPr>
              <w:pStyle w:val="26"/>
              <w:bidi w:val="0"/>
              <w:jc w:val="center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尺寸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BD8ED"/>
            <w:vAlign w:val="top"/>
          </w:tcPr>
          <w:p w14:paraId="58428031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 xml:space="preserve">长宽高 </w:t>
            </w:r>
            <w:r>
              <w:rPr>
                <w:rFonts w:hint="default"/>
                <w:color w:val="000000"/>
                <w:lang w:val="en-US" w:eastAsia="zh-CN"/>
              </w:rPr>
              <w:t>12</w:t>
            </w:r>
            <w:r>
              <w:rPr>
                <w:rFonts w:hint="eastAsia"/>
                <w:color w:val="000000"/>
                <w:lang w:val="en-US" w:eastAsia="zh-CN"/>
              </w:rPr>
              <w:t>9</w:t>
            </w:r>
            <w:r>
              <w:rPr>
                <w:rFonts w:hint="default"/>
                <w:color w:val="000000"/>
                <w:lang w:val="en-US" w:eastAsia="zh-CN"/>
              </w:rPr>
              <w:t>mm×11</w:t>
            </w:r>
            <w:r>
              <w:rPr>
                <w:rFonts w:hint="eastAsia"/>
                <w:color w:val="000000"/>
                <w:lang w:val="en-US" w:eastAsia="zh-CN"/>
              </w:rPr>
              <w:t>7</w:t>
            </w:r>
            <w:r>
              <w:rPr>
                <w:rFonts w:hint="default"/>
                <w:color w:val="000000"/>
                <w:lang w:val="en-US" w:eastAsia="zh-CN"/>
              </w:rPr>
              <w:t>mm×2</w:t>
            </w:r>
            <w:r>
              <w:rPr>
                <w:rFonts w:hint="eastAsia"/>
                <w:color w:val="000000"/>
                <w:lang w:val="en-US" w:eastAsia="zh-CN"/>
              </w:rPr>
              <w:t>8</w:t>
            </w:r>
            <w:r>
              <w:rPr>
                <w:rFonts w:hint="default"/>
                <w:color w:val="000000"/>
                <w:lang w:val="en-US" w:eastAsia="zh-CN"/>
              </w:rPr>
              <w:t>mm</w:t>
            </w:r>
          </w:p>
        </w:tc>
      </w:tr>
      <w:tr w14:paraId="69BE7525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70B1CD94">
            <w:pPr>
              <w:pStyle w:val="26"/>
              <w:bidi w:val="0"/>
              <w:jc w:val="center"/>
              <w:rPr>
                <w:rFonts w:hint="default"/>
                <w:b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lang w:val="en-US" w:eastAsia="zh-CN"/>
              </w:rPr>
              <w:t>重量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BD8ED"/>
            <w:vAlign w:val="top"/>
          </w:tcPr>
          <w:p w14:paraId="46DC251C">
            <w:pPr>
              <w:pStyle w:val="26"/>
              <w:bidi w:val="0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450g</w:t>
            </w:r>
          </w:p>
        </w:tc>
      </w:tr>
      <w:tr w14:paraId="2D8A5002">
        <w:tblPrEx>
          <w:tblBorders>
            <w:top w:val="single" w:color="52489E" w:sz="8" w:space="0"/>
            <w:left w:val="single" w:color="52489E" w:sz="8" w:space="0"/>
            <w:bottom w:val="single" w:color="52489E" w:sz="8" w:space="0"/>
            <w:right w:val="single" w:color="52489E" w:sz="8" w:space="0"/>
            <w:insideH w:val="single" w:color="52489E" w:sz="8" w:space="0"/>
            <w:insideV w:val="single" w:color="52489E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918AC4"/>
            <w:vAlign w:val="top"/>
          </w:tcPr>
          <w:p w14:paraId="70414484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网络可靠性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BD8ED"/>
            <w:vAlign w:val="top"/>
          </w:tcPr>
          <w:p w14:paraId="37572BE8">
            <w:pPr>
              <w:pStyle w:val="26"/>
              <w:bidi w:val="0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99.9999%</w:t>
            </w:r>
          </w:p>
        </w:tc>
      </w:tr>
    </w:tbl>
    <w:p w14:paraId="5095FCC9">
      <w:pPr>
        <w:rPr>
          <w:rFonts w:hint="default"/>
          <w:lang w:val="en-US" w:eastAsia="zh-CN"/>
        </w:rPr>
      </w:pPr>
    </w:p>
    <w:p w14:paraId="62F442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网口1接入网络后，可以自动联网使用（路由器找IP），支持SSH远程登录。</w:t>
      </w:r>
    </w:p>
    <w:p w14:paraId="7DBF964E"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sz w:val="30"/>
          <w:szCs w:val="30"/>
          <w:lang w:val="en-US" w:eastAsia="zh-CN"/>
        </w:rPr>
        <w:t>默认账号 root / feifan</w:t>
      </w:r>
      <w:r>
        <w:rPr>
          <w:rFonts w:hint="eastAsia"/>
          <w:lang w:val="en-US" w:eastAsia="zh-CN"/>
        </w:rPr>
        <w:t xml:space="preserve"> </w:t>
      </w:r>
    </w:p>
    <w:p w14:paraId="5C4F2E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尽快修改，务必牢记！如有遗忘，需返厂重置系统。</w:t>
      </w:r>
    </w:p>
    <w:p w14:paraId="21D00F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D853C0E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A4-4G物联网边缘网关</w:t>
      </w:r>
    </w:p>
    <w:p w14:paraId="75F15E0C">
      <w:pPr>
        <w:ind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5270500" cy="7312025"/>
            <wp:effectExtent l="0" t="0" r="0" b="3175"/>
            <wp:docPr id="11" name="图片 11" descr="A4-4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A4-4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1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66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8F00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高性能处理器，流畅运行.NET应用，工业级保护。4G通信保障随时随地高速联网。</w:t>
      </w:r>
    </w:p>
    <w:tbl>
      <w:tblPr>
        <w:tblStyle w:val="12"/>
        <w:tblpPr w:leftFromText="180" w:rightFromText="180" w:vertAnchor="text" w:horzAnchor="page" w:tblpX="1792" w:tblpY="299"/>
        <w:tblOverlap w:val="never"/>
        <w:tblW w:w="0" w:type="auto"/>
        <w:tblInd w:w="0" w:type="dxa"/>
        <w:tblBorders>
          <w:top w:val="single" w:color="348C5D" w:sz="8" w:space="0"/>
          <w:left w:val="single" w:color="348C5D" w:sz="8" w:space="0"/>
          <w:bottom w:val="single" w:color="348C5D" w:sz="8" w:space="0"/>
          <w:right w:val="single" w:color="348C5D" w:sz="8" w:space="0"/>
          <w:insideH w:val="single" w:color="348C5D" w:sz="8" w:space="0"/>
          <w:insideV w:val="single" w:color="348C5D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6934"/>
      </w:tblGrid>
      <w:tr w14:paraId="58745C42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5500D8AA">
            <w:pPr>
              <w:pStyle w:val="26"/>
              <w:bidi w:val="0"/>
              <w:jc w:val="center"/>
              <w:rPr>
                <w:rFonts w:hint="default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lang w:val="en-US" w:eastAsia="zh-CN"/>
              </w:rPr>
              <w:t>项目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02E503F0">
            <w:pPr>
              <w:pStyle w:val="26"/>
              <w:bidi w:val="0"/>
              <w:rPr>
                <w:rFonts w:hint="default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lang w:val="en-US" w:eastAsia="zh-CN"/>
              </w:rPr>
              <w:t>参数</w:t>
            </w:r>
          </w:p>
        </w:tc>
      </w:tr>
      <w:tr w14:paraId="54629970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68DA59BC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型号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661D1726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A4-4G</w:t>
            </w:r>
          </w:p>
        </w:tc>
      </w:tr>
      <w:tr w14:paraId="38B77D1D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37946485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操作系统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1154EBFB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Ubuntu 22.04.5</w:t>
            </w:r>
          </w:p>
        </w:tc>
      </w:tr>
      <w:tr w14:paraId="73BFFE49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6EB41494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应用环境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1C6A37BF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.NET 6.0 / .NET 8.0 / .NET 9.0</w:t>
            </w:r>
          </w:p>
        </w:tc>
      </w:tr>
      <w:tr w14:paraId="221484F2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61BD0E1A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处理器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248DBFE1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</w:t>
            </w:r>
            <w:r>
              <w:rPr>
                <w:rFonts w:hint="default"/>
                <w:color w:val="000000"/>
                <w:lang w:val="en-US" w:eastAsia="zh-CN"/>
              </w:rPr>
              <w:t>核A</w:t>
            </w:r>
            <w:r>
              <w:rPr>
                <w:rFonts w:hint="eastAsia"/>
                <w:color w:val="000000"/>
                <w:lang w:val="en-US" w:eastAsia="zh-CN"/>
              </w:rPr>
              <w:t>35，</w:t>
            </w:r>
            <w:r>
              <w:rPr>
                <w:rFonts w:hint="default"/>
                <w:color w:val="000000"/>
                <w:lang w:val="en-US" w:eastAsia="zh-CN"/>
              </w:rPr>
              <w:t>主频</w:t>
            </w:r>
            <w:r>
              <w:rPr>
                <w:rFonts w:hint="eastAsia"/>
                <w:color w:val="000000"/>
                <w:lang w:val="en-US" w:eastAsia="zh-CN"/>
              </w:rPr>
              <w:t>800M</w:t>
            </w:r>
            <w:r>
              <w:rPr>
                <w:rFonts w:hint="default"/>
                <w:color w:val="000000"/>
                <w:lang w:val="en-US" w:eastAsia="zh-CN"/>
              </w:rPr>
              <w:t>Hz</w:t>
            </w:r>
          </w:p>
        </w:tc>
      </w:tr>
      <w:tr w14:paraId="77ACD907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369D92D1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内存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056439F7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512</w:t>
            </w:r>
            <w:r>
              <w:rPr>
                <w:rFonts w:hint="default"/>
                <w:color w:val="000000"/>
                <w:lang w:val="en-US" w:eastAsia="zh-CN"/>
              </w:rPr>
              <w:t>M</w:t>
            </w:r>
          </w:p>
        </w:tc>
      </w:tr>
      <w:tr w14:paraId="1D22F4CA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56383EB7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存储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08035170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8G，支持TF卡扩展</w:t>
            </w:r>
          </w:p>
        </w:tc>
      </w:tr>
      <w:tr w14:paraId="7A635AF4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25754407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4G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3CEAD5A9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4G-Cat1</w:t>
            </w:r>
          </w:p>
        </w:tc>
      </w:tr>
      <w:tr w14:paraId="023F8532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3AB986AA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以太网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7A2D4802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2个100M以太网接口</w:t>
            </w:r>
            <w:r>
              <w:rPr>
                <w:rFonts w:hint="eastAsia"/>
                <w:color w:val="000000"/>
                <w:lang w:val="en-US" w:eastAsia="zh-CN"/>
              </w:rPr>
              <w:t>，GB/T 17626.5-2008标准3级2KV防护</w:t>
            </w:r>
          </w:p>
        </w:tc>
      </w:tr>
      <w:tr w14:paraId="12F782AD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581B13E4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RS485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70E38C07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4个</w:t>
            </w:r>
            <w:r>
              <w:rPr>
                <w:rFonts w:hint="eastAsia"/>
                <w:color w:val="000000"/>
                <w:lang w:val="en-US" w:eastAsia="zh-CN"/>
              </w:rPr>
              <w:t>完全电气</w:t>
            </w:r>
            <w:r>
              <w:rPr>
                <w:rFonts w:hint="default"/>
                <w:color w:val="000000"/>
                <w:lang w:val="en-US" w:eastAsia="zh-CN"/>
              </w:rPr>
              <w:t>隔离RS485接口</w:t>
            </w:r>
            <w:r>
              <w:rPr>
                <w:rFonts w:hint="eastAsia"/>
                <w:color w:val="000000"/>
                <w:lang w:val="en-US" w:eastAsia="zh-CN"/>
              </w:rPr>
              <w:t>，GB/T 17626.5-2008标准</w:t>
            </w:r>
            <w:r>
              <w:rPr>
                <w:rFonts w:hint="default"/>
                <w:color w:val="000000"/>
                <w:lang w:val="en-US" w:eastAsia="zh-CN"/>
              </w:rPr>
              <w:t>最高等级4KV防护</w:t>
            </w:r>
          </w:p>
        </w:tc>
      </w:tr>
      <w:tr w14:paraId="7AD0CB03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2D78F42F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RS232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15BD4E9D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2个完全电气隔离RS232接口，与RS485复用COM3/COM4</w:t>
            </w:r>
          </w:p>
        </w:tc>
      </w:tr>
      <w:tr w14:paraId="440E6D0F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54962309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电源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54574425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 xml:space="preserve">直流DC </w:t>
            </w:r>
            <w:r>
              <w:rPr>
                <w:rFonts w:hint="eastAsia"/>
                <w:color w:val="000000"/>
                <w:lang w:val="en-US" w:eastAsia="zh-CN"/>
              </w:rPr>
              <w:t>12</w:t>
            </w:r>
            <w:r>
              <w:rPr>
                <w:rFonts w:hint="default"/>
                <w:color w:val="000000"/>
                <w:lang w:val="en-US" w:eastAsia="zh-CN"/>
              </w:rPr>
              <w:t>~</w:t>
            </w:r>
            <w:r>
              <w:rPr>
                <w:rFonts w:hint="eastAsia"/>
                <w:color w:val="000000"/>
                <w:lang w:val="en-US" w:eastAsia="zh-CN"/>
              </w:rPr>
              <w:t>24</w:t>
            </w:r>
            <w:r>
              <w:rPr>
                <w:rFonts w:hint="default"/>
                <w:color w:val="000000"/>
                <w:lang w:val="en-US" w:eastAsia="zh-CN"/>
              </w:rPr>
              <w:t>V</w:t>
            </w:r>
            <w:r>
              <w:rPr>
                <w:rFonts w:hint="eastAsia"/>
                <w:color w:val="000000"/>
                <w:lang w:val="en-US" w:eastAsia="zh-CN"/>
              </w:rPr>
              <w:t>，GB/T 17626.5-2008标准4级4KV雷击测试</w:t>
            </w:r>
          </w:p>
        </w:tc>
      </w:tr>
      <w:tr w14:paraId="454D16D0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6FF6C3DD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USB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6BCA8C31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1个USB HOST接口 支持扩展USB外设</w:t>
            </w:r>
          </w:p>
        </w:tc>
      </w:tr>
      <w:tr w14:paraId="42FC3D7C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0CF79B04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蜂鸣器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366609ED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1个</w:t>
            </w:r>
            <w:r>
              <w:rPr>
                <w:rFonts w:hint="eastAsia"/>
                <w:color w:val="000000"/>
                <w:lang w:val="en-US" w:eastAsia="zh-CN"/>
              </w:rPr>
              <w:t>可编程控制蜂鸣器</w:t>
            </w:r>
          </w:p>
        </w:tc>
      </w:tr>
      <w:tr w14:paraId="7178F114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2572629D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指示灯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318ED7D1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</w:t>
            </w:r>
            <w:r>
              <w:rPr>
                <w:rFonts w:hint="default"/>
                <w:color w:val="000000"/>
                <w:lang w:val="en-US" w:eastAsia="zh-CN"/>
              </w:rPr>
              <w:t>个可编程</w:t>
            </w:r>
            <w:r>
              <w:rPr>
                <w:rFonts w:hint="eastAsia"/>
                <w:color w:val="000000"/>
                <w:lang w:val="en-US" w:eastAsia="zh-CN"/>
              </w:rPr>
              <w:t>控制</w:t>
            </w:r>
            <w:r>
              <w:rPr>
                <w:rFonts w:hint="default"/>
                <w:color w:val="000000"/>
                <w:lang w:val="en-US" w:eastAsia="zh-CN"/>
              </w:rPr>
              <w:t>指示灯</w:t>
            </w:r>
            <w:r>
              <w:rPr>
                <w:rFonts w:hint="eastAsia"/>
                <w:color w:val="000000"/>
                <w:lang w:val="en-US" w:eastAsia="zh-CN"/>
              </w:rPr>
              <w:t>，</w:t>
            </w:r>
            <w:r>
              <w:rPr>
                <w:rFonts w:hint="default"/>
                <w:color w:val="000000"/>
                <w:lang w:val="en-US" w:eastAsia="zh-CN"/>
              </w:rPr>
              <w:t>1个电源指示灯</w:t>
            </w:r>
            <w:r>
              <w:rPr>
                <w:rFonts w:hint="eastAsia"/>
                <w:color w:val="000000"/>
                <w:lang w:val="en-US" w:eastAsia="zh-CN"/>
              </w:rPr>
              <w:t>，1个网络指示灯，</w:t>
            </w:r>
            <w:r>
              <w:rPr>
                <w:rFonts w:hint="default"/>
                <w:color w:val="000000"/>
                <w:lang w:val="en-US" w:eastAsia="zh-CN"/>
              </w:rPr>
              <w:t>COM1～COM4收发指示灯</w:t>
            </w:r>
          </w:p>
        </w:tc>
      </w:tr>
      <w:tr w14:paraId="1CBC3453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773772AC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FUN按键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6DF66BA3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1个可编程控制按键</w:t>
            </w:r>
          </w:p>
        </w:tc>
      </w:tr>
      <w:tr w14:paraId="09B2A8A6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095E5EC6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功耗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62C92521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整机最大功耗</w:t>
            </w:r>
            <w:r>
              <w:rPr>
                <w:rFonts w:hint="eastAsia"/>
                <w:color w:val="000000"/>
                <w:lang w:val="en-US" w:eastAsia="zh-CN"/>
              </w:rPr>
              <w:t>6</w:t>
            </w:r>
            <w:r>
              <w:rPr>
                <w:rFonts w:hint="default"/>
                <w:color w:val="000000"/>
                <w:lang w:val="en-US" w:eastAsia="zh-CN"/>
              </w:rPr>
              <w:t>W</w:t>
            </w:r>
          </w:p>
        </w:tc>
      </w:tr>
      <w:tr w14:paraId="266700B6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32CA7AE4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工作温度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22C863C4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-40～85℃</w:t>
            </w:r>
          </w:p>
        </w:tc>
      </w:tr>
      <w:tr w14:paraId="39DB7BA7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2DBBFC0A">
            <w:pPr>
              <w:pStyle w:val="26"/>
              <w:bidi w:val="0"/>
              <w:jc w:val="center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工作湿度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104B5763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20</w:t>
            </w:r>
            <w:r>
              <w:rPr>
                <w:rFonts w:hint="eastAsia"/>
                <w:color w:val="000000"/>
                <w:lang w:val="en-US" w:eastAsia="zh-CN"/>
              </w:rPr>
              <w:t>%</w:t>
            </w:r>
            <w:r>
              <w:rPr>
                <w:rFonts w:hint="default"/>
                <w:color w:val="000000"/>
                <w:lang w:val="en-US" w:eastAsia="zh-CN"/>
              </w:rPr>
              <w:t>～90</w:t>
            </w:r>
            <w:r>
              <w:rPr>
                <w:rFonts w:hint="eastAsia"/>
                <w:color w:val="000000"/>
                <w:lang w:val="en-US" w:eastAsia="zh-CN"/>
              </w:rPr>
              <w:t>%</w:t>
            </w:r>
            <w:r>
              <w:rPr>
                <w:rFonts w:hint="default"/>
                <w:color w:val="000000"/>
                <w:lang w:val="en-US" w:eastAsia="zh-CN"/>
              </w:rPr>
              <w:t>无凝露</w:t>
            </w:r>
          </w:p>
        </w:tc>
      </w:tr>
      <w:tr w14:paraId="44AEF22C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3EBE8FF1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尺寸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7608852E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 xml:space="preserve">长宽高 </w:t>
            </w:r>
            <w:r>
              <w:rPr>
                <w:rFonts w:hint="default"/>
                <w:color w:val="000000"/>
                <w:lang w:val="en-US" w:eastAsia="zh-CN"/>
              </w:rPr>
              <w:t>12</w:t>
            </w:r>
            <w:r>
              <w:rPr>
                <w:rFonts w:hint="eastAsia"/>
                <w:color w:val="000000"/>
                <w:lang w:val="en-US" w:eastAsia="zh-CN"/>
              </w:rPr>
              <w:t>9</w:t>
            </w:r>
            <w:r>
              <w:rPr>
                <w:rFonts w:hint="default"/>
                <w:color w:val="000000"/>
                <w:lang w:val="en-US" w:eastAsia="zh-CN"/>
              </w:rPr>
              <w:t>mm×11</w:t>
            </w:r>
            <w:r>
              <w:rPr>
                <w:rFonts w:hint="eastAsia"/>
                <w:color w:val="000000"/>
                <w:lang w:val="en-US" w:eastAsia="zh-CN"/>
              </w:rPr>
              <w:t>7</w:t>
            </w:r>
            <w:r>
              <w:rPr>
                <w:rFonts w:hint="default"/>
                <w:color w:val="000000"/>
                <w:lang w:val="en-US" w:eastAsia="zh-CN"/>
              </w:rPr>
              <w:t>mm×2</w:t>
            </w:r>
            <w:r>
              <w:rPr>
                <w:rFonts w:hint="eastAsia"/>
                <w:color w:val="000000"/>
                <w:lang w:val="en-US" w:eastAsia="zh-CN"/>
              </w:rPr>
              <w:t>8</w:t>
            </w:r>
            <w:r>
              <w:rPr>
                <w:rFonts w:hint="default"/>
                <w:color w:val="000000"/>
                <w:lang w:val="en-US" w:eastAsia="zh-CN"/>
              </w:rPr>
              <w:t>mm</w:t>
            </w:r>
          </w:p>
        </w:tc>
      </w:tr>
      <w:tr w14:paraId="45920047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314B2949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重量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7BFF67CA">
            <w:pPr>
              <w:pStyle w:val="26"/>
              <w:bidi w:val="0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460g</w:t>
            </w:r>
          </w:p>
        </w:tc>
      </w:tr>
      <w:tr w14:paraId="6B630DBB">
        <w:tblPrEx>
          <w:tblBorders>
            <w:top w:val="single" w:color="348C5D" w:sz="8" w:space="0"/>
            <w:left w:val="single" w:color="348C5D" w:sz="8" w:space="0"/>
            <w:bottom w:val="single" w:color="348C5D" w:sz="8" w:space="0"/>
            <w:right w:val="single" w:color="348C5D" w:sz="8" w:space="0"/>
            <w:insideH w:val="single" w:color="348C5D" w:sz="8" w:space="0"/>
            <w:insideV w:val="single" w:color="348C5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6CBF95"/>
            <w:vAlign w:val="top"/>
          </w:tcPr>
          <w:p w14:paraId="509E5925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网络可靠性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D4EDE0"/>
            <w:vAlign w:val="top"/>
          </w:tcPr>
          <w:p w14:paraId="783FF9A6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99%</w:t>
            </w:r>
          </w:p>
        </w:tc>
      </w:tr>
    </w:tbl>
    <w:p w14:paraId="0EAC5910">
      <w:pPr>
        <w:rPr>
          <w:rFonts w:hint="default"/>
          <w:lang w:val="en-US" w:eastAsia="zh-CN"/>
        </w:rPr>
      </w:pPr>
    </w:p>
    <w:p w14:paraId="4EA6067E">
      <w:pPr>
        <w:rPr>
          <w:rFonts w:hint="eastAsia"/>
          <w:lang w:val="en-US" w:eastAsia="zh-CN"/>
        </w:rPr>
      </w:pPr>
    </w:p>
    <w:p w14:paraId="0B940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网口1接入网络后，可以自动联网使用（路由器找IP），支持SSH远程登录。</w:t>
      </w:r>
    </w:p>
    <w:p w14:paraId="69EF1209"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sz w:val="30"/>
          <w:szCs w:val="30"/>
          <w:lang w:val="en-US" w:eastAsia="zh-CN"/>
        </w:rPr>
        <w:t>默认账号 root / feifan</w:t>
      </w:r>
      <w:r>
        <w:rPr>
          <w:rFonts w:hint="eastAsia"/>
          <w:lang w:val="en-US" w:eastAsia="zh-CN"/>
        </w:rPr>
        <w:t xml:space="preserve"> </w:t>
      </w:r>
    </w:p>
    <w:p w14:paraId="712CC5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尽快修改，务必牢记！如有遗忘，需返厂重置系统。</w:t>
      </w:r>
    </w:p>
    <w:p w14:paraId="737E3142">
      <w:pPr>
        <w:rPr>
          <w:rFonts w:hint="default"/>
          <w:lang w:val="en-US" w:eastAsia="zh-CN"/>
        </w:rPr>
      </w:pPr>
    </w:p>
    <w:p w14:paraId="42A3B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55BE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高性能处理器，流畅运行.NET应用，工业级保护。WiFi通信解决最后10米布线难题。</w:t>
      </w:r>
    </w:p>
    <w:tbl>
      <w:tblPr>
        <w:tblStyle w:val="12"/>
        <w:tblpPr w:leftFromText="180" w:rightFromText="180" w:vertAnchor="text" w:horzAnchor="page" w:tblpX="1792" w:tblpY="299"/>
        <w:tblOverlap w:val="never"/>
        <w:tblW w:w="0" w:type="auto"/>
        <w:tblInd w:w="0" w:type="dxa"/>
        <w:tblBorders>
          <w:top w:val="single" w:color="BC7F14" w:sz="8" w:space="0"/>
          <w:left w:val="single" w:color="BC7F14" w:sz="8" w:space="0"/>
          <w:bottom w:val="single" w:color="BC7F14" w:sz="8" w:space="0"/>
          <w:right w:val="single" w:color="BC7F14" w:sz="8" w:space="0"/>
          <w:insideH w:val="single" w:color="BC7F14" w:sz="8" w:space="0"/>
          <w:insideV w:val="single" w:color="BC7F14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6934"/>
      </w:tblGrid>
      <w:tr w14:paraId="113F493F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6B8A83C5">
            <w:pPr>
              <w:pStyle w:val="26"/>
              <w:bidi w:val="0"/>
              <w:jc w:val="center"/>
              <w:rPr>
                <w:rFonts w:hint="default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lang w:val="en-US" w:eastAsia="zh-CN"/>
              </w:rPr>
              <w:t>项目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76244888">
            <w:pPr>
              <w:pStyle w:val="26"/>
              <w:bidi w:val="0"/>
              <w:rPr>
                <w:rFonts w:hint="default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lang w:val="en-US" w:eastAsia="zh-CN"/>
              </w:rPr>
              <w:t>参数</w:t>
            </w:r>
          </w:p>
        </w:tc>
      </w:tr>
      <w:tr w14:paraId="6F5CC3F2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69CAFC9C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型号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7EB09F33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A4-WiFi</w:t>
            </w:r>
          </w:p>
        </w:tc>
      </w:tr>
      <w:tr w14:paraId="109B8BCA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484FC99B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操作系统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12065720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Ubuntu 22.04.5</w:t>
            </w:r>
          </w:p>
        </w:tc>
      </w:tr>
      <w:tr w14:paraId="002DEE45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6CE89609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应用环境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651406DE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.NET 6.0 / .NET 8.0 / .NET 9.0</w:t>
            </w:r>
          </w:p>
        </w:tc>
      </w:tr>
      <w:tr w14:paraId="1438EC9B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68B519E1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处理器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6C3B7EDB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</w:t>
            </w:r>
            <w:r>
              <w:rPr>
                <w:rFonts w:hint="default"/>
                <w:color w:val="000000"/>
                <w:lang w:val="en-US" w:eastAsia="zh-CN"/>
              </w:rPr>
              <w:t>核A</w:t>
            </w:r>
            <w:r>
              <w:rPr>
                <w:rFonts w:hint="eastAsia"/>
                <w:color w:val="000000"/>
                <w:lang w:val="en-US" w:eastAsia="zh-CN"/>
              </w:rPr>
              <w:t>35，</w:t>
            </w:r>
            <w:r>
              <w:rPr>
                <w:rFonts w:hint="default"/>
                <w:color w:val="000000"/>
                <w:lang w:val="en-US" w:eastAsia="zh-CN"/>
              </w:rPr>
              <w:t>主频</w:t>
            </w:r>
            <w:r>
              <w:rPr>
                <w:rFonts w:hint="eastAsia"/>
                <w:color w:val="000000"/>
                <w:lang w:val="en-US" w:eastAsia="zh-CN"/>
              </w:rPr>
              <w:t>800M</w:t>
            </w:r>
            <w:r>
              <w:rPr>
                <w:rFonts w:hint="default"/>
                <w:color w:val="000000"/>
                <w:lang w:val="en-US" w:eastAsia="zh-CN"/>
              </w:rPr>
              <w:t>Hz</w:t>
            </w:r>
          </w:p>
        </w:tc>
      </w:tr>
      <w:tr w14:paraId="115A6BBD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0E106085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内存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791FCA77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512</w:t>
            </w:r>
            <w:r>
              <w:rPr>
                <w:rFonts w:hint="default"/>
                <w:color w:val="000000"/>
                <w:lang w:val="en-US" w:eastAsia="zh-CN"/>
              </w:rPr>
              <w:t>M</w:t>
            </w:r>
          </w:p>
        </w:tc>
      </w:tr>
      <w:tr w14:paraId="06E47FA5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0F04253F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存储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17CD85F1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8G，支持TF卡扩展</w:t>
            </w:r>
          </w:p>
        </w:tc>
      </w:tr>
      <w:tr w14:paraId="5B4656E7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3DE1BFB3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WiFi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6F5A0302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WiFi 2.4G</w:t>
            </w:r>
          </w:p>
        </w:tc>
      </w:tr>
      <w:tr w14:paraId="43F28735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495F830D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以太网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4716D5CC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2个100M以太网接口</w:t>
            </w:r>
            <w:r>
              <w:rPr>
                <w:rFonts w:hint="eastAsia"/>
                <w:color w:val="000000"/>
                <w:lang w:val="en-US" w:eastAsia="zh-CN"/>
              </w:rPr>
              <w:t>，GB/T 17626.5-2008标准3级2KV防护</w:t>
            </w:r>
          </w:p>
        </w:tc>
      </w:tr>
      <w:tr w14:paraId="7195CA4F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6D05C92D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RS485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1FF38C50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4个</w:t>
            </w:r>
            <w:r>
              <w:rPr>
                <w:rFonts w:hint="eastAsia"/>
                <w:color w:val="000000"/>
                <w:lang w:val="en-US" w:eastAsia="zh-CN"/>
              </w:rPr>
              <w:t>完全电气</w:t>
            </w:r>
            <w:r>
              <w:rPr>
                <w:rFonts w:hint="default"/>
                <w:color w:val="000000"/>
                <w:lang w:val="en-US" w:eastAsia="zh-CN"/>
              </w:rPr>
              <w:t>隔离RS485接口</w:t>
            </w:r>
            <w:r>
              <w:rPr>
                <w:rFonts w:hint="eastAsia"/>
                <w:color w:val="000000"/>
                <w:lang w:val="en-US" w:eastAsia="zh-CN"/>
              </w:rPr>
              <w:t>，GB/T 17626.5-2008标准</w:t>
            </w:r>
            <w:r>
              <w:rPr>
                <w:rFonts w:hint="default"/>
                <w:color w:val="000000"/>
                <w:lang w:val="en-US" w:eastAsia="zh-CN"/>
              </w:rPr>
              <w:t>最高等级4KV防护</w:t>
            </w:r>
          </w:p>
        </w:tc>
      </w:tr>
      <w:tr w14:paraId="6E63B71F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1A2167BE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RS232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6912C0E8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2个完全电气隔离RS232接口，与RS485复用COM3/COM4</w:t>
            </w:r>
          </w:p>
        </w:tc>
      </w:tr>
      <w:tr w14:paraId="3BF4C02C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2A019DD4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电源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4B1FA0E6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 xml:space="preserve">直流DC </w:t>
            </w:r>
            <w:r>
              <w:rPr>
                <w:rFonts w:hint="eastAsia"/>
                <w:color w:val="000000"/>
                <w:lang w:val="en-US" w:eastAsia="zh-CN"/>
              </w:rPr>
              <w:t>12</w:t>
            </w:r>
            <w:r>
              <w:rPr>
                <w:rFonts w:hint="default"/>
                <w:color w:val="000000"/>
                <w:lang w:val="en-US" w:eastAsia="zh-CN"/>
              </w:rPr>
              <w:t>~</w:t>
            </w:r>
            <w:r>
              <w:rPr>
                <w:rFonts w:hint="eastAsia"/>
                <w:color w:val="000000"/>
                <w:lang w:val="en-US" w:eastAsia="zh-CN"/>
              </w:rPr>
              <w:t>24</w:t>
            </w:r>
            <w:r>
              <w:rPr>
                <w:rFonts w:hint="default"/>
                <w:color w:val="000000"/>
                <w:lang w:val="en-US" w:eastAsia="zh-CN"/>
              </w:rPr>
              <w:t>V</w:t>
            </w:r>
            <w:r>
              <w:rPr>
                <w:rFonts w:hint="eastAsia"/>
                <w:color w:val="000000"/>
                <w:lang w:val="en-US" w:eastAsia="zh-CN"/>
              </w:rPr>
              <w:t>，GB/T 17626.5-2008标准4级4KV雷击测试</w:t>
            </w:r>
          </w:p>
        </w:tc>
      </w:tr>
      <w:tr w14:paraId="310ECFEE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2EEAF247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USB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4050136C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1个USB HOST接口 支持扩展USB外设</w:t>
            </w:r>
          </w:p>
        </w:tc>
      </w:tr>
      <w:tr w14:paraId="5FB67A6B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4CB7FCA0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蜂鸣器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42A53575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1个</w:t>
            </w:r>
            <w:r>
              <w:rPr>
                <w:rFonts w:hint="eastAsia"/>
                <w:color w:val="000000"/>
                <w:lang w:val="en-US" w:eastAsia="zh-CN"/>
              </w:rPr>
              <w:t>可编程控制蜂鸣器</w:t>
            </w:r>
          </w:p>
        </w:tc>
      </w:tr>
      <w:tr w14:paraId="762B380B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7ED14BC6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指示灯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40921729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</w:t>
            </w:r>
            <w:r>
              <w:rPr>
                <w:rFonts w:hint="default"/>
                <w:color w:val="000000"/>
                <w:lang w:val="en-US" w:eastAsia="zh-CN"/>
              </w:rPr>
              <w:t>个可编程</w:t>
            </w:r>
            <w:r>
              <w:rPr>
                <w:rFonts w:hint="eastAsia"/>
                <w:color w:val="000000"/>
                <w:lang w:val="en-US" w:eastAsia="zh-CN"/>
              </w:rPr>
              <w:t>控制</w:t>
            </w:r>
            <w:r>
              <w:rPr>
                <w:rFonts w:hint="default"/>
                <w:color w:val="000000"/>
                <w:lang w:val="en-US" w:eastAsia="zh-CN"/>
              </w:rPr>
              <w:t>指示灯</w:t>
            </w:r>
            <w:r>
              <w:rPr>
                <w:rFonts w:hint="eastAsia"/>
                <w:color w:val="000000"/>
                <w:lang w:val="en-US" w:eastAsia="zh-CN"/>
              </w:rPr>
              <w:t>，</w:t>
            </w:r>
            <w:r>
              <w:rPr>
                <w:rFonts w:hint="default"/>
                <w:color w:val="000000"/>
                <w:lang w:val="en-US" w:eastAsia="zh-CN"/>
              </w:rPr>
              <w:t>1个电源指示灯</w:t>
            </w:r>
            <w:r>
              <w:rPr>
                <w:rFonts w:hint="eastAsia"/>
                <w:color w:val="000000"/>
                <w:lang w:val="en-US" w:eastAsia="zh-CN"/>
              </w:rPr>
              <w:t>，1个网络指示灯，</w:t>
            </w:r>
            <w:r>
              <w:rPr>
                <w:rFonts w:hint="default"/>
                <w:color w:val="000000"/>
                <w:lang w:val="en-US" w:eastAsia="zh-CN"/>
              </w:rPr>
              <w:t>COM1～COM4收发指示灯</w:t>
            </w:r>
          </w:p>
        </w:tc>
      </w:tr>
      <w:tr w14:paraId="421D4C1A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24892074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FUN按键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114CE717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1个可编程控制按键</w:t>
            </w:r>
          </w:p>
        </w:tc>
      </w:tr>
      <w:tr w14:paraId="1082972D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7B0BEE81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功耗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36EF13DE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整机最大功耗</w:t>
            </w:r>
            <w:r>
              <w:rPr>
                <w:rFonts w:hint="eastAsia"/>
                <w:color w:val="000000"/>
                <w:lang w:val="en-US" w:eastAsia="zh-CN"/>
              </w:rPr>
              <w:t>6</w:t>
            </w:r>
            <w:r>
              <w:rPr>
                <w:rFonts w:hint="default"/>
                <w:color w:val="000000"/>
                <w:lang w:val="en-US" w:eastAsia="zh-CN"/>
              </w:rPr>
              <w:t>W</w:t>
            </w:r>
          </w:p>
        </w:tc>
      </w:tr>
      <w:tr w14:paraId="0ABBF607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635838DF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工作温度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4C7D406C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-40～85℃</w:t>
            </w:r>
          </w:p>
        </w:tc>
      </w:tr>
      <w:tr w14:paraId="139621D0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6CF04C29">
            <w:pPr>
              <w:pStyle w:val="26"/>
              <w:bidi w:val="0"/>
              <w:jc w:val="center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工作湿度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35E2D0D8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 w:eastAsia="zh-CN"/>
              </w:rPr>
              <w:t>20</w:t>
            </w:r>
            <w:r>
              <w:rPr>
                <w:rFonts w:hint="eastAsia"/>
                <w:color w:val="000000"/>
                <w:lang w:val="en-US" w:eastAsia="zh-CN"/>
              </w:rPr>
              <w:t>%</w:t>
            </w:r>
            <w:r>
              <w:rPr>
                <w:rFonts w:hint="default"/>
                <w:color w:val="000000"/>
                <w:lang w:val="en-US" w:eastAsia="zh-CN"/>
              </w:rPr>
              <w:t>～90</w:t>
            </w:r>
            <w:r>
              <w:rPr>
                <w:rFonts w:hint="eastAsia"/>
                <w:color w:val="000000"/>
                <w:lang w:val="en-US" w:eastAsia="zh-CN"/>
              </w:rPr>
              <w:t>%</w:t>
            </w:r>
            <w:r>
              <w:rPr>
                <w:rFonts w:hint="default"/>
                <w:color w:val="000000"/>
                <w:lang w:val="en-US" w:eastAsia="zh-CN"/>
              </w:rPr>
              <w:t>无凝露</w:t>
            </w:r>
          </w:p>
        </w:tc>
      </w:tr>
      <w:tr w14:paraId="72E02025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6923CF79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尺寸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3C6A24C6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 xml:space="preserve">长宽高 </w:t>
            </w:r>
            <w:r>
              <w:rPr>
                <w:rFonts w:hint="default"/>
                <w:color w:val="000000"/>
                <w:lang w:val="en-US" w:eastAsia="zh-CN"/>
              </w:rPr>
              <w:t>12</w:t>
            </w:r>
            <w:r>
              <w:rPr>
                <w:rFonts w:hint="eastAsia"/>
                <w:color w:val="000000"/>
                <w:lang w:val="en-US" w:eastAsia="zh-CN"/>
              </w:rPr>
              <w:t>9</w:t>
            </w:r>
            <w:r>
              <w:rPr>
                <w:rFonts w:hint="default"/>
                <w:color w:val="000000"/>
                <w:lang w:val="en-US" w:eastAsia="zh-CN"/>
              </w:rPr>
              <w:t>mm×11</w:t>
            </w:r>
            <w:r>
              <w:rPr>
                <w:rFonts w:hint="eastAsia"/>
                <w:color w:val="000000"/>
                <w:lang w:val="en-US" w:eastAsia="zh-CN"/>
              </w:rPr>
              <w:t>7</w:t>
            </w:r>
            <w:r>
              <w:rPr>
                <w:rFonts w:hint="default"/>
                <w:color w:val="000000"/>
                <w:lang w:val="en-US" w:eastAsia="zh-CN"/>
              </w:rPr>
              <w:t>mm×2</w:t>
            </w:r>
            <w:r>
              <w:rPr>
                <w:rFonts w:hint="eastAsia"/>
                <w:color w:val="000000"/>
                <w:lang w:val="en-US" w:eastAsia="zh-CN"/>
              </w:rPr>
              <w:t>8</w:t>
            </w:r>
            <w:r>
              <w:rPr>
                <w:rFonts w:hint="default"/>
                <w:color w:val="000000"/>
                <w:lang w:val="en-US" w:eastAsia="zh-CN"/>
              </w:rPr>
              <w:t>mm</w:t>
            </w:r>
          </w:p>
        </w:tc>
      </w:tr>
      <w:tr w14:paraId="02771226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2C30A297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重量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4B45F19B">
            <w:pPr>
              <w:pStyle w:val="26"/>
              <w:bidi w:val="0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460g</w:t>
            </w:r>
          </w:p>
        </w:tc>
      </w:tr>
      <w:tr w14:paraId="77EC51A9">
        <w:tblPrEx>
          <w:tblBorders>
            <w:top w:val="single" w:color="BC7F14" w:sz="8" w:space="0"/>
            <w:left w:val="single" w:color="BC7F14" w:sz="8" w:space="0"/>
            <w:bottom w:val="single" w:color="BC7F14" w:sz="8" w:space="0"/>
            <w:right w:val="single" w:color="BC7F14" w:sz="8" w:space="0"/>
            <w:insideH w:val="single" w:color="BC7F14" w:sz="8" w:space="0"/>
            <w:insideV w:val="single" w:color="BC7F1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tcBorders>
              <w:tl2br w:val="nil"/>
              <w:tr2bl w:val="nil"/>
            </w:tcBorders>
            <w:shd w:val="clear" w:color="auto" w:fill="EABD6A"/>
            <w:vAlign w:val="top"/>
          </w:tcPr>
          <w:p w14:paraId="7027C617">
            <w:pPr>
              <w:pStyle w:val="26"/>
              <w:bidi w:val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网络可靠性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7E6CA"/>
            <w:vAlign w:val="top"/>
          </w:tcPr>
          <w:p w14:paraId="48AC11C4">
            <w:pPr>
              <w:pStyle w:val="26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99.99%</w:t>
            </w:r>
          </w:p>
        </w:tc>
      </w:tr>
    </w:tbl>
    <w:p w14:paraId="02773B3B">
      <w:pPr>
        <w:rPr>
          <w:rFonts w:hint="default"/>
          <w:lang w:val="en-US" w:eastAsia="zh-CN"/>
        </w:rPr>
      </w:pPr>
    </w:p>
    <w:p w14:paraId="17818FE5">
      <w:pPr>
        <w:rPr>
          <w:rFonts w:hint="eastAsia"/>
          <w:lang w:val="en-US" w:eastAsia="zh-CN"/>
        </w:rPr>
      </w:pPr>
    </w:p>
    <w:p w14:paraId="490D15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网口1接入网络后，可以自动联网使用（路由器找IP），支持SSH远程登录。</w:t>
      </w:r>
    </w:p>
    <w:p w14:paraId="5F1349AF"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sz w:val="30"/>
          <w:szCs w:val="30"/>
          <w:lang w:val="en-US" w:eastAsia="zh-CN"/>
        </w:rPr>
        <w:t>默认账号 root / feifan</w:t>
      </w:r>
      <w:r>
        <w:rPr>
          <w:rFonts w:hint="eastAsia"/>
          <w:lang w:val="en-US" w:eastAsia="zh-CN"/>
        </w:rPr>
        <w:t xml:space="preserve"> </w:t>
      </w:r>
    </w:p>
    <w:p w14:paraId="51434A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尽快修改，务必牢记！如有遗忘，需返厂重置系统。</w:t>
      </w:r>
    </w:p>
    <w:p w14:paraId="24FAA3CB">
      <w:pPr>
        <w:rPr>
          <w:rFonts w:hint="default"/>
          <w:lang w:val="en-US" w:eastAsia="zh-CN"/>
        </w:rPr>
      </w:pPr>
    </w:p>
    <w:p w14:paraId="349575BE">
      <w:pPr>
        <w:rPr>
          <w:rFonts w:hint="default"/>
          <w:lang w:val="en-US" w:eastAsia="zh-CN"/>
        </w:rPr>
      </w:pPr>
    </w:p>
    <w:p w14:paraId="47BDAD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DAC636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应用场景</w:t>
      </w:r>
    </w:p>
    <w:p w14:paraId="6E935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A4支持完整.NET运行时，使得部分物联网应用可以从云端下沉到设备端，进行边缘计算处理。</w:t>
      </w:r>
    </w:p>
    <w:p w14:paraId="2E63CB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值得注意的是，如果只需要直接透传传感器数据，建议使用DTU。</w:t>
      </w:r>
    </w:p>
    <w:p w14:paraId="521ADE2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数据采集与控制</w:t>
      </w:r>
    </w:p>
    <w:p w14:paraId="2D5E3E2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对接多种传感器采集数据后，根据预置策略，联动控制外部设备。</w:t>
      </w:r>
    </w:p>
    <w:p w14:paraId="4C8359C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A4运行策略引擎，可以执行服务端下发的各种规则策略。</w:t>
      </w:r>
    </w:p>
    <w:p w14:paraId="0F72FAE1">
      <w:pPr>
        <w:rPr>
          <w:rFonts w:hint="eastAsia"/>
          <w:lang w:val="en-US" w:eastAsia="zh-CN"/>
        </w:rPr>
      </w:pPr>
    </w:p>
    <w:p w14:paraId="6AE6CB4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智能工业设备</w:t>
      </w:r>
    </w:p>
    <w:p w14:paraId="36AFB8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大部分工业设备都带有PLC，配备A4后，部署轻量级工业物联网应用系统。能够让传统工业设备瞬间转换成为智能设备，支持实时数据采集查看、数据推送MES/ERP等功能。</w:t>
      </w:r>
    </w:p>
    <w:p w14:paraId="5E5E326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867025"/>
            <wp:effectExtent l="0" t="0" r="635" b="317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67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868606A">
      <w:pPr>
        <w:pStyle w:val="2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使用手册</w:t>
      </w:r>
    </w:p>
    <w:p w14:paraId="52E3802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A4工业计算机与A4-4G物联网边缘网关和A4-WiFi是具有相同核心架构的同系列产品，后者比前者多了4G和WiFi通信能力，其它功能用法相同。</w:t>
      </w:r>
    </w:p>
    <w:p w14:paraId="6ACB0EC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安装说明</w:t>
      </w:r>
    </w:p>
    <w:p w14:paraId="0202BB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A4安装在机柜电箱时，一般使用24v标准开关电源（方形金属外壳）；</w:t>
      </w:r>
    </w:p>
    <w:p w14:paraId="54DBB5D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A4安装在其它场景，一般使用12v普通电源适配器。如下图，使用圆口电源适配器后，经圆口转接线接入A4电源口（红正黑负）。</w:t>
      </w:r>
    </w:p>
    <w:p w14:paraId="0965D8A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32400" cy="3924300"/>
            <wp:effectExtent l="0" t="0" r="0" b="0"/>
            <wp:docPr id="4" name="图片 4" descr="IMG_20220315_152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20315_15220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68BB">
      <w:pPr>
        <w:ind w:left="0" w:leftChars="0" w:firstLine="0" w:firstLineChars="0"/>
        <w:rPr>
          <w:rFonts w:hint="eastAsia"/>
          <w:lang w:val="en-US" w:eastAsia="zh-CN"/>
        </w:rPr>
      </w:pPr>
    </w:p>
    <w:p w14:paraId="5E42C508">
      <w:pPr>
        <w:ind w:left="0" w:leftChars="0" w:firstLine="0" w:firstLineChars="0"/>
        <w:rPr>
          <w:rFonts w:hint="default"/>
          <w:lang w:val="en-US" w:eastAsia="zh-CN"/>
        </w:rPr>
      </w:pPr>
    </w:p>
    <w:p w14:paraId="6E467CA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查找设备IP</w:t>
      </w:r>
    </w:p>
    <w:p w14:paraId="5AE3C7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网线连接网口2时，可远程连接固定IP地址192.168.4.66来登录计算机。</w:t>
      </w:r>
    </w:p>
    <w:p w14:paraId="1549E2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网线连接网口1时，将根据DHCP取得路由器分配的IP地址，此时可登录路由器找到该设备IP地址。</w:t>
      </w:r>
    </w:p>
    <w:p w14:paraId="2EFF01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获知路由器给设备分配的IP地址还有以下办法：</w:t>
      </w:r>
    </w:p>
    <w:p w14:paraId="0303BE5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网线连接网口1取得IP地址后（网口灯闪烁），再把网线连接到网口2，通过192.168.4.66登录进去命令查看。</w:t>
      </w:r>
    </w:p>
    <w:p w14:paraId="17DB8B3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设备联网后，内置的StarAgent将登录星尘监控，可在平台查看到设备本地IP地址。</w:t>
      </w:r>
    </w:p>
    <w:p w14:paraId="0D6C1039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786890"/>
            <wp:effectExtent l="0" t="0" r="10160" b="381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E09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设备联网后，可借助码神工具CrazyCoder的ApiServer搜索功能，在局域网搜索，得知内网设备本地IP地址，如下图的A4设备。该功能依赖于设备上安装的StarAgent。</w:t>
      </w:r>
    </w:p>
    <w:p w14:paraId="3E9E7E8F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067425" cy="1380490"/>
            <wp:effectExtent l="0" t="0" r="13335" b="6350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B8224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码神工具CrazyCoder下载地址：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"https://x.newlifex.com/CrazyCoder_v8.0.zip"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5"/>
          <w:rFonts w:hint="eastAsia"/>
          <w:lang w:val="en-US" w:eastAsia="zh-CN"/>
        </w:rPr>
        <w:t>https://x.newlifex.com/CrazyCoder_v8.0.zip</w:t>
      </w:r>
      <w:r>
        <w:rPr>
          <w:rFonts w:hint="eastAsia"/>
          <w:lang w:val="en-US" w:eastAsia="zh-CN"/>
        </w:rPr>
        <w:fldChar w:fldCharType="end"/>
      </w:r>
    </w:p>
    <w:p w14:paraId="7D6D2FEF">
      <w:pPr>
        <w:ind w:left="0" w:leftChars="0" w:firstLine="420" w:firstLineChars="0"/>
        <w:rPr>
          <w:rFonts w:hint="default"/>
          <w:lang w:val="en-US" w:eastAsia="zh-CN"/>
        </w:rPr>
      </w:pPr>
    </w:p>
    <w:p w14:paraId="0B79F0D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如果两个网口都无法连接A4，可以使用手机数据线连接A4的TypeC口和电脑，在电脑上将会自动发现新串口。借助MobaXterm工具连接该串口，即可登录计算机，并使用ifconfig命令检查IP地址。</w:t>
      </w:r>
    </w:p>
    <w:p w14:paraId="60029878">
      <w:pPr>
        <w:bidi w:val="0"/>
        <w:rPr>
          <w:rFonts w:hint="default"/>
          <w:lang w:val="en-US" w:eastAsia="zh-CN"/>
        </w:rPr>
      </w:pPr>
    </w:p>
    <w:p w14:paraId="1A614C4A">
      <w:pPr>
        <w:ind w:left="0" w:leftChars="0" w:firstLine="0" w:firstLineChars="0"/>
        <w:rPr>
          <w:rFonts w:hint="default"/>
          <w:lang w:val="en-US" w:eastAsia="zh-CN"/>
        </w:rPr>
      </w:pPr>
    </w:p>
    <w:p w14:paraId="7F6AFB3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远程登录</w:t>
      </w:r>
    </w:p>
    <w:p w14:paraId="39E6A5F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A4内置Ubuntu22.04.5操作系统，（旧版是高度裁剪的Linux5.10操作系统），推荐使用SSH远程登录。可使用win10控制台、XShell、MobaXterm 等工具进行SSH连接登录。</w:t>
      </w:r>
    </w:p>
    <w:p w14:paraId="30A23AF1"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sz w:val="30"/>
          <w:szCs w:val="30"/>
          <w:lang w:val="en-US" w:eastAsia="zh-CN"/>
        </w:rPr>
        <w:t>默认账号 root / feifan</w:t>
      </w:r>
      <w:r>
        <w:rPr>
          <w:rFonts w:hint="eastAsia"/>
          <w:lang w:val="en-US" w:eastAsia="zh-CN"/>
        </w:rPr>
        <w:t xml:space="preserve"> </w:t>
      </w:r>
    </w:p>
    <w:p w14:paraId="641EB54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尽快修改，务必牢记！如有遗忘，需返厂重置系统。</w:t>
      </w:r>
    </w:p>
    <w:p w14:paraId="365E993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win10控制台登录如下：</w:t>
      </w:r>
    </w:p>
    <w:p w14:paraId="7703F006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（首次登录需要确认证书，输入yes即可。然后就是输入密码 feifan。）</w:t>
      </w:r>
    </w:p>
    <w:p w14:paraId="078B2D39">
      <w:pPr>
        <w:bidi w:val="0"/>
      </w:pPr>
      <w:r>
        <w:drawing>
          <wp:inline distT="0" distB="0" distL="114300" distR="114300">
            <wp:extent cx="5268595" cy="2301240"/>
            <wp:effectExtent l="0" t="0" r="1905" b="10160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FD858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推荐使用 MobaXterm ，理由是左边的sftp方便上传和下载文件。</w:t>
      </w:r>
    </w:p>
    <w:p w14:paraId="3B7E3C64">
      <w:pPr>
        <w:bidi w:val="0"/>
      </w:pPr>
      <w:r>
        <w:drawing>
          <wp:inline distT="0" distB="0" distL="114300" distR="114300">
            <wp:extent cx="5272405" cy="3647440"/>
            <wp:effectExtent l="0" t="0" r="10795" b="10160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281BF">
      <w:pPr>
        <w:bidi w:val="0"/>
        <w:rPr>
          <w:rFonts w:hint="default"/>
          <w:lang w:val="en-US" w:eastAsia="zh-CN"/>
        </w:rPr>
      </w:pPr>
    </w:p>
    <w:p w14:paraId="08A0EB5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系统配置</w:t>
      </w:r>
    </w:p>
    <w:p w14:paraId="5DDB7CB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A4系统自带NET6/NET8/NET9运行时环境，用户可以根据需要安装其它版本NET运行时，或者运行Go和C/C++应用，内存不足以流畅运行Java应用。</w:t>
      </w:r>
    </w:p>
    <w:p w14:paraId="522C3C5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A4支持用户通过apt安装应用组件，（旧版不支持），可向我司提出系统定制需求。</w:t>
      </w:r>
    </w:p>
    <w:p w14:paraId="24D59107">
      <w:pPr>
        <w:bidi w:val="0"/>
        <w:rPr>
          <w:rFonts w:hint="eastAsia"/>
          <w:lang w:val="en-US" w:eastAsia="zh-CN"/>
        </w:rPr>
      </w:pPr>
    </w:p>
    <w:p w14:paraId="50651AF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修改密码</w:t>
      </w:r>
    </w:p>
    <w:p w14:paraId="237B6B8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安全起见，在安装到生产环境时，务必修改密码并牢记，默认（root/feifan），如有遗忘，需返厂重置系统。</w:t>
      </w:r>
    </w:p>
    <w:p w14:paraId="4DDA30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按以上操作登录系统后，执行一下命令修改密码：</w:t>
      </w:r>
    </w:p>
    <w:p w14:paraId="4BADFA3C">
      <w:pPr>
        <w:pStyle w:val="17"/>
        <w:bidi w:val="0"/>
        <w:rPr>
          <w:rFonts w:hint="eastAsia"/>
          <w:lang w:val="en-US" w:eastAsia="zh-CN"/>
        </w:rPr>
      </w:pPr>
      <w:r>
        <w:rPr>
          <w:rStyle w:val="19"/>
          <w:rFonts w:hint="eastAsia"/>
          <w:lang w:val="en-US" w:eastAsia="zh-CN"/>
        </w:rPr>
        <w:t>passwd</w:t>
      </w:r>
      <w:r>
        <w:rPr>
          <w:rFonts w:hint="eastAsia"/>
          <w:lang w:val="en-US" w:eastAsia="zh-CN"/>
        </w:rPr>
        <w:t xml:space="preserve"> root</w:t>
      </w:r>
    </w:p>
    <w:p w14:paraId="29AF11A6">
      <w:pPr>
        <w:pStyle w:val="17"/>
        <w:bidi w:val="0"/>
        <w:rPr>
          <w:rFonts w:hint="eastAsia" w:ascii="微软雅黑" w:hAnsi="微软雅黑" w:eastAsia="微软雅黑" w:cs="微软雅黑"/>
          <w:shd w:val="clear" w:color="auto" w:fill="auto"/>
          <w:lang w:val="en-US" w:eastAsia="zh-CN"/>
        </w:rPr>
      </w:pPr>
      <w:r>
        <w:rPr>
          <w:rFonts w:hint="eastAsia"/>
          <w:lang w:val="en-US" w:eastAsia="zh-CN"/>
        </w:rPr>
        <w:t>&lt;按提示输入并确认新密码&gt;</w:t>
      </w:r>
    </w:p>
    <w:p w14:paraId="2C2FC103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655820" cy="1120140"/>
            <wp:effectExtent l="0" t="0" r="7620" b="762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CF655">
      <w:pPr>
        <w:bidi w:val="0"/>
        <w:rPr>
          <w:rFonts w:hint="default"/>
          <w:lang w:val="en-US" w:eastAsia="zh-CN"/>
        </w:rPr>
      </w:pPr>
    </w:p>
    <w:p w14:paraId="2BF1F88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修改IP地址</w:t>
      </w:r>
    </w:p>
    <w:p w14:paraId="20361347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工业现场的PLC可能不是192.168.0.X网段，或者NET1需要配置固定IP地址，可编辑以下配置文件：</w:t>
      </w:r>
    </w:p>
    <w:p w14:paraId="345FCAD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网口1</w:t>
      </w:r>
    </w:p>
    <w:p w14:paraId="12571B7E">
      <w:pPr>
        <w:pStyle w:val="17"/>
        <w:bidi w:val="0"/>
        <w:rPr>
          <w:rFonts w:hint="eastAsia"/>
          <w:lang w:val="en-US" w:eastAsia="zh-CN"/>
        </w:rPr>
      </w:pPr>
      <w:r>
        <w:rPr>
          <w:rStyle w:val="19"/>
          <w:rFonts w:hint="eastAsia"/>
          <w:lang w:val="en-US" w:eastAsia="zh-CN"/>
        </w:rPr>
        <w:t xml:space="preserve">nano </w:t>
      </w:r>
      <w:r>
        <w:rPr>
          <w:rFonts w:hint="eastAsia"/>
          <w:lang w:val="en-US" w:eastAsia="zh-CN"/>
        </w:rPr>
        <w:t>/etc/net.conf</w:t>
      </w:r>
    </w:p>
    <w:p w14:paraId="793A43F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网口2</w:t>
      </w:r>
    </w:p>
    <w:p w14:paraId="3DB79BC9">
      <w:pPr>
        <w:pStyle w:val="17"/>
        <w:bidi w:val="0"/>
        <w:rPr>
          <w:rFonts w:hint="eastAsia"/>
          <w:lang w:val="en-US" w:eastAsia="zh-CN"/>
        </w:rPr>
      </w:pPr>
      <w:r>
        <w:rPr>
          <w:rStyle w:val="19"/>
          <w:rFonts w:hint="eastAsia"/>
          <w:lang w:val="en-US" w:eastAsia="zh-CN"/>
        </w:rPr>
        <w:t xml:space="preserve">nano </w:t>
      </w:r>
      <w:r>
        <w:rPr>
          <w:rFonts w:hint="eastAsia"/>
          <w:lang w:val="en-US" w:eastAsia="zh-CN"/>
        </w:rPr>
        <w:t>/etc/net2.conf</w:t>
      </w:r>
    </w:p>
    <w:p w14:paraId="6122935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无线网</w:t>
      </w:r>
    </w:p>
    <w:p w14:paraId="6AEF81E7">
      <w:pPr>
        <w:pStyle w:val="17"/>
        <w:bidi w:val="0"/>
        <w:rPr>
          <w:rFonts w:hint="eastAsia"/>
          <w:lang w:val="en-US" w:eastAsia="zh-CN"/>
        </w:rPr>
      </w:pPr>
      <w:r>
        <w:rPr>
          <w:rStyle w:val="19"/>
          <w:rFonts w:hint="eastAsia"/>
          <w:lang w:val="en-US" w:eastAsia="zh-CN"/>
        </w:rPr>
        <w:t xml:space="preserve">nano </w:t>
      </w:r>
      <w:r>
        <w:rPr>
          <w:rFonts w:hint="eastAsia"/>
          <w:lang w:val="en-US" w:eastAsia="zh-CN"/>
        </w:rPr>
        <w:t>/etc/wlan0.conf</w:t>
      </w:r>
    </w:p>
    <w:p w14:paraId="146C4C6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&lt;修改后按Ctrl+X退出，询问是否保存时选Y&gt;</w:t>
      </w:r>
    </w:p>
    <w:p w14:paraId="2D71751A">
      <w:pPr>
        <w:ind w:left="0" w:leftChars="0" w:firstLine="420" w:firstLineChars="0"/>
        <w:rPr>
          <w:rFonts w:hint="eastAsia"/>
          <w:lang w:val="en-US" w:eastAsia="zh-CN"/>
        </w:rPr>
      </w:pPr>
    </w:p>
    <w:p w14:paraId="04179BCB">
      <w:pPr>
        <w:ind w:left="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779520" cy="13563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103C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METHOD是获取IP方式，可选STATIC/DHCP/DHCP_DNS。后面是IP地址、掩码和网关地址，根据需要设置。需要注意的时，不要在多个网卡上设置网关，仅保留一个网关即可，否则可能导致网络混乱。</w:t>
      </w:r>
    </w:p>
    <w:p w14:paraId="6D0F9D2E">
      <w:pPr>
        <w:ind w:left="0" w:leftChars="0" w:firstLine="420" w:firstLineChars="0"/>
        <w:rPr>
          <w:rFonts w:hint="default"/>
          <w:lang w:val="en-US" w:eastAsia="zh-CN"/>
        </w:rPr>
      </w:pPr>
    </w:p>
    <w:p w14:paraId="21141A0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执行脚本</w:t>
      </w:r>
    </w:p>
    <w:p w14:paraId="6544ACB9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借助码神工具（下载）内置的SSH工具，可以连接工控机后快速执行脚本。</w:t>
      </w:r>
    </w:p>
    <w:p w14:paraId="24FBDB02">
      <w:pPr>
        <w:ind w:left="0" w:leftChars="0" w:firstLine="420" w:firstLineChars="0"/>
      </w:pPr>
      <w:r>
        <w:drawing>
          <wp:inline distT="0" distB="0" distL="114300" distR="114300">
            <wp:extent cx="5267325" cy="1295400"/>
            <wp:effectExtent l="0" t="0" r="5715" b="0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E60D">
      <w:pPr>
        <w:ind w:left="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输入A4的IP地址，填写用户名root和密码feifan，点击打开即可连接A4。如果报错则可能是IP地址不对或者网络不通，也可能是密码被修改过。</w:t>
      </w:r>
    </w:p>
    <w:p w14:paraId="45CC9C7B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例如把网口2的IP地址由192.168.4.66修改为192.168.2.66，使用以下脚本，输入发送区并点击发送按钮。</w:t>
      </w:r>
    </w:p>
    <w:p w14:paraId="6EEF9A05">
      <w:pPr>
        <w:pStyle w:val="17"/>
        <w:bidi w:val="0"/>
        <w:rPr>
          <w:rFonts w:hint="eastAsia"/>
          <w:lang w:val="en-US" w:eastAsia="zh-CN"/>
        </w:rPr>
      </w:pPr>
      <w:r>
        <w:rPr>
          <w:rStyle w:val="19"/>
          <w:rFonts w:hint="eastAsia"/>
          <w:lang w:val="en-US" w:eastAsia="zh-CN"/>
        </w:rPr>
        <w:t xml:space="preserve">sed </w:t>
      </w:r>
      <w:r>
        <w:rPr>
          <w:rFonts w:hint="eastAsia"/>
          <w:lang w:val="en-US" w:eastAsia="zh-CN"/>
        </w:rPr>
        <w:t xml:space="preserve">-i "s/192.168.4.66/192.168.2.66/g" /etc/net2.conf &amp;&amp; </w:t>
      </w:r>
      <w:r>
        <w:rPr>
          <w:rStyle w:val="19"/>
          <w:rFonts w:hint="eastAsia"/>
          <w:lang w:val="en-US" w:eastAsia="zh-CN"/>
        </w:rPr>
        <w:t xml:space="preserve">cat </w:t>
      </w:r>
      <w:r>
        <w:rPr>
          <w:rFonts w:hint="eastAsia"/>
          <w:lang w:val="en-US" w:eastAsia="zh-CN"/>
        </w:rPr>
        <w:t>/etc/net2.conf</w:t>
      </w:r>
    </w:p>
    <w:p w14:paraId="55751C24">
      <w:pPr>
        <w:ind w:left="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966720"/>
            <wp:effectExtent l="0" t="0" r="5715" b="508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4E5F3">
      <w:pPr>
        <w:ind w:left="0" w:leftChars="0" w:firstLine="0" w:firstLineChars="0"/>
        <w:rPr>
          <w:rFonts w:hint="default"/>
          <w:lang w:val="en-US" w:eastAsia="zh-CN"/>
        </w:rPr>
      </w:pPr>
    </w:p>
    <w:p w14:paraId="1896C6B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系统外设</w:t>
      </w:r>
    </w:p>
    <w:p w14:paraId="26BB1935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A4带有4个串口RS485，以及指示灯蜂鸣器等，可编程控制。其中COM1~COM4为串口外设，使用SerialPort读写；Led/Buzzer/Key为IO类外设，使用File读写0和1即可实现打开关闭。</w:t>
      </w:r>
    </w:p>
    <w:tbl>
      <w:tblPr>
        <w:tblStyle w:val="1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0"/>
        <w:gridCol w:w="2841"/>
      </w:tblGrid>
      <w:tr w14:paraId="289A6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52489E" w:sz="8" w:space="0"/>
              <w:left w:val="single" w:color="52489E" w:sz="8" w:space="0"/>
              <w:bottom w:val="single" w:color="52489E" w:sz="8" w:space="0"/>
              <w:right w:val="dotted" w:color="auto" w:sz="8" w:space="0"/>
            </w:tcBorders>
            <w:shd w:val="clear" w:color="auto" w:fill="918AC4"/>
            <w:vAlign w:val="top"/>
          </w:tcPr>
          <w:p w14:paraId="02FCBE46">
            <w:pP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名称</w:t>
            </w:r>
          </w:p>
        </w:tc>
        <w:tc>
          <w:tcPr>
            <w:tcW w:w="1666" w:type="pct"/>
            <w:tcBorders>
              <w:top w:val="single" w:color="52489E" w:sz="8" w:space="0"/>
              <w:left w:val="dotted" w:color="auto" w:sz="8" w:space="0"/>
              <w:bottom w:val="single" w:color="52489E" w:sz="8" w:space="0"/>
              <w:right w:val="dotted" w:color="auto" w:sz="8" w:space="0"/>
            </w:tcBorders>
            <w:shd w:val="clear" w:color="auto" w:fill="918AC4"/>
            <w:vAlign w:val="top"/>
          </w:tcPr>
          <w:p w14:paraId="05D228DA">
            <w:pP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地址</w:t>
            </w:r>
          </w:p>
        </w:tc>
        <w:tc>
          <w:tcPr>
            <w:tcW w:w="1667" w:type="pct"/>
            <w:tcBorders>
              <w:top w:val="single" w:color="52489E" w:sz="8" w:space="0"/>
              <w:left w:val="dotted" w:color="auto" w:sz="8" w:space="0"/>
              <w:bottom w:val="single" w:color="52489E" w:sz="8" w:space="0"/>
              <w:right w:val="single" w:color="52489E" w:sz="8" w:space="0"/>
            </w:tcBorders>
            <w:shd w:val="clear" w:color="auto" w:fill="918AC4"/>
            <w:vAlign w:val="top"/>
          </w:tcPr>
          <w:p w14:paraId="58DB3F95">
            <w:pP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备注</w:t>
            </w:r>
            <w:bookmarkStart w:id="0" w:name="_GoBack"/>
            <w:bookmarkEnd w:id="0"/>
          </w:p>
        </w:tc>
      </w:tr>
      <w:tr w14:paraId="5B669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52489E" w:sz="8" w:space="0"/>
              <w:left w:val="single" w:color="52489E" w:sz="8" w:space="0"/>
              <w:bottom w:val="dotted" w:color="auto" w:sz="8" w:space="0"/>
              <w:right w:val="dotted" w:color="auto" w:sz="8" w:space="0"/>
            </w:tcBorders>
            <w:shd w:val="clear" w:color="auto" w:fill="918AC4"/>
            <w:vAlign w:val="top"/>
          </w:tcPr>
          <w:p w14:paraId="56085616">
            <w:pP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COM1</w:t>
            </w:r>
          </w:p>
        </w:tc>
        <w:tc>
          <w:tcPr>
            <w:tcW w:w="1666" w:type="pct"/>
            <w:tcBorders>
              <w:top w:val="single" w:color="52489E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DBD8ED"/>
            <w:vAlign w:val="top"/>
          </w:tcPr>
          <w:p w14:paraId="680A83E2">
            <w:pPr>
              <w:pStyle w:val="18"/>
              <w:bidi w:val="0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/dev/ttyS1</w:t>
            </w:r>
          </w:p>
        </w:tc>
        <w:tc>
          <w:tcPr>
            <w:tcW w:w="1667" w:type="pct"/>
            <w:tcBorders>
              <w:top w:val="single" w:color="52489E" w:sz="8" w:space="0"/>
              <w:left w:val="dotted" w:color="auto" w:sz="8" w:space="0"/>
              <w:bottom w:val="dotted" w:color="auto" w:sz="8" w:space="0"/>
              <w:right w:val="single" w:color="52489E" w:sz="8" w:space="0"/>
            </w:tcBorders>
            <w:shd w:val="clear" w:color="auto" w:fill="EFEEF7"/>
            <w:vAlign w:val="top"/>
          </w:tcPr>
          <w:p w14:paraId="5BAF2A3C">
            <w:pP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RS485串口1</w:t>
            </w:r>
          </w:p>
        </w:tc>
      </w:tr>
      <w:tr w14:paraId="4C210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dotted" w:color="auto" w:sz="8" w:space="0"/>
              <w:left w:val="single" w:color="52489E" w:sz="8" w:space="0"/>
              <w:bottom w:val="dotted" w:color="auto" w:sz="8" w:space="0"/>
              <w:right w:val="dotted" w:color="auto" w:sz="8" w:space="0"/>
            </w:tcBorders>
            <w:shd w:val="clear" w:color="auto" w:fill="918AC4"/>
            <w:vAlign w:val="top"/>
          </w:tcPr>
          <w:p w14:paraId="424D6AD1">
            <w:pP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COM2</w:t>
            </w:r>
          </w:p>
        </w:tc>
        <w:tc>
          <w:tcPr>
            <w:tcW w:w="1666" w:type="pct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DBD8ED"/>
            <w:vAlign w:val="top"/>
          </w:tcPr>
          <w:p w14:paraId="28A59570">
            <w:pPr>
              <w:pStyle w:val="18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/dev/ttyS2</w:t>
            </w:r>
          </w:p>
        </w:tc>
        <w:tc>
          <w:tcPr>
            <w:tcW w:w="1667" w:type="pct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52489E" w:sz="8" w:space="0"/>
            </w:tcBorders>
            <w:shd w:val="clear" w:color="auto" w:fill="FFFFFF"/>
            <w:vAlign w:val="top"/>
          </w:tcPr>
          <w:p w14:paraId="06639D2A">
            <w:pP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RS485串口2</w:t>
            </w:r>
          </w:p>
        </w:tc>
      </w:tr>
      <w:tr w14:paraId="2B8AA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dotted" w:color="auto" w:sz="8" w:space="0"/>
              <w:left w:val="single" w:color="52489E" w:sz="8" w:space="0"/>
              <w:bottom w:val="dotted" w:color="auto" w:sz="8" w:space="0"/>
              <w:right w:val="dotted" w:color="auto" w:sz="8" w:space="0"/>
            </w:tcBorders>
            <w:shd w:val="clear" w:color="auto" w:fill="918AC4"/>
            <w:vAlign w:val="top"/>
          </w:tcPr>
          <w:p w14:paraId="19BA71C9">
            <w:pP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COM3</w:t>
            </w:r>
          </w:p>
        </w:tc>
        <w:tc>
          <w:tcPr>
            <w:tcW w:w="1666" w:type="pct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DBD8ED"/>
            <w:vAlign w:val="top"/>
          </w:tcPr>
          <w:p w14:paraId="273D131E">
            <w:pPr>
              <w:pStyle w:val="18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/dev/ttyS3</w:t>
            </w:r>
          </w:p>
        </w:tc>
        <w:tc>
          <w:tcPr>
            <w:tcW w:w="1667" w:type="pct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52489E" w:sz="8" w:space="0"/>
            </w:tcBorders>
            <w:shd w:val="clear" w:color="auto" w:fill="EFEEF7"/>
            <w:vAlign w:val="top"/>
          </w:tcPr>
          <w:p w14:paraId="366D8B3D">
            <w:pP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RS485串口3</w:t>
            </w:r>
          </w:p>
        </w:tc>
      </w:tr>
      <w:tr w14:paraId="3BC0E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dotted" w:color="auto" w:sz="8" w:space="0"/>
              <w:left w:val="single" w:color="52489E" w:sz="8" w:space="0"/>
              <w:bottom w:val="dotted" w:color="auto" w:sz="8" w:space="0"/>
              <w:right w:val="dotted" w:color="auto" w:sz="8" w:space="0"/>
            </w:tcBorders>
            <w:shd w:val="clear" w:color="auto" w:fill="918AC4"/>
            <w:vAlign w:val="top"/>
          </w:tcPr>
          <w:p w14:paraId="5308079A">
            <w:pP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COM4</w:t>
            </w:r>
          </w:p>
        </w:tc>
        <w:tc>
          <w:tcPr>
            <w:tcW w:w="1666" w:type="pct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DBD8ED"/>
            <w:vAlign w:val="top"/>
          </w:tcPr>
          <w:p w14:paraId="533447B7">
            <w:pPr>
              <w:pStyle w:val="18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/dev/ttyS4</w:t>
            </w:r>
          </w:p>
        </w:tc>
        <w:tc>
          <w:tcPr>
            <w:tcW w:w="1667" w:type="pct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52489E" w:sz="8" w:space="0"/>
            </w:tcBorders>
            <w:shd w:val="clear" w:color="auto" w:fill="FFFFFF"/>
            <w:vAlign w:val="top"/>
          </w:tcPr>
          <w:p w14:paraId="199C5672">
            <w:pP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RS485串口4</w:t>
            </w:r>
          </w:p>
        </w:tc>
      </w:tr>
      <w:tr w14:paraId="6CBF1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dotted" w:color="auto" w:sz="8" w:space="0"/>
              <w:left w:val="single" w:color="52489E" w:sz="8" w:space="0"/>
              <w:bottom w:val="dotted" w:color="auto" w:sz="8" w:space="0"/>
              <w:right w:val="dotted" w:color="auto" w:sz="8" w:space="0"/>
            </w:tcBorders>
            <w:shd w:val="clear" w:color="auto" w:fill="918AC4"/>
            <w:vAlign w:val="top"/>
          </w:tcPr>
          <w:p w14:paraId="01E10529">
            <w:pP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Led</w:t>
            </w:r>
          </w:p>
        </w:tc>
        <w:tc>
          <w:tcPr>
            <w:tcW w:w="1666" w:type="pct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DBD8ED"/>
            <w:vAlign w:val="top"/>
          </w:tcPr>
          <w:p w14:paraId="186E35D8">
            <w:pPr>
              <w:pStyle w:val="18"/>
              <w:bidi w:val="0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/dev/led</w:t>
            </w:r>
          </w:p>
        </w:tc>
        <w:tc>
          <w:tcPr>
            <w:tcW w:w="1667" w:type="pct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52489E" w:sz="8" w:space="0"/>
            </w:tcBorders>
            <w:shd w:val="clear" w:color="auto" w:fill="EFEEF7"/>
            <w:vAlign w:val="top"/>
          </w:tcPr>
          <w:p w14:paraId="47EA8229">
            <w:pP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指示灯</w:t>
            </w:r>
          </w:p>
        </w:tc>
      </w:tr>
      <w:tr w14:paraId="4C319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dotted" w:color="auto" w:sz="8" w:space="0"/>
              <w:left w:val="single" w:color="52489E" w:sz="8" w:space="0"/>
              <w:bottom w:val="dotted" w:color="auto" w:sz="8" w:space="0"/>
              <w:right w:val="dotted" w:color="auto" w:sz="8" w:space="0"/>
            </w:tcBorders>
            <w:shd w:val="clear" w:color="auto" w:fill="918AC4"/>
            <w:vAlign w:val="top"/>
          </w:tcPr>
          <w:p w14:paraId="019A5EB1">
            <w:pPr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Led2</w:t>
            </w:r>
          </w:p>
        </w:tc>
        <w:tc>
          <w:tcPr>
            <w:tcW w:w="1666" w:type="pct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DBD8ED"/>
            <w:vAlign w:val="top"/>
          </w:tcPr>
          <w:p w14:paraId="72842D85">
            <w:pPr>
              <w:pStyle w:val="18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/dev/led2</w:t>
            </w:r>
          </w:p>
        </w:tc>
        <w:tc>
          <w:tcPr>
            <w:tcW w:w="1667" w:type="pct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52489E" w:sz="8" w:space="0"/>
            </w:tcBorders>
            <w:shd w:val="clear" w:color="auto" w:fill="FFFFFF"/>
            <w:vAlign w:val="top"/>
          </w:tcPr>
          <w:p w14:paraId="149BC8B0">
            <w:pPr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指示灯2</w:t>
            </w:r>
          </w:p>
        </w:tc>
      </w:tr>
      <w:tr w14:paraId="33493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dotted" w:color="auto" w:sz="8" w:space="0"/>
              <w:left w:val="single" w:color="52489E" w:sz="8" w:space="0"/>
              <w:bottom w:val="dotted" w:color="auto" w:sz="8" w:space="0"/>
              <w:right w:val="dotted" w:color="auto" w:sz="8" w:space="0"/>
            </w:tcBorders>
            <w:shd w:val="clear" w:color="auto" w:fill="918AC4"/>
            <w:vAlign w:val="top"/>
          </w:tcPr>
          <w:p w14:paraId="3FA1CF58">
            <w:pPr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Led3</w:t>
            </w:r>
          </w:p>
        </w:tc>
        <w:tc>
          <w:tcPr>
            <w:tcW w:w="1666" w:type="pct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DBD8ED"/>
            <w:vAlign w:val="top"/>
          </w:tcPr>
          <w:p w14:paraId="243D2638">
            <w:pPr>
              <w:pStyle w:val="18"/>
              <w:bidi w:val="0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/dev/led3</w:t>
            </w:r>
          </w:p>
        </w:tc>
        <w:tc>
          <w:tcPr>
            <w:tcW w:w="1667" w:type="pct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52489E" w:sz="8" w:space="0"/>
            </w:tcBorders>
            <w:shd w:val="clear" w:color="auto" w:fill="EFEEF7"/>
            <w:vAlign w:val="top"/>
          </w:tcPr>
          <w:p w14:paraId="2B9B4964">
            <w:pP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指示灯3（仅标准版）</w:t>
            </w:r>
          </w:p>
        </w:tc>
      </w:tr>
      <w:tr w14:paraId="04BE3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dotted" w:color="auto" w:sz="8" w:space="0"/>
              <w:left w:val="single" w:color="52489E" w:sz="8" w:space="0"/>
              <w:bottom w:val="dotted" w:color="auto" w:sz="8" w:space="0"/>
              <w:right w:val="dotted" w:color="auto" w:sz="8" w:space="0"/>
            </w:tcBorders>
            <w:shd w:val="clear" w:color="auto" w:fill="918AC4"/>
            <w:vAlign w:val="top"/>
          </w:tcPr>
          <w:p w14:paraId="798649E2">
            <w:pP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Buzzer</w:t>
            </w:r>
          </w:p>
        </w:tc>
        <w:tc>
          <w:tcPr>
            <w:tcW w:w="1666" w:type="pct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DBD8ED"/>
            <w:vAlign w:val="top"/>
          </w:tcPr>
          <w:p w14:paraId="4B7488F0">
            <w:pPr>
              <w:pStyle w:val="18"/>
              <w:bidi w:val="0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/dev/buzzer</w:t>
            </w:r>
          </w:p>
        </w:tc>
        <w:tc>
          <w:tcPr>
            <w:tcW w:w="1667" w:type="pct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52489E" w:sz="8" w:space="0"/>
            </w:tcBorders>
            <w:shd w:val="clear" w:color="auto" w:fill="FFFFFF"/>
            <w:vAlign w:val="top"/>
          </w:tcPr>
          <w:p w14:paraId="5480CA14">
            <w:pP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蜂鸣器</w:t>
            </w:r>
          </w:p>
        </w:tc>
      </w:tr>
      <w:tr w14:paraId="74F20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dotted" w:color="auto" w:sz="8" w:space="0"/>
              <w:left w:val="single" w:color="52489E" w:sz="8" w:space="0"/>
              <w:bottom w:val="single" w:color="52489E" w:sz="8" w:space="0"/>
              <w:right w:val="dotted" w:color="auto" w:sz="8" w:space="0"/>
            </w:tcBorders>
            <w:shd w:val="clear" w:color="auto" w:fill="918AC4"/>
            <w:vAlign w:val="top"/>
          </w:tcPr>
          <w:p w14:paraId="26E41A9B">
            <w:pP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Key</w:t>
            </w:r>
          </w:p>
        </w:tc>
        <w:tc>
          <w:tcPr>
            <w:tcW w:w="1666" w:type="pct"/>
            <w:tcBorders>
              <w:top w:val="dotted" w:color="auto" w:sz="8" w:space="0"/>
              <w:left w:val="dotted" w:color="auto" w:sz="8" w:space="0"/>
              <w:bottom w:val="single" w:color="52489E" w:sz="8" w:space="0"/>
              <w:right w:val="dotted" w:color="auto" w:sz="8" w:space="0"/>
            </w:tcBorders>
            <w:shd w:val="clear" w:color="auto" w:fill="DBD8ED"/>
            <w:vAlign w:val="top"/>
          </w:tcPr>
          <w:p w14:paraId="21544F40">
            <w:pPr>
              <w:pStyle w:val="18"/>
              <w:bidi w:val="0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/dev/key</w:t>
            </w:r>
          </w:p>
        </w:tc>
        <w:tc>
          <w:tcPr>
            <w:tcW w:w="1667" w:type="pct"/>
            <w:tcBorders>
              <w:top w:val="dotted" w:color="auto" w:sz="8" w:space="0"/>
              <w:left w:val="dotted" w:color="auto" w:sz="8" w:space="0"/>
              <w:bottom w:val="single" w:color="52489E" w:sz="8" w:space="0"/>
              <w:right w:val="single" w:color="52489E" w:sz="8" w:space="0"/>
            </w:tcBorders>
            <w:shd w:val="clear" w:color="auto" w:fill="EFEEF7"/>
            <w:vAlign w:val="top"/>
          </w:tcPr>
          <w:p w14:paraId="4EEB8223">
            <w:pP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按键</w:t>
            </w:r>
          </w:p>
        </w:tc>
      </w:tr>
    </w:tbl>
    <w:p w14:paraId="6A531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6F6013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例程源码</w:t>
      </w:r>
    </w:p>
    <w:p w14:paraId="4118B861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"https://github.com/NewLifeX/SmartA4"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5"/>
          <w:rFonts w:hint="eastAsia"/>
          <w:lang w:val="en-US" w:eastAsia="zh-CN"/>
        </w:rPr>
        <w:t>https://github.com/NewLifeX/SmartA4</w:t>
      </w:r>
      <w:r>
        <w:rPr>
          <w:rFonts w:hint="eastAsia"/>
          <w:lang w:val="en-US" w:eastAsia="zh-CN"/>
        </w:rPr>
        <w:fldChar w:fldCharType="end"/>
      </w:r>
    </w:p>
    <w:p w14:paraId="7718A6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Nuget组件：</w:t>
      </w:r>
      <w:r>
        <w:rPr>
          <w:rStyle w:val="19"/>
          <w:rFonts w:hint="eastAsia"/>
          <w:lang w:val="en-US" w:eastAsia="zh-CN"/>
        </w:rPr>
        <w:t>SmartA4</w:t>
      </w:r>
    </w:p>
    <w:p w14:paraId="72FF17E0">
      <w:pPr>
        <w:ind w:left="0" w:leftChars="0" w:firstLine="420" w:firstLineChars="0"/>
        <w:rPr>
          <w:rFonts w:hint="default"/>
          <w:lang w:val="en-US" w:eastAsia="zh-CN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正大黑简体">
    <w:altName w:val="黑体"/>
    <w:panose1 w:val="02000500000000000000"/>
    <w:charset w:val="86"/>
    <w:family w:val="auto"/>
    <w:pitch w:val="default"/>
    <w:sig w:usb0="00000000" w:usb1="00000000" w:usb2="00000012" w:usb3="00000000" w:csb0="00040001" w:csb1="00000000"/>
  </w:font>
  <w:font w:name="DFKai-SB">
    <w:altName w:val="Microsoft JhengHei Light"/>
    <w:panose1 w:val="03000509000000000000"/>
    <w:charset w:val="88"/>
    <w:family w:val="auto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C3C21">
    <w:pPr>
      <w:pStyle w:val="5"/>
      <w:ind w:left="0" w:leftChars="0" w:firstLine="0" w:firstLineChars="0"/>
      <w:jc w:val="center"/>
      <w:rPr>
        <w:rFonts w:hint="eastAsia" w:ascii="微软雅黑" w:hAnsi="微软雅黑" w:eastAsia="微软雅黑" w:cs="微软雅黑"/>
        <w:sz w:val="15"/>
        <w:szCs w:val="15"/>
        <w:lang w:val="en-US" w:eastAsia="zh-CN"/>
      </w:rPr>
    </w:pPr>
    <w:r>
      <w:rPr>
        <w:rFonts w:hint="default" w:ascii="微软雅黑" w:hAnsi="微软雅黑" w:eastAsia="微软雅黑" w:cs="微软雅黑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231775</wp:posOffset>
          </wp:positionH>
          <wp:positionV relativeFrom="paragraph">
            <wp:posOffset>-62230</wp:posOffset>
          </wp:positionV>
          <wp:extent cx="481965" cy="320675"/>
          <wp:effectExtent l="0" t="0" r="635" b="0"/>
          <wp:wrapNone/>
          <wp:docPr id="117" name="图片 117" descr="菲凡物联-透明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图片 117" descr="菲凡物联-透明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1965" cy="320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ascii="微软雅黑" w:hAnsi="微软雅黑" w:eastAsia="微软雅黑" w:cs="微软雅黑"/>
        <w:sz w:val="15"/>
        <w:szCs w:val="15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4128135</wp:posOffset>
              </wp:positionH>
              <wp:positionV relativeFrom="paragraph">
                <wp:posOffset>9525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3D5640">
                          <w:pPr>
                            <w:pStyle w:val="5"/>
                            <w:rPr>
                              <w:rFonts w:hint="eastAsia" w:eastAsiaTheme="minorEastAsia"/>
                              <w:color w:val="A8D08D" w:themeColor="accent6" w:themeTint="99"/>
                              <w:lang w:eastAsia="zh-CN"/>
                              <w14:textFill>
                                <w14:gradFill>
                                  <w14:gsLst>
                                    <w14:gs w14:pos="4000">
                                      <w14:srgbClr w14:val="1A6F6F"/>
                                    </w14:gs>
                                    <w14:gs w14:pos="100000">
                                      <w14:srgbClr w14:val="75C740"/>
                                    </w14:gs>
                                  </w14:gsLst>
                                  <w14:path w14:path="circle">
                                    <w14:fillToRect w14:r="100000" w14:b="100000"/>
                                  </w14:path>
                                </w14:gra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A8D08D" w:themeColor="accent6" w:themeTint="99"/>
                              <w:lang w:eastAsia="zh-CN"/>
                              <w14:textFill>
                                <w14:gradFill>
                                  <w14:gsLst>
                                    <w14:gs w14:pos="4000">
                                      <w14:srgbClr w14:val="1A6F6F"/>
                                    </w14:gs>
                                    <w14:gs w14:pos="100000">
                                      <w14:srgbClr w14:val="75C740"/>
                                    </w14:gs>
                                  </w14:gsLst>
                                  <w14:path w14:path="circle">
                                    <w14:fillToRect w14:r="100000" w14:b="100000"/>
                                  </w14:path>
                                </w14:gradFill>
                              </w14:textFill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color w:val="A8D08D" w:themeColor="accent6" w:themeTint="99"/>
                              <w:lang w:eastAsia="zh-CN"/>
                              <w14:textFill>
                                <w14:gradFill>
                                  <w14:gsLst>
                                    <w14:gs w14:pos="4000">
                                      <w14:srgbClr w14:val="1A6F6F"/>
                                    </w14:gs>
                                    <w14:gs w14:pos="100000">
                                      <w14:srgbClr w14:val="75C740"/>
                                    </w14:gs>
                                  </w14:gsLst>
                                  <w14:path w14:path="circle">
                                    <w14:fillToRect w14:r="100000" w14:b="100000"/>
                                  </w14:path>
                                </w14:gra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color w:val="A8D08D" w:themeColor="accent6" w:themeTint="99"/>
                              <w:lang w:eastAsia="zh-CN"/>
                              <w14:textFill>
                                <w14:gradFill>
                                  <w14:gsLst>
                                    <w14:gs w14:pos="4000">
                                      <w14:srgbClr w14:val="1A6F6F"/>
                                    </w14:gs>
                                    <w14:gs w14:pos="100000">
                                      <w14:srgbClr w14:val="75C740"/>
                                    </w14:gs>
                                  </w14:gsLst>
                                  <w14:path w14:path="circle">
                                    <w14:fillToRect w14:r="100000" w14:b="100000"/>
                                  </w14:path>
                                </w14:gradFill>
                              </w14:textFill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color w:val="A8D08D" w:themeColor="accent6" w:themeTint="99"/>
                              <w:lang w:eastAsia="zh-CN"/>
                              <w14:textFill>
                                <w14:gradFill>
                                  <w14:gsLst>
                                    <w14:gs w14:pos="4000">
                                      <w14:srgbClr w14:val="1A6F6F"/>
                                    </w14:gs>
                                    <w14:gs w14:pos="100000">
                                      <w14:srgbClr w14:val="75C740"/>
                                    </w14:gs>
                                  </w14:gsLst>
                                  <w14:path w14:path="circle">
                                    <w14:fillToRect w14:r="100000" w14:b="100000"/>
                                  </w14:path>
                                </w14:gra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color w:val="A8D08D" w:themeColor="accent6" w:themeTint="99"/>
                              <w:lang w:eastAsia="zh-CN"/>
                              <w14:textFill>
                                <w14:gradFill>
                                  <w14:gsLst>
                                    <w14:gs w14:pos="4000">
                                      <w14:srgbClr w14:val="1A6F6F"/>
                                    </w14:gs>
                                    <w14:gs w14:pos="100000">
                                      <w14:srgbClr w14:val="75C740"/>
                                    </w14:gs>
                                  </w14:gsLst>
                                  <w14:path w14:path="circle">
                                    <w14:fillToRect w14:r="100000" w14:b="100000"/>
                                  </w14:path>
                                </w14:gradFill>
                              </w14:textFill>
                            </w:rPr>
                            <w:t>4</w:t>
                          </w:r>
                          <w:r>
                            <w:rPr>
                              <w:rFonts w:hint="eastAsia"/>
                              <w:color w:val="A8D08D" w:themeColor="accent6" w:themeTint="99"/>
                              <w:lang w:eastAsia="zh-CN"/>
                              <w14:textFill>
                                <w14:gradFill>
                                  <w14:gsLst>
                                    <w14:gs w14:pos="4000">
                                      <w14:srgbClr w14:val="1A6F6F"/>
                                    </w14:gs>
                                    <w14:gs w14:pos="100000">
                                      <w14:srgbClr w14:val="75C740"/>
                                    </w14:gs>
                                  </w14:gsLst>
                                  <w14:path w14:path="circle">
                                    <w14:fillToRect w14:r="100000" w14:b="100000"/>
                                  </w14:path>
                                </w14:gradFill>
                              </w14:textFill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color w:val="A8D08D" w:themeColor="accent6" w:themeTint="99"/>
                              <w:lang w:eastAsia="zh-CN"/>
                              <w14:textFill>
                                <w14:gradFill>
                                  <w14:gsLst>
                                    <w14:gs w14:pos="4000">
                                      <w14:srgbClr w14:val="1A6F6F"/>
                                    </w14:gs>
                                    <w14:gs w14:pos="100000">
                                      <w14:srgbClr w14:val="75C740"/>
                                    </w14:gs>
                                  </w14:gsLst>
                                  <w14:path w14:path="circle">
                                    <w14:fillToRect w14:r="100000" w14:b="100000"/>
                                  </w14:path>
                                </w14:gradFill>
                              </w14:textFill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color w:val="A8D08D" w:themeColor="accent6" w:themeTint="99"/>
                              <w:lang w:eastAsia="zh-CN"/>
                              <w14:textFill>
                                <w14:gradFill>
                                  <w14:gsLst>
                                    <w14:gs w14:pos="4000">
                                      <w14:srgbClr w14:val="1A6F6F"/>
                                    </w14:gs>
                                    <w14:gs w14:pos="100000">
                                      <w14:srgbClr w14:val="75C740"/>
                                    </w14:gs>
                                  </w14:gsLst>
                                  <w14:path w14:path="circle">
                                    <w14:fillToRect w14:r="100000" w14:b="100000"/>
                                  </w14:path>
                                </w14:gra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color w:val="A8D08D" w:themeColor="accent6" w:themeTint="99"/>
                              <w:lang w:eastAsia="zh-CN"/>
                              <w14:textFill>
                                <w14:gradFill>
                                  <w14:gsLst>
                                    <w14:gs w14:pos="4000">
                                      <w14:srgbClr w14:val="1A6F6F"/>
                                    </w14:gs>
                                    <w14:gs w14:pos="100000">
                                      <w14:srgbClr w14:val="75C740"/>
                                    </w14:gs>
                                  </w14:gsLst>
                                  <w14:path w14:path="circle">
                                    <w14:fillToRect w14:r="100000" w14:b="100000"/>
                                  </w14:path>
                                </w14:gradFill>
                              </w14:textFill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color w:val="A8D08D" w:themeColor="accent6" w:themeTint="99"/>
                              <w:lang w:eastAsia="zh-CN"/>
                              <w14:textFill>
                                <w14:gradFill>
                                  <w14:gsLst>
                                    <w14:gs w14:pos="4000">
                                      <w14:srgbClr w14:val="1A6F6F"/>
                                    </w14:gs>
                                    <w14:gs w14:pos="100000">
                                      <w14:srgbClr w14:val="75C740"/>
                                    </w14:gs>
                                  </w14:gsLst>
                                  <w14:path w14:path="circle">
                                    <w14:fillToRect w14:r="100000" w14:b="100000"/>
                                  </w14:path>
                                </w14:gra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color w:val="A8D08D" w:themeColor="accent6" w:themeTint="99"/>
                              <w:lang w:eastAsia="zh-CN"/>
                              <w14:textFill>
                                <w14:gradFill>
                                  <w14:gsLst>
                                    <w14:gs w14:pos="4000">
                                      <w14:srgbClr w14:val="1A6F6F"/>
                                    </w14:gs>
                                    <w14:gs w14:pos="100000">
                                      <w14:srgbClr w14:val="75C740"/>
                                    </w14:gs>
                                  </w14:gsLst>
                                  <w14:path w14:path="circle">
                                    <w14:fillToRect w14:r="100000" w14:b="100000"/>
                                  </w14:path>
                                </w14:gradFill>
                              </w14:textFill>
                            </w:rPr>
                            <w:t>5</w:t>
                          </w:r>
                          <w:r>
                            <w:rPr>
                              <w:rFonts w:hint="eastAsia"/>
                              <w:color w:val="A8D08D" w:themeColor="accent6" w:themeTint="99"/>
                              <w:lang w:eastAsia="zh-CN"/>
                              <w14:textFill>
                                <w14:gradFill>
                                  <w14:gsLst>
                                    <w14:gs w14:pos="4000">
                                      <w14:srgbClr w14:val="1A6F6F"/>
                                    </w14:gs>
                                    <w14:gs w14:pos="100000">
                                      <w14:srgbClr w14:val="75C740"/>
                                    </w14:gs>
                                  </w14:gsLst>
                                  <w14:path w14:path="circle">
                                    <w14:fillToRect w14:r="100000" w14:b="100000"/>
                                  </w14:path>
                                </w14:gradFill>
                              </w14:textFill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color w:val="A8D08D" w:themeColor="accent6" w:themeTint="99"/>
                              <w:lang w:eastAsia="zh-CN"/>
                              <w14:textFill>
                                <w14:gradFill>
                                  <w14:gsLst>
                                    <w14:gs w14:pos="4000">
                                      <w14:srgbClr w14:val="1A6F6F"/>
                                    </w14:gs>
                                    <w14:gs w14:pos="100000">
                                      <w14:srgbClr w14:val="75C740"/>
                                    </w14:gs>
                                  </w14:gsLst>
                                  <w14:path w14:path="circle">
                                    <w14:fillToRect w14:r="100000" w14:b="100000"/>
                                  </w14:path>
                                </w14:gradFill>
                              </w14:textFill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25.05pt;margin-top:0.7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h1aHnWAAAACQEAAA8AAAAAAAAAAQAgAAAAIgAAAGRycy9kb3ducmV2LnhtbFBL&#10;AQIUABQAAAAIAIdO4kAkgka0MQIAAGEEAAAOAAAAAAAAAAEAIAAAACU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3D5640">
                    <w:pPr>
                      <w:pStyle w:val="5"/>
                      <w:rPr>
                        <w:rFonts w:hint="eastAsia" w:eastAsiaTheme="minorEastAsia"/>
                        <w:color w:val="A8D08D" w:themeColor="accent6" w:themeTint="99"/>
                        <w:lang w:eastAsia="zh-CN"/>
                        <w14:textFill>
                          <w14:gradFill>
                            <w14:gsLst>
                              <w14:gs w14:pos="4000">
                                <w14:srgbClr w14:val="1A6F6F"/>
                              </w14:gs>
                              <w14:gs w14:pos="100000">
                                <w14:srgbClr w14:val="75C740"/>
                              </w14:gs>
                            </w14:gsLst>
                            <w14:path w14:path="circle">
                              <w14:fillToRect w14:r="100000" w14:b="100000"/>
                            </w14:path>
                          </w14:gradFill>
                        </w14:textFill>
                      </w:rPr>
                    </w:pPr>
                    <w:r>
                      <w:rPr>
                        <w:rFonts w:hint="eastAsia"/>
                        <w:color w:val="A8D08D" w:themeColor="accent6" w:themeTint="99"/>
                        <w:lang w:eastAsia="zh-CN"/>
                        <w14:textFill>
                          <w14:gradFill>
                            <w14:gsLst>
                              <w14:gs w14:pos="4000">
                                <w14:srgbClr w14:val="1A6F6F"/>
                              </w14:gs>
                              <w14:gs w14:pos="100000">
                                <w14:srgbClr w14:val="75C740"/>
                              </w14:gs>
                            </w14:gsLst>
                            <w14:path w14:path="circle">
                              <w14:fillToRect w14:r="100000" w14:b="100000"/>
                            </w14:path>
                          </w14:gradFill>
                        </w14:textFill>
                      </w:rPr>
                      <w:t xml:space="preserve">第 </w:t>
                    </w:r>
                    <w:r>
                      <w:rPr>
                        <w:rFonts w:hint="eastAsia"/>
                        <w:color w:val="A8D08D" w:themeColor="accent6" w:themeTint="99"/>
                        <w:lang w:eastAsia="zh-CN"/>
                        <w14:textFill>
                          <w14:gradFill>
                            <w14:gsLst>
                              <w14:gs w14:pos="4000">
                                <w14:srgbClr w14:val="1A6F6F"/>
                              </w14:gs>
                              <w14:gs w14:pos="100000">
                                <w14:srgbClr w14:val="75C740"/>
                              </w14:gs>
                            </w14:gsLst>
                            <w14:path w14:path="circle">
                              <w14:fillToRect w14:r="100000" w14:b="100000"/>
                            </w14:path>
                          </w14:gradFill>
                        </w14:textFill>
                      </w:rPr>
                      <w:fldChar w:fldCharType="begin"/>
                    </w:r>
                    <w:r>
                      <w:rPr>
                        <w:rFonts w:hint="eastAsia"/>
                        <w:color w:val="A8D08D" w:themeColor="accent6" w:themeTint="99"/>
                        <w:lang w:eastAsia="zh-CN"/>
                        <w14:textFill>
                          <w14:gradFill>
                            <w14:gsLst>
                              <w14:gs w14:pos="4000">
                                <w14:srgbClr w14:val="1A6F6F"/>
                              </w14:gs>
                              <w14:gs w14:pos="100000">
                                <w14:srgbClr w14:val="75C740"/>
                              </w14:gs>
                            </w14:gsLst>
                            <w14:path w14:path="circle">
                              <w14:fillToRect w14:r="100000" w14:b="100000"/>
                            </w14:path>
                          </w14:gradFill>
                        </w14:textFill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color w:val="A8D08D" w:themeColor="accent6" w:themeTint="99"/>
                        <w:lang w:eastAsia="zh-CN"/>
                        <w14:textFill>
                          <w14:gradFill>
                            <w14:gsLst>
                              <w14:gs w14:pos="4000">
                                <w14:srgbClr w14:val="1A6F6F"/>
                              </w14:gs>
                              <w14:gs w14:pos="100000">
                                <w14:srgbClr w14:val="75C740"/>
                              </w14:gs>
                            </w14:gsLst>
                            <w14:path w14:path="circle">
                              <w14:fillToRect w14:r="100000" w14:b="100000"/>
                            </w14:path>
                          </w14:gradFill>
                        </w14:textFill>
                      </w:rPr>
                      <w:fldChar w:fldCharType="separate"/>
                    </w:r>
                    <w:r>
                      <w:rPr>
                        <w:rFonts w:hint="eastAsia"/>
                        <w:color w:val="A8D08D" w:themeColor="accent6" w:themeTint="99"/>
                        <w:lang w:eastAsia="zh-CN"/>
                        <w14:textFill>
                          <w14:gradFill>
                            <w14:gsLst>
                              <w14:gs w14:pos="4000">
                                <w14:srgbClr w14:val="1A6F6F"/>
                              </w14:gs>
                              <w14:gs w14:pos="100000">
                                <w14:srgbClr w14:val="75C740"/>
                              </w14:gs>
                            </w14:gsLst>
                            <w14:path w14:path="circle">
                              <w14:fillToRect w14:r="100000" w14:b="100000"/>
                            </w14:path>
                          </w14:gradFill>
                        </w14:textFill>
                      </w:rPr>
                      <w:t>4</w:t>
                    </w:r>
                    <w:r>
                      <w:rPr>
                        <w:rFonts w:hint="eastAsia"/>
                        <w:color w:val="A8D08D" w:themeColor="accent6" w:themeTint="99"/>
                        <w:lang w:eastAsia="zh-CN"/>
                        <w14:textFill>
                          <w14:gradFill>
                            <w14:gsLst>
                              <w14:gs w14:pos="4000">
                                <w14:srgbClr w14:val="1A6F6F"/>
                              </w14:gs>
                              <w14:gs w14:pos="100000">
                                <w14:srgbClr w14:val="75C740"/>
                              </w14:gs>
                            </w14:gsLst>
                            <w14:path w14:path="circle">
                              <w14:fillToRect w14:r="100000" w14:b="100000"/>
                            </w14:path>
                          </w14:gradFill>
                        </w14:textFill>
                      </w:rPr>
                      <w:fldChar w:fldCharType="end"/>
                    </w:r>
                    <w:r>
                      <w:rPr>
                        <w:rFonts w:hint="eastAsia"/>
                        <w:color w:val="A8D08D" w:themeColor="accent6" w:themeTint="99"/>
                        <w:lang w:eastAsia="zh-CN"/>
                        <w14:textFill>
                          <w14:gradFill>
                            <w14:gsLst>
                              <w14:gs w14:pos="4000">
                                <w14:srgbClr w14:val="1A6F6F"/>
                              </w14:gs>
                              <w14:gs w14:pos="100000">
                                <w14:srgbClr w14:val="75C740"/>
                              </w14:gs>
                            </w14:gsLst>
                            <w14:path w14:path="circle">
                              <w14:fillToRect w14:r="100000" w14:b="100000"/>
                            </w14:path>
                          </w14:gradFill>
                        </w14:textFill>
                      </w:rPr>
                      <w:t xml:space="preserve"> 页 共 </w:t>
                    </w:r>
                    <w:r>
                      <w:rPr>
                        <w:rFonts w:hint="eastAsia"/>
                        <w:color w:val="A8D08D" w:themeColor="accent6" w:themeTint="99"/>
                        <w:lang w:eastAsia="zh-CN"/>
                        <w14:textFill>
                          <w14:gradFill>
                            <w14:gsLst>
                              <w14:gs w14:pos="4000">
                                <w14:srgbClr w14:val="1A6F6F"/>
                              </w14:gs>
                              <w14:gs w14:pos="100000">
                                <w14:srgbClr w14:val="75C740"/>
                              </w14:gs>
                            </w14:gsLst>
                            <w14:path w14:path="circle">
                              <w14:fillToRect w14:r="100000" w14:b="100000"/>
                            </w14:path>
                          </w14:gradFill>
                        </w14:textFill>
                      </w:rPr>
                      <w:fldChar w:fldCharType="begin"/>
                    </w:r>
                    <w:r>
                      <w:rPr>
                        <w:rFonts w:hint="eastAsia"/>
                        <w:color w:val="A8D08D" w:themeColor="accent6" w:themeTint="99"/>
                        <w:lang w:eastAsia="zh-CN"/>
                        <w14:textFill>
                          <w14:gradFill>
                            <w14:gsLst>
                              <w14:gs w14:pos="4000">
                                <w14:srgbClr w14:val="1A6F6F"/>
                              </w14:gs>
                              <w14:gs w14:pos="100000">
                                <w14:srgbClr w14:val="75C740"/>
                              </w14:gs>
                            </w14:gsLst>
                            <w14:path w14:path="circle">
                              <w14:fillToRect w14:r="100000" w14:b="100000"/>
                            </w14:path>
                          </w14:gradFill>
                        </w14:textFill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color w:val="A8D08D" w:themeColor="accent6" w:themeTint="99"/>
                        <w:lang w:eastAsia="zh-CN"/>
                        <w14:textFill>
                          <w14:gradFill>
                            <w14:gsLst>
                              <w14:gs w14:pos="4000">
                                <w14:srgbClr w14:val="1A6F6F"/>
                              </w14:gs>
                              <w14:gs w14:pos="100000">
                                <w14:srgbClr w14:val="75C740"/>
                              </w14:gs>
                            </w14:gsLst>
                            <w14:path w14:path="circle">
                              <w14:fillToRect w14:r="100000" w14:b="100000"/>
                            </w14:path>
                          </w14:gradFill>
                        </w14:textFill>
                      </w:rPr>
                      <w:fldChar w:fldCharType="separate"/>
                    </w:r>
                    <w:r>
                      <w:rPr>
                        <w:rFonts w:hint="eastAsia"/>
                        <w:color w:val="A8D08D" w:themeColor="accent6" w:themeTint="99"/>
                        <w:lang w:eastAsia="zh-CN"/>
                        <w14:textFill>
                          <w14:gradFill>
                            <w14:gsLst>
                              <w14:gs w14:pos="4000">
                                <w14:srgbClr w14:val="1A6F6F"/>
                              </w14:gs>
                              <w14:gs w14:pos="100000">
                                <w14:srgbClr w14:val="75C740"/>
                              </w14:gs>
                            </w14:gsLst>
                            <w14:path w14:path="circle">
                              <w14:fillToRect w14:r="100000" w14:b="100000"/>
                            </w14:path>
                          </w14:gradFill>
                        </w14:textFill>
                      </w:rPr>
                      <w:t>5</w:t>
                    </w:r>
                    <w:r>
                      <w:rPr>
                        <w:rFonts w:hint="eastAsia"/>
                        <w:color w:val="A8D08D" w:themeColor="accent6" w:themeTint="99"/>
                        <w:lang w:eastAsia="zh-CN"/>
                        <w14:textFill>
                          <w14:gradFill>
                            <w14:gsLst>
                              <w14:gs w14:pos="4000">
                                <w14:srgbClr w14:val="1A6F6F"/>
                              </w14:gs>
                              <w14:gs w14:pos="100000">
                                <w14:srgbClr w14:val="75C740"/>
                              </w14:gs>
                            </w14:gsLst>
                            <w14:path w14:path="circle">
                              <w14:fillToRect w14:r="100000" w14:b="100000"/>
                            </w14:path>
                          </w14:gradFill>
                        </w14:textFill>
                      </w:rPr>
                      <w:fldChar w:fldCharType="end"/>
                    </w:r>
                    <w:r>
                      <w:rPr>
                        <w:rFonts w:hint="eastAsia"/>
                        <w:color w:val="A8D08D" w:themeColor="accent6" w:themeTint="99"/>
                        <w:lang w:eastAsia="zh-CN"/>
                        <w14:textFill>
                          <w14:gradFill>
                            <w14:gsLst>
                              <w14:gs w14:pos="4000">
                                <w14:srgbClr w14:val="1A6F6F"/>
                              </w14:gs>
                              <w14:gs w14:pos="100000">
                                <w14:srgbClr w14:val="75C740"/>
                              </w14:gs>
                            </w14:gsLst>
                            <w14:path w14:path="circle">
                              <w14:fillToRect w14:r="100000" w14:b="100000"/>
                            </w14:path>
                          </w14:gradFill>
                        </w14:textFill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微软雅黑" w:hAnsi="微软雅黑" w:eastAsia="微软雅黑" w:cs="微软雅黑"/>
        <w:sz w:val="15"/>
        <w:szCs w:val="15"/>
        <w:lang w:val="en-US" w:eastAsia="zh-CN"/>
      </w:rPr>
      <w:t>物联网大数据理念：大规模部署，实时采集，大数据处理，智能决策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C5F22">
    <w:pPr>
      <w:pStyle w:val="6"/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516255" cy="343535"/>
          <wp:effectExtent l="0" t="0" r="0" b="0"/>
          <wp:docPr id="118" name="图片 118" descr="菲凡物联-透明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图片 118" descr="菲凡物联-透明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255" cy="343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UzZjY1YjYzNjVkMWUxOWM0NGJiMjdjZjE3YTRmNTUifQ=="/>
  </w:docVars>
  <w:rsids>
    <w:rsidRoot w:val="00172A27"/>
    <w:rsid w:val="00053039"/>
    <w:rsid w:val="004756D3"/>
    <w:rsid w:val="005B6F2E"/>
    <w:rsid w:val="00DC655A"/>
    <w:rsid w:val="01062405"/>
    <w:rsid w:val="0120394A"/>
    <w:rsid w:val="015E210A"/>
    <w:rsid w:val="0193168F"/>
    <w:rsid w:val="01971EF4"/>
    <w:rsid w:val="01996FE1"/>
    <w:rsid w:val="01A210CD"/>
    <w:rsid w:val="01DD00BE"/>
    <w:rsid w:val="02023AA1"/>
    <w:rsid w:val="021361FE"/>
    <w:rsid w:val="02243BAF"/>
    <w:rsid w:val="026469C5"/>
    <w:rsid w:val="026F3C27"/>
    <w:rsid w:val="0295277A"/>
    <w:rsid w:val="02B64F30"/>
    <w:rsid w:val="030B075B"/>
    <w:rsid w:val="03196480"/>
    <w:rsid w:val="032E3334"/>
    <w:rsid w:val="034B2558"/>
    <w:rsid w:val="03561FC4"/>
    <w:rsid w:val="036B729B"/>
    <w:rsid w:val="037C7C2A"/>
    <w:rsid w:val="03B07E97"/>
    <w:rsid w:val="03E646B6"/>
    <w:rsid w:val="03F73E33"/>
    <w:rsid w:val="0400428D"/>
    <w:rsid w:val="041169D4"/>
    <w:rsid w:val="042A2B72"/>
    <w:rsid w:val="0436398F"/>
    <w:rsid w:val="04512AC5"/>
    <w:rsid w:val="04926FFB"/>
    <w:rsid w:val="04C2453E"/>
    <w:rsid w:val="04D21036"/>
    <w:rsid w:val="04E72750"/>
    <w:rsid w:val="052840AB"/>
    <w:rsid w:val="05373E33"/>
    <w:rsid w:val="05482AFF"/>
    <w:rsid w:val="054F1D19"/>
    <w:rsid w:val="05872BAE"/>
    <w:rsid w:val="058A4DF2"/>
    <w:rsid w:val="058B16F1"/>
    <w:rsid w:val="05EA4F72"/>
    <w:rsid w:val="05EB711F"/>
    <w:rsid w:val="05F65D18"/>
    <w:rsid w:val="062A30F5"/>
    <w:rsid w:val="063C26F4"/>
    <w:rsid w:val="063D4563"/>
    <w:rsid w:val="063F4F09"/>
    <w:rsid w:val="06E07943"/>
    <w:rsid w:val="06E665DA"/>
    <w:rsid w:val="06EC725B"/>
    <w:rsid w:val="07173C00"/>
    <w:rsid w:val="071C6FC5"/>
    <w:rsid w:val="072C0F70"/>
    <w:rsid w:val="07734457"/>
    <w:rsid w:val="07812F92"/>
    <w:rsid w:val="07A57221"/>
    <w:rsid w:val="07BE5ADF"/>
    <w:rsid w:val="07D3044D"/>
    <w:rsid w:val="07D74519"/>
    <w:rsid w:val="084F6308"/>
    <w:rsid w:val="087869D7"/>
    <w:rsid w:val="08844E22"/>
    <w:rsid w:val="08927567"/>
    <w:rsid w:val="089E678E"/>
    <w:rsid w:val="08A6363E"/>
    <w:rsid w:val="08AB3C5D"/>
    <w:rsid w:val="08C6698B"/>
    <w:rsid w:val="08C8107C"/>
    <w:rsid w:val="08CF56C1"/>
    <w:rsid w:val="08D91445"/>
    <w:rsid w:val="08E31158"/>
    <w:rsid w:val="08F95D5F"/>
    <w:rsid w:val="09002957"/>
    <w:rsid w:val="09637663"/>
    <w:rsid w:val="096A7E96"/>
    <w:rsid w:val="09831C78"/>
    <w:rsid w:val="098C06FD"/>
    <w:rsid w:val="09AA3C0E"/>
    <w:rsid w:val="09AE4E46"/>
    <w:rsid w:val="09BB0C34"/>
    <w:rsid w:val="09DD6F44"/>
    <w:rsid w:val="09F03198"/>
    <w:rsid w:val="09F77BF3"/>
    <w:rsid w:val="0A131F8E"/>
    <w:rsid w:val="0A36728A"/>
    <w:rsid w:val="0A4169B8"/>
    <w:rsid w:val="0A521DB7"/>
    <w:rsid w:val="0A8D259E"/>
    <w:rsid w:val="0A9C2721"/>
    <w:rsid w:val="0AB64743"/>
    <w:rsid w:val="0ABF4C54"/>
    <w:rsid w:val="0AE448FD"/>
    <w:rsid w:val="0B3250D4"/>
    <w:rsid w:val="0B565917"/>
    <w:rsid w:val="0B841A24"/>
    <w:rsid w:val="0BB925FD"/>
    <w:rsid w:val="0C2A0E99"/>
    <w:rsid w:val="0C5406B2"/>
    <w:rsid w:val="0C5C4480"/>
    <w:rsid w:val="0C5D3276"/>
    <w:rsid w:val="0C935464"/>
    <w:rsid w:val="0C9B6871"/>
    <w:rsid w:val="0CF4769A"/>
    <w:rsid w:val="0D291FA0"/>
    <w:rsid w:val="0D6132B1"/>
    <w:rsid w:val="0D665F03"/>
    <w:rsid w:val="0D740A04"/>
    <w:rsid w:val="0DD2242D"/>
    <w:rsid w:val="0DF35EE2"/>
    <w:rsid w:val="0E2B0616"/>
    <w:rsid w:val="0E5A6068"/>
    <w:rsid w:val="0E5C6A4F"/>
    <w:rsid w:val="0E7427F7"/>
    <w:rsid w:val="0E991EFC"/>
    <w:rsid w:val="0EC61A2C"/>
    <w:rsid w:val="0ECD3E30"/>
    <w:rsid w:val="0ED0583E"/>
    <w:rsid w:val="0EFF5D7C"/>
    <w:rsid w:val="0F1C1228"/>
    <w:rsid w:val="0F42188B"/>
    <w:rsid w:val="0F5A5635"/>
    <w:rsid w:val="0F5E2D36"/>
    <w:rsid w:val="0F78001F"/>
    <w:rsid w:val="0F9939D2"/>
    <w:rsid w:val="0FBA7A0A"/>
    <w:rsid w:val="0FD45FCF"/>
    <w:rsid w:val="10021A28"/>
    <w:rsid w:val="100C666F"/>
    <w:rsid w:val="101025B0"/>
    <w:rsid w:val="10302595"/>
    <w:rsid w:val="10317067"/>
    <w:rsid w:val="10350FC3"/>
    <w:rsid w:val="10381F28"/>
    <w:rsid w:val="10A4010B"/>
    <w:rsid w:val="10F051DF"/>
    <w:rsid w:val="110173D8"/>
    <w:rsid w:val="110A3826"/>
    <w:rsid w:val="116A3A06"/>
    <w:rsid w:val="11820864"/>
    <w:rsid w:val="11960322"/>
    <w:rsid w:val="119E085C"/>
    <w:rsid w:val="11A51D8A"/>
    <w:rsid w:val="11C43F13"/>
    <w:rsid w:val="11D50C86"/>
    <w:rsid w:val="11D61DFD"/>
    <w:rsid w:val="12635200"/>
    <w:rsid w:val="127D2965"/>
    <w:rsid w:val="127D47CD"/>
    <w:rsid w:val="12A0712C"/>
    <w:rsid w:val="12B65143"/>
    <w:rsid w:val="12DA70CB"/>
    <w:rsid w:val="131024BC"/>
    <w:rsid w:val="131D3EC2"/>
    <w:rsid w:val="13335061"/>
    <w:rsid w:val="13477CEA"/>
    <w:rsid w:val="13652BF1"/>
    <w:rsid w:val="13700CCB"/>
    <w:rsid w:val="137C6433"/>
    <w:rsid w:val="137D00E9"/>
    <w:rsid w:val="138548EF"/>
    <w:rsid w:val="139D6766"/>
    <w:rsid w:val="13B25355"/>
    <w:rsid w:val="13CA4BFC"/>
    <w:rsid w:val="13CD3D3A"/>
    <w:rsid w:val="13DB52D2"/>
    <w:rsid w:val="140D3EE3"/>
    <w:rsid w:val="14261765"/>
    <w:rsid w:val="142A385B"/>
    <w:rsid w:val="14604DF5"/>
    <w:rsid w:val="14636B73"/>
    <w:rsid w:val="14790C86"/>
    <w:rsid w:val="14C3064E"/>
    <w:rsid w:val="14D31FDC"/>
    <w:rsid w:val="14DD46E8"/>
    <w:rsid w:val="14F04181"/>
    <w:rsid w:val="153C2782"/>
    <w:rsid w:val="15637545"/>
    <w:rsid w:val="15993FD1"/>
    <w:rsid w:val="15997E00"/>
    <w:rsid w:val="15A35E67"/>
    <w:rsid w:val="15BA0C61"/>
    <w:rsid w:val="15C26C61"/>
    <w:rsid w:val="15C30158"/>
    <w:rsid w:val="15FD5B50"/>
    <w:rsid w:val="160A13F3"/>
    <w:rsid w:val="16435172"/>
    <w:rsid w:val="16624F3A"/>
    <w:rsid w:val="166F618A"/>
    <w:rsid w:val="16763B77"/>
    <w:rsid w:val="16C1403C"/>
    <w:rsid w:val="16CA680D"/>
    <w:rsid w:val="16D94AF6"/>
    <w:rsid w:val="16EC726D"/>
    <w:rsid w:val="171A746E"/>
    <w:rsid w:val="17240248"/>
    <w:rsid w:val="1725556B"/>
    <w:rsid w:val="172A443E"/>
    <w:rsid w:val="1772326D"/>
    <w:rsid w:val="17955E14"/>
    <w:rsid w:val="17993ED5"/>
    <w:rsid w:val="182F56D8"/>
    <w:rsid w:val="1848272D"/>
    <w:rsid w:val="18586B4E"/>
    <w:rsid w:val="185970B7"/>
    <w:rsid w:val="186A6353"/>
    <w:rsid w:val="186B19CD"/>
    <w:rsid w:val="1871706D"/>
    <w:rsid w:val="18770F56"/>
    <w:rsid w:val="18AA69CA"/>
    <w:rsid w:val="18B21DE5"/>
    <w:rsid w:val="18BF6AD9"/>
    <w:rsid w:val="18F84EFC"/>
    <w:rsid w:val="19150F37"/>
    <w:rsid w:val="193450DA"/>
    <w:rsid w:val="19356E0B"/>
    <w:rsid w:val="197D5A33"/>
    <w:rsid w:val="19871199"/>
    <w:rsid w:val="19973029"/>
    <w:rsid w:val="19F02693"/>
    <w:rsid w:val="19F73AAB"/>
    <w:rsid w:val="1A556FE9"/>
    <w:rsid w:val="1A56490F"/>
    <w:rsid w:val="1A582963"/>
    <w:rsid w:val="1AC32A88"/>
    <w:rsid w:val="1ACB16E6"/>
    <w:rsid w:val="1ADB1C23"/>
    <w:rsid w:val="1AEE434B"/>
    <w:rsid w:val="1B040018"/>
    <w:rsid w:val="1B0908FD"/>
    <w:rsid w:val="1B526F0F"/>
    <w:rsid w:val="1B7E5AA8"/>
    <w:rsid w:val="1B976F99"/>
    <w:rsid w:val="1B9E3AC1"/>
    <w:rsid w:val="1BAC498C"/>
    <w:rsid w:val="1BC62C36"/>
    <w:rsid w:val="1BCE015C"/>
    <w:rsid w:val="1BCE0A9A"/>
    <w:rsid w:val="1BDB2F4D"/>
    <w:rsid w:val="1BEB2F81"/>
    <w:rsid w:val="1BF564CB"/>
    <w:rsid w:val="1C0154AE"/>
    <w:rsid w:val="1C084F74"/>
    <w:rsid w:val="1C1233B0"/>
    <w:rsid w:val="1C217070"/>
    <w:rsid w:val="1C27042A"/>
    <w:rsid w:val="1C3038A4"/>
    <w:rsid w:val="1C4912E1"/>
    <w:rsid w:val="1C52754E"/>
    <w:rsid w:val="1C5D331A"/>
    <w:rsid w:val="1C8717AC"/>
    <w:rsid w:val="1CCD0129"/>
    <w:rsid w:val="1CD3207A"/>
    <w:rsid w:val="1CF00D6A"/>
    <w:rsid w:val="1D077918"/>
    <w:rsid w:val="1D172DED"/>
    <w:rsid w:val="1D255B21"/>
    <w:rsid w:val="1D2F0B76"/>
    <w:rsid w:val="1D3F17FD"/>
    <w:rsid w:val="1D427CEC"/>
    <w:rsid w:val="1D545E8C"/>
    <w:rsid w:val="1D66414C"/>
    <w:rsid w:val="1DB13E0D"/>
    <w:rsid w:val="1DFD29BE"/>
    <w:rsid w:val="1E0E06B5"/>
    <w:rsid w:val="1E4758DE"/>
    <w:rsid w:val="1E4A1F2E"/>
    <w:rsid w:val="1ED8540F"/>
    <w:rsid w:val="1F150CA3"/>
    <w:rsid w:val="1F2F40F4"/>
    <w:rsid w:val="1F464548"/>
    <w:rsid w:val="1F4700CD"/>
    <w:rsid w:val="1F6C14A4"/>
    <w:rsid w:val="1FA05A41"/>
    <w:rsid w:val="1FBE6782"/>
    <w:rsid w:val="1FCE678E"/>
    <w:rsid w:val="1FD6477F"/>
    <w:rsid w:val="2005580F"/>
    <w:rsid w:val="202D4935"/>
    <w:rsid w:val="205410F9"/>
    <w:rsid w:val="20550FF8"/>
    <w:rsid w:val="20862F10"/>
    <w:rsid w:val="20AB1E65"/>
    <w:rsid w:val="20B764F1"/>
    <w:rsid w:val="20F0112E"/>
    <w:rsid w:val="20FF782D"/>
    <w:rsid w:val="2117154F"/>
    <w:rsid w:val="212402E1"/>
    <w:rsid w:val="21264B2B"/>
    <w:rsid w:val="216E6FAC"/>
    <w:rsid w:val="21951109"/>
    <w:rsid w:val="21A75DF5"/>
    <w:rsid w:val="21AF715F"/>
    <w:rsid w:val="21B60202"/>
    <w:rsid w:val="21B93982"/>
    <w:rsid w:val="21E24936"/>
    <w:rsid w:val="224F2542"/>
    <w:rsid w:val="228F1D1A"/>
    <w:rsid w:val="22D655A9"/>
    <w:rsid w:val="22EF5B73"/>
    <w:rsid w:val="22FF66AD"/>
    <w:rsid w:val="23175C3B"/>
    <w:rsid w:val="2317708B"/>
    <w:rsid w:val="233855B4"/>
    <w:rsid w:val="233D7E64"/>
    <w:rsid w:val="2391414D"/>
    <w:rsid w:val="239F760F"/>
    <w:rsid w:val="23C310F6"/>
    <w:rsid w:val="23DC4214"/>
    <w:rsid w:val="2405091D"/>
    <w:rsid w:val="24056D0C"/>
    <w:rsid w:val="24086645"/>
    <w:rsid w:val="2429182C"/>
    <w:rsid w:val="243E6086"/>
    <w:rsid w:val="24592F6D"/>
    <w:rsid w:val="24881FF5"/>
    <w:rsid w:val="24A273D2"/>
    <w:rsid w:val="24A516F7"/>
    <w:rsid w:val="24E524A0"/>
    <w:rsid w:val="24E653C7"/>
    <w:rsid w:val="24FC2E6E"/>
    <w:rsid w:val="25041BDA"/>
    <w:rsid w:val="250B0887"/>
    <w:rsid w:val="251577FF"/>
    <w:rsid w:val="25592D3B"/>
    <w:rsid w:val="25894D9D"/>
    <w:rsid w:val="25A02338"/>
    <w:rsid w:val="25DE5007"/>
    <w:rsid w:val="25E43D92"/>
    <w:rsid w:val="26061F27"/>
    <w:rsid w:val="261F743F"/>
    <w:rsid w:val="26203AE0"/>
    <w:rsid w:val="263C5A33"/>
    <w:rsid w:val="26526D6A"/>
    <w:rsid w:val="26783619"/>
    <w:rsid w:val="26A252A9"/>
    <w:rsid w:val="26A72784"/>
    <w:rsid w:val="26AC706A"/>
    <w:rsid w:val="26B9556C"/>
    <w:rsid w:val="26F75E9F"/>
    <w:rsid w:val="26F95C95"/>
    <w:rsid w:val="270C124D"/>
    <w:rsid w:val="27567B0B"/>
    <w:rsid w:val="27877305"/>
    <w:rsid w:val="27FB3DBF"/>
    <w:rsid w:val="28333F41"/>
    <w:rsid w:val="285846C4"/>
    <w:rsid w:val="289B55F6"/>
    <w:rsid w:val="28A210B6"/>
    <w:rsid w:val="29391B44"/>
    <w:rsid w:val="29966D9A"/>
    <w:rsid w:val="29A82C9C"/>
    <w:rsid w:val="29BC4702"/>
    <w:rsid w:val="29D77A04"/>
    <w:rsid w:val="29DD6941"/>
    <w:rsid w:val="29FD0C7D"/>
    <w:rsid w:val="29FE4762"/>
    <w:rsid w:val="2A0E737C"/>
    <w:rsid w:val="2A4D0114"/>
    <w:rsid w:val="2A737D6E"/>
    <w:rsid w:val="2A765568"/>
    <w:rsid w:val="2A83560C"/>
    <w:rsid w:val="2B0F147F"/>
    <w:rsid w:val="2B0F32E4"/>
    <w:rsid w:val="2B3200AC"/>
    <w:rsid w:val="2B471618"/>
    <w:rsid w:val="2BA0773F"/>
    <w:rsid w:val="2BBC1082"/>
    <w:rsid w:val="2BC01207"/>
    <w:rsid w:val="2BD22C70"/>
    <w:rsid w:val="2BE41736"/>
    <w:rsid w:val="2BE72978"/>
    <w:rsid w:val="2C7648CD"/>
    <w:rsid w:val="2C88037F"/>
    <w:rsid w:val="2C890D50"/>
    <w:rsid w:val="2C8E03BC"/>
    <w:rsid w:val="2C964BA6"/>
    <w:rsid w:val="2CA35842"/>
    <w:rsid w:val="2CA65F05"/>
    <w:rsid w:val="2CAD4B44"/>
    <w:rsid w:val="2CD90EB2"/>
    <w:rsid w:val="2CE2628C"/>
    <w:rsid w:val="2D1C42E0"/>
    <w:rsid w:val="2D1D4522"/>
    <w:rsid w:val="2D327E88"/>
    <w:rsid w:val="2D410C84"/>
    <w:rsid w:val="2D61222D"/>
    <w:rsid w:val="2DA82D36"/>
    <w:rsid w:val="2E3662EE"/>
    <w:rsid w:val="2E652487"/>
    <w:rsid w:val="2E67684A"/>
    <w:rsid w:val="2E96508B"/>
    <w:rsid w:val="2EC77242"/>
    <w:rsid w:val="2F092EF5"/>
    <w:rsid w:val="2F2367F5"/>
    <w:rsid w:val="2F2D4109"/>
    <w:rsid w:val="2F4B57E0"/>
    <w:rsid w:val="2F6569F4"/>
    <w:rsid w:val="2F747B3F"/>
    <w:rsid w:val="2FAE516D"/>
    <w:rsid w:val="2FCF4D24"/>
    <w:rsid w:val="2FD84360"/>
    <w:rsid w:val="30110FA0"/>
    <w:rsid w:val="30A32046"/>
    <w:rsid w:val="30BB02E6"/>
    <w:rsid w:val="30E22089"/>
    <w:rsid w:val="30F32A6A"/>
    <w:rsid w:val="30FA5C14"/>
    <w:rsid w:val="311E2EF2"/>
    <w:rsid w:val="312E089A"/>
    <w:rsid w:val="3139713B"/>
    <w:rsid w:val="314C232E"/>
    <w:rsid w:val="317F606C"/>
    <w:rsid w:val="31DA7359"/>
    <w:rsid w:val="31EF7A3E"/>
    <w:rsid w:val="31FD714F"/>
    <w:rsid w:val="32026FB7"/>
    <w:rsid w:val="32312769"/>
    <w:rsid w:val="32453943"/>
    <w:rsid w:val="324A56F7"/>
    <w:rsid w:val="324B1256"/>
    <w:rsid w:val="327845EF"/>
    <w:rsid w:val="32A22FB7"/>
    <w:rsid w:val="32B67054"/>
    <w:rsid w:val="32E94898"/>
    <w:rsid w:val="32EE5CD5"/>
    <w:rsid w:val="331241F0"/>
    <w:rsid w:val="33190482"/>
    <w:rsid w:val="3319565A"/>
    <w:rsid w:val="33565A62"/>
    <w:rsid w:val="33732EA3"/>
    <w:rsid w:val="33792BCE"/>
    <w:rsid w:val="337C0C91"/>
    <w:rsid w:val="33D600DE"/>
    <w:rsid w:val="33F77964"/>
    <w:rsid w:val="33FE344F"/>
    <w:rsid w:val="341D441B"/>
    <w:rsid w:val="34266E4B"/>
    <w:rsid w:val="34301976"/>
    <w:rsid w:val="34311F5C"/>
    <w:rsid w:val="343C0487"/>
    <w:rsid w:val="34706949"/>
    <w:rsid w:val="34A55798"/>
    <w:rsid w:val="34BF0894"/>
    <w:rsid w:val="34F34AEB"/>
    <w:rsid w:val="34F75938"/>
    <w:rsid w:val="34F85650"/>
    <w:rsid w:val="35397AB9"/>
    <w:rsid w:val="356A5A37"/>
    <w:rsid w:val="35757641"/>
    <w:rsid w:val="3587673D"/>
    <w:rsid w:val="35900BE6"/>
    <w:rsid w:val="35901365"/>
    <w:rsid w:val="35DF17D2"/>
    <w:rsid w:val="35EF7AAA"/>
    <w:rsid w:val="35F60AD0"/>
    <w:rsid w:val="36164A52"/>
    <w:rsid w:val="361A7E7C"/>
    <w:rsid w:val="36374CCC"/>
    <w:rsid w:val="366E03B5"/>
    <w:rsid w:val="368C3EBF"/>
    <w:rsid w:val="36CE577C"/>
    <w:rsid w:val="374D012D"/>
    <w:rsid w:val="37572250"/>
    <w:rsid w:val="375C1561"/>
    <w:rsid w:val="378421B3"/>
    <w:rsid w:val="37E9096C"/>
    <w:rsid w:val="381C418F"/>
    <w:rsid w:val="38366C94"/>
    <w:rsid w:val="388A51EB"/>
    <w:rsid w:val="38AB36CE"/>
    <w:rsid w:val="38B261B2"/>
    <w:rsid w:val="38E42223"/>
    <w:rsid w:val="38EB3B90"/>
    <w:rsid w:val="39046F8D"/>
    <w:rsid w:val="390A4BB6"/>
    <w:rsid w:val="391470E0"/>
    <w:rsid w:val="39397AC7"/>
    <w:rsid w:val="393C39F0"/>
    <w:rsid w:val="39690FC5"/>
    <w:rsid w:val="39B1502F"/>
    <w:rsid w:val="39B61814"/>
    <w:rsid w:val="39BE3B45"/>
    <w:rsid w:val="39ED5847"/>
    <w:rsid w:val="3A0E5649"/>
    <w:rsid w:val="3A105A96"/>
    <w:rsid w:val="3A1426D7"/>
    <w:rsid w:val="3A427A1B"/>
    <w:rsid w:val="3A8E633F"/>
    <w:rsid w:val="3AB04CD3"/>
    <w:rsid w:val="3AC426AA"/>
    <w:rsid w:val="3AD61AF1"/>
    <w:rsid w:val="3B62555D"/>
    <w:rsid w:val="3B694684"/>
    <w:rsid w:val="3B832876"/>
    <w:rsid w:val="3B85018E"/>
    <w:rsid w:val="3BB13A2A"/>
    <w:rsid w:val="3BC070CB"/>
    <w:rsid w:val="3BC15AD4"/>
    <w:rsid w:val="3C135D61"/>
    <w:rsid w:val="3C677638"/>
    <w:rsid w:val="3C69782A"/>
    <w:rsid w:val="3C6B3C68"/>
    <w:rsid w:val="3C733A5A"/>
    <w:rsid w:val="3CA84472"/>
    <w:rsid w:val="3CB92075"/>
    <w:rsid w:val="3CC63F65"/>
    <w:rsid w:val="3D14667A"/>
    <w:rsid w:val="3D3B0586"/>
    <w:rsid w:val="3D4248DC"/>
    <w:rsid w:val="3D6319E3"/>
    <w:rsid w:val="3D9338B6"/>
    <w:rsid w:val="3DE96AC8"/>
    <w:rsid w:val="3DEB3ADF"/>
    <w:rsid w:val="3DF80E92"/>
    <w:rsid w:val="3E072EB9"/>
    <w:rsid w:val="3E2F492B"/>
    <w:rsid w:val="3EAD1B5A"/>
    <w:rsid w:val="3F0C79A6"/>
    <w:rsid w:val="3F1A1B32"/>
    <w:rsid w:val="3F3C6FB7"/>
    <w:rsid w:val="3FCA2B5D"/>
    <w:rsid w:val="3FDF2DD8"/>
    <w:rsid w:val="3FF54B72"/>
    <w:rsid w:val="401D5707"/>
    <w:rsid w:val="4031060F"/>
    <w:rsid w:val="404F0E81"/>
    <w:rsid w:val="407D07FF"/>
    <w:rsid w:val="408A5CB5"/>
    <w:rsid w:val="408B240D"/>
    <w:rsid w:val="40955434"/>
    <w:rsid w:val="40E01E1B"/>
    <w:rsid w:val="412A7330"/>
    <w:rsid w:val="413F4FEA"/>
    <w:rsid w:val="41601576"/>
    <w:rsid w:val="41875DC3"/>
    <w:rsid w:val="419E0396"/>
    <w:rsid w:val="41A30C47"/>
    <w:rsid w:val="41B205E7"/>
    <w:rsid w:val="41D5729B"/>
    <w:rsid w:val="41D640BB"/>
    <w:rsid w:val="41DB4D78"/>
    <w:rsid w:val="41DC26EB"/>
    <w:rsid w:val="421E2A6F"/>
    <w:rsid w:val="42223FAD"/>
    <w:rsid w:val="42230943"/>
    <w:rsid w:val="42491728"/>
    <w:rsid w:val="42561E2C"/>
    <w:rsid w:val="425F5EBD"/>
    <w:rsid w:val="42641A62"/>
    <w:rsid w:val="429F129A"/>
    <w:rsid w:val="42B225DF"/>
    <w:rsid w:val="42B6123C"/>
    <w:rsid w:val="42CD4F68"/>
    <w:rsid w:val="430371E0"/>
    <w:rsid w:val="4318039C"/>
    <w:rsid w:val="43433337"/>
    <w:rsid w:val="43475A6B"/>
    <w:rsid w:val="435717C9"/>
    <w:rsid w:val="43677067"/>
    <w:rsid w:val="436F68FE"/>
    <w:rsid w:val="43960F10"/>
    <w:rsid w:val="43A14461"/>
    <w:rsid w:val="43DB438C"/>
    <w:rsid w:val="43E05206"/>
    <w:rsid w:val="43EB446D"/>
    <w:rsid w:val="43F64455"/>
    <w:rsid w:val="44247E08"/>
    <w:rsid w:val="442D59CD"/>
    <w:rsid w:val="442F2538"/>
    <w:rsid w:val="44685BE8"/>
    <w:rsid w:val="4496365A"/>
    <w:rsid w:val="44CA08DB"/>
    <w:rsid w:val="44E8125C"/>
    <w:rsid w:val="44FC3942"/>
    <w:rsid w:val="450E7E61"/>
    <w:rsid w:val="4574670C"/>
    <w:rsid w:val="45886097"/>
    <w:rsid w:val="458D5B36"/>
    <w:rsid w:val="45934EEB"/>
    <w:rsid w:val="45942BBE"/>
    <w:rsid w:val="45CF2C42"/>
    <w:rsid w:val="45E078F9"/>
    <w:rsid w:val="45E64ADC"/>
    <w:rsid w:val="46103FDF"/>
    <w:rsid w:val="463806F4"/>
    <w:rsid w:val="464A3F67"/>
    <w:rsid w:val="467A6FD5"/>
    <w:rsid w:val="46CD1348"/>
    <w:rsid w:val="47271616"/>
    <w:rsid w:val="475950DD"/>
    <w:rsid w:val="476179CD"/>
    <w:rsid w:val="4778151E"/>
    <w:rsid w:val="47916BDE"/>
    <w:rsid w:val="479A0B27"/>
    <w:rsid w:val="479D6D54"/>
    <w:rsid w:val="47DF6FBF"/>
    <w:rsid w:val="47E6238A"/>
    <w:rsid w:val="480549CB"/>
    <w:rsid w:val="48071DB7"/>
    <w:rsid w:val="483F4220"/>
    <w:rsid w:val="48442EAC"/>
    <w:rsid w:val="484C1FCC"/>
    <w:rsid w:val="485A3B02"/>
    <w:rsid w:val="48680DCE"/>
    <w:rsid w:val="48702E34"/>
    <w:rsid w:val="48BB02E3"/>
    <w:rsid w:val="48E90ADB"/>
    <w:rsid w:val="4905004E"/>
    <w:rsid w:val="490F79A8"/>
    <w:rsid w:val="49415A3C"/>
    <w:rsid w:val="49793E2E"/>
    <w:rsid w:val="49886110"/>
    <w:rsid w:val="498868C3"/>
    <w:rsid w:val="499C1F6A"/>
    <w:rsid w:val="49AA33C3"/>
    <w:rsid w:val="49AE195F"/>
    <w:rsid w:val="49EB5122"/>
    <w:rsid w:val="49F86FA6"/>
    <w:rsid w:val="4A036E50"/>
    <w:rsid w:val="4A4C6067"/>
    <w:rsid w:val="4A6063DF"/>
    <w:rsid w:val="4A751701"/>
    <w:rsid w:val="4AAF5788"/>
    <w:rsid w:val="4ACC1915"/>
    <w:rsid w:val="4AD9436B"/>
    <w:rsid w:val="4AE8010F"/>
    <w:rsid w:val="4B1832A7"/>
    <w:rsid w:val="4B2D2EB5"/>
    <w:rsid w:val="4B5349DE"/>
    <w:rsid w:val="4B6B5250"/>
    <w:rsid w:val="4BA85D2D"/>
    <w:rsid w:val="4BD4084B"/>
    <w:rsid w:val="4C294D77"/>
    <w:rsid w:val="4C6907D0"/>
    <w:rsid w:val="4CA46C9E"/>
    <w:rsid w:val="4CE0771A"/>
    <w:rsid w:val="4CFA2B7B"/>
    <w:rsid w:val="4D253AA4"/>
    <w:rsid w:val="4D4C0453"/>
    <w:rsid w:val="4D5F543D"/>
    <w:rsid w:val="4D7A2338"/>
    <w:rsid w:val="4D982632"/>
    <w:rsid w:val="4DB27A8C"/>
    <w:rsid w:val="4DB5067B"/>
    <w:rsid w:val="4DC26F5C"/>
    <w:rsid w:val="4DDD607C"/>
    <w:rsid w:val="4DF94E07"/>
    <w:rsid w:val="4E1244A5"/>
    <w:rsid w:val="4E2174D4"/>
    <w:rsid w:val="4E987843"/>
    <w:rsid w:val="4EA40FCB"/>
    <w:rsid w:val="4ECC1706"/>
    <w:rsid w:val="4ED14ACD"/>
    <w:rsid w:val="4F0001BF"/>
    <w:rsid w:val="4F0763BB"/>
    <w:rsid w:val="4F681AF6"/>
    <w:rsid w:val="4F6B75F1"/>
    <w:rsid w:val="4F8A3922"/>
    <w:rsid w:val="4FAD2E22"/>
    <w:rsid w:val="4FCF695A"/>
    <w:rsid w:val="4FD85853"/>
    <w:rsid w:val="4FE158F3"/>
    <w:rsid w:val="4FF16C2A"/>
    <w:rsid w:val="50175B49"/>
    <w:rsid w:val="503F007F"/>
    <w:rsid w:val="5055634F"/>
    <w:rsid w:val="50B773C5"/>
    <w:rsid w:val="511F69F4"/>
    <w:rsid w:val="51315D2B"/>
    <w:rsid w:val="51473E5F"/>
    <w:rsid w:val="514848A7"/>
    <w:rsid w:val="5191307B"/>
    <w:rsid w:val="51975C23"/>
    <w:rsid w:val="519909E7"/>
    <w:rsid w:val="51B33183"/>
    <w:rsid w:val="51BD28A9"/>
    <w:rsid w:val="51C67F23"/>
    <w:rsid w:val="51DC0DF8"/>
    <w:rsid w:val="52247F89"/>
    <w:rsid w:val="525974F9"/>
    <w:rsid w:val="525A0544"/>
    <w:rsid w:val="5262160E"/>
    <w:rsid w:val="52C70BFE"/>
    <w:rsid w:val="530B086F"/>
    <w:rsid w:val="531B46D8"/>
    <w:rsid w:val="531D628E"/>
    <w:rsid w:val="53436731"/>
    <w:rsid w:val="536E7CD3"/>
    <w:rsid w:val="53716714"/>
    <w:rsid w:val="539E1840"/>
    <w:rsid w:val="53A50928"/>
    <w:rsid w:val="53A75D02"/>
    <w:rsid w:val="53BA3BFC"/>
    <w:rsid w:val="53D1017E"/>
    <w:rsid w:val="53D352B0"/>
    <w:rsid w:val="53EB7352"/>
    <w:rsid w:val="541C4365"/>
    <w:rsid w:val="541E66BC"/>
    <w:rsid w:val="544176F4"/>
    <w:rsid w:val="544A0873"/>
    <w:rsid w:val="545C5350"/>
    <w:rsid w:val="547D6EBD"/>
    <w:rsid w:val="54B94D47"/>
    <w:rsid w:val="54BE542F"/>
    <w:rsid w:val="54D00FD7"/>
    <w:rsid w:val="54D71379"/>
    <w:rsid w:val="54E07057"/>
    <w:rsid w:val="54E50F49"/>
    <w:rsid w:val="54F72943"/>
    <w:rsid w:val="55053205"/>
    <w:rsid w:val="550A3146"/>
    <w:rsid w:val="55206B4E"/>
    <w:rsid w:val="55864987"/>
    <w:rsid w:val="55CB540B"/>
    <w:rsid w:val="55F23C92"/>
    <w:rsid w:val="55FC43CF"/>
    <w:rsid w:val="56391205"/>
    <w:rsid w:val="563B4463"/>
    <w:rsid w:val="56862DDD"/>
    <w:rsid w:val="56A56D10"/>
    <w:rsid w:val="56E429B9"/>
    <w:rsid w:val="57041C08"/>
    <w:rsid w:val="57547BD5"/>
    <w:rsid w:val="577A42AC"/>
    <w:rsid w:val="577B3CE7"/>
    <w:rsid w:val="577E439C"/>
    <w:rsid w:val="57E7562E"/>
    <w:rsid w:val="57EB140D"/>
    <w:rsid w:val="5811652C"/>
    <w:rsid w:val="58134FB9"/>
    <w:rsid w:val="58141669"/>
    <w:rsid w:val="582B5D54"/>
    <w:rsid w:val="58374D26"/>
    <w:rsid w:val="584420FC"/>
    <w:rsid w:val="584478C7"/>
    <w:rsid w:val="585F4BB9"/>
    <w:rsid w:val="586C70C1"/>
    <w:rsid w:val="589017EC"/>
    <w:rsid w:val="5895517D"/>
    <w:rsid w:val="58A72585"/>
    <w:rsid w:val="58B170F9"/>
    <w:rsid w:val="590E232F"/>
    <w:rsid w:val="590E580F"/>
    <w:rsid w:val="594B0712"/>
    <w:rsid w:val="59C31340"/>
    <w:rsid w:val="59E91192"/>
    <w:rsid w:val="5A011B74"/>
    <w:rsid w:val="5A175F14"/>
    <w:rsid w:val="5A1F6F7F"/>
    <w:rsid w:val="5A422DCE"/>
    <w:rsid w:val="5A5C4DB7"/>
    <w:rsid w:val="5A620AEB"/>
    <w:rsid w:val="5A822A51"/>
    <w:rsid w:val="5AF8140B"/>
    <w:rsid w:val="5B1809F6"/>
    <w:rsid w:val="5B613FEA"/>
    <w:rsid w:val="5B8C1F1E"/>
    <w:rsid w:val="5B8F3063"/>
    <w:rsid w:val="5BB349A2"/>
    <w:rsid w:val="5BC64D2B"/>
    <w:rsid w:val="5BF20457"/>
    <w:rsid w:val="5C317205"/>
    <w:rsid w:val="5C4008BF"/>
    <w:rsid w:val="5C53416E"/>
    <w:rsid w:val="5C921254"/>
    <w:rsid w:val="5CE23F74"/>
    <w:rsid w:val="5D123041"/>
    <w:rsid w:val="5D1632BB"/>
    <w:rsid w:val="5D3A1B9F"/>
    <w:rsid w:val="5D3A75C6"/>
    <w:rsid w:val="5D4D1D8E"/>
    <w:rsid w:val="5D6300F1"/>
    <w:rsid w:val="5D92750A"/>
    <w:rsid w:val="5DE0225D"/>
    <w:rsid w:val="5DFE0633"/>
    <w:rsid w:val="5E0E3AEA"/>
    <w:rsid w:val="5E3B2EF6"/>
    <w:rsid w:val="5E6E15F0"/>
    <w:rsid w:val="5E843C23"/>
    <w:rsid w:val="5E92146C"/>
    <w:rsid w:val="5E995BE2"/>
    <w:rsid w:val="5EAC3C10"/>
    <w:rsid w:val="5ECD332B"/>
    <w:rsid w:val="5ED0120F"/>
    <w:rsid w:val="5F32171D"/>
    <w:rsid w:val="5F6F418F"/>
    <w:rsid w:val="5F7101EC"/>
    <w:rsid w:val="5FCC7D11"/>
    <w:rsid w:val="5FE2242E"/>
    <w:rsid w:val="5FEC76EE"/>
    <w:rsid w:val="5FF91585"/>
    <w:rsid w:val="600138DD"/>
    <w:rsid w:val="605079DF"/>
    <w:rsid w:val="60716792"/>
    <w:rsid w:val="60984A3C"/>
    <w:rsid w:val="609A0FE2"/>
    <w:rsid w:val="60AC20AA"/>
    <w:rsid w:val="60B91470"/>
    <w:rsid w:val="60E507CD"/>
    <w:rsid w:val="60ED430B"/>
    <w:rsid w:val="60F475E1"/>
    <w:rsid w:val="610A2D2C"/>
    <w:rsid w:val="611C5556"/>
    <w:rsid w:val="61394BAF"/>
    <w:rsid w:val="615D67B2"/>
    <w:rsid w:val="618C7C24"/>
    <w:rsid w:val="61A14271"/>
    <w:rsid w:val="61C3512C"/>
    <w:rsid w:val="61C56BBB"/>
    <w:rsid w:val="61E243DA"/>
    <w:rsid w:val="61ED766B"/>
    <w:rsid w:val="62150505"/>
    <w:rsid w:val="621D663C"/>
    <w:rsid w:val="622E0D66"/>
    <w:rsid w:val="623F15C0"/>
    <w:rsid w:val="62494ED0"/>
    <w:rsid w:val="627940AA"/>
    <w:rsid w:val="62A964B2"/>
    <w:rsid w:val="630209A8"/>
    <w:rsid w:val="631459CB"/>
    <w:rsid w:val="6316189C"/>
    <w:rsid w:val="63172BCC"/>
    <w:rsid w:val="631C42DD"/>
    <w:rsid w:val="634B7540"/>
    <w:rsid w:val="639A71FC"/>
    <w:rsid w:val="63CC703E"/>
    <w:rsid w:val="63CE09BD"/>
    <w:rsid w:val="63F111F1"/>
    <w:rsid w:val="63F61783"/>
    <w:rsid w:val="63F709A3"/>
    <w:rsid w:val="640B24A8"/>
    <w:rsid w:val="641876FE"/>
    <w:rsid w:val="6427550A"/>
    <w:rsid w:val="644171EB"/>
    <w:rsid w:val="64C7030D"/>
    <w:rsid w:val="64D579B7"/>
    <w:rsid w:val="64E10E01"/>
    <w:rsid w:val="64E80008"/>
    <w:rsid w:val="64EF59CA"/>
    <w:rsid w:val="65022A46"/>
    <w:rsid w:val="651A3ECB"/>
    <w:rsid w:val="65405652"/>
    <w:rsid w:val="6544767A"/>
    <w:rsid w:val="655911EC"/>
    <w:rsid w:val="65A0290C"/>
    <w:rsid w:val="65DA0D74"/>
    <w:rsid w:val="65EB48DD"/>
    <w:rsid w:val="66125B3F"/>
    <w:rsid w:val="6658247E"/>
    <w:rsid w:val="66A244AF"/>
    <w:rsid w:val="66AB36D8"/>
    <w:rsid w:val="66B37AF6"/>
    <w:rsid w:val="66B82E43"/>
    <w:rsid w:val="66E87DA9"/>
    <w:rsid w:val="67052D30"/>
    <w:rsid w:val="670C6038"/>
    <w:rsid w:val="674F6755"/>
    <w:rsid w:val="675E4902"/>
    <w:rsid w:val="67620B78"/>
    <w:rsid w:val="67623CF5"/>
    <w:rsid w:val="67EB1EDE"/>
    <w:rsid w:val="67F13DED"/>
    <w:rsid w:val="67F31DE0"/>
    <w:rsid w:val="680878F7"/>
    <w:rsid w:val="681A4024"/>
    <w:rsid w:val="685B2835"/>
    <w:rsid w:val="6872346E"/>
    <w:rsid w:val="68732D31"/>
    <w:rsid w:val="68E86550"/>
    <w:rsid w:val="69024CC7"/>
    <w:rsid w:val="69423B38"/>
    <w:rsid w:val="696E07ED"/>
    <w:rsid w:val="69753C26"/>
    <w:rsid w:val="697B5023"/>
    <w:rsid w:val="698200F7"/>
    <w:rsid w:val="6983335B"/>
    <w:rsid w:val="69EF5869"/>
    <w:rsid w:val="6A0763EA"/>
    <w:rsid w:val="6A1605DD"/>
    <w:rsid w:val="6A1F41A4"/>
    <w:rsid w:val="6A7C2008"/>
    <w:rsid w:val="6A7D4E2B"/>
    <w:rsid w:val="6A9F51E5"/>
    <w:rsid w:val="6AA165F8"/>
    <w:rsid w:val="6B1C0558"/>
    <w:rsid w:val="6B4378F3"/>
    <w:rsid w:val="6B5B3335"/>
    <w:rsid w:val="6B967415"/>
    <w:rsid w:val="6BA40A02"/>
    <w:rsid w:val="6BDA3F5B"/>
    <w:rsid w:val="6BDD1871"/>
    <w:rsid w:val="6C1368D5"/>
    <w:rsid w:val="6C1F6408"/>
    <w:rsid w:val="6C760F32"/>
    <w:rsid w:val="6CA3745B"/>
    <w:rsid w:val="6CAA209F"/>
    <w:rsid w:val="6CB137FE"/>
    <w:rsid w:val="6CDB70F0"/>
    <w:rsid w:val="6D1377B2"/>
    <w:rsid w:val="6D6130B2"/>
    <w:rsid w:val="6D854637"/>
    <w:rsid w:val="6D8F7A41"/>
    <w:rsid w:val="6DA63D56"/>
    <w:rsid w:val="6DD159D5"/>
    <w:rsid w:val="6DD32834"/>
    <w:rsid w:val="6E1957EB"/>
    <w:rsid w:val="6E250A82"/>
    <w:rsid w:val="6E5D5501"/>
    <w:rsid w:val="6E75646C"/>
    <w:rsid w:val="6EA22016"/>
    <w:rsid w:val="6EA64212"/>
    <w:rsid w:val="6EA828CB"/>
    <w:rsid w:val="6EB205A2"/>
    <w:rsid w:val="6EE97686"/>
    <w:rsid w:val="6F041B0A"/>
    <w:rsid w:val="6F052EDB"/>
    <w:rsid w:val="6F136194"/>
    <w:rsid w:val="6F6D103F"/>
    <w:rsid w:val="6F9B334C"/>
    <w:rsid w:val="6FA901CC"/>
    <w:rsid w:val="6FD910BA"/>
    <w:rsid w:val="6FEC6F3D"/>
    <w:rsid w:val="700145D3"/>
    <w:rsid w:val="7078481D"/>
    <w:rsid w:val="70A2632C"/>
    <w:rsid w:val="70CA2D92"/>
    <w:rsid w:val="70D74B59"/>
    <w:rsid w:val="70E43BCB"/>
    <w:rsid w:val="712958BC"/>
    <w:rsid w:val="712E3AF4"/>
    <w:rsid w:val="713F7ED5"/>
    <w:rsid w:val="71444CC3"/>
    <w:rsid w:val="71610C9C"/>
    <w:rsid w:val="71744C94"/>
    <w:rsid w:val="71D04878"/>
    <w:rsid w:val="72037E1C"/>
    <w:rsid w:val="723F3021"/>
    <w:rsid w:val="726950A4"/>
    <w:rsid w:val="72816501"/>
    <w:rsid w:val="72B46046"/>
    <w:rsid w:val="72D53AEE"/>
    <w:rsid w:val="730628A5"/>
    <w:rsid w:val="737F562F"/>
    <w:rsid w:val="73BB7D16"/>
    <w:rsid w:val="73BD70D6"/>
    <w:rsid w:val="73DA4D2C"/>
    <w:rsid w:val="73FE0B05"/>
    <w:rsid w:val="740F0BAF"/>
    <w:rsid w:val="74190208"/>
    <w:rsid w:val="742D48CA"/>
    <w:rsid w:val="742E4CEE"/>
    <w:rsid w:val="746C4618"/>
    <w:rsid w:val="747E685D"/>
    <w:rsid w:val="74861392"/>
    <w:rsid w:val="74A62DC1"/>
    <w:rsid w:val="74B114E8"/>
    <w:rsid w:val="74B542D0"/>
    <w:rsid w:val="74F50B92"/>
    <w:rsid w:val="74F7575C"/>
    <w:rsid w:val="74FC5DA0"/>
    <w:rsid w:val="750C72C4"/>
    <w:rsid w:val="752270EE"/>
    <w:rsid w:val="75282972"/>
    <w:rsid w:val="75657B94"/>
    <w:rsid w:val="75D4022E"/>
    <w:rsid w:val="75DF5231"/>
    <w:rsid w:val="760A4159"/>
    <w:rsid w:val="760F0A9F"/>
    <w:rsid w:val="762E18F7"/>
    <w:rsid w:val="76377CC0"/>
    <w:rsid w:val="763912E6"/>
    <w:rsid w:val="767F663E"/>
    <w:rsid w:val="767F79F3"/>
    <w:rsid w:val="768636B5"/>
    <w:rsid w:val="76BD7CB3"/>
    <w:rsid w:val="76DC7DD4"/>
    <w:rsid w:val="76EE16AF"/>
    <w:rsid w:val="76F42A36"/>
    <w:rsid w:val="7755602B"/>
    <w:rsid w:val="77570A5B"/>
    <w:rsid w:val="7778465D"/>
    <w:rsid w:val="777C3D53"/>
    <w:rsid w:val="7784752E"/>
    <w:rsid w:val="77C60300"/>
    <w:rsid w:val="77DA423F"/>
    <w:rsid w:val="77F61A10"/>
    <w:rsid w:val="781B09FB"/>
    <w:rsid w:val="782E7210"/>
    <w:rsid w:val="786721BA"/>
    <w:rsid w:val="78AD6B8A"/>
    <w:rsid w:val="78CE13FC"/>
    <w:rsid w:val="79031615"/>
    <w:rsid w:val="79423185"/>
    <w:rsid w:val="79633880"/>
    <w:rsid w:val="796B619A"/>
    <w:rsid w:val="79715311"/>
    <w:rsid w:val="797414DE"/>
    <w:rsid w:val="79816F8B"/>
    <w:rsid w:val="79A80637"/>
    <w:rsid w:val="79E00877"/>
    <w:rsid w:val="7A25707C"/>
    <w:rsid w:val="7A443D6F"/>
    <w:rsid w:val="7A5A12E3"/>
    <w:rsid w:val="7A5D5710"/>
    <w:rsid w:val="7A625EA9"/>
    <w:rsid w:val="7A7515BD"/>
    <w:rsid w:val="7ADB051C"/>
    <w:rsid w:val="7AE31384"/>
    <w:rsid w:val="7AF44CE3"/>
    <w:rsid w:val="7B2155DD"/>
    <w:rsid w:val="7B3727FD"/>
    <w:rsid w:val="7B3D101F"/>
    <w:rsid w:val="7B6248B2"/>
    <w:rsid w:val="7B651AA2"/>
    <w:rsid w:val="7B7E5F5B"/>
    <w:rsid w:val="7BDB0530"/>
    <w:rsid w:val="7BF5146C"/>
    <w:rsid w:val="7C062A0A"/>
    <w:rsid w:val="7C1D06F1"/>
    <w:rsid w:val="7C526BB2"/>
    <w:rsid w:val="7C5E006B"/>
    <w:rsid w:val="7C684F8A"/>
    <w:rsid w:val="7C717B58"/>
    <w:rsid w:val="7C8C4127"/>
    <w:rsid w:val="7CB301BE"/>
    <w:rsid w:val="7CE51182"/>
    <w:rsid w:val="7D0D678E"/>
    <w:rsid w:val="7D34544C"/>
    <w:rsid w:val="7D3C4281"/>
    <w:rsid w:val="7D434003"/>
    <w:rsid w:val="7D5B185B"/>
    <w:rsid w:val="7D63339F"/>
    <w:rsid w:val="7D750FF3"/>
    <w:rsid w:val="7D894D4E"/>
    <w:rsid w:val="7D913589"/>
    <w:rsid w:val="7DBE507B"/>
    <w:rsid w:val="7E3C64A5"/>
    <w:rsid w:val="7E743AD3"/>
    <w:rsid w:val="7E7E033E"/>
    <w:rsid w:val="7EA245C0"/>
    <w:rsid w:val="7EAF6C00"/>
    <w:rsid w:val="7EDF1B2B"/>
    <w:rsid w:val="7EE53363"/>
    <w:rsid w:val="7EF078C3"/>
    <w:rsid w:val="7F2F7C3A"/>
    <w:rsid w:val="7F405348"/>
    <w:rsid w:val="7F4D3349"/>
    <w:rsid w:val="7F9A1666"/>
    <w:rsid w:val="7FA21B55"/>
    <w:rsid w:val="7FC23558"/>
    <w:rsid w:val="7FCC545F"/>
    <w:rsid w:val="7FE64599"/>
    <w:rsid w:val="7FF1101A"/>
    <w:rsid w:val="7FF4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1041" w:firstLineChars="20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basedOn w:val="13"/>
    <w:qFormat/>
    <w:uiPriority w:val="0"/>
    <w:rPr>
      <w:color w:val="0000FF"/>
      <w:u w:val="single"/>
    </w:rPr>
  </w:style>
  <w:style w:type="character" w:styleId="16">
    <w:name w:val="HTML Code"/>
    <w:basedOn w:val="13"/>
    <w:qFormat/>
    <w:uiPriority w:val="0"/>
    <w:rPr>
      <w:rFonts w:ascii="Courier New" w:hAnsi="Courier New"/>
      <w:sz w:val="20"/>
    </w:rPr>
  </w:style>
  <w:style w:type="paragraph" w:customStyle="1" w:styleId="17">
    <w:name w:val="代码"/>
    <w:basedOn w:val="1"/>
    <w:qFormat/>
    <w:uiPriority w:val="0"/>
    <w:pPr>
      <w:shd w:val="clear" w:fill="E9EFC6"/>
      <w:jc w:val="left"/>
    </w:pPr>
    <w:rPr>
      <w:rFonts w:ascii="Consolas" w:hAnsi="Consolas" w:eastAsiaTheme="minorEastAsia"/>
    </w:rPr>
  </w:style>
  <w:style w:type="paragraph" w:customStyle="1" w:styleId="18">
    <w:name w:val="代码关键字"/>
    <w:basedOn w:val="1"/>
    <w:link w:val="19"/>
    <w:qFormat/>
    <w:uiPriority w:val="0"/>
    <w:rPr>
      <w:rFonts w:ascii="Consolas" w:hAnsi="Consolas" w:eastAsia="微软雅黑"/>
      <w:color w:val="FF1493"/>
    </w:rPr>
  </w:style>
  <w:style w:type="character" w:customStyle="1" w:styleId="19">
    <w:name w:val="代码关键字 Char"/>
    <w:link w:val="18"/>
    <w:qFormat/>
    <w:uiPriority w:val="0"/>
    <w:rPr>
      <w:rFonts w:ascii="Consolas" w:hAnsi="Consolas" w:eastAsia="微软雅黑"/>
      <w:color w:val="FF1493"/>
    </w:rPr>
  </w:style>
  <w:style w:type="paragraph" w:customStyle="1" w:styleId="20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1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2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3">
    <w:name w:val="No Spacing"/>
    <w:qFormat/>
    <w:uiPriority w:val="0"/>
    <w:rPr>
      <w:rFonts w:hint="default" w:ascii="Times New Roman" w:hAnsi="Times New Roman" w:eastAsia="宋体" w:cs="Times New Roman"/>
      <w:sz w:val="22"/>
    </w:rPr>
  </w:style>
  <w:style w:type="paragraph" w:customStyle="1" w:styleId="24">
    <w:name w:val="Other|1"/>
    <w:basedOn w:val="1"/>
    <w:qFormat/>
    <w:uiPriority w:val="0"/>
    <w:pPr>
      <w:widowControl w:val="0"/>
      <w:shd w:val="clear" w:color="auto" w:fill="auto"/>
      <w:ind w:firstLine="220"/>
    </w:pPr>
    <w:rPr>
      <w:rFonts w:ascii="Arial" w:hAnsi="Arial" w:eastAsia="Arial" w:cs="Arial"/>
      <w:color w:val="8F1111"/>
      <w:sz w:val="17"/>
      <w:szCs w:val="17"/>
      <w:u w:val="none"/>
      <w:shd w:val="clear" w:color="auto" w:fill="auto"/>
    </w:rPr>
  </w:style>
  <w:style w:type="character" w:customStyle="1" w:styleId="25">
    <w:name w:val="标题 3 Char"/>
    <w:link w:val="4"/>
    <w:qFormat/>
    <w:uiPriority w:val="0"/>
    <w:rPr>
      <w:b/>
      <w:sz w:val="32"/>
    </w:rPr>
  </w:style>
  <w:style w:type="paragraph" w:customStyle="1" w:styleId="26">
    <w:name w:val="参数表格"/>
    <w:basedOn w:val="1"/>
    <w:qFormat/>
    <w:uiPriority w:val="0"/>
    <w:pPr>
      <w:spacing w:line="240" w:lineRule="auto"/>
      <w:ind w:firstLine="0" w:firstLineChars="0"/>
    </w:pPr>
    <w:rPr>
      <w:rFonts w:asciiTheme="minorAscii" w:hAnsiTheme="minorAscii" w:eastAsiaTheme="minorEastAsia"/>
      <w:color w:val="auto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sv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bmp"/><Relationship Id="rId12" Type="http://schemas.openxmlformats.org/officeDocument/2006/relationships/image" Target="media/image5.sv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头部"/>
    </customSectPr>
    <customSectPr>
      <sectNamePr val="主体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2432</Words>
  <Characters>3664</Characters>
  <Lines>0</Lines>
  <Paragraphs>0</Paragraphs>
  <TotalTime>5</TotalTime>
  <ScaleCrop>false</ScaleCrop>
  <LinksUpToDate>false</LinksUpToDate>
  <CharactersWithSpaces>3744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Stone</dc:creator>
  <cp:lastModifiedBy>大石头</cp:lastModifiedBy>
  <dcterms:modified xsi:type="dcterms:W3CDTF">2024-12-01T10:11:55Z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DA162AB835724CF0A78A97A47C758B16</vt:lpwstr>
  </property>
</Properties>
</file>