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0FE8" w:rsidRPr="00180FE8" w:rsidRDefault="00180FE8">
      <w:pPr>
        <w:rPr>
          <w:sz w:val="48"/>
          <w:szCs w:val="48"/>
        </w:rPr>
      </w:pPr>
      <w:r>
        <w:rPr>
          <w:sz w:val="48"/>
          <w:szCs w:val="48"/>
          <w:lang w:val="en-US"/>
        </w:rPr>
        <w:t>Future</w:t>
      </w:r>
      <w:r w:rsidRPr="00180FE8">
        <w:rPr>
          <w:sz w:val="48"/>
          <w:szCs w:val="48"/>
        </w:rPr>
        <w:t xml:space="preserve"> </w:t>
      </w:r>
      <w:r>
        <w:rPr>
          <w:sz w:val="48"/>
          <w:szCs w:val="48"/>
          <w:lang w:val="en-US"/>
        </w:rPr>
        <w:t>Continuous</w:t>
      </w:r>
    </w:p>
    <w:p w:rsidR="00CF509F" w:rsidRPr="004758DC" w:rsidRDefault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В каких ситуациях мы используем это время?</w:t>
      </w:r>
    </w:p>
    <w:p w:rsidR="00180FE8" w:rsidRPr="00F629BF" w:rsidRDefault="00180FE8" w:rsidP="00180FE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cs="Calibri"/>
          <w:color w:val="000000"/>
          <w:sz w:val="24"/>
          <w:szCs w:val="24"/>
        </w:rPr>
      </w:pPr>
      <w:r w:rsidRPr="00F629BF">
        <w:rPr>
          <w:rFonts w:cs="Calibri"/>
          <w:color w:val="000000"/>
          <w:sz w:val="24"/>
          <w:szCs w:val="24"/>
        </w:rPr>
        <w:t>Для описания длительных действий или процессов, которые будут происходить в определенный момент в будущем (</w:t>
      </w:r>
      <w:proofErr w:type="spellStart"/>
      <w:r w:rsidRPr="00F629BF">
        <w:rPr>
          <w:rFonts w:cs="Calibri"/>
          <w:color w:val="000000"/>
          <w:sz w:val="24"/>
          <w:szCs w:val="24"/>
        </w:rPr>
        <w:t>At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10 </w:t>
      </w:r>
      <w:proofErr w:type="spellStart"/>
      <w:r w:rsidRPr="00F629BF">
        <w:rPr>
          <w:rFonts w:cs="Calibri"/>
          <w:color w:val="000000"/>
          <w:sz w:val="24"/>
          <w:szCs w:val="24"/>
        </w:rPr>
        <w:t>Magda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will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be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having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her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morning </w:t>
      </w:r>
      <w:proofErr w:type="spellStart"/>
      <w:r w:rsidRPr="00F629BF">
        <w:rPr>
          <w:rFonts w:cs="Calibri"/>
          <w:color w:val="000000"/>
          <w:sz w:val="24"/>
          <w:szCs w:val="24"/>
        </w:rPr>
        <w:t>cup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of </w:t>
      </w:r>
      <w:proofErr w:type="spellStart"/>
      <w:r w:rsidRPr="00F629BF">
        <w:rPr>
          <w:rFonts w:cs="Calibri"/>
          <w:color w:val="000000"/>
          <w:sz w:val="24"/>
          <w:szCs w:val="24"/>
        </w:rPr>
        <w:t>coffee</w:t>
      </w:r>
      <w:proofErr w:type="spellEnd"/>
      <w:r w:rsidRPr="00F629BF">
        <w:rPr>
          <w:rFonts w:cs="Calibri"/>
          <w:color w:val="000000"/>
          <w:sz w:val="24"/>
          <w:szCs w:val="24"/>
        </w:rPr>
        <w:t>)</w:t>
      </w:r>
    </w:p>
    <w:p w:rsidR="00180FE8" w:rsidRPr="00F629BF" w:rsidRDefault="00180FE8" w:rsidP="00180FE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cs="Calibri"/>
          <w:color w:val="000000"/>
          <w:sz w:val="24"/>
          <w:szCs w:val="24"/>
        </w:rPr>
      </w:pPr>
      <w:r w:rsidRPr="00F629BF">
        <w:rPr>
          <w:rFonts w:cs="Calibri"/>
          <w:color w:val="000000"/>
          <w:sz w:val="24"/>
          <w:szCs w:val="24"/>
          <w:shd w:val="clear" w:color="auto" w:fill="FFFFFF"/>
        </w:rPr>
        <w:t>Для описания длительных действий или процессов, которые будут происходить в определенный промежуток времени в будущем (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From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9 till 10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John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will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be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writing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in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his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study</w:t>
      </w:r>
      <w:proofErr w:type="spellEnd"/>
      <w:r w:rsidRPr="00F629BF">
        <w:rPr>
          <w:rFonts w:cs="Calibri"/>
          <w:color w:val="000000"/>
          <w:sz w:val="24"/>
          <w:szCs w:val="24"/>
          <w:shd w:val="clear" w:color="auto" w:fill="FFFFFF"/>
        </w:rPr>
        <w:t>)</w:t>
      </w:r>
    </w:p>
    <w:p w:rsidR="00180FE8" w:rsidRPr="00F629BF" w:rsidRDefault="00180FE8" w:rsidP="00180FE8">
      <w:pPr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cs="Calibri"/>
          <w:color w:val="000000"/>
          <w:sz w:val="24"/>
          <w:szCs w:val="24"/>
        </w:rPr>
      </w:pPr>
      <w:r w:rsidRPr="00F629BF">
        <w:rPr>
          <w:rFonts w:cs="Calibri"/>
          <w:color w:val="000000"/>
          <w:sz w:val="24"/>
          <w:szCs w:val="24"/>
        </w:rPr>
        <w:t>Для описания действия или события, ожидаемого говорящим или твердое решение что-либо сделать (</w:t>
      </w:r>
      <w:proofErr w:type="spellStart"/>
      <w:r w:rsidRPr="00F629BF">
        <w:rPr>
          <w:rFonts w:cs="Calibri"/>
          <w:color w:val="000000"/>
          <w:sz w:val="24"/>
          <w:szCs w:val="24"/>
        </w:rPr>
        <w:t>Megan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will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be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</w:t>
      </w:r>
      <w:proofErr w:type="spellStart"/>
      <w:r w:rsidRPr="00F629BF">
        <w:rPr>
          <w:rFonts w:cs="Calibri"/>
          <w:color w:val="000000"/>
          <w:sz w:val="24"/>
          <w:szCs w:val="24"/>
        </w:rPr>
        <w:t>coming</w:t>
      </w:r>
      <w:proofErr w:type="spellEnd"/>
      <w:r w:rsidRPr="00F629BF">
        <w:rPr>
          <w:rFonts w:cs="Calibri"/>
          <w:color w:val="000000"/>
          <w:sz w:val="24"/>
          <w:szCs w:val="24"/>
        </w:rPr>
        <w:t xml:space="preserve"> to </w:t>
      </w:r>
      <w:proofErr w:type="spellStart"/>
      <w:r w:rsidRPr="00F629BF">
        <w:rPr>
          <w:rFonts w:cs="Calibri"/>
          <w:color w:val="000000"/>
          <w:sz w:val="24"/>
          <w:szCs w:val="24"/>
        </w:rPr>
        <w:t>lunch</w:t>
      </w:r>
      <w:proofErr w:type="spellEnd"/>
      <w:r w:rsidRPr="00F629BF">
        <w:rPr>
          <w:rFonts w:cs="Calibri"/>
          <w:color w:val="000000"/>
          <w:sz w:val="24"/>
          <w:szCs w:val="24"/>
        </w:rPr>
        <w:t>)</w:t>
      </w:r>
    </w:p>
    <w:p w:rsidR="00CF509F" w:rsidRPr="00180FE8" w:rsidRDefault="00CF509F" w:rsidP="00CF509F">
      <w:pPr>
        <w:ind w:left="720"/>
        <w:rPr>
          <w:sz w:val="24"/>
          <w:szCs w:val="24"/>
        </w:rPr>
      </w:pPr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>Как мы образуем положительное предложение в</w:t>
      </w:r>
      <w:r w:rsidR="00180FE8">
        <w:rPr>
          <w:b/>
          <w:i/>
          <w:sz w:val="24"/>
          <w:szCs w:val="24"/>
        </w:rPr>
        <w:t xml:space="preserve"> </w:t>
      </w:r>
      <w:r w:rsidR="00180FE8">
        <w:rPr>
          <w:b/>
          <w:i/>
          <w:sz w:val="24"/>
          <w:szCs w:val="24"/>
          <w:lang w:val="en-US"/>
        </w:rPr>
        <w:t>Future</w:t>
      </w:r>
      <w:r w:rsidR="00180FE8" w:rsidRPr="00180FE8">
        <w:rPr>
          <w:b/>
          <w:i/>
          <w:sz w:val="24"/>
          <w:szCs w:val="24"/>
        </w:rPr>
        <w:t xml:space="preserve"> </w:t>
      </w:r>
      <w:r w:rsidR="00180FE8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180FE8" w:rsidRPr="00056DC2" w:rsidRDefault="00EB5C2D" w:rsidP="00CF509F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He, She, It, You</w:t>
      </w:r>
      <w:r w:rsidR="00180FE8">
        <w:rPr>
          <w:sz w:val="24"/>
          <w:szCs w:val="24"/>
          <w:lang w:val="en-US"/>
        </w:rPr>
        <w:t xml:space="preserve">, I, They + </w:t>
      </w:r>
      <w:r w:rsidR="00056DC2">
        <w:rPr>
          <w:sz w:val="24"/>
          <w:szCs w:val="24"/>
          <w:lang w:val="en-US"/>
        </w:rPr>
        <w:t xml:space="preserve">will be + </w:t>
      </w:r>
      <w:r w:rsidR="00056DC2">
        <w:rPr>
          <w:sz w:val="24"/>
          <w:szCs w:val="24"/>
        </w:rPr>
        <w:t>глагол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с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окончанием</w:t>
      </w:r>
      <w:r w:rsidR="00056DC2" w:rsidRPr="00056DC2">
        <w:rPr>
          <w:sz w:val="24"/>
          <w:szCs w:val="24"/>
          <w:lang w:val="en-US"/>
        </w:rPr>
        <w:t xml:space="preserve"> -</w:t>
      </w:r>
      <w:proofErr w:type="spellStart"/>
      <w:r w:rsidR="00056DC2">
        <w:rPr>
          <w:sz w:val="24"/>
          <w:szCs w:val="24"/>
          <w:lang w:val="en-US"/>
        </w:rPr>
        <w:t>ing</w:t>
      </w:r>
      <w:proofErr w:type="spellEnd"/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отрицание в </w:t>
      </w:r>
      <w:r w:rsidR="00180FE8">
        <w:rPr>
          <w:b/>
          <w:i/>
          <w:sz w:val="24"/>
          <w:szCs w:val="24"/>
          <w:lang w:val="en-US"/>
        </w:rPr>
        <w:t>Future</w:t>
      </w:r>
      <w:r w:rsidR="00180FE8" w:rsidRPr="00180FE8">
        <w:rPr>
          <w:b/>
          <w:i/>
          <w:sz w:val="24"/>
          <w:szCs w:val="24"/>
        </w:rPr>
        <w:t xml:space="preserve"> </w:t>
      </w:r>
      <w:r w:rsidR="00180FE8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056DC2" w:rsidRPr="00056DC2" w:rsidRDefault="00EB5C2D" w:rsidP="00056D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He, She, It, You</w:t>
      </w:r>
      <w:r w:rsidR="00056DC2">
        <w:rPr>
          <w:sz w:val="24"/>
          <w:szCs w:val="24"/>
          <w:lang w:val="en-US"/>
        </w:rPr>
        <w:t xml:space="preserve">, I, They + will not be (won’t be) + </w:t>
      </w:r>
      <w:r w:rsidR="00056DC2">
        <w:rPr>
          <w:sz w:val="24"/>
          <w:szCs w:val="24"/>
        </w:rPr>
        <w:t>глагол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с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окончанием</w:t>
      </w:r>
      <w:r w:rsidR="00056DC2" w:rsidRPr="00056DC2">
        <w:rPr>
          <w:sz w:val="24"/>
          <w:szCs w:val="24"/>
          <w:lang w:val="en-US"/>
        </w:rPr>
        <w:t xml:space="preserve"> -</w:t>
      </w:r>
      <w:proofErr w:type="spellStart"/>
      <w:r w:rsidR="00056DC2">
        <w:rPr>
          <w:sz w:val="24"/>
          <w:szCs w:val="24"/>
          <w:lang w:val="en-US"/>
        </w:rPr>
        <w:t>ing</w:t>
      </w:r>
      <w:proofErr w:type="spellEnd"/>
    </w:p>
    <w:p w:rsidR="00CF509F" w:rsidRPr="004758DC" w:rsidRDefault="00CF509F" w:rsidP="00CF509F">
      <w:pPr>
        <w:rPr>
          <w:b/>
          <w:i/>
          <w:sz w:val="24"/>
          <w:szCs w:val="24"/>
        </w:rPr>
      </w:pPr>
      <w:r w:rsidRPr="004758DC">
        <w:rPr>
          <w:b/>
          <w:i/>
          <w:sz w:val="24"/>
          <w:szCs w:val="24"/>
        </w:rPr>
        <w:t xml:space="preserve">Как мы образуем вопрос в </w:t>
      </w:r>
      <w:r w:rsidR="00180FE8">
        <w:rPr>
          <w:b/>
          <w:i/>
          <w:sz w:val="24"/>
          <w:szCs w:val="24"/>
          <w:lang w:val="en-US"/>
        </w:rPr>
        <w:t>Future</w:t>
      </w:r>
      <w:r w:rsidR="00180FE8" w:rsidRPr="00180FE8">
        <w:rPr>
          <w:b/>
          <w:i/>
          <w:sz w:val="24"/>
          <w:szCs w:val="24"/>
        </w:rPr>
        <w:t xml:space="preserve"> </w:t>
      </w:r>
      <w:r w:rsidR="00180FE8">
        <w:rPr>
          <w:b/>
          <w:i/>
          <w:sz w:val="24"/>
          <w:szCs w:val="24"/>
          <w:lang w:val="en-US"/>
        </w:rPr>
        <w:t>Continuous</w:t>
      </w:r>
      <w:r w:rsidRPr="004758DC">
        <w:rPr>
          <w:b/>
          <w:i/>
          <w:sz w:val="24"/>
          <w:szCs w:val="24"/>
        </w:rPr>
        <w:t>?</w:t>
      </w:r>
    </w:p>
    <w:p w:rsidR="00CF509F" w:rsidRPr="00045E0A" w:rsidRDefault="00EB5C2D" w:rsidP="00056DC2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Will + He, She, It, You</w:t>
      </w:r>
      <w:bookmarkStart w:id="0" w:name="_GoBack"/>
      <w:bookmarkEnd w:id="0"/>
      <w:r w:rsidR="00056DC2">
        <w:rPr>
          <w:sz w:val="24"/>
          <w:szCs w:val="24"/>
          <w:lang w:val="en-US"/>
        </w:rPr>
        <w:t xml:space="preserve">, I, They + be + </w:t>
      </w:r>
      <w:r w:rsidR="00056DC2">
        <w:rPr>
          <w:sz w:val="24"/>
          <w:szCs w:val="24"/>
        </w:rPr>
        <w:t>глагол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с</w:t>
      </w:r>
      <w:r w:rsidR="00056DC2" w:rsidRPr="00056DC2">
        <w:rPr>
          <w:sz w:val="24"/>
          <w:szCs w:val="24"/>
          <w:lang w:val="en-US"/>
        </w:rPr>
        <w:t xml:space="preserve"> </w:t>
      </w:r>
      <w:r w:rsidR="00056DC2">
        <w:rPr>
          <w:sz w:val="24"/>
          <w:szCs w:val="24"/>
        </w:rPr>
        <w:t>окончанием</w:t>
      </w:r>
      <w:r w:rsidR="00056DC2" w:rsidRPr="00056DC2">
        <w:rPr>
          <w:sz w:val="24"/>
          <w:szCs w:val="24"/>
          <w:lang w:val="en-US"/>
        </w:rPr>
        <w:t xml:space="preserve"> -</w:t>
      </w:r>
      <w:proofErr w:type="spellStart"/>
      <w:r w:rsidR="00056DC2">
        <w:rPr>
          <w:sz w:val="24"/>
          <w:szCs w:val="24"/>
          <w:lang w:val="en-US"/>
        </w:rPr>
        <w:t>ing</w:t>
      </w:r>
      <w:proofErr w:type="spellEnd"/>
    </w:p>
    <w:sectPr w:rsidR="00CF509F" w:rsidRPr="00045E0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232A4C"/>
    <w:multiLevelType w:val="hybridMultilevel"/>
    <w:tmpl w:val="2CB468A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C62008A"/>
    <w:multiLevelType w:val="hybridMultilevel"/>
    <w:tmpl w:val="12DAB2F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02F7303"/>
    <w:multiLevelType w:val="hybridMultilevel"/>
    <w:tmpl w:val="F2CAB51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52624AA2"/>
    <w:multiLevelType w:val="hybridMultilevel"/>
    <w:tmpl w:val="376CBA7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58561335"/>
    <w:multiLevelType w:val="multilevel"/>
    <w:tmpl w:val="0832E2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41B5D"/>
    <w:multiLevelType w:val="hybridMultilevel"/>
    <w:tmpl w:val="DBDC38D0"/>
    <w:lvl w:ilvl="0" w:tplc="BF386EC4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F509F"/>
    <w:rsid w:val="00045E0A"/>
    <w:rsid w:val="00056DC2"/>
    <w:rsid w:val="00180FE8"/>
    <w:rsid w:val="004758DC"/>
    <w:rsid w:val="008A5D41"/>
    <w:rsid w:val="00B34F96"/>
    <w:rsid w:val="00C2625E"/>
    <w:rsid w:val="00CF509F"/>
    <w:rsid w:val="00EB5C2D"/>
    <w:rsid w:val="00F62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02E2F988-3C18-4A18-A8FC-A5039438E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258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щ</cp:lastModifiedBy>
  <cp:revision>6</cp:revision>
  <dcterms:created xsi:type="dcterms:W3CDTF">2017-10-17T19:32:00Z</dcterms:created>
  <dcterms:modified xsi:type="dcterms:W3CDTF">2018-03-02T07:09:00Z</dcterms:modified>
</cp:coreProperties>
</file>